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112"/>
        <w:gridCol w:w="3904"/>
      </w:tblGrid>
      <w:tr w:rsidRPr="00330917" w:rsidR="00602C4B" w:rsidTr="112E50F7" w14:paraId="68E91064" w14:textId="77777777">
        <w:trPr>
          <w:trHeight w:val="2706"/>
          <w:jc w:val="center"/>
        </w:trPr>
        <w:tc>
          <w:tcPr>
            <w:tcW w:w="4508" w:type="dxa"/>
            <w:tcBorders>
              <w:top w:val="single" w:color="auto" w:sz="4" w:space="0"/>
              <w:left w:val="single" w:color="auto" w:sz="4" w:space="0"/>
              <w:right w:val="single" w:color="auto" w:sz="4" w:space="0"/>
            </w:tcBorders>
            <w:shd w:val="clear" w:color="auto" w:fill="auto"/>
            <w:tcMar/>
          </w:tcPr>
          <w:p w:rsidRPr="000A7D84" w:rsidR="00A60F09" w:rsidP="112E50F7" w:rsidRDefault="00602C4B" w14:paraId="21B4D299" w14:textId="66370094">
            <w:pPr>
              <w:rPr>
                <w:rFonts w:cs="Times New Roman"/>
                <w:b w:val="1"/>
                <w:bCs w:val="1"/>
                <w:i w:val="1"/>
                <w:iCs w:val="1"/>
                <w:color w:val="BFBFBF" w:themeColor="background1" w:themeShade="BF"/>
                <w:sz w:val="22"/>
                <w:szCs w:val="22"/>
              </w:rPr>
            </w:pPr>
            <w:r w:rsidRPr="112E50F7" w:rsidR="00602C4B">
              <w:rPr>
                <w:rFonts w:eastAsia="Times New Roman" w:cs="Times New Roman"/>
                <w:b w:val="1"/>
                <w:bCs w:val="1"/>
                <w:color w:val="auto"/>
                <w:sz w:val="22"/>
                <w:szCs w:val="22"/>
              </w:rPr>
              <w:t>Student Name:</w:t>
            </w:r>
            <w:r w:rsidRPr="112E50F7" w:rsidR="00A60F09">
              <w:rPr>
                <w:rFonts w:eastAsia="Times New Roman" w:cs="Times New Roman"/>
                <w:b w:val="1"/>
                <w:bCs w:val="1"/>
                <w:color w:val="auto"/>
                <w:sz w:val="22"/>
                <w:szCs w:val="22"/>
              </w:rPr>
              <w:t xml:space="preserve"> </w:t>
            </w:r>
            <w:r w:rsidRPr="112E50F7" w:rsidR="7372B135">
              <w:rPr>
                <w:rFonts w:eastAsia="Times New Roman" w:cs="Times New Roman"/>
                <w:b w:val="1"/>
                <w:bCs w:val="1"/>
                <w:color w:val="auto"/>
                <w:sz w:val="22"/>
                <w:szCs w:val="22"/>
              </w:rPr>
              <w:t>Ratna Begum</w:t>
            </w:r>
          </w:p>
          <w:p w:rsidRPr="000A7D84" w:rsidR="00602C4B" w:rsidP="112E50F7" w:rsidRDefault="00602C4B" w14:paraId="0225E82F" w14:textId="1C56338F">
            <w:pPr>
              <w:keepNext w:val="1"/>
              <w:spacing w:before="120" w:after="0" w:line="276" w:lineRule="auto"/>
              <w:rPr>
                <w:rFonts w:cs="Times New Roman"/>
                <w:b w:val="1"/>
                <w:bCs w:val="1"/>
                <w:noProof/>
                <w:sz w:val="22"/>
                <w:szCs w:val="22"/>
                <w:lang w:eastAsia="en-GB"/>
              </w:rPr>
            </w:pPr>
            <w:r w:rsidRPr="112E50F7" w:rsidR="00602C4B">
              <w:rPr>
                <w:rFonts w:eastAsia="Times New Roman" w:cs="Times New Roman"/>
                <w:b w:val="1"/>
                <w:bCs w:val="1"/>
                <w:color w:val="auto"/>
                <w:sz w:val="22"/>
                <w:szCs w:val="22"/>
                <w:lang w:val="en-AU"/>
              </w:rPr>
              <w:t>Student ID:</w:t>
            </w:r>
            <w:r w:rsidRPr="112E50F7" w:rsidR="00602C4B">
              <w:rPr>
                <w:rFonts w:cs="Times New Roman"/>
                <w:b w:val="1"/>
                <w:bCs w:val="1"/>
                <w:noProof/>
                <w:sz w:val="22"/>
                <w:szCs w:val="22"/>
                <w:lang w:eastAsia="en-GB"/>
              </w:rPr>
              <w:t xml:space="preserve"> </w:t>
            </w:r>
            <w:r w:rsidRPr="112E50F7" w:rsidR="719D4972">
              <w:rPr>
                <w:rFonts w:cs="Times New Roman"/>
                <w:b w:val="1"/>
                <w:bCs w:val="1"/>
                <w:noProof/>
                <w:sz w:val="22"/>
                <w:szCs w:val="22"/>
                <w:lang w:eastAsia="en-GB"/>
              </w:rPr>
              <w:t>1919090</w:t>
            </w:r>
          </w:p>
          <w:p w:rsidRPr="000A7D84" w:rsidR="00602C4B" w:rsidP="112E50F7" w:rsidRDefault="00602C4B" w14:paraId="0348FFA9" w14:textId="04347396">
            <w:pPr>
              <w:keepNext w:val="1"/>
              <w:spacing w:before="120" w:after="0" w:line="276" w:lineRule="auto"/>
              <w:rPr>
                <w:rFonts w:eastAsia="Times New Roman" w:cs="Times New Roman"/>
                <w:b w:val="1"/>
                <w:bCs w:val="1"/>
                <w:i w:val="0"/>
                <w:iCs w:val="0"/>
                <w:color w:val="auto"/>
                <w:sz w:val="22"/>
                <w:szCs w:val="22"/>
                <w:lang w:val="en-AU"/>
              </w:rPr>
            </w:pPr>
            <w:r w:rsidRPr="112E50F7" w:rsidR="00602C4B">
              <w:rPr>
                <w:rFonts w:eastAsia="Times New Roman" w:cs="Times New Roman"/>
                <w:b w:val="1"/>
                <w:bCs w:val="1"/>
                <w:color w:val="auto"/>
                <w:sz w:val="22"/>
                <w:szCs w:val="22"/>
                <w:lang w:val="en-AU"/>
              </w:rPr>
              <w:t>Module Title:</w:t>
            </w:r>
            <w:r w:rsidRPr="112E50F7" w:rsidR="000A7D84">
              <w:rPr>
                <w:rFonts w:cs="Times New Roman"/>
                <w:b w:val="1"/>
                <w:bCs w:val="1"/>
                <w:i w:val="1"/>
                <w:iCs w:val="1"/>
                <w:color w:val="BFBFBF" w:themeColor="background1" w:themeTint="FF" w:themeShade="BF"/>
                <w:sz w:val="22"/>
                <w:szCs w:val="22"/>
              </w:rPr>
              <w:t xml:space="preserve"> </w:t>
            </w:r>
            <w:r w:rsidRPr="112E50F7" w:rsidR="0EACA305">
              <w:rPr>
                <w:rFonts w:cs="Times New Roman"/>
                <w:b w:val="1"/>
                <w:bCs w:val="1"/>
                <w:i w:val="0"/>
                <w:iCs w:val="0"/>
                <w:color w:val="auto"/>
                <w:sz w:val="22"/>
                <w:szCs w:val="22"/>
              </w:rPr>
              <w:t>Financial Managment for Hotel Industry</w:t>
            </w:r>
          </w:p>
          <w:p w:rsidRPr="000A7D84" w:rsidR="00602C4B" w:rsidP="112E50F7" w:rsidRDefault="00602C4B" w14:paraId="2284ACCC" w14:textId="0428CA74">
            <w:pPr>
              <w:keepNext w:val="1"/>
              <w:spacing w:before="120" w:after="0" w:line="276" w:lineRule="auto"/>
              <w:rPr>
                <w:rFonts w:cs="Times New Roman"/>
                <w:b w:val="1"/>
                <w:bCs w:val="1"/>
                <w:i w:val="1"/>
                <w:iCs w:val="1"/>
                <w:color w:val="BFBFBF" w:themeColor="background1" w:themeTint="FF" w:themeShade="BF"/>
                <w:sz w:val="22"/>
                <w:szCs w:val="22"/>
                <w:lang w:val="en-AU"/>
              </w:rPr>
            </w:pPr>
            <w:r w:rsidRPr="112E50F7" w:rsidR="00602C4B">
              <w:rPr>
                <w:rFonts w:eastAsia="Times New Roman" w:cs="Times New Roman"/>
                <w:b w:val="1"/>
                <w:bCs w:val="1"/>
                <w:color w:val="auto"/>
                <w:sz w:val="22"/>
                <w:szCs w:val="22"/>
                <w:lang w:val="en-AU"/>
              </w:rPr>
              <w:t>Module Code:</w:t>
            </w:r>
            <w:r w:rsidRPr="112E50F7" w:rsidR="70384976">
              <w:rPr>
                <w:rFonts w:eastAsia="Times New Roman" w:cs="Times New Roman"/>
                <w:b w:val="1"/>
                <w:bCs w:val="1"/>
                <w:color w:val="auto"/>
                <w:sz w:val="22"/>
                <w:szCs w:val="22"/>
                <w:lang w:val="en-AU"/>
              </w:rPr>
              <w:t xml:space="preserve"> BMIH5007&amp; BHIH5002</w:t>
            </w:r>
          </w:p>
          <w:p w:rsidRPr="000A7D84" w:rsidR="00602C4B" w:rsidP="112E50F7" w:rsidRDefault="00602C4B" w14:paraId="489EC369" w14:textId="7C34E2FB">
            <w:pPr>
              <w:keepNext w:val="1"/>
              <w:spacing w:before="120" w:after="0" w:line="276" w:lineRule="auto"/>
              <w:rPr>
                <w:rFonts w:eastAsia="Times New Roman" w:cs="Times New Roman"/>
                <w:b w:val="1"/>
                <w:bCs w:val="1"/>
                <w:color w:val="auto"/>
                <w:sz w:val="22"/>
                <w:szCs w:val="22"/>
                <w:lang w:val="en-AU"/>
              </w:rPr>
            </w:pPr>
            <w:r w:rsidRPr="112E50F7" w:rsidR="00602C4B">
              <w:rPr>
                <w:rFonts w:eastAsia="Times New Roman" w:cs="Times New Roman"/>
                <w:b w:val="1"/>
                <w:bCs w:val="1"/>
                <w:color w:val="auto"/>
                <w:sz w:val="22"/>
                <w:szCs w:val="22"/>
                <w:lang w:val="en-AU"/>
              </w:rPr>
              <w:t>Lecturer:</w:t>
            </w:r>
            <w:r w:rsidRPr="112E50F7" w:rsidR="28769844">
              <w:rPr>
                <w:rFonts w:eastAsia="Times New Roman" w:cs="Times New Roman"/>
                <w:b w:val="1"/>
                <w:bCs w:val="1"/>
                <w:color w:val="auto"/>
                <w:sz w:val="22"/>
                <w:szCs w:val="22"/>
                <w:lang w:val="en-AU"/>
              </w:rPr>
              <w:t xml:space="preserve"> J</w:t>
            </w:r>
            <w:r w:rsidRPr="112E50F7" w:rsidR="149DBE1A">
              <w:rPr>
                <w:rFonts w:eastAsia="Times New Roman" w:cs="Times New Roman"/>
                <w:b w:val="1"/>
                <w:bCs w:val="1"/>
                <w:color w:val="auto"/>
                <w:sz w:val="22"/>
                <w:szCs w:val="22"/>
                <w:lang w:val="en-AU"/>
              </w:rPr>
              <w:t>aliya De Silva</w:t>
            </w:r>
          </w:p>
          <w:p w:rsidR="00DA485D" w:rsidP="112E50F7" w:rsidRDefault="00DA485D" w14:paraId="0260DAF0" w14:textId="22FDF0BA">
            <w:pPr>
              <w:keepNext w:val="1"/>
              <w:spacing w:before="120" w:after="0" w:line="276" w:lineRule="auto"/>
              <w:rPr>
                <w:rFonts w:cs="Times New Roman"/>
                <w:b w:val="1"/>
                <w:bCs w:val="1"/>
                <w:i w:val="1"/>
                <w:iCs w:val="1"/>
                <w:noProof/>
                <w:color w:val="BFBFBF" w:themeColor="background1" w:themeTint="FF" w:themeShade="BF"/>
                <w:sz w:val="22"/>
                <w:szCs w:val="22"/>
              </w:rPr>
            </w:pPr>
            <w:r w:rsidRPr="112E50F7" w:rsidR="00DA485D">
              <w:rPr>
                <w:rFonts w:cs="Times New Roman"/>
                <w:b w:val="1"/>
                <w:bCs w:val="1"/>
                <w:noProof/>
                <w:sz w:val="22"/>
                <w:szCs w:val="22"/>
              </w:rPr>
              <w:t>Date:</w:t>
            </w:r>
            <w:r w:rsidRPr="112E50F7" w:rsidR="11C5D8F6">
              <w:rPr>
                <w:rFonts w:cs="Times New Roman"/>
                <w:b w:val="1"/>
                <w:bCs w:val="1"/>
                <w:noProof/>
                <w:sz w:val="22"/>
                <w:szCs w:val="22"/>
              </w:rPr>
              <w:t xml:space="preserve"> 28/02/2024</w:t>
            </w:r>
          </w:p>
        </w:tc>
        <w:tc>
          <w:tcPr>
            <w:tcW w:w="4508" w:type="dxa"/>
            <w:tcBorders>
              <w:top w:val="single" w:color="auto" w:sz="4" w:space="0"/>
              <w:left w:val="single" w:color="auto" w:sz="4" w:space="0"/>
              <w:right w:val="single" w:color="auto" w:sz="4" w:space="0"/>
            </w:tcBorders>
            <w:shd w:val="clear" w:color="auto" w:fill="DBDBDB" w:themeFill="accent3" w:themeFillTint="66"/>
            <w:tcMar/>
          </w:tcPr>
          <w:p w:rsidRPr="00675DCB" w:rsidR="00602C4B" w:rsidP="00675DCB" w:rsidRDefault="00602C4B" w14:paraId="10B773FB" w14:textId="3273FD66">
            <w:pPr>
              <w:keepNext/>
              <w:spacing w:before="120" w:after="0" w:line="276" w:lineRule="auto"/>
              <w:rPr>
                <w:rFonts w:ascii="Arial" w:hAnsi="Arial" w:eastAsia="Times New Roman"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Pr="00330917" w:rsidR="00910929" w:rsidTr="112E50F7" w14:paraId="194C8DA7" w14:textId="77777777">
        <w:trPr>
          <w:trHeight w:val="1737"/>
          <w:jc w:val="center"/>
        </w:trPr>
        <w:tc>
          <w:tcPr>
            <w:tcW w:w="9016" w:type="dxa"/>
            <w:gridSpan w:val="2"/>
            <w:tcBorders>
              <w:top w:val="single" w:color="auto" w:sz="4" w:space="0"/>
              <w:left w:val="single" w:color="auto" w:sz="4" w:space="0"/>
              <w:right w:val="single" w:color="auto" w:sz="4" w:space="0"/>
            </w:tcBorders>
            <w:shd w:val="clear" w:color="auto" w:fill="auto"/>
            <w:tcMar/>
          </w:tcPr>
          <w:p w:rsidR="00910929" w:rsidP="00910929" w:rsidRDefault="00910929" w14:paraId="087FB84C" w14:textId="77777777">
            <w:pPr>
              <w:keepNext/>
              <w:spacing w:before="120" w:after="0" w:line="276" w:lineRule="auto"/>
              <w:rPr>
                <w:b/>
                <w:bCs/>
                <w:noProof/>
                <w:sz w:val="36"/>
                <w:szCs w:val="32"/>
              </w:rPr>
            </w:pPr>
          </w:p>
          <w:p w:rsidR="00910929" w:rsidP="00910929" w:rsidRDefault="00910929" w14:paraId="2D9E2069" w14:textId="77777777">
            <w:pPr>
              <w:keepNext/>
              <w:spacing w:before="120" w:after="0" w:line="276" w:lineRule="auto"/>
              <w:jc w:val="center"/>
              <w:rPr>
                <w:b/>
                <w:bCs/>
                <w:noProof/>
                <w:sz w:val="36"/>
                <w:szCs w:val="32"/>
              </w:rPr>
            </w:pPr>
            <w:r w:rsidRPr="00910929">
              <w:rPr>
                <w:b/>
                <w:bCs/>
                <w:noProof/>
                <w:sz w:val="36"/>
                <w:szCs w:val="32"/>
              </w:rPr>
              <w:t>ASSIGNMENT 1: PORTFOLIO</w:t>
            </w:r>
          </w:p>
          <w:p w:rsidR="008C0A30" w:rsidP="00910929" w:rsidRDefault="008C0A30" w14:paraId="5AA8AFC3" w14:textId="77777777">
            <w:pPr>
              <w:keepNext/>
              <w:spacing w:before="120" w:after="0" w:line="276" w:lineRule="auto"/>
              <w:jc w:val="center"/>
              <w:rPr>
                <w:b/>
                <w:bCs/>
                <w:noProof/>
                <w:sz w:val="32"/>
                <w:szCs w:val="28"/>
              </w:rPr>
            </w:pPr>
            <w:r w:rsidRPr="008C0A30">
              <w:rPr>
                <w:b/>
                <w:bCs/>
                <w:noProof/>
                <w:sz w:val="32"/>
                <w:szCs w:val="28"/>
              </w:rPr>
              <w:t>(4 Components)</w:t>
            </w:r>
          </w:p>
          <w:p w:rsidRPr="00675DCB" w:rsidR="003164B2" w:rsidP="00910929" w:rsidRDefault="003164B2" w14:paraId="3EB74E88" w14:textId="490B50A3">
            <w:pPr>
              <w:keepNext/>
              <w:spacing w:before="120" w:after="0" w:line="276" w:lineRule="auto"/>
              <w:jc w:val="center"/>
              <w:rPr>
                <w:b/>
                <w:bCs/>
                <w:noProof/>
              </w:rPr>
            </w:pPr>
          </w:p>
        </w:tc>
      </w:tr>
      <w:tr w:rsidRPr="00330917" w:rsidR="007C2128" w:rsidTr="112E50F7" w14:paraId="78D50DC6" w14:textId="77777777">
        <w:trPr>
          <w:trHeight w:val="2020"/>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7C2128" w:rsidP="007C2128" w:rsidRDefault="007C2128" w14:paraId="069E27FF" w14:textId="2162FA63">
            <w:pPr>
              <w:rPr>
                <w:b/>
                <w:bCs/>
                <w:sz w:val="28"/>
                <w:szCs w:val="24"/>
              </w:rPr>
            </w:pPr>
          </w:p>
          <w:p w:rsidRPr="00FA18FF" w:rsidR="007C2128" w:rsidP="007C2128" w:rsidRDefault="007C2128" w14:paraId="5200968E" w14:textId="0FCBF245">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rsidR="007C2128" w:rsidP="007C2128" w:rsidRDefault="007C2128" w14:paraId="1BB94EE3" w14:textId="77777777">
            <w:pPr>
              <w:spacing w:after="0" w:line="240" w:lineRule="auto"/>
              <w:rPr>
                <w:rFonts w:eastAsia="Carlito" w:cs="Times New Roman"/>
                <w:b/>
                <w:color w:val="auto"/>
                <w:sz w:val="28"/>
                <w:szCs w:val="28"/>
                <w:lang w:val="en-US"/>
              </w:rPr>
            </w:pPr>
          </w:p>
          <w:p w:rsidRPr="007C2128" w:rsidR="007C2128" w:rsidP="007C2128" w:rsidRDefault="00C974B9" w14:paraId="507021FF" w14:textId="4FAA1679">
            <w:pPr>
              <w:spacing w:after="0" w:line="240" w:lineRule="auto"/>
              <w:rPr>
                <w:rFonts w:ascii="Arial" w:hAnsi="Arial" w:eastAsia="Times New Roman"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Pr="00330917" w:rsidR="00675DCB" w:rsidTr="112E50F7" w14:paraId="4C98D487"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Pr="00EC17F6" w:rsidR="00EC17F6" w:rsidP="00EC17F6" w:rsidRDefault="00EC17F6" w14:paraId="497EF54B" w14:textId="77777777">
            <w:pPr>
              <w:rPr>
                <w:rFonts w:cs="Times New Roman"/>
                <w:color w:val="0D0D0D"/>
                <w:szCs w:val="24"/>
              </w:rPr>
            </w:pPr>
            <w:r w:rsidRPr="00EC17F6">
              <w:rPr>
                <w:rFonts w:cs="Times New Roman"/>
                <w:color w:val="0D0D0D"/>
                <w:szCs w:val="24"/>
              </w:rPr>
              <w:t xml:space="preserve">Scenario: </w:t>
            </w:r>
          </w:p>
          <w:p w:rsidRPr="00EC17F6" w:rsidR="00EC17F6" w:rsidP="00EC17F6" w:rsidRDefault="00EC17F6" w14:paraId="710DF8D7" w14:textId="3861738E">
            <w:pPr>
              <w:rPr>
                <w:rFonts w:cs="Times New Roman"/>
                <w:szCs w:val="24"/>
              </w:rPr>
            </w:pPr>
            <w:r w:rsidRPr="00EC17F6">
              <w:rPr>
                <w:rFonts w:cs="Times New Roman"/>
                <w:szCs w:val="24"/>
              </w:rPr>
              <w:t>I am a waiter at a hotel restaurant during dinner. A stranger from a different culture shows the money by waving their hand. However, in my culture, waving is a gesture of greeting or attention, not asking for money. As a result, I find myself misunderstanding the guest’s point of view and adore it, leadin</w:t>
            </w:r>
            <w:r w:rsidRPr="00EC17F6">
              <w:rPr>
                <w:rFonts w:cs="Times New Roman"/>
                <w:szCs w:val="24"/>
              </w:rPr>
              <w:t>g to frustration on their part.</w:t>
            </w:r>
          </w:p>
          <w:p w:rsidRPr="00EC17F6" w:rsidR="00EC17F6" w:rsidP="00EC17F6" w:rsidRDefault="00EC17F6" w14:paraId="4010515B" w14:textId="77777777">
            <w:pPr>
              <w:rPr>
                <w:rFonts w:cs="Times New Roman"/>
                <w:szCs w:val="24"/>
              </w:rPr>
            </w:pPr>
            <w:r w:rsidRPr="00EC17F6">
              <w:rPr>
                <w:rFonts w:cs="Times New Roman"/>
                <w:szCs w:val="24"/>
              </w:rPr>
              <w:t>Explanation of cultural misunderstandings:</w:t>
            </w:r>
          </w:p>
          <w:p w:rsidRPr="00EC17F6" w:rsidR="00EC17F6" w:rsidP="112E50F7" w:rsidRDefault="00EC17F6" w14:paraId="4D0DF6A3" w14:textId="6F629B20">
            <w:pPr>
              <w:rPr>
                <w:rFonts w:cs="Times New Roman"/>
              </w:rPr>
            </w:pPr>
            <w:r w:rsidRPr="112E50F7" w:rsidR="00EC17F6">
              <w:rPr>
                <w:rFonts w:cs="Times New Roman"/>
              </w:rPr>
              <w:t xml:space="preserve">Cultural misunderstandings can occur due to differences in gestures, </w:t>
            </w:r>
            <w:r w:rsidRPr="112E50F7" w:rsidR="6E0DCC70">
              <w:rPr>
                <w:rFonts w:cs="Times New Roman"/>
              </w:rPr>
              <w:t>customs,</w:t>
            </w:r>
            <w:r w:rsidRPr="112E50F7" w:rsidR="00EC17F6">
              <w:rPr>
                <w:rFonts w:cs="Times New Roman"/>
              </w:rPr>
              <w:t xml:space="preserve"> and communication norms among individuals from </w:t>
            </w:r>
            <w:r w:rsidRPr="112E50F7" w:rsidR="29AEFF33">
              <w:rPr>
                <w:rFonts w:cs="Times New Roman"/>
              </w:rPr>
              <w:t>diverse cultures</w:t>
            </w:r>
            <w:r w:rsidRPr="112E50F7" w:rsidR="00EC17F6">
              <w:rPr>
                <w:rFonts w:cs="Times New Roman"/>
              </w:rPr>
              <w:t xml:space="preserve"> </w:t>
            </w:r>
            <w:r w:rsidRPr="112E50F7" w:rsidR="67A7360C">
              <w:rPr>
                <w:rFonts w:cs="Times New Roman"/>
              </w:rPr>
              <w:t>in</w:t>
            </w:r>
            <w:r w:rsidRPr="112E50F7" w:rsidR="00EC17F6">
              <w:rPr>
                <w:rFonts w:cs="Times New Roman"/>
              </w:rPr>
              <w:t xml:space="preserve"> this case, I interpret the handshake to </w:t>
            </w:r>
            <w:r w:rsidRPr="112E50F7" w:rsidR="00EC17F6">
              <w:rPr>
                <w:rFonts w:cs="Times New Roman"/>
              </w:rPr>
              <w:t>indicate</w:t>
            </w:r>
            <w:r w:rsidRPr="112E50F7" w:rsidR="00EC17F6">
              <w:rPr>
                <w:rFonts w:cs="Times New Roman"/>
              </w:rPr>
              <w:t xml:space="preserve"> a guest’s fare differently due to for my cultural upbringing. I take that as a friendly gesture instead of asking for a donation, which leads to miscommunication and frustration.</w:t>
            </w:r>
          </w:p>
          <w:p w:rsidRPr="00EC17F6" w:rsidR="00EC17F6" w:rsidP="00EC17F6" w:rsidRDefault="00EC17F6" w14:paraId="2BBB983E" w14:textId="77777777">
            <w:pPr>
              <w:rPr>
                <w:rFonts w:cs="Times New Roman"/>
                <w:szCs w:val="24"/>
              </w:rPr>
            </w:pPr>
          </w:p>
          <w:p w:rsidRPr="00EC17F6" w:rsidR="00EC17F6" w:rsidP="00EC17F6" w:rsidRDefault="00EC17F6" w14:paraId="56CC51DF" w14:textId="0D9ADDF0">
            <w:pPr>
              <w:rPr>
                <w:rFonts w:cs="Times New Roman"/>
                <w:szCs w:val="24"/>
              </w:rPr>
            </w:pPr>
            <w:r w:rsidRPr="00EC17F6">
              <w:rPr>
                <w:rFonts w:cs="Times New Roman"/>
                <w:szCs w:val="24"/>
              </w:rPr>
              <w:t>Concept of skills and behavio</w:t>
            </w:r>
            <w:r w:rsidRPr="00EC17F6">
              <w:rPr>
                <w:rFonts w:cs="Times New Roman"/>
                <w:szCs w:val="24"/>
              </w:rPr>
              <w:t>u</w:t>
            </w:r>
            <w:r w:rsidRPr="00EC17F6">
              <w:rPr>
                <w:rFonts w:cs="Times New Roman"/>
                <w:szCs w:val="24"/>
              </w:rPr>
              <w:t>r change:</w:t>
            </w:r>
          </w:p>
          <w:p w:rsidRPr="00EC17F6" w:rsidR="00EC17F6" w:rsidP="112E50F7" w:rsidRDefault="00EC17F6" w14:paraId="776DBF8F" w14:textId="64307BA6">
            <w:pPr>
              <w:rPr>
                <w:rFonts w:cs="Times New Roman"/>
              </w:rPr>
            </w:pPr>
            <w:r w:rsidRPr="112E50F7" w:rsidR="00EC17F6">
              <w:rPr>
                <w:rFonts w:cs="Times New Roman"/>
              </w:rPr>
              <w:t xml:space="preserve">I need to develop cross-cultural communication skills and cultural sensitivity to deal with such cultural misunderstandings in the future. First, I need to educate myself on common cross-cultural gestures and communication norms, especially with frequent guests at the </w:t>
            </w:r>
            <w:r w:rsidRPr="112E50F7" w:rsidR="7EB3223C">
              <w:rPr>
                <w:rFonts w:cs="Times New Roman"/>
              </w:rPr>
              <w:t>hotel. This</w:t>
            </w:r>
            <w:r w:rsidRPr="112E50F7" w:rsidR="00EC17F6">
              <w:rPr>
                <w:rFonts w:cs="Times New Roman"/>
              </w:rPr>
              <w:t xml:space="preserve"> can be achieved through cultural training or resource counsel</w:t>
            </w:r>
            <w:r w:rsidRPr="112E50F7" w:rsidR="00EC17F6">
              <w:rPr>
                <w:rFonts w:cs="Times New Roman"/>
              </w:rPr>
              <w:t>l</w:t>
            </w:r>
            <w:r w:rsidRPr="112E50F7" w:rsidR="00EC17F6">
              <w:rPr>
                <w:rFonts w:cs="Times New Roman"/>
              </w:rPr>
              <w:t>ing on intercultural communication.</w:t>
            </w:r>
          </w:p>
          <w:p w:rsidRPr="00EC17F6" w:rsidR="00EC17F6" w:rsidP="00EC17F6" w:rsidRDefault="00EC17F6" w14:paraId="485AD233" w14:textId="77777777">
            <w:pPr>
              <w:rPr>
                <w:rFonts w:cs="Times New Roman"/>
                <w:szCs w:val="24"/>
              </w:rPr>
            </w:pPr>
          </w:p>
          <w:p w:rsidRPr="00EC17F6" w:rsidR="00EC17F6" w:rsidP="112E50F7" w:rsidRDefault="00EC17F6" w14:paraId="5F3ED51A" w14:textId="1373AD21">
            <w:pPr>
              <w:rPr>
                <w:rFonts w:cs="Times New Roman"/>
              </w:rPr>
            </w:pPr>
            <w:r w:rsidRPr="112E50F7" w:rsidR="00EC17F6">
              <w:rPr>
                <w:rFonts w:cs="Times New Roman"/>
              </w:rPr>
              <w:t xml:space="preserve">Secondly, I </w:t>
            </w:r>
            <w:r w:rsidRPr="112E50F7" w:rsidR="208360E8">
              <w:rPr>
                <w:rFonts w:cs="Times New Roman"/>
              </w:rPr>
              <w:t>must</w:t>
            </w:r>
            <w:r w:rsidRPr="112E50F7" w:rsidR="00EC17F6">
              <w:rPr>
                <w:rFonts w:cs="Times New Roman"/>
              </w:rPr>
              <w:t xml:space="preserve"> take </w:t>
            </w:r>
            <w:r w:rsidRPr="112E50F7" w:rsidR="1A1EA963">
              <w:rPr>
                <w:rFonts w:cs="Times New Roman"/>
              </w:rPr>
              <w:t>an incredibly careful</w:t>
            </w:r>
            <w:r w:rsidRPr="112E50F7" w:rsidR="00EC17F6">
              <w:rPr>
                <w:rFonts w:cs="Times New Roman"/>
              </w:rPr>
              <w:t xml:space="preserve"> and cautious approach when communicating with strangers, especially when it comes to interpreting non-verbal cues. Instead of relying solely on my traditional lens, I can keep my mind open and consider the sources of the strangers I serve. This may include listening intently to the guests’ verbal requests and </w:t>
            </w:r>
            <w:r w:rsidRPr="112E50F7" w:rsidR="00EC17F6">
              <w:rPr>
                <w:rFonts w:cs="Times New Roman"/>
              </w:rPr>
              <w:t>observing</w:t>
            </w:r>
            <w:r w:rsidRPr="112E50F7" w:rsidR="00EC17F6">
              <w:rPr>
                <w:rFonts w:cs="Times New Roman"/>
              </w:rPr>
              <w:t xml:space="preserve"> their body language to ensure </w:t>
            </w:r>
            <w:r w:rsidRPr="112E50F7" w:rsidR="00EC17F6">
              <w:rPr>
                <w:rFonts w:cs="Times New Roman"/>
              </w:rPr>
              <w:t>accurate</w:t>
            </w:r>
            <w:r w:rsidRPr="112E50F7" w:rsidR="00EC17F6">
              <w:rPr>
                <w:rFonts w:cs="Times New Roman"/>
              </w:rPr>
              <w:t xml:space="preserve"> interpretation.</w:t>
            </w:r>
          </w:p>
          <w:p w:rsidRPr="00EC17F6" w:rsidR="00EC17F6" w:rsidP="00EC17F6" w:rsidRDefault="00EC17F6" w14:paraId="088239D7" w14:textId="77777777">
            <w:pPr>
              <w:rPr>
                <w:rFonts w:cs="Times New Roman"/>
                <w:szCs w:val="24"/>
              </w:rPr>
            </w:pPr>
          </w:p>
          <w:p w:rsidRPr="00EC17F6" w:rsidR="00EC17F6" w:rsidP="112E50F7" w:rsidRDefault="00EC17F6" w14:paraId="06F19618" w14:textId="6BB77D8B">
            <w:pPr>
              <w:rPr>
                <w:rFonts w:cs="Times New Roman"/>
              </w:rPr>
            </w:pPr>
            <w:r w:rsidRPr="112E50F7" w:rsidR="00EC17F6">
              <w:rPr>
                <w:rFonts w:cs="Times New Roman"/>
              </w:rPr>
              <w:t xml:space="preserve">Also, I </w:t>
            </w:r>
            <w:r w:rsidRPr="112E50F7" w:rsidR="4DA3BFEF">
              <w:rPr>
                <w:rFonts w:cs="Times New Roman"/>
              </w:rPr>
              <w:t>must</w:t>
            </w:r>
            <w:r w:rsidRPr="112E50F7" w:rsidR="00EC17F6">
              <w:rPr>
                <w:rFonts w:cs="Times New Roman"/>
              </w:rPr>
              <w:t xml:space="preserve"> be willing to adapt my communication style and behavio</w:t>
            </w:r>
            <w:r w:rsidRPr="112E50F7" w:rsidR="00EC17F6">
              <w:rPr>
                <w:rFonts w:cs="Times New Roman"/>
              </w:rPr>
              <w:t>u</w:t>
            </w:r>
            <w:r w:rsidRPr="112E50F7" w:rsidR="00EC17F6">
              <w:rPr>
                <w:rFonts w:cs="Times New Roman"/>
              </w:rPr>
              <w:t>r according to the guest’s culture. For example, if a particular gesture or phrase is commonly used to ask for money in a culture, I need to recognize it and respond accordingly Flexibility and empathy are key to bridging cultural differences to bui</w:t>
            </w:r>
            <w:r w:rsidRPr="112E50F7" w:rsidR="00EC17F6">
              <w:rPr>
                <w:rFonts w:cs="Times New Roman"/>
              </w:rPr>
              <w:t xml:space="preserve">ld relationships with guest </w:t>
            </w:r>
            <w:r w:rsidRPr="112E50F7" w:rsidR="00EC17F6">
              <w:rPr>
                <w:rFonts w:cs="Times New Roman"/>
              </w:rPr>
              <w:t>good relationships.</w:t>
            </w:r>
          </w:p>
          <w:p w:rsidRPr="00EC17F6" w:rsidR="00EC17F6" w:rsidP="00EC17F6" w:rsidRDefault="00EC17F6" w14:paraId="7D17D7E7" w14:textId="77777777">
            <w:pPr>
              <w:rPr>
                <w:rFonts w:cs="Times New Roman"/>
                <w:szCs w:val="24"/>
              </w:rPr>
            </w:pPr>
          </w:p>
          <w:p w:rsidRPr="00EC17F6" w:rsidR="00EC17F6" w:rsidP="112E50F7" w:rsidRDefault="00EC17F6" w14:paraId="16C2BA2C" w14:textId="352117FD">
            <w:pPr>
              <w:rPr>
                <w:rFonts w:cs="Times New Roman"/>
              </w:rPr>
            </w:pPr>
            <w:r w:rsidRPr="112E50F7" w:rsidR="00EC17F6">
              <w:rPr>
                <w:rFonts w:cs="Times New Roman"/>
              </w:rPr>
              <w:t xml:space="preserve">In conclusion, I need to develop cross-cultural communication skills, cultural </w:t>
            </w:r>
            <w:r w:rsidRPr="112E50F7" w:rsidR="4D4B85C6">
              <w:rPr>
                <w:rFonts w:cs="Times New Roman"/>
              </w:rPr>
              <w:t>awareness,</w:t>
            </w:r>
            <w:r w:rsidRPr="112E50F7" w:rsidR="00EC17F6">
              <w:rPr>
                <w:rFonts w:cs="Times New Roman"/>
              </w:rPr>
              <w:t xml:space="preserve"> and adaptability to prevent future cultural misunderstandings. By being proactive in learning about multicultural values ​​and paying attention to guest cues, I can improve service delivery and avoid mistreatment in a multicultural hospitality setting.</w:t>
            </w:r>
          </w:p>
          <w:p w:rsidRPr="00EC17F6" w:rsidR="00085A4E" w:rsidP="007C2128" w:rsidRDefault="00085A4E" w14:paraId="139AE4AB" w14:textId="706EC3C3">
            <w:pPr>
              <w:rPr>
                <w:rFonts w:cs="Times New Roman"/>
                <w:bCs/>
                <w:szCs w:val="24"/>
              </w:rPr>
            </w:pPr>
          </w:p>
          <w:p w:rsidRPr="00EC17F6" w:rsidR="00136D1F" w:rsidP="007C2128" w:rsidRDefault="00136D1F" w14:paraId="49CFDEEE" w14:textId="77777777">
            <w:pPr>
              <w:rPr>
                <w:rFonts w:cs="Times New Roman"/>
                <w:b/>
                <w:bCs/>
                <w:szCs w:val="24"/>
              </w:rPr>
            </w:pPr>
          </w:p>
          <w:p w:rsidRPr="00EC17F6" w:rsidR="00085A4E" w:rsidP="007C2128" w:rsidRDefault="003164B2" w14:paraId="036CC918" w14:textId="586AA2D3">
            <w:pPr>
              <w:rPr>
                <w:rFonts w:cs="Times New Roman"/>
                <w:b/>
                <w:bCs/>
                <w:szCs w:val="24"/>
              </w:rPr>
            </w:pPr>
            <w:r w:rsidRPr="00EC17F6">
              <w:rPr>
                <w:rFonts w:cs="Times New Roman"/>
                <w:b/>
                <w:bCs/>
                <w:szCs w:val="24"/>
              </w:rPr>
              <w:t>References:</w:t>
            </w:r>
          </w:p>
          <w:p w:rsidRPr="00EC17F6" w:rsidR="00EC17F6" w:rsidP="00EC17F6" w:rsidRDefault="00EC17F6" w14:paraId="4BB13CBF" w14:textId="06876B3E">
            <w:pPr>
              <w:rPr>
                <w:rFonts w:cs="Times New Roman"/>
                <w:bCs/>
                <w:szCs w:val="24"/>
              </w:rPr>
            </w:pPr>
            <w:r w:rsidRPr="00EC17F6">
              <w:rPr>
                <w:rFonts w:cs="Times New Roman"/>
                <w:bCs/>
                <w:szCs w:val="24"/>
              </w:rPr>
              <w:t>Hofstede, G. (2001). Culture's Consequences: Comparing Values, Behavio</w:t>
            </w:r>
            <w:r w:rsidRPr="00EC17F6">
              <w:rPr>
                <w:rFonts w:cs="Times New Roman"/>
                <w:bCs/>
                <w:szCs w:val="24"/>
              </w:rPr>
              <w:t>u</w:t>
            </w:r>
            <w:r w:rsidRPr="00EC17F6">
              <w:rPr>
                <w:rFonts w:cs="Times New Roman"/>
                <w:bCs/>
                <w:szCs w:val="24"/>
              </w:rPr>
              <w:t>rs, Institutions, and Organizations Across Nations. Thousand Oaks, CA: SAGE Publications.</w:t>
            </w:r>
          </w:p>
          <w:p w:rsidRPr="00EC17F6" w:rsidR="00EC17F6" w:rsidP="00EC17F6" w:rsidRDefault="00EC17F6" w14:paraId="6974570E" w14:textId="77777777">
            <w:pPr>
              <w:rPr>
                <w:rFonts w:cs="Times New Roman"/>
                <w:bCs/>
                <w:szCs w:val="24"/>
              </w:rPr>
            </w:pPr>
            <w:r w:rsidRPr="00EC17F6">
              <w:rPr>
                <w:rFonts w:cs="Times New Roman"/>
                <w:bCs/>
                <w:szCs w:val="24"/>
              </w:rPr>
              <w:t>Ting-Toomey, S., &amp; Chung, L. C. (2012). Understanding Intercultural Communication. New York, NY: Oxford University Press.</w:t>
            </w:r>
          </w:p>
          <w:p w:rsidRPr="00EC17F6" w:rsidR="00EC17F6" w:rsidP="00EC17F6" w:rsidRDefault="00EC17F6" w14:paraId="2F3CB4F7" w14:textId="77777777">
            <w:pPr>
              <w:rPr>
                <w:rFonts w:cs="Times New Roman"/>
                <w:bCs/>
                <w:szCs w:val="24"/>
              </w:rPr>
            </w:pPr>
          </w:p>
          <w:p w:rsidRPr="00EC17F6" w:rsidR="005C77A4" w:rsidP="00EC17F6" w:rsidRDefault="00EC17F6" w14:paraId="0165466E" w14:textId="46F72B64">
            <w:pPr>
              <w:rPr>
                <w:rFonts w:cs="Times New Roman"/>
                <w:bCs/>
                <w:szCs w:val="24"/>
              </w:rPr>
            </w:pPr>
            <w:r w:rsidRPr="00EC17F6">
              <w:rPr>
                <w:rFonts w:cs="Times New Roman"/>
                <w:bCs/>
                <w:szCs w:val="24"/>
              </w:rPr>
              <w:t>Hall, E. T. (1976). Beyond Culture. New York, NY: Anchor Books.</w:t>
            </w:r>
          </w:p>
          <w:p w:rsidR="0064455E" w:rsidP="007C2128" w:rsidRDefault="0064455E" w14:paraId="672B87DF" w14:textId="77777777">
            <w:pPr>
              <w:rPr>
                <w:b/>
                <w:bCs/>
                <w:sz w:val="28"/>
                <w:szCs w:val="24"/>
              </w:rPr>
            </w:pPr>
          </w:p>
          <w:p w:rsidR="00DA485D" w:rsidP="007C2128" w:rsidRDefault="00DA485D" w14:paraId="44A016D5" w14:textId="77777777">
            <w:pPr>
              <w:rPr>
                <w:b/>
                <w:bCs/>
                <w:sz w:val="28"/>
                <w:szCs w:val="24"/>
              </w:rPr>
            </w:pPr>
          </w:p>
        </w:tc>
      </w:tr>
      <w:tr w:rsidRPr="00330917" w:rsidR="006C0FE2" w:rsidTr="112E50F7" w14:paraId="0881B5FB"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6C0FE2" w:rsidP="006C0FE2" w:rsidRDefault="006C0FE2" w14:paraId="3F24DD6F" w14:textId="77777777">
            <w:pPr>
              <w:rPr>
                <w:b/>
                <w:bCs/>
                <w:sz w:val="28"/>
                <w:szCs w:val="24"/>
              </w:rPr>
            </w:pPr>
          </w:p>
          <w:p w:rsidRPr="00FA18FF" w:rsidR="006C0FE2" w:rsidP="006C0FE2" w:rsidRDefault="006C0FE2" w14:paraId="3CBE65E1" w14:textId="5CFEE328">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Pr="00C91424" w:rsidR="00723301">
              <w:rPr>
                <w:b/>
                <w:bCs/>
                <w:i/>
                <w:iCs/>
                <w:sz w:val="28"/>
                <w:szCs w:val="24"/>
              </w:rPr>
              <w:t>Training Plan</w:t>
            </w:r>
            <w:r w:rsidR="005C77A4">
              <w:rPr>
                <w:b/>
                <w:bCs/>
                <w:sz w:val="28"/>
                <w:szCs w:val="24"/>
              </w:rPr>
              <w:t xml:space="preserve"> (500 words +/- 10%)</w:t>
            </w:r>
          </w:p>
          <w:p w:rsidR="006C0FE2" w:rsidP="006C0FE2" w:rsidRDefault="006C0FE2" w14:paraId="6F572CC5" w14:textId="77777777">
            <w:pPr>
              <w:spacing w:after="0" w:line="240" w:lineRule="auto"/>
              <w:rPr>
                <w:rFonts w:eastAsia="Carlito" w:cs="Times New Roman"/>
                <w:b/>
                <w:color w:val="auto"/>
                <w:sz w:val="28"/>
                <w:szCs w:val="28"/>
                <w:lang w:val="en-US"/>
              </w:rPr>
            </w:pPr>
          </w:p>
          <w:p w:rsidRPr="00330917" w:rsidR="006C0FE2" w:rsidP="006C0FE2" w:rsidRDefault="0064455E" w14:paraId="7E5D7F11" w14:textId="7B102B15">
            <w:pPr>
              <w:spacing w:after="0" w:line="240" w:lineRule="auto"/>
              <w:rPr>
                <w:rFonts w:ascii="Arial" w:hAnsi="Arial" w:eastAsia="Times New Roman" w:cs="Times New Roman"/>
                <w:bCs/>
                <w:color w:val="auto"/>
                <w:sz w:val="20"/>
                <w:szCs w:val="20"/>
              </w:rPr>
            </w:pPr>
            <w:r>
              <w:rPr>
                <w:rFonts w:eastAsia="Carlito" w:cs="Times New Roman"/>
                <w:b/>
                <w:color w:val="auto"/>
                <w:sz w:val="28"/>
                <w:szCs w:val="28"/>
                <w:lang w:val="en-US"/>
              </w:rPr>
              <w:t>Weighting: 25%</w:t>
            </w:r>
          </w:p>
          <w:p w:rsidR="006C0FE2" w:rsidP="007C2128" w:rsidRDefault="006C0FE2" w14:paraId="6F50C425" w14:textId="77777777">
            <w:pPr>
              <w:rPr>
                <w:b/>
                <w:bCs/>
                <w:sz w:val="28"/>
                <w:szCs w:val="24"/>
              </w:rPr>
            </w:pPr>
          </w:p>
        </w:tc>
      </w:tr>
      <w:tr w:rsidRPr="00330917" w:rsidR="005C77A4" w:rsidTr="112E50F7" w14:paraId="709199BC"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auto"/>
            <w:tcMar/>
          </w:tcPr>
          <w:p w:rsidRPr="00E21698" w:rsidR="00A135A5" w:rsidP="112E50F7" w:rsidRDefault="00723301" w14:paraId="36C029D2" w14:textId="3CC6ABD4">
            <w:pPr>
              <w:rPr>
                <w:rFonts w:cs="Times New Roman"/>
                <w:b w:val="1"/>
                <w:bCs w:val="1"/>
              </w:rPr>
            </w:pPr>
            <w:r w:rsidRPr="112E50F7" w:rsidR="00723301">
              <w:rPr>
                <w:rFonts w:cs="Times New Roman"/>
                <w:b w:val="1"/>
                <w:bCs w:val="1"/>
              </w:rPr>
              <w:t>Identified</w:t>
            </w:r>
            <w:r w:rsidRPr="112E50F7" w:rsidR="00B3346C">
              <w:rPr>
                <w:rFonts w:cs="Times New Roman"/>
                <w:b w:val="1"/>
                <w:bCs w:val="1"/>
              </w:rPr>
              <w:t xml:space="preserve"> cultural misunderstanding</w:t>
            </w:r>
            <w:r w:rsidRPr="112E50F7" w:rsidR="00723301">
              <w:rPr>
                <w:rFonts w:cs="Times New Roman"/>
                <w:b w:val="1"/>
                <w:bCs w:val="1"/>
              </w:rPr>
              <w:t xml:space="preserve"> (in a few words</w:t>
            </w:r>
            <w:r w:rsidRPr="112E50F7" w:rsidR="79D6F801">
              <w:rPr>
                <w:rFonts w:cs="Times New Roman"/>
                <w:b w:val="1"/>
                <w:bCs w:val="1"/>
              </w:rPr>
              <w:t>):</w:t>
            </w:r>
          </w:p>
          <w:p w:rsidRPr="00E21698" w:rsidR="00EC17F6" w:rsidP="00EC17F6" w:rsidRDefault="00EC17F6" w14:paraId="0F24726B" w14:textId="1A204D85">
            <w:pPr>
              <w:rPr>
                <w:rFonts w:cs="Times New Roman"/>
                <w:bCs/>
                <w:szCs w:val="24"/>
              </w:rPr>
            </w:pPr>
            <w:r w:rsidRPr="00E21698">
              <w:rPr>
                <w:rFonts w:cs="Times New Roman"/>
                <w:bCs/>
                <w:szCs w:val="24"/>
              </w:rPr>
              <w:t xml:space="preserve">Cultural misunderstanding occurred when guest religious dietary restrictions F&amp;B staff conflicted with the idea of ​​accepting bacon-based dishes This misunderstanding stems from a lack of cultural awareness and sensitivity, as staff may not be properly trained or the different dietary needs of guests from different ethnic backgrounds are not reported Violations were the result, highlighting the importance of cultural competence and awareness in hospitality to prevent such misunderstandings. </w:t>
            </w:r>
          </w:p>
          <w:p w:rsidRPr="00E21698" w:rsidR="00B3346C" w:rsidP="005C77A4" w:rsidRDefault="00723301" w14:paraId="114B7E94" w14:textId="1ADED1EA">
            <w:pPr>
              <w:rPr>
                <w:rFonts w:cs="Times New Roman"/>
                <w:b/>
                <w:bCs/>
                <w:szCs w:val="24"/>
              </w:rPr>
            </w:pPr>
            <w:r w:rsidRPr="00E21698">
              <w:rPr>
                <w:rFonts w:cs="Times New Roman"/>
                <w:b/>
                <w:bCs/>
                <w:szCs w:val="24"/>
              </w:rPr>
              <w:t>Training plan (Why/What</w:t>
            </w:r>
            <w:r w:rsidRPr="00E21698" w:rsidR="00A135A5">
              <w:rPr>
                <w:rFonts w:cs="Times New Roman"/>
                <w:b/>
                <w:bCs/>
                <w:szCs w:val="24"/>
              </w:rPr>
              <w:t>/</w:t>
            </w:r>
            <w:r w:rsidRPr="00E21698">
              <w:rPr>
                <w:rFonts w:cs="Times New Roman"/>
                <w:b/>
                <w:bCs/>
                <w:szCs w:val="24"/>
              </w:rPr>
              <w:t>/Who/Where/When):</w:t>
            </w:r>
          </w:p>
          <w:p w:rsidRPr="00E21698" w:rsidR="00EC17F6" w:rsidP="00EC17F6" w:rsidRDefault="00EC17F6" w14:paraId="347B6E40" w14:textId="77777777">
            <w:pPr>
              <w:rPr>
                <w:rFonts w:cs="Times New Roman"/>
                <w:b/>
                <w:bCs/>
                <w:szCs w:val="24"/>
              </w:rPr>
            </w:pPr>
          </w:p>
          <w:p w:rsidRPr="00E21698" w:rsidR="00EC17F6" w:rsidP="00EC17F6" w:rsidRDefault="00EC17F6" w14:paraId="7E415E2B" w14:textId="77777777">
            <w:pPr>
              <w:rPr>
                <w:rFonts w:cs="Times New Roman"/>
                <w:b/>
                <w:bCs/>
                <w:szCs w:val="24"/>
              </w:rPr>
            </w:pPr>
            <w:r w:rsidRPr="00E21698">
              <w:rPr>
                <w:rFonts w:cs="Times New Roman"/>
                <w:b/>
                <w:bCs/>
                <w:szCs w:val="24"/>
              </w:rPr>
              <w:t>Cultural Sensitivity Training:</w:t>
            </w:r>
          </w:p>
          <w:p w:rsidRPr="00E21698" w:rsidR="00EC17F6" w:rsidP="00EC17F6" w:rsidRDefault="00EC17F6" w14:paraId="2CC69E6B" w14:textId="77777777">
            <w:pPr>
              <w:rPr>
                <w:rFonts w:cs="Times New Roman"/>
                <w:b/>
                <w:bCs/>
                <w:szCs w:val="24"/>
              </w:rPr>
            </w:pPr>
          </w:p>
          <w:p w:rsidRPr="00E21698" w:rsidR="00EC17F6" w:rsidP="00EC17F6" w:rsidRDefault="00EC17F6" w14:paraId="5AB84004" w14:textId="77777777">
            <w:pPr>
              <w:rPr>
                <w:rFonts w:cs="Times New Roman"/>
                <w:b/>
                <w:bCs/>
                <w:szCs w:val="24"/>
              </w:rPr>
            </w:pPr>
            <w:r w:rsidRPr="00E21698">
              <w:rPr>
                <w:rFonts w:cs="Times New Roman"/>
                <w:b/>
                <w:bCs/>
                <w:szCs w:val="24"/>
              </w:rPr>
              <w:t>Duration: 1 workshop day</w:t>
            </w:r>
          </w:p>
          <w:p w:rsidRPr="00E21698" w:rsidR="00EC17F6" w:rsidP="00EC17F6" w:rsidRDefault="00EC17F6" w14:paraId="697CCECA" w14:textId="40780557">
            <w:pPr>
              <w:rPr>
                <w:rFonts w:cs="Times New Roman"/>
                <w:b/>
                <w:bCs/>
                <w:szCs w:val="24"/>
              </w:rPr>
            </w:pPr>
            <w:r w:rsidRPr="00E21698">
              <w:rPr>
                <w:rFonts w:cs="Times New Roman"/>
                <w:b/>
                <w:bCs/>
                <w:szCs w:val="24"/>
              </w:rPr>
              <w:t>Content</w:t>
            </w:r>
            <w:r w:rsidRPr="00E21698">
              <w:rPr>
                <w:rFonts w:cs="Times New Roman"/>
                <w:b/>
                <w:bCs/>
                <w:szCs w:val="24"/>
              </w:rPr>
              <w:t>:</w:t>
            </w:r>
          </w:p>
          <w:p w:rsidRPr="00E21698" w:rsidR="00EC17F6" w:rsidP="00EC17F6" w:rsidRDefault="00EC17F6" w14:paraId="74160674" w14:textId="77777777">
            <w:pPr>
              <w:pStyle w:val="ListParagraph"/>
              <w:numPr>
                <w:ilvl w:val="0"/>
                <w:numId w:val="1"/>
              </w:numPr>
              <w:rPr>
                <w:rFonts w:cs="Times New Roman"/>
                <w:bCs/>
                <w:szCs w:val="24"/>
              </w:rPr>
            </w:pPr>
            <w:r w:rsidRPr="00E21698">
              <w:rPr>
                <w:rFonts w:cs="Times New Roman"/>
                <w:bCs/>
                <w:szCs w:val="24"/>
              </w:rPr>
              <w:t>An introduction to the cultures of hospitality</w:t>
            </w:r>
          </w:p>
          <w:p w:rsidRPr="00E21698" w:rsidR="00EC17F6" w:rsidP="00EC17F6" w:rsidRDefault="00EC17F6" w14:paraId="0C027FA3" w14:textId="2D5F667D">
            <w:pPr>
              <w:pStyle w:val="ListParagraph"/>
              <w:rPr>
                <w:rFonts w:cs="Times New Roman"/>
                <w:bCs/>
                <w:szCs w:val="24"/>
              </w:rPr>
            </w:pPr>
            <w:r w:rsidRPr="00E21698">
              <w:rPr>
                <w:rFonts w:cs="Times New Roman"/>
                <w:bCs/>
                <w:szCs w:val="24"/>
              </w:rPr>
              <w:t>Understand cultural assumptions and their effects on guest behavio</w:t>
            </w:r>
            <w:r w:rsidRPr="00E21698">
              <w:rPr>
                <w:rFonts w:cs="Times New Roman"/>
                <w:bCs/>
                <w:szCs w:val="24"/>
              </w:rPr>
              <w:t>u</w:t>
            </w:r>
            <w:r w:rsidRPr="00E21698">
              <w:rPr>
                <w:rFonts w:cs="Times New Roman"/>
                <w:bCs/>
                <w:szCs w:val="24"/>
              </w:rPr>
              <w:t>r (e.g., individualism vs. collectivism, power distance, uncertainty avoidance);</w:t>
            </w:r>
          </w:p>
          <w:p w:rsidRPr="00E21698" w:rsidR="00EC17F6" w:rsidP="00EC17F6" w:rsidRDefault="00EC17F6" w14:paraId="56E74E7B" w14:textId="77777777">
            <w:pPr>
              <w:pStyle w:val="ListParagraph"/>
              <w:numPr>
                <w:ilvl w:val="0"/>
                <w:numId w:val="1"/>
              </w:numPr>
              <w:rPr>
                <w:rFonts w:cs="Times New Roman"/>
                <w:bCs/>
                <w:szCs w:val="24"/>
              </w:rPr>
            </w:pPr>
            <w:r w:rsidRPr="00E21698">
              <w:rPr>
                <w:rFonts w:cs="Times New Roman"/>
                <w:bCs/>
                <w:szCs w:val="24"/>
              </w:rPr>
              <w:t>Use of case studies and activity to simulate intercultural communication and identify potential challenges</w:t>
            </w:r>
          </w:p>
          <w:p w:rsidRPr="00E21698" w:rsidR="00EC17F6" w:rsidP="00EC17F6" w:rsidRDefault="00EC17F6" w14:paraId="7127BD78" w14:textId="02BA9C5B">
            <w:pPr>
              <w:pStyle w:val="ListParagraph"/>
              <w:numPr>
                <w:ilvl w:val="0"/>
                <w:numId w:val="1"/>
              </w:numPr>
              <w:rPr>
                <w:rFonts w:cs="Times New Roman"/>
                <w:bCs/>
                <w:szCs w:val="24"/>
              </w:rPr>
            </w:pPr>
            <w:r w:rsidRPr="00E21698">
              <w:rPr>
                <w:rFonts w:cs="Times New Roman"/>
                <w:bCs/>
                <w:szCs w:val="24"/>
              </w:rPr>
              <w:t>Strategies to promote cultural sensitivity and inclusiveness in stranger interactions</w:t>
            </w:r>
          </w:p>
          <w:p w:rsidRPr="00E21698" w:rsidR="00E21698" w:rsidP="00E21698" w:rsidRDefault="00E21698" w14:paraId="6D9FE94E" w14:textId="77777777">
            <w:pPr>
              <w:pStyle w:val="ListParagraph"/>
              <w:rPr>
                <w:rFonts w:cs="Times New Roman"/>
                <w:bCs/>
                <w:szCs w:val="24"/>
              </w:rPr>
            </w:pPr>
          </w:p>
          <w:p w:rsidRPr="00E21698" w:rsidR="00E21698" w:rsidP="00E21698" w:rsidRDefault="00E21698" w14:paraId="2AC63685" w14:textId="307B6D3E">
            <w:pPr>
              <w:rPr>
                <w:rFonts w:cs="Times New Roman"/>
                <w:b/>
                <w:bCs/>
                <w:szCs w:val="24"/>
              </w:rPr>
            </w:pPr>
            <w:r w:rsidRPr="00E21698">
              <w:rPr>
                <w:rFonts w:cs="Times New Roman"/>
                <w:b/>
                <w:bCs/>
                <w:szCs w:val="24"/>
              </w:rPr>
              <w:t>Effective communication skills:</w:t>
            </w:r>
          </w:p>
          <w:p w:rsidRPr="00E21698" w:rsidR="00E21698" w:rsidP="00E21698" w:rsidRDefault="00E21698" w14:paraId="164A0E9D" w14:textId="77777777">
            <w:pPr>
              <w:rPr>
                <w:rFonts w:cs="Times New Roman"/>
                <w:b/>
                <w:bCs/>
                <w:szCs w:val="24"/>
              </w:rPr>
            </w:pPr>
            <w:r w:rsidRPr="00E21698">
              <w:rPr>
                <w:rFonts w:cs="Times New Roman"/>
                <w:b/>
                <w:bCs/>
                <w:szCs w:val="24"/>
              </w:rPr>
              <w:t>Duration: Ongoing, integrated into daily operations</w:t>
            </w:r>
          </w:p>
          <w:p w:rsidRPr="00E21698" w:rsidR="00E21698" w:rsidP="00E21698" w:rsidRDefault="00E21698" w14:paraId="59F03A5F" w14:textId="321F5E26">
            <w:pPr>
              <w:rPr>
                <w:rFonts w:cs="Times New Roman"/>
                <w:b/>
                <w:bCs/>
                <w:szCs w:val="24"/>
              </w:rPr>
            </w:pPr>
            <w:r w:rsidRPr="00E21698">
              <w:rPr>
                <w:rFonts w:cs="Times New Roman"/>
                <w:b/>
                <w:bCs/>
                <w:szCs w:val="24"/>
              </w:rPr>
              <w:t>Content:</w:t>
            </w:r>
          </w:p>
          <w:p w:rsidRPr="00E21698" w:rsidR="00E21698" w:rsidP="00E21698" w:rsidRDefault="00E21698" w14:paraId="10E19FEC" w14:textId="77777777">
            <w:pPr>
              <w:pStyle w:val="ListParagraph"/>
              <w:numPr>
                <w:ilvl w:val="0"/>
                <w:numId w:val="2"/>
              </w:numPr>
              <w:rPr>
                <w:rFonts w:cs="Times New Roman"/>
                <w:bCs/>
                <w:szCs w:val="24"/>
              </w:rPr>
            </w:pPr>
            <w:r w:rsidRPr="00E21698">
              <w:rPr>
                <w:rFonts w:cs="Times New Roman"/>
                <w:bCs/>
                <w:szCs w:val="24"/>
              </w:rPr>
              <w:t>Active listening techniques to understand guest needs and wants</w:t>
            </w:r>
          </w:p>
          <w:p w:rsidRPr="00E21698" w:rsidR="00E21698" w:rsidP="00E21698" w:rsidRDefault="00E21698" w14:paraId="3AC0E213" w14:textId="77777777">
            <w:pPr>
              <w:pStyle w:val="ListParagraph"/>
              <w:numPr>
                <w:ilvl w:val="0"/>
                <w:numId w:val="2"/>
              </w:numPr>
              <w:rPr>
                <w:rFonts w:cs="Times New Roman"/>
                <w:bCs/>
                <w:szCs w:val="24"/>
              </w:rPr>
            </w:pPr>
            <w:r w:rsidRPr="00E21698">
              <w:rPr>
                <w:rFonts w:cs="Times New Roman"/>
                <w:bCs/>
                <w:szCs w:val="24"/>
              </w:rPr>
              <w:t>Clear and accurate verbal communication, avoiding jargon and vague language</w:t>
            </w:r>
          </w:p>
          <w:p w:rsidRPr="00E21698" w:rsidR="00E21698" w:rsidP="112E50F7" w:rsidRDefault="00E21698" w14:paraId="14ADB55E" w14:textId="51AE3431">
            <w:pPr>
              <w:pStyle w:val="ListParagraph"/>
              <w:numPr>
                <w:ilvl w:val="0"/>
                <w:numId w:val="2"/>
              </w:numPr>
              <w:rPr>
                <w:rFonts w:cs="Times New Roman"/>
              </w:rPr>
            </w:pPr>
            <w:r w:rsidRPr="112E50F7" w:rsidR="00E21698">
              <w:rPr>
                <w:rFonts w:cs="Times New Roman"/>
              </w:rPr>
              <w:t xml:space="preserve">Using visual cues and nonverbal cues to enhance communication with visitors from </w:t>
            </w:r>
            <w:r w:rsidRPr="112E50F7" w:rsidR="51A4D0F4">
              <w:rPr>
                <w:rFonts w:cs="Times New Roman"/>
              </w:rPr>
              <w:t>diverse cultures</w:t>
            </w:r>
          </w:p>
          <w:p w:rsidRPr="00E21698" w:rsidR="00E21698" w:rsidP="00E21698" w:rsidRDefault="00E21698" w14:paraId="786BB739" w14:textId="67138F0B">
            <w:pPr>
              <w:pStyle w:val="ListParagraph"/>
              <w:numPr>
                <w:ilvl w:val="0"/>
                <w:numId w:val="2"/>
              </w:numPr>
              <w:rPr>
                <w:rFonts w:cs="Times New Roman"/>
                <w:bCs/>
                <w:szCs w:val="24"/>
              </w:rPr>
            </w:pPr>
            <w:r w:rsidRPr="00E21698">
              <w:rPr>
                <w:rFonts w:cs="Times New Roman"/>
                <w:bCs/>
                <w:szCs w:val="24"/>
              </w:rPr>
              <w:t>Provide clear ingredient descriptions, including ingredients and potential allergens</w:t>
            </w:r>
          </w:p>
          <w:p w:rsidRPr="00E21698" w:rsidR="00E21698" w:rsidP="00E21698" w:rsidRDefault="00E21698" w14:paraId="68C7724B" w14:textId="77777777">
            <w:pPr>
              <w:pStyle w:val="ListParagraph"/>
              <w:rPr>
                <w:rFonts w:cs="Times New Roman"/>
                <w:bCs/>
                <w:szCs w:val="24"/>
              </w:rPr>
            </w:pPr>
          </w:p>
          <w:p w:rsidRPr="00E21698" w:rsidR="00E21698" w:rsidP="00E21698" w:rsidRDefault="00E21698" w14:paraId="4678A3A1" w14:textId="38EF5E82">
            <w:pPr>
              <w:rPr>
                <w:rFonts w:cs="Times New Roman"/>
                <w:b/>
                <w:bCs/>
                <w:szCs w:val="24"/>
              </w:rPr>
            </w:pPr>
            <w:r w:rsidRPr="00E21698">
              <w:rPr>
                <w:rFonts w:cs="Times New Roman"/>
                <w:b/>
                <w:bCs/>
                <w:szCs w:val="24"/>
              </w:rPr>
              <w:t>Empathy and Respect Training:</w:t>
            </w:r>
          </w:p>
          <w:p w:rsidRPr="00E21698" w:rsidR="00E21698" w:rsidP="00E21698" w:rsidRDefault="00E21698" w14:paraId="7D164208" w14:textId="77777777">
            <w:pPr>
              <w:rPr>
                <w:rFonts w:cs="Times New Roman"/>
                <w:b/>
                <w:bCs/>
                <w:szCs w:val="24"/>
              </w:rPr>
            </w:pPr>
          </w:p>
          <w:p w:rsidRPr="00E21698" w:rsidR="005C77A4" w:rsidP="005C77A4" w:rsidRDefault="00E21698" w14:paraId="5066B4DD" w14:textId="23C319B7">
            <w:pPr>
              <w:rPr>
                <w:rFonts w:cs="Times New Roman"/>
                <w:b/>
                <w:bCs/>
                <w:szCs w:val="24"/>
              </w:rPr>
            </w:pPr>
            <w:r w:rsidRPr="00E21698">
              <w:rPr>
                <w:rFonts w:cs="Times New Roman"/>
                <w:b/>
                <w:bCs/>
                <w:szCs w:val="24"/>
              </w:rPr>
              <w:t>Duration: 1 workshop day</w:t>
            </w:r>
          </w:p>
          <w:p w:rsidRPr="00E21698" w:rsidR="00E21698" w:rsidP="005C77A4" w:rsidRDefault="00E21698" w14:paraId="0EBE54E1" w14:textId="49B280E9">
            <w:pPr>
              <w:rPr>
                <w:rFonts w:cs="Times New Roman"/>
                <w:b/>
                <w:bCs/>
                <w:szCs w:val="24"/>
              </w:rPr>
            </w:pPr>
            <w:r w:rsidRPr="00E21698">
              <w:rPr>
                <w:rFonts w:cs="Times New Roman"/>
                <w:b/>
                <w:bCs/>
                <w:szCs w:val="24"/>
              </w:rPr>
              <w:t xml:space="preserve">Content: </w:t>
            </w:r>
          </w:p>
          <w:p w:rsidRPr="00E21698" w:rsidR="00E21698" w:rsidP="00E21698" w:rsidRDefault="00E21698" w14:paraId="54A52AEB" w14:textId="77777777">
            <w:pPr>
              <w:pStyle w:val="ListParagraph"/>
              <w:numPr>
                <w:ilvl w:val="0"/>
                <w:numId w:val="3"/>
              </w:numPr>
              <w:rPr>
                <w:rFonts w:cs="Times New Roman"/>
                <w:bCs/>
                <w:szCs w:val="24"/>
              </w:rPr>
            </w:pPr>
            <w:r w:rsidRPr="00E21698">
              <w:rPr>
                <w:rFonts w:cs="Times New Roman"/>
                <w:bCs/>
                <w:szCs w:val="24"/>
              </w:rPr>
              <w:t>Empathy for foreign cultural norms and values</w:t>
            </w:r>
          </w:p>
          <w:p w:rsidRPr="00E21698" w:rsidR="00E21698" w:rsidP="00E21698" w:rsidRDefault="00E21698" w14:paraId="5F6C4B44" w14:textId="77777777">
            <w:pPr>
              <w:pStyle w:val="ListParagraph"/>
              <w:numPr>
                <w:ilvl w:val="0"/>
                <w:numId w:val="3"/>
              </w:numPr>
              <w:rPr>
                <w:rFonts w:cs="Times New Roman"/>
                <w:bCs/>
                <w:szCs w:val="24"/>
              </w:rPr>
            </w:pPr>
            <w:r w:rsidRPr="00E21698">
              <w:rPr>
                <w:rFonts w:cs="Times New Roman"/>
                <w:bCs/>
                <w:szCs w:val="24"/>
              </w:rPr>
              <w:t>By identifying and challenging personal biases and stereotypes</w:t>
            </w:r>
          </w:p>
          <w:p w:rsidRPr="00E21698" w:rsidR="00E21698" w:rsidP="00E21698" w:rsidRDefault="00E21698" w14:paraId="58905DFF" w14:textId="77777777">
            <w:pPr>
              <w:pStyle w:val="ListParagraph"/>
              <w:numPr>
                <w:ilvl w:val="0"/>
                <w:numId w:val="3"/>
              </w:numPr>
              <w:rPr>
                <w:rFonts w:cs="Times New Roman"/>
                <w:bCs/>
                <w:szCs w:val="24"/>
              </w:rPr>
            </w:pPr>
            <w:r w:rsidRPr="00E21698">
              <w:rPr>
                <w:rFonts w:cs="Times New Roman"/>
                <w:bCs/>
                <w:szCs w:val="24"/>
              </w:rPr>
              <w:t>Role-playing activity to practice empathetic responses to guest concerns or complaints about cultural differences</w:t>
            </w:r>
          </w:p>
          <w:p w:rsidRPr="00E21698" w:rsidR="00E21698" w:rsidP="00E21698" w:rsidRDefault="00E21698" w14:paraId="60083DF7" w14:textId="286BA5E5">
            <w:pPr>
              <w:pStyle w:val="ListParagraph"/>
              <w:numPr>
                <w:ilvl w:val="0"/>
                <w:numId w:val="3"/>
              </w:numPr>
              <w:rPr>
                <w:rFonts w:cs="Times New Roman"/>
                <w:bCs/>
                <w:szCs w:val="24"/>
              </w:rPr>
            </w:pPr>
            <w:r w:rsidRPr="00E21698">
              <w:rPr>
                <w:rFonts w:cs="Times New Roman"/>
                <w:bCs/>
                <w:szCs w:val="24"/>
              </w:rPr>
              <w:lastRenderedPageBreak/>
              <w:t>To promote a culture of respect and appreciation for cultural diversity in the workforce</w:t>
            </w:r>
            <w:r w:rsidRPr="00E21698">
              <w:rPr>
                <w:rFonts w:cs="Times New Roman"/>
                <w:bCs/>
                <w:szCs w:val="24"/>
              </w:rPr>
              <w:t>.</w:t>
            </w:r>
          </w:p>
          <w:p w:rsidRPr="00E21698" w:rsidR="00E21698" w:rsidP="00E21698" w:rsidRDefault="00E21698" w14:paraId="44C8149D" w14:textId="77777777">
            <w:pPr>
              <w:pStyle w:val="ListParagraph"/>
              <w:rPr>
                <w:rFonts w:cs="Times New Roman"/>
                <w:bCs/>
                <w:szCs w:val="24"/>
              </w:rPr>
            </w:pPr>
          </w:p>
          <w:p w:rsidRPr="00E21698" w:rsidR="00E21698" w:rsidP="00E21698" w:rsidRDefault="00E21698" w14:paraId="4ACB9D62" w14:textId="7FC71FB2">
            <w:pPr>
              <w:rPr>
                <w:rFonts w:cs="Times New Roman"/>
                <w:b/>
                <w:bCs/>
                <w:szCs w:val="24"/>
              </w:rPr>
            </w:pPr>
            <w:r w:rsidRPr="00E21698">
              <w:rPr>
                <w:rFonts w:cs="Times New Roman"/>
                <w:b/>
                <w:bCs/>
                <w:szCs w:val="24"/>
              </w:rPr>
              <w:t>Continuous learning and feedback strategies:</w:t>
            </w:r>
          </w:p>
          <w:p w:rsidRPr="00E21698" w:rsidR="00E21698" w:rsidP="00E21698" w:rsidRDefault="00E21698" w14:paraId="5F0DD783" w14:textId="77777777">
            <w:pPr>
              <w:rPr>
                <w:rFonts w:cs="Times New Roman"/>
                <w:b/>
                <w:bCs/>
                <w:szCs w:val="24"/>
              </w:rPr>
            </w:pPr>
            <w:r w:rsidRPr="00E21698">
              <w:rPr>
                <w:rFonts w:cs="Times New Roman"/>
                <w:b/>
                <w:bCs/>
                <w:szCs w:val="24"/>
              </w:rPr>
              <w:t>Duration: Ongoing, integrated into daily operations</w:t>
            </w:r>
          </w:p>
          <w:p w:rsidRPr="00E21698" w:rsidR="00E21698" w:rsidP="00E21698" w:rsidRDefault="00E21698" w14:paraId="0C89FBEB" w14:textId="311193F5">
            <w:pPr>
              <w:rPr>
                <w:rFonts w:cs="Times New Roman"/>
                <w:b/>
                <w:bCs/>
                <w:szCs w:val="24"/>
              </w:rPr>
            </w:pPr>
            <w:r w:rsidRPr="00E21698">
              <w:rPr>
                <w:rFonts w:cs="Times New Roman"/>
                <w:b/>
                <w:bCs/>
                <w:szCs w:val="24"/>
              </w:rPr>
              <w:t>Content:</w:t>
            </w:r>
          </w:p>
          <w:p w:rsidRPr="00E21698" w:rsidR="00E21698" w:rsidP="00E21698" w:rsidRDefault="00E21698" w14:paraId="323D53E4" w14:textId="77777777">
            <w:pPr>
              <w:pStyle w:val="ListParagraph"/>
              <w:numPr>
                <w:ilvl w:val="0"/>
                <w:numId w:val="4"/>
              </w:numPr>
              <w:rPr>
                <w:rFonts w:cs="Times New Roman"/>
                <w:bCs/>
                <w:szCs w:val="24"/>
              </w:rPr>
            </w:pPr>
            <w:r w:rsidRPr="00E21698">
              <w:rPr>
                <w:rFonts w:cs="Times New Roman"/>
                <w:bCs/>
                <w:szCs w:val="24"/>
              </w:rPr>
              <w:t>To encourage employees to share their experiences and insights on cross-cultural communication</w:t>
            </w:r>
          </w:p>
          <w:p w:rsidRPr="00E21698" w:rsidR="00E21698" w:rsidP="00E21698" w:rsidRDefault="00E21698" w14:paraId="75C82BF7" w14:textId="77777777">
            <w:pPr>
              <w:pStyle w:val="ListParagraph"/>
              <w:numPr>
                <w:ilvl w:val="0"/>
                <w:numId w:val="4"/>
              </w:numPr>
              <w:rPr>
                <w:rFonts w:cs="Times New Roman"/>
                <w:bCs/>
                <w:szCs w:val="24"/>
              </w:rPr>
            </w:pPr>
            <w:r w:rsidRPr="00E21698">
              <w:rPr>
                <w:rFonts w:cs="Times New Roman"/>
                <w:bCs/>
                <w:szCs w:val="24"/>
              </w:rPr>
              <w:t>Regular feedback sessions are held to identify areas for improvement and address any emerging challenges or misunderstandings</w:t>
            </w:r>
          </w:p>
          <w:p w:rsidRPr="00E21698" w:rsidR="00E21698" w:rsidP="00E21698" w:rsidRDefault="00E21698" w14:paraId="0A65EFE7" w14:textId="3CEABCD9">
            <w:pPr>
              <w:pStyle w:val="ListParagraph"/>
              <w:numPr>
                <w:ilvl w:val="0"/>
                <w:numId w:val="4"/>
              </w:numPr>
              <w:rPr>
                <w:rFonts w:cs="Times New Roman"/>
                <w:bCs/>
                <w:szCs w:val="24"/>
              </w:rPr>
            </w:pPr>
            <w:r w:rsidRPr="00E21698">
              <w:rPr>
                <w:rFonts w:cs="Times New Roman"/>
                <w:bCs/>
                <w:szCs w:val="24"/>
              </w:rPr>
              <w:t>Provide resources and opportunities for continuing education about cultural competence, such as online courses or guest speaker sessions</w:t>
            </w:r>
            <w:r w:rsidRPr="00E21698">
              <w:rPr>
                <w:rFonts w:cs="Times New Roman"/>
                <w:bCs/>
                <w:szCs w:val="24"/>
              </w:rPr>
              <w:t>.</w:t>
            </w:r>
          </w:p>
          <w:p w:rsidR="005C77A4" w:rsidP="005C77A4" w:rsidRDefault="005C77A4" w14:paraId="0F3568B7" w14:textId="77777777">
            <w:pPr>
              <w:rPr>
                <w:b/>
                <w:bCs/>
                <w:sz w:val="28"/>
                <w:szCs w:val="24"/>
              </w:rPr>
            </w:pPr>
            <w:r>
              <w:rPr>
                <w:b/>
                <w:bCs/>
                <w:sz w:val="28"/>
                <w:szCs w:val="24"/>
              </w:rPr>
              <w:t>References:</w:t>
            </w:r>
          </w:p>
          <w:p w:rsidRPr="00E21698" w:rsidR="00E21698" w:rsidP="00E21698" w:rsidRDefault="00E21698" w14:paraId="2ACD3AAD" w14:textId="369F4724">
            <w:pPr>
              <w:rPr>
                <w:bCs/>
                <w:szCs w:val="24"/>
              </w:rPr>
            </w:pPr>
            <w:r w:rsidRPr="00E21698">
              <w:rPr>
                <w:bCs/>
                <w:szCs w:val="24"/>
              </w:rPr>
              <w:t>Dovidio, J. F., &amp; Gaertner, S. L. (2004). Aversive Racism. In M. P. Zanna (Ed.), Advances in Experimental Social Psychology (Vol.</w:t>
            </w:r>
            <w:r>
              <w:rPr>
                <w:bCs/>
                <w:szCs w:val="24"/>
              </w:rPr>
              <w:t xml:space="preserve"> 36, pp. 1-52). Academic Press.</w:t>
            </w:r>
          </w:p>
          <w:p w:rsidRPr="00E21698" w:rsidR="00E21698" w:rsidP="00E21698" w:rsidRDefault="00E21698" w14:paraId="460C582F" w14:textId="1705EA7F">
            <w:pPr>
              <w:rPr>
                <w:bCs/>
                <w:szCs w:val="24"/>
              </w:rPr>
            </w:pPr>
            <w:r w:rsidRPr="00E21698">
              <w:rPr>
                <w:bCs/>
                <w:szCs w:val="24"/>
              </w:rPr>
              <w:t>Hofstede, G., Hofstede, G. J., &amp; Minkov, M. (2010). Cultures and Organizations: Software of the M</w:t>
            </w:r>
            <w:r>
              <w:rPr>
                <w:bCs/>
                <w:szCs w:val="24"/>
              </w:rPr>
              <w:t>ind. New York, NY: McGraw-Hill.</w:t>
            </w:r>
          </w:p>
          <w:p w:rsidRPr="00E21698" w:rsidR="00E21698" w:rsidP="00E21698" w:rsidRDefault="00E21698" w14:paraId="1624F725" w14:textId="629FEFA5">
            <w:pPr>
              <w:rPr>
                <w:bCs/>
                <w:szCs w:val="24"/>
              </w:rPr>
            </w:pPr>
            <w:r w:rsidRPr="00E21698">
              <w:rPr>
                <w:bCs/>
                <w:szCs w:val="24"/>
              </w:rPr>
              <w:t>Martin, J. N., &amp; Nakayama, T. K. (2017). Intercultural Communication in Contexts. New York, NY: McGraw-Hill Education.</w:t>
            </w:r>
          </w:p>
          <w:p w:rsidR="005C77A4" w:rsidP="006C0FE2" w:rsidRDefault="005C77A4" w14:paraId="193DBD3D" w14:textId="77777777">
            <w:pPr>
              <w:rPr>
                <w:b/>
                <w:bCs/>
                <w:sz w:val="28"/>
                <w:szCs w:val="24"/>
              </w:rPr>
            </w:pPr>
          </w:p>
        </w:tc>
      </w:tr>
      <w:tr w:rsidRPr="00330917" w:rsidR="005C77A4" w:rsidTr="112E50F7" w14:paraId="48307BA1"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C91424" w:rsidP="005C77A4" w:rsidRDefault="00C91424" w14:paraId="4CD0D526" w14:textId="77777777">
            <w:pPr>
              <w:rPr>
                <w:b/>
                <w:bCs/>
                <w:sz w:val="28"/>
                <w:szCs w:val="24"/>
              </w:rPr>
            </w:pPr>
          </w:p>
          <w:p w:rsidRPr="00FA18FF" w:rsidR="005C77A4" w:rsidP="005C77A4" w:rsidRDefault="005C77A4" w14:paraId="3DB6B503" w14:textId="4AC6EF22">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rsidR="005C77A4" w:rsidP="005C77A4" w:rsidRDefault="005C77A4" w14:paraId="254B0E3B" w14:textId="77777777">
            <w:pPr>
              <w:spacing w:after="0" w:line="240" w:lineRule="auto"/>
              <w:rPr>
                <w:rFonts w:eastAsia="Carlito" w:cs="Times New Roman"/>
                <w:b/>
                <w:color w:val="auto"/>
                <w:sz w:val="28"/>
                <w:szCs w:val="28"/>
                <w:lang w:val="en-US"/>
              </w:rPr>
            </w:pPr>
          </w:p>
          <w:p w:rsidR="005C77A4" w:rsidP="005C77A4" w:rsidRDefault="005C77A4" w14:paraId="35DBB160" w14:textId="4B6DB49D">
            <w:pPr>
              <w:rPr>
                <w:b/>
                <w:bCs/>
                <w:sz w:val="28"/>
                <w:szCs w:val="24"/>
              </w:rPr>
            </w:pPr>
            <w:r>
              <w:rPr>
                <w:rFonts w:eastAsia="Carlito" w:cs="Times New Roman"/>
                <w:b/>
                <w:color w:val="auto"/>
                <w:sz w:val="28"/>
                <w:szCs w:val="28"/>
                <w:lang w:val="en-US"/>
              </w:rPr>
              <w:t>Weighting: 25%</w:t>
            </w:r>
          </w:p>
        </w:tc>
      </w:tr>
      <w:tr w:rsidRPr="00330917" w:rsidR="005C77A4" w:rsidTr="112E50F7" w14:paraId="6245A6E9"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auto"/>
            <w:tcMar/>
          </w:tcPr>
          <w:p w:rsidRPr="007A7018" w:rsidR="00A0252D" w:rsidP="00A0252D" w:rsidRDefault="00A0252D" w14:paraId="1B0E9204" w14:textId="3F78FCAA">
            <w:pPr>
              <w:rPr>
                <w:rFonts w:cs="Times New Roman"/>
                <w:b/>
                <w:szCs w:val="24"/>
              </w:rPr>
            </w:pPr>
            <w:r w:rsidRPr="007A7018">
              <w:rPr>
                <w:rFonts w:cs="Times New Roman"/>
                <w:b/>
                <w:szCs w:val="24"/>
              </w:rPr>
              <w:t>Self-Reflection on Cultural Awareness in Hospitality</w:t>
            </w:r>
          </w:p>
          <w:p w:rsidRPr="001E5786" w:rsidR="00A0252D" w:rsidP="00A0252D" w:rsidRDefault="00A0252D" w14:paraId="1904579B" w14:textId="77777777">
            <w:pPr>
              <w:rPr>
                <w:rFonts w:cs="Times New Roman"/>
                <w:szCs w:val="24"/>
              </w:rPr>
            </w:pPr>
          </w:p>
          <w:p w:rsidRPr="007A7018" w:rsidR="00A0252D" w:rsidP="00A0252D" w:rsidRDefault="00A0252D" w14:paraId="56A198F8" w14:textId="77777777">
            <w:pPr>
              <w:rPr>
                <w:rFonts w:cs="Times New Roman"/>
                <w:b/>
                <w:szCs w:val="24"/>
              </w:rPr>
            </w:pPr>
            <w:r w:rsidRPr="007A7018">
              <w:rPr>
                <w:rFonts w:cs="Times New Roman"/>
                <w:b/>
                <w:szCs w:val="24"/>
              </w:rPr>
              <w:t>Model: Gibbs Reflective Cycle</w:t>
            </w:r>
          </w:p>
          <w:p w:rsidRPr="001E5786" w:rsidR="00A0252D" w:rsidP="00A0252D" w:rsidRDefault="00A0252D" w14:paraId="10763CC3" w14:textId="77777777">
            <w:pPr>
              <w:rPr>
                <w:rFonts w:cs="Times New Roman"/>
                <w:szCs w:val="24"/>
              </w:rPr>
            </w:pPr>
          </w:p>
          <w:p w:rsidRPr="007A7018" w:rsidR="00A0252D" w:rsidP="00A0252D" w:rsidRDefault="00A0252D" w14:paraId="2C409B53" w14:textId="77777777">
            <w:pPr>
              <w:rPr>
                <w:rFonts w:cs="Times New Roman"/>
                <w:b/>
                <w:szCs w:val="24"/>
              </w:rPr>
            </w:pPr>
            <w:r w:rsidRPr="007A7018">
              <w:rPr>
                <w:rFonts w:cs="Times New Roman"/>
                <w:b/>
                <w:szCs w:val="24"/>
              </w:rPr>
              <w:t>Description:</w:t>
            </w:r>
          </w:p>
          <w:p w:rsidRPr="001E5786" w:rsidR="00A0252D" w:rsidP="112E50F7" w:rsidRDefault="00A0252D" w14:paraId="284E472B" w14:textId="5675C1F7">
            <w:pPr>
              <w:rPr>
                <w:rFonts w:cs="Times New Roman"/>
              </w:rPr>
            </w:pPr>
            <w:r w:rsidRPr="112E50F7" w:rsidR="00A0252D">
              <w:rPr>
                <w:rFonts w:cs="Times New Roman"/>
              </w:rPr>
              <w:t>At first, all I knew about cultural competency in the hospitality sector was the bare minimum of information about various cultures and their traditions.</w:t>
            </w:r>
            <w:r w:rsidRPr="112E50F7" w:rsidR="00A0252D">
              <w:rPr>
                <w:rFonts w:cs="Times New Roman"/>
              </w:rPr>
              <w:t xml:space="preserve"> </w:t>
            </w:r>
            <w:r w:rsidRPr="112E50F7" w:rsidR="00A0252D">
              <w:rPr>
                <w:rFonts w:cs="Times New Roman"/>
              </w:rPr>
              <w:t xml:space="preserve">Through interactions with various hosts and colleagues, I have </w:t>
            </w:r>
            <w:r w:rsidRPr="112E50F7" w:rsidR="00A0252D">
              <w:rPr>
                <w:rFonts w:cs="Times New Roman"/>
              </w:rPr>
              <w:t>encountered</w:t>
            </w:r>
            <w:r w:rsidRPr="112E50F7" w:rsidR="00A0252D">
              <w:rPr>
                <w:rFonts w:cs="Times New Roman"/>
              </w:rPr>
              <w:t xml:space="preserve"> a variety of cases where cultural differences influenced host preferences, </w:t>
            </w:r>
            <w:r w:rsidRPr="112E50F7" w:rsidR="4C1C2F60">
              <w:rPr>
                <w:rFonts w:cs="Times New Roman"/>
              </w:rPr>
              <w:t>behaviours,</w:t>
            </w:r>
            <w:r w:rsidRPr="112E50F7" w:rsidR="00A0252D">
              <w:rPr>
                <w:rFonts w:cs="Times New Roman"/>
              </w:rPr>
              <w:t xml:space="preserve"> and expectations</w:t>
            </w:r>
            <w:r w:rsidRPr="112E50F7" w:rsidR="00A0252D">
              <w:rPr>
                <w:rFonts w:cs="Times New Roman"/>
              </w:rPr>
              <w:t>.</w:t>
            </w:r>
          </w:p>
          <w:p w:rsidRPr="001E5786" w:rsidR="005C77A4" w:rsidP="00A0252D" w:rsidRDefault="00A0252D" w14:paraId="25212179" w14:textId="2794F93C">
            <w:pPr>
              <w:rPr>
                <w:rFonts w:cs="Times New Roman"/>
                <w:szCs w:val="24"/>
              </w:rPr>
            </w:pPr>
            <w:r w:rsidRPr="001E5786">
              <w:rPr>
                <w:rFonts w:cs="Times New Roman"/>
                <w:szCs w:val="24"/>
              </w:rPr>
              <w:lastRenderedPageBreak/>
              <w:t>For example, serving pork-based dishes to Muslim guests without considering their dietary restrictions highlighted the importance of cultural sensitivity in meeting guests’ needs</w:t>
            </w:r>
            <w:r w:rsidRPr="001E5786">
              <w:rPr>
                <w:rFonts w:cs="Times New Roman"/>
                <w:szCs w:val="24"/>
              </w:rPr>
              <w:t xml:space="preserve">. </w:t>
            </w:r>
          </w:p>
          <w:p w:rsidRPr="007A7018" w:rsidR="00A0252D" w:rsidP="00A0252D" w:rsidRDefault="00A0252D" w14:paraId="03744F78" w14:textId="77777777">
            <w:pPr>
              <w:rPr>
                <w:rFonts w:cs="Times New Roman"/>
                <w:b/>
                <w:bCs/>
                <w:iCs/>
                <w:color w:val="auto"/>
                <w:szCs w:val="24"/>
              </w:rPr>
            </w:pPr>
            <w:r w:rsidRPr="007A7018">
              <w:rPr>
                <w:rFonts w:cs="Times New Roman"/>
                <w:b/>
                <w:bCs/>
                <w:iCs/>
                <w:color w:val="auto"/>
                <w:szCs w:val="24"/>
              </w:rPr>
              <w:t>Feelings:</w:t>
            </w:r>
          </w:p>
          <w:p w:rsidRPr="001E5786" w:rsidR="00A0252D" w:rsidP="00A0252D" w:rsidRDefault="00A0252D" w14:paraId="1AA52381" w14:textId="2A949379">
            <w:pPr>
              <w:rPr>
                <w:rFonts w:cs="Times New Roman"/>
                <w:bCs/>
                <w:iCs/>
                <w:color w:val="auto"/>
                <w:szCs w:val="24"/>
              </w:rPr>
            </w:pPr>
            <w:r w:rsidRPr="001E5786">
              <w:rPr>
                <w:rFonts w:cs="Times New Roman"/>
                <w:bCs/>
                <w:iCs/>
                <w:color w:val="auto"/>
                <w:szCs w:val="24"/>
              </w:rPr>
              <w:t>At first, I felt confident that I could provide excellent service regardless of cultural differences.</w:t>
            </w:r>
            <w:r w:rsidRPr="001E5786">
              <w:rPr>
                <w:rFonts w:cs="Times New Roman"/>
                <w:color w:val="auto"/>
                <w:szCs w:val="24"/>
              </w:rPr>
              <w:t xml:space="preserve"> </w:t>
            </w:r>
            <w:r w:rsidRPr="001E5786">
              <w:rPr>
                <w:rFonts w:cs="Times New Roman"/>
                <w:bCs/>
                <w:iCs/>
                <w:color w:val="auto"/>
                <w:szCs w:val="24"/>
              </w:rPr>
              <w:t>But running into situations that resulted in miscommunication due to cultural differences made me aware of my internal weaknesses and how they can affect guest satisfaction.</w:t>
            </w:r>
          </w:p>
          <w:p w:rsidRPr="001E5786" w:rsidR="00A0252D" w:rsidP="112E50F7" w:rsidRDefault="00A0252D" w14:paraId="192A4047" w14:textId="48154678">
            <w:pPr>
              <w:rPr>
                <w:rFonts w:cs="Times New Roman"/>
                <w:color w:val="auto"/>
              </w:rPr>
            </w:pPr>
            <w:r w:rsidRPr="112E50F7" w:rsidR="00A0252D">
              <w:rPr>
                <w:rFonts w:cs="Times New Roman"/>
                <w:color w:val="auto"/>
              </w:rPr>
              <w:t xml:space="preserve">This insight made me feel uncomfortable and allowed me to develop my cultural awareness so that I could better accommodate guests from </w:t>
            </w:r>
            <w:r w:rsidRPr="112E50F7" w:rsidR="265E9E0A">
              <w:rPr>
                <w:rFonts w:cs="Times New Roman"/>
                <w:color w:val="auto"/>
              </w:rPr>
              <w:t>diverse backgrounds</w:t>
            </w:r>
            <w:r w:rsidRPr="112E50F7" w:rsidR="00A0252D">
              <w:rPr>
                <w:rFonts w:cs="Times New Roman"/>
                <w:color w:val="auto"/>
              </w:rPr>
              <w:t>.</w:t>
            </w:r>
          </w:p>
          <w:p w:rsidRPr="007A7018" w:rsidR="001E5786" w:rsidP="00A0252D" w:rsidRDefault="001E5786" w14:paraId="7A130CDC" w14:textId="1F6DA880">
            <w:pPr>
              <w:rPr>
                <w:rFonts w:cs="Times New Roman"/>
                <w:b/>
                <w:bCs/>
                <w:iCs/>
                <w:color w:val="auto"/>
                <w:szCs w:val="24"/>
              </w:rPr>
            </w:pPr>
            <w:r w:rsidRPr="007A7018">
              <w:rPr>
                <w:rFonts w:cs="Times New Roman"/>
                <w:b/>
                <w:bCs/>
                <w:iCs/>
                <w:color w:val="auto"/>
                <w:szCs w:val="24"/>
              </w:rPr>
              <w:t xml:space="preserve">Evaluation: </w:t>
            </w:r>
          </w:p>
          <w:p w:rsidRPr="001E5786" w:rsidR="001E5786" w:rsidP="001E5786" w:rsidRDefault="001E5786" w14:paraId="08AD6055" w14:textId="77777777">
            <w:pPr>
              <w:rPr>
                <w:rFonts w:cs="Times New Roman"/>
                <w:bCs/>
                <w:iCs/>
                <w:color w:val="auto"/>
                <w:szCs w:val="24"/>
              </w:rPr>
            </w:pPr>
            <w:r w:rsidRPr="001E5786">
              <w:rPr>
                <w:rFonts w:cs="Times New Roman"/>
                <w:bCs/>
                <w:iCs/>
                <w:color w:val="auto"/>
                <w:szCs w:val="24"/>
              </w:rPr>
              <w:t>Over time, I realized how important cultural sensitivity is in providing a great tourist experience and building relationships with visitors.</w:t>
            </w:r>
          </w:p>
          <w:p w:rsidRPr="001E5786" w:rsidR="001E5786" w:rsidP="001E5786" w:rsidRDefault="001E5786" w14:paraId="2C2BEB62" w14:textId="43E56FBB">
            <w:pPr>
              <w:rPr>
                <w:rFonts w:cs="Times New Roman"/>
                <w:bCs/>
                <w:iCs/>
                <w:color w:val="auto"/>
                <w:szCs w:val="24"/>
              </w:rPr>
            </w:pPr>
            <w:r w:rsidRPr="001E5786">
              <w:rPr>
                <w:rFonts w:cs="Times New Roman"/>
                <w:bCs/>
                <w:iCs/>
                <w:color w:val="auto"/>
                <w:szCs w:val="24"/>
              </w:rPr>
              <w:t>I learned that cultural competence is more than just knowing the basics; It requires continuous learning, empathy, and consider</w:t>
            </w:r>
            <w:r w:rsidR="007A7018">
              <w:rPr>
                <w:rFonts w:cs="Times New Roman"/>
                <w:bCs/>
                <w:iCs/>
                <w:color w:val="auto"/>
                <w:szCs w:val="24"/>
              </w:rPr>
              <w:t>ation of cultural perspectives.</w:t>
            </w:r>
          </w:p>
          <w:p w:rsidRPr="001E5786" w:rsidR="001E5786" w:rsidP="001E5786" w:rsidRDefault="001E5786" w14:paraId="72B7D68A" w14:textId="11AE5782">
            <w:pPr>
              <w:rPr>
                <w:rFonts w:cs="Times New Roman"/>
                <w:bCs/>
                <w:iCs/>
                <w:color w:val="auto"/>
                <w:szCs w:val="24"/>
              </w:rPr>
            </w:pPr>
            <w:r w:rsidRPr="001E5786">
              <w:rPr>
                <w:rFonts w:cs="Times New Roman"/>
                <w:bCs/>
                <w:iCs/>
                <w:color w:val="auto"/>
                <w:szCs w:val="24"/>
              </w:rPr>
              <w:t>For example, my interest in seeking input from clients and colleagues enabled me to understand specific cultural practices and values ​​in the hospitality industry</w:t>
            </w:r>
            <w:r w:rsidRPr="001E5786">
              <w:rPr>
                <w:rFonts w:cs="Times New Roman"/>
                <w:bCs/>
                <w:iCs/>
                <w:color w:val="auto"/>
                <w:szCs w:val="24"/>
              </w:rPr>
              <w:t xml:space="preserve">. </w:t>
            </w:r>
          </w:p>
          <w:p w:rsidRPr="007A7018" w:rsidR="001E5786" w:rsidP="001E5786" w:rsidRDefault="001E5786" w14:paraId="7F590895" w14:textId="721C660F">
            <w:pPr>
              <w:rPr>
                <w:rFonts w:cs="Times New Roman"/>
                <w:b/>
                <w:bCs/>
                <w:iCs/>
                <w:color w:val="auto"/>
                <w:szCs w:val="24"/>
              </w:rPr>
            </w:pPr>
            <w:r w:rsidRPr="007A7018">
              <w:rPr>
                <w:rFonts w:cs="Times New Roman"/>
                <w:b/>
                <w:bCs/>
                <w:iCs/>
                <w:color w:val="auto"/>
                <w:szCs w:val="24"/>
              </w:rPr>
              <w:t>analysis:</w:t>
            </w:r>
          </w:p>
          <w:p w:rsidRPr="001E5786" w:rsidR="001E5786" w:rsidP="001E5786" w:rsidRDefault="001E5786" w14:paraId="49E25AE6" w14:textId="46844689">
            <w:pPr>
              <w:rPr>
                <w:rFonts w:cs="Times New Roman"/>
                <w:bCs/>
                <w:iCs/>
                <w:color w:val="auto"/>
                <w:szCs w:val="24"/>
              </w:rPr>
            </w:pPr>
            <w:r w:rsidRPr="001E5786">
              <w:rPr>
                <w:rFonts w:cs="Times New Roman"/>
                <w:bCs/>
                <w:iCs/>
                <w:color w:val="auto"/>
                <w:szCs w:val="24"/>
              </w:rPr>
              <w:t>After some reflection on my experiences, I realized that it would require proper training and self-directed learning to imp</w:t>
            </w:r>
            <w:r w:rsidRPr="001E5786">
              <w:rPr>
                <w:rFonts w:cs="Times New Roman"/>
                <w:bCs/>
                <w:iCs/>
                <w:color w:val="auto"/>
                <w:szCs w:val="24"/>
              </w:rPr>
              <w:t xml:space="preserve">rove my cultural understanding. </w:t>
            </w:r>
            <w:r w:rsidRPr="001E5786">
              <w:rPr>
                <w:rFonts w:cs="Times New Roman"/>
                <w:bCs/>
                <w:iCs/>
                <w:color w:val="auto"/>
                <w:szCs w:val="24"/>
              </w:rPr>
              <w:t xml:space="preserve">Participation in training programs on cultural sensitivity and intercultural communication provided participants with insightful knowledge on how </w:t>
            </w:r>
            <w:r w:rsidRPr="001E5786">
              <w:rPr>
                <w:rFonts w:cs="Times New Roman"/>
                <w:bCs/>
                <w:iCs/>
                <w:color w:val="auto"/>
                <w:szCs w:val="24"/>
              </w:rPr>
              <w:t>to manage cultural differences.</w:t>
            </w:r>
          </w:p>
          <w:p w:rsidRPr="001E5786" w:rsidR="001E5786" w:rsidP="112E50F7" w:rsidRDefault="001E5786" w14:paraId="685FD4F0" w14:textId="44E6D310">
            <w:pPr>
              <w:rPr>
                <w:rFonts w:cs="Times New Roman"/>
                <w:color w:val="auto"/>
              </w:rPr>
            </w:pPr>
            <w:r w:rsidRPr="112E50F7" w:rsidR="001E5786">
              <w:rPr>
                <w:rFonts w:cs="Times New Roman"/>
                <w:color w:val="auto"/>
              </w:rPr>
              <w:t xml:space="preserve">I was able to gain hands-on skills and confidence in applying cultural competence concepts in authentic situations to actively seek out opportunities to interact with visitors from </w:t>
            </w:r>
            <w:r w:rsidRPr="112E50F7" w:rsidR="7E4F6092">
              <w:rPr>
                <w:rFonts w:cs="Times New Roman"/>
                <w:color w:val="auto"/>
              </w:rPr>
              <w:t>diverse cultures</w:t>
            </w:r>
            <w:r w:rsidRPr="112E50F7" w:rsidR="001E5786">
              <w:rPr>
                <w:rFonts w:cs="Times New Roman"/>
                <w:color w:val="auto"/>
              </w:rPr>
              <w:t>.</w:t>
            </w:r>
          </w:p>
          <w:p w:rsidRPr="007A7018" w:rsidR="001E5786" w:rsidP="001E5786" w:rsidRDefault="007A7018" w14:paraId="741C1203" w14:textId="09693125">
            <w:pPr>
              <w:rPr>
                <w:rFonts w:cs="Times New Roman"/>
                <w:b/>
                <w:bCs/>
                <w:iCs/>
                <w:color w:val="auto"/>
                <w:szCs w:val="24"/>
              </w:rPr>
            </w:pPr>
            <w:r>
              <w:rPr>
                <w:rFonts w:cs="Times New Roman"/>
                <w:b/>
                <w:bCs/>
                <w:iCs/>
                <w:color w:val="auto"/>
                <w:szCs w:val="24"/>
              </w:rPr>
              <w:t>conclusion:</w:t>
            </w:r>
          </w:p>
          <w:p w:rsidRPr="001E5786" w:rsidR="001E5786" w:rsidP="001E5786" w:rsidRDefault="001E5786" w14:paraId="73EBEDA1" w14:textId="77777777">
            <w:pPr>
              <w:rPr>
                <w:rFonts w:cs="Times New Roman"/>
                <w:bCs/>
                <w:iCs/>
                <w:color w:val="auto"/>
                <w:szCs w:val="24"/>
              </w:rPr>
            </w:pPr>
            <w:r w:rsidRPr="001E5786">
              <w:rPr>
                <w:rFonts w:cs="Times New Roman"/>
                <w:bCs/>
                <w:iCs/>
                <w:color w:val="auto"/>
                <w:szCs w:val="24"/>
              </w:rPr>
              <w:t>The hospitality industry must be culturally sensitive while providing outstanding service and promoting inclusive environments where all guests feel appreciated and respected.</w:t>
            </w:r>
          </w:p>
          <w:p w:rsidRPr="001E5786" w:rsidR="001E5786" w:rsidP="001E5786" w:rsidRDefault="001E5786" w14:paraId="7E9D186D" w14:textId="53128AF1">
            <w:pPr>
              <w:rPr>
                <w:rFonts w:cs="Times New Roman"/>
                <w:bCs/>
                <w:iCs/>
                <w:color w:val="auto"/>
                <w:szCs w:val="24"/>
              </w:rPr>
            </w:pPr>
            <w:r w:rsidRPr="001E5786">
              <w:rPr>
                <w:rFonts w:cs="Times New Roman"/>
                <w:bCs/>
                <w:iCs/>
                <w:color w:val="auto"/>
                <w:szCs w:val="24"/>
              </w:rPr>
              <w:t xml:space="preserve">Hoteliers can reduce cultural misunderstandings and increase tourist satisfaction by embracing cultural diversity and continually working </w:t>
            </w:r>
            <w:r w:rsidR="007A7018">
              <w:rPr>
                <w:rFonts w:cs="Times New Roman"/>
                <w:bCs/>
                <w:iCs/>
                <w:color w:val="auto"/>
                <w:szCs w:val="24"/>
              </w:rPr>
              <w:t>to improve cultural competence.</w:t>
            </w:r>
          </w:p>
          <w:p w:rsidRPr="001E5786" w:rsidR="001E5786" w:rsidP="001E5786" w:rsidRDefault="001E5786" w14:paraId="25E9A6C0" w14:textId="54CB9408">
            <w:pPr>
              <w:rPr>
                <w:rFonts w:cs="Times New Roman"/>
                <w:bCs/>
                <w:iCs/>
                <w:color w:val="auto"/>
                <w:szCs w:val="24"/>
              </w:rPr>
            </w:pPr>
            <w:r w:rsidRPr="001E5786">
              <w:rPr>
                <w:rFonts w:cs="Times New Roman"/>
                <w:bCs/>
                <w:iCs/>
                <w:color w:val="auto"/>
                <w:szCs w:val="24"/>
              </w:rPr>
              <w:t>My quest to improve myself in cultural awareness has demonstrated the value of humility, sensitivity, and a commitment to lifelong learning in pro</w:t>
            </w:r>
            <w:r w:rsidR="007A7018">
              <w:rPr>
                <w:rFonts w:cs="Times New Roman"/>
                <w:bCs/>
                <w:iCs/>
                <w:color w:val="auto"/>
                <w:szCs w:val="24"/>
              </w:rPr>
              <w:t>viding first-class hospitality.</w:t>
            </w:r>
          </w:p>
          <w:p w:rsidRPr="007A7018" w:rsidR="001E5786" w:rsidP="001E5786" w:rsidRDefault="007A7018" w14:paraId="4398BA24" w14:textId="1E316679">
            <w:pPr>
              <w:rPr>
                <w:rFonts w:cs="Times New Roman"/>
                <w:b/>
                <w:bCs/>
                <w:iCs/>
                <w:color w:val="auto"/>
                <w:szCs w:val="24"/>
              </w:rPr>
            </w:pPr>
            <w:r>
              <w:rPr>
                <w:rFonts w:cs="Times New Roman"/>
                <w:b/>
                <w:bCs/>
                <w:iCs/>
                <w:color w:val="auto"/>
                <w:szCs w:val="24"/>
              </w:rPr>
              <w:t>Action Plan:</w:t>
            </w:r>
          </w:p>
          <w:p w:rsidRPr="001E5786" w:rsidR="001E5786" w:rsidP="001E5786" w:rsidRDefault="001E5786" w14:paraId="5529D5C9" w14:textId="77777777">
            <w:pPr>
              <w:rPr>
                <w:rFonts w:cs="Times New Roman"/>
                <w:bCs/>
                <w:iCs/>
                <w:color w:val="auto"/>
                <w:szCs w:val="24"/>
              </w:rPr>
            </w:pPr>
            <w:r w:rsidRPr="001E5786">
              <w:rPr>
                <w:rFonts w:cs="Times New Roman"/>
                <w:bCs/>
                <w:iCs/>
                <w:color w:val="auto"/>
                <w:szCs w:val="24"/>
              </w:rPr>
              <w:t>I am committed to increasing my cultural awareness going forward by continuing my education, reflecting on my life, and applying the concepts of cultural competence.</w:t>
            </w:r>
          </w:p>
          <w:p w:rsidRPr="001E5786" w:rsidR="001E5786" w:rsidP="001E5786" w:rsidRDefault="001E5786" w14:paraId="4CE5FEE1" w14:textId="40FB70A3">
            <w:pPr>
              <w:rPr>
                <w:rFonts w:cs="Times New Roman"/>
                <w:bCs/>
                <w:iCs/>
                <w:color w:val="auto"/>
                <w:szCs w:val="24"/>
              </w:rPr>
            </w:pPr>
            <w:r w:rsidRPr="001E5786">
              <w:rPr>
                <w:rFonts w:cs="Times New Roman"/>
                <w:bCs/>
                <w:iCs/>
                <w:color w:val="auto"/>
                <w:szCs w:val="24"/>
              </w:rPr>
              <w:t xml:space="preserve">This includes actively exploring possibilities for intercultural communication, engaging in advanced cultural sensitivity training, and incorporating feedback from colleagues and </w:t>
            </w:r>
            <w:r w:rsidRPr="001E5786">
              <w:rPr>
                <w:rFonts w:cs="Times New Roman"/>
                <w:bCs/>
                <w:iCs/>
                <w:color w:val="auto"/>
                <w:szCs w:val="24"/>
              </w:rPr>
              <w:lastRenderedPageBreak/>
              <w:t>strangers to give me an understanding of a about cultural diversity has always been effective</w:t>
            </w:r>
          </w:p>
          <w:p w:rsidR="005C77A4" w:rsidP="005C77A4" w:rsidRDefault="005C77A4" w14:paraId="44F8565E" w14:textId="77777777">
            <w:pPr>
              <w:rPr>
                <w:b/>
                <w:bCs/>
                <w:sz w:val="28"/>
                <w:szCs w:val="24"/>
              </w:rPr>
            </w:pPr>
          </w:p>
          <w:p w:rsidR="005C77A4" w:rsidP="005C77A4" w:rsidRDefault="005C77A4" w14:paraId="06162095" w14:textId="77777777">
            <w:pPr>
              <w:rPr>
                <w:b/>
                <w:bCs/>
                <w:sz w:val="28"/>
                <w:szCs w:val="24"/>
              </w:rPr>
            </w:pPr>
            <w:r>
              <w:rPr>
                <w:b/>
                <w:bCs/>
                <w:sz w:val="28"/>
                <w:szCs w:val="24"/>
              </w:rPr>
              <w:t>References:</w:t>
            </w:r>
          </w:p>
          <w:p w:rsidR="005C77A4" w:rsidP="005C77A4" w:rsidRDefault="005C77A4" w14:paraId="2C6F710B" w14:textId="77777777">
            <w:pPr>
              <w:rPr>
                <w:b/>
                <w:bCs/>
                <w:sz w:val="28"/>
                <w:szCs w:val="24"/>
              </w:rPr>
            </w:pPr>
          </w:p>
          <w:p w:rsidRPr="001E5786" w:rsidR="001E5786" w:rsidP="001E5786" w:rsidRDefault="001E5786" w14:paraId="243A068A" w14:textId="0A5206E9">
            <w:pPr>
              <w:rPr>
                <w:bCs/>
                <w:szCs w:val="24"/>
              </w:rPr>
            </w:pPr>
            <w:r w:rsidRPr="001E5786">
              <w:rPr>
                <w:bCs/>
                <w:szCs w:val="24"/>
              </w:rPr>
              <w:t xml:space="preserve">Cox, T. (1994). Cultural Diversity in Organizations: Theory, Research, and Practice. San Francisco, </w:t>
            </w:r>
            <w:r>
              <w:rPr>
                <w:bCs/>
                <w:szCs w:val="24"/>
              </w:rPr>
              <w:t>CA: Berrett-Koehler Publishers.</w:t>
            </w:r>
          </w:p>
          <w:p w:rsidRPr="001E5786" w:rsidR="001E5786" w:rsidP="001E5786" w:rsidRDefault="001E5786" w14:paraId="0F146EA7" w14:textId="30181DD4">
            <w:pPr>
              <w:rPr>
                <w:bCs/>
                <w:szCs w:val="24"/>
              </w:rPr>
            </w:pPr>
            <w:r w:rsidRPr="001E5786">
              <w:rPr>
                <w:bCs/>
                <w:szCs w:val="24"/>
              </w:rPr>
              <w:t>Hofstede, G. (2001). Culture's Consequences: Comparing Values, Behaviors, Institutions, and Organizations Across Nations. Thousand Oaks, CA: SA</w:t>
            </w:r>
            <w:r>
              <w:rPr>
                <w:bCs/>
                <w:szCs w:val="24"/>
              </w:rPr>
              <w:t>GE Publications.</w:t>
            </w:r>
          </w:p>
          <w:p w:rsidRPr="001E5786" w:rsidR="005C77A4" w:rsidP="001E5786" w:rsidRDefault="001E5786" w14:paraId="0A721662" w14:textId="1DE5C474">
            <w:pPr>
              <w:rPr>
                <w:bCs/>
                <w:szCs w:val="24"/>
              </w:rPr>
            </w:pPr>
            <w:r w:rsidRPr="001E5786">
              <w:rPr>
                <w:bCs/>
                <w:szCs w:val="24"/>
              </w:rPr>
              <w:t>Ineson, E. M., &amp; Vogt, C. A. (2011). Cultural competence in hospitality: A research journey. International Journal of Hospitality Management, 30(4), 815-822.</w:t>
            </w:r>
          </w:p>
          <w:p w:rsidRPr="00FA18FF" w:rsidR="005C77A4" w:rsidP="005C77A4" w:rsidRDefault="005C77A4" w14:paraId="7082BAD0" w14:textId="77777777">
            <w:pPr>
              <w:rPr>
                <w:b/>
                <w:bCs/>
                <w:sz w:val="28"/>
                <w:szCs w:val="24"/>
              </w:rPr>
            </w:pPr>
          </w:p>
        </w:tc>
      </w:tr>
      <w:tr w:rsidRPr="00330917" w:rsidR="005C77A4" w:rsidTr="112E50F7" w14:paraId="6BD2BAF7"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EDEDED" w:themeFill="accent3" w:themeFillTint="33"/>
            <w:tcMar/>
          </w:tcPr>
          <w:p w:rsidR="00C91424" w:rsidP="005C77A4" w:rsidRDefault="00C91424" w14:paraId="1C79A80F" w14:textId="77777777">
            <w:pPr>
              <w:rPr>
                <w:b/>
                <w:bCs/>
                <w:sz w:val="28"/>
                <w:szCs w:val="24"/>
              </w:rPr>
            </w:pPr>
          </w:p>
          <w:p w:rsidRPr="00FA18FF" w:rsidR="005C77A4" w:rsidP="005C77A4" w:rsidRDefault="005C77A4" w14:paraId="38860851" w14:textId="028DFEEE">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rsidR="005C77A4" w:rsidP="005C77A4" w:rsidRDefault="005C77A4" w14:paraId="08F9E7E4" w14:textId="77777777">
            <w:pPr>
              <w:spacing w:after="0" w:line="240" w:lineRule="auto"/>
              <w:rPr>
                <w:rFonts w:eastAsia="Carlito" w:cs="Times New Roman"/>
                <w:b/>
                <w:color w:val="auto"/>
                <w:sz w:val="28"/>
                <w:szCs w:val="28"/>
                <w:lang w:val="en-US"/>
              </w:rPr>
            </w:pPr>
          </w:p>
          <w:p w:rsidR="005C77A4" w:rsidP="005C77A4" w:rsidRDefault="005C77A4" w14:paraId="379BB746" w14:textId="7641DA4F">
            <w:pPr>
              <w:rPr>
                <w:b/>
                <w:bCs/>
                <w:sz w:val="28"/>
                <w:szCs w:val="24"/>
              </w:rPr>
            </w:pPr>
            <w:r>
              <w:rPr>
                <w:rFonts w:eastAsia="Carlito" w:cs="Times New Roman"/>
                <w:b/>
                <w:color w:val="auto"/>
                <w:sz w:val="28"/>
                <w:szCs w:val="28"/>
                <w:lang w:val="en-US"/>
              </w:rPr>
              <w:t>Weighting: 25%</w:t>
            </w:r>
          </w:p>
        </w:tc>
      </w:tr>
      <w:tr w:rsidRPr="00330917" w:rsidR="00E73500" w:rsidTr="112E50F7" w14:paraId="6B1C75FF"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E73500" w:rsidP="006C0FE2" w:rsidRDefault="00A94994" w14:paraId="7129C94D" w14:textId="64FCB152">
            <w:pPr>
              <w:rPr>
                <w:b/>
                <w:bCs/>
                <w:sz w:val="28"/>
                <w:szCs w:val="24"/>
              </w:rPr>
            </w:pPr>
            <w:bookmarkStart w:name="_GoBack" w:id="0"/>
            <w:r>
              <w:rPr>
                <w:b/>
                <w:bCs/>
                <w:noProof/>
                <w:sz w:val="28"/>
                <w:szCs w:val="24"/>
                <w:lang w:val="en-US"/>
                <w14:ligatures w14:val="standardContextual"/>
              </w:rPr>
              <w:drawing>
                <wp:inline distT="0" distB="0" distL="0" distR="0" wp14:anchorId="4D2B93EB" wp14:editId="49A847F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bookmarkEnd w:id="0"/>
          </w:p>
        </w:tc>
      </w:tr>
      <w:tr w:rsidRPr="00330917" w:rsidR="003164B2" w:rsidTr="112E50F7" w14:paraId="61677AAC"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Pr="00E73500" w:rsidR="003164B2" w:rsidP="00F61FA3" w:rsidRDefault="007A7018" w14:paraId="59CB256C" w14:textId="3DD14F45">
            <w:pPr>
              <w:rPr>
                <w:b/>
                <w:bCs/>
                <w:i/>
                <w:iCs/>
                <w:color w:val="BFBFBF" w:themeColor="background1" w:themeShade="BF"/>
                <w:sz w:val="28"/>
                <w:szCs w:val="24"/>
              </w:rPr>
            </w:pPr>
            <w:r>
              <w:rPr>
                <w:b/>
                <w:bCs/>
                <w:i/>
                <w:iCs/>
                <w:noProof/>
                <w:color w:val="BFBFBF" w:themeColor="background1" w:themeShade="BF"/>
                <w:sz w:val="28"/>
                <w:szCs w:val="24"/>
                <w:lang w:val="en-US"/>
                <w14:ligatures w14:val="standardContextual"/>
              </w:rPr>
              <w:lastRenderedPageBreak/>
              <w:drawing>
                <wp:inline distT="0" distB="0" distL="0" distR="0" wp14:anchorId="21DAEAA7" wp14:editId="5B466E5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Pr="00330917" w:rsidR="003164B2" w:rsidTr="112E50F7" w14:paraId="10D3582A"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003164B2" w:rsidRDefault="003164B2" w14:paraId="16EA03D9" w14:textId="3FF15DDC">
            <w:pPr>
              <w:rPr>
                <w:b/>
                <w:bCs/>
                <w:sz w:val="28"/>
                <w:szCs w:val="24"/>
              </w:rPr>
            </w:pPr>
          </w:p>
          <w:p w:rsidR="003164B2" w:rsidP="003164B2" w:rsidRDefault="003164B2" w14:paraId="309CF798" w14:textId="77777777">
            <w:pPr>
              <w:rPr>
                <w:b/>
                <w:bCs/>
                <w:i/>
                <w:iCs/>
                <w:color w:val="BFBFBF" w:themeColor="background1" w:themeShade="BF"/>
                <w:sz w:val="28"/>
                <w:szCs w:val="24"/>
              </w:rPr>
            </w:pPr>
          </w:p>
        </w:tc>
      </w:tr>
      <w:tr w:rsidRPr="00330917" w:rsidR="003164B2" w:rsidTr="112E50F7" w14:paraId="52D72DD4"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00F61FA3" w:rsidRDefault="007A7018" w14:paraId="550F9BC1" w14:textId="603357CD">
            <w:pPr>
              <w:rPr>
                <w:b/>
                <w:bCs/>
                <w:i/>
                <w:iCs/>
                <w:color w:val="BFBFBF" w:themeColor="background1" w:themeShade="BF"/>
                <w:sz w:val="28"/>
                <w:szCs w:val="24"/>
              </w:rPr>
            </w:pPr>
            <w:r>
              <w:rPr>
                <w:b/>
                <w:bCs/>
                <w:i/>
                <w:iCs/>
                <w:noProof/>
                <w:color w:val="BFBFBF" w:themeColor="background1" w:themeShade="BF"/>
                <w:sz w:val="28"/>
                <w:szCs w:val="24"/>
                <w:lang w:val="en-US"/>
                <w14:ligatures w14:val="standardContextual"/>
              </w:rPr>
              <w:drawing>
                <wp:inline distT="0" distB="0" distL="0" distR="0" wp14:anchorId="2CBC4285" wp14:editId="01FE927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Pr="00330917" w:rsidR="003164B2" w:rsidTr="112E50F7" w14:paraId="71972708" w14:textId="77777777">
        <w:trPr>
          <w:trHeight w:val="1833"/>
          <w:jc w:val="center"/>
        </w:trPr>
        <w:tc>
          <w:tcPr>
            <w:tcW w:w="9016" w:type="dxa"/>
            <w:gridSpan w:val="2"/>
            <w:tcBorders>
              <w:top w:val="single" w:color="auto" w:sz="4" w:space="0"/>
              <w:left w:val="single" w:color="auto" w:sz="4" w:space="0"/>
              <w:right w:val="single" w:color="auto" w:sz="4" w:space="0"/>
            </w:tcBorders>
            <w:shd w:val="clear" w:color="auto" w:fill="FFFFFF" w:themeFill="background1"/>
            <w:tcMar/>
          </w:tcPr>
          <w:p w:rsidR="003164B2" w:rsidP="007A7018" w:rsidRDefault="007A7018" w14:paraId="59A6DDC8" w14:textId="498AA083">
            <w:pPr>
              <w:rPr>
                <w:b/>
                <w:bCs/>
                <w:i/>
                <w:iCs/>
                <w:color w:val="BFBFBF" w:themeColor="background1" w:themeShade="BF"/>
                <w:sz w:val="28"/>
                <w:szCs w:val="24"/>
              </w:rPr>
            </w:pPr>
            <w:r>
              <w:rPr>
                <w:b/>
                <w:bCs/>
                <w:i/>
                <w:iCs/>
                <w:noProof/>
                <w:color w:val="BFBFBF" w:themeColor="background1" w:themeShade="BF"/>
                <w:sz w:val="28"/>
                <w:szCs w:val="24"/>
                <w:lang w:val="en-US"/>
                <w14:ligatures w14:val="standardContextual"/>
              </w:rPr>
              <w:lastRenderedPageBreak/>
              <w:drawing>
                <wp:inline distT="0" distB="0" distL="0" distR="0" wp14:anchorId="663CA8FD" wp14:editId="1ED0BB5E">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Pr="00330917" w:rsidR="003164B2" w:rsidTr="112E50F7" w14:paraId="3F35D0A1"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Pr="003164B2" w:rsidR="003164B2" w:rsidP="007A7018" w:rsidRDefault="007A7018" w14:paraId="298A71A0" w14:textId="78DAA560">
            <w:pPr>
              <w:rPr>
                <w:b/>
                <w:bCs/>
                <w:sz w:val="28"/>
                <w:szCs w:val="24"/>
              </w:rPr>
            </w:pPr>
            <w:r>
              <w:rPr>
                <w:b/>
                <w:bCs/>
                <w:noProof/>
                <w:sz w:val="28"/>
                <w:szCs w:val="24"/>
                <w:lang w:val="en-US"/>
                <w14:ligatures w14:val="standardContextual"/>
              </w:rPr>
              <w:drawing>
                <wp:inline distT="0" distB="0" distL="0" distR="0" wp14:anchorId="77075E57" wp14:editId="27008A57">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Pr="00330917" w:rsidR="006C0FE2" w:rsidTr="112E50F7" w14:paraId="1DE8B5AD" w14:textId="77777777">
        <w:trPr>
          <w:trHeight w:val="2706"/>
          <w:jc w:val="center"/>
        </w:trPr>
        <w:tc>
          <w:tcPr>
            <w:tcW w:w="9016" w:type="dxa"/>
            <w:gridSpan w:val="2"/>
            <w:tcBorders>
              <w:top w:val="single" w:color="auto" w:sz="4" w:space="0"/>
              <w:left w:val="single" w:color="auto" w:sz="4" w:space="0"/>
              <w:right w:val="single" w:color="auto" w:sz="4" w:space="0"/>
            </w:tcBorders>
            <w:shd w:val="clear" w:color="auto" w:fill="auto"/>
            <w:tcMar/>
          </w:tcPr>
          <w:p w:rsidR="003164B2" w:rsidP="003164B2" w:rsidRDefault="003164B2" w14:paraId="0B91A569" w14:textId="0031225D">
            <w:pPr>
              <w:rPr>
                <w:b/>
                <w:bCs/>
                <w:sz w:val="28"/>
                <w:szCs w:val="24"/>
              </w:rPr>
            </w:pPr>
            <w:r>
              <w:rPr>
                <w:b/>
                <w:bCs/>
                <w:sz w:val="28"/>
                <w:szCs w:val="24"/>
              </w:rPr>
              <w:t>References</w:t>
            </w:r>
            <w:r w:rsidR="00834656">
              <w:rPr>
                <w:b/>
                <w:bCs/>
                <w:sz w:val="28"/>
                <w:szCs w:val="24"/>
              </w:rPr>
              <w:t xml:space="preserve"> (no screenshots)</w:t>
            </w:r>
            <w:r>
              <w:rPr>
                <w:b/>
                <w:bCs/>
                <w:sz w:val="28"/>
                <w:szCs w:val="24"/>
              </w:rPr>
              <w:t>:</w:t>
            </w:r>
          </w:p>
          <w:p w:rsidR="007A7018" w:rsidP="003164B2" w:rsidRDefault="007A7018" w14:paraId="46467AEE" w14:textId="77777777">
            <w:pPr>
              <w:rPr>
                <w:b/>
                <w:bCs/>
                <w:sz w:val="28"/>
                <w:szCs w:val="24"/>
              </w:rPr>
            </w:pPr>
          </w:p>
          <w:p w:rsidRPr="007A7018" w:rsidR="007A7018" w:rsidP="007A7018" w:rsidRDefault="007A7018" w14:paraId="6A27F266" w14:textId="77777777">
            <w:pPr>
              <w:rPr>
                <w:bCs/>
                <w:szCs w:val="24"/>
              </w:rPr>
            </w:pPr>
            <w:r w:rsidRPr="007A7018">
              <w:rPr>
                <w:bCs/>
                <w:szCs w:val="24"/>
              </w:rPr>
              <w:t>Baker, C. (2011). Foundations of Bilingual Education and Bilingualism. Multilingual Matters.</w:t>
            </w:r>
          </w:p>
          <w:p w:rsidRPr="007A7018" w:rsidR="007A7018" w:rsidP="007A7018" w:rsidRDefault="007A7018" w14:paraId="198B191C" w14:textId="77777777">
            <w:pPr>
              <w:rPr>
                <w:bCs/>
                <w:szCs w:val="24"/>
              </w:rPr>
            </w:pPr>
            <w:r w:rsidRPr="007A7018">
              <w:rPr>
                <w:bCs/>
                <w:szCs w:val="24"/>
              </w:rPr>
              <w:t>Cenoz, J., &amp; Gorter, D. (2011). Focus on Multilingualism: A Study of Trilingual Writing. Multilingual Matters.</w:t>
            </w:r>
          </w:p>
          <w:p w:rsidRPr="007A7018" w:rsidR="007A7018" w:rsidP="007A7018" w:rsidRDefault="007A7018" w14:paraId="5B3729DA" w14:textId="355F2594">
            <w:pPr>
              <w:rPr>
                <w:bCs/>
                <w:szCs w:val="24"/>
              </w:rPr>
            </w:pPr>
            <w:r w:rsidRPr="007A7018">
              <w:rPr>
                <w:bCs/>
                <w:szCs w:val="24"/>
              </w:rPr>
              <w:t>Oller, J. W., &amp; Pearson, B. Z. (2002). Assessing the Effects of Bilingualism: A Background. In V. Cook (Ed.), Portraits of the L2 User (pp.</w:t>
            </w:r>
            <w:r>
              <w:rPr>
                <w:bCs/>
                <w:szCs w:val="24"/>
              </w:rPr>
              <w:t xml:space="preserve"> 89-113). Multilingual Matters.</w:t>
            </w:r>
          </w:p>
          <w:p w:rsidRPr="007A7018" w:rsidR="007A7018" w:rsidP="007A7018" w:rsidRDefault="007A7018" w14:paraId="6E4D751F" w14:textId="77777777">
            <w:pPr>
              <w:rPr>
                <w:bCs/>
                <w:szCs w:val="24"/>
              </w:rPr>
            </w:pPr>
            <w:r w:rsidRPr="007A7018">
              <w:rPr>
                <w:bCs/>
                <w:szCs w:val="24"/>
              </w:rPr>
              <w:lastRenderedPageBreak/>
              <w:t>Crystal, D. (2013). English as a Global Language. Cambridge University Press.</w:t>
            </w:r>
          </w:p>
          <w:p w:rsidRPr="007A7018" w:rsidR="007A7018" w:rsidP="007A7018" w:rsidRDefault="007A7018" w14:paraId="18E6E3CA" w14:textId="2C9319CD">
            <w:pPr>
              <w:rPr>
                <w:bCs/>
                <w:szCs w:val="24"/>
              </w:rPr>
            </w:pPr>
            <w:r w:rsidRPr="007A7018">
              <w:rPr>
                <w:bCs/>
                <w:szCs w:val="24"/>
              </w:rPr>
              <w:t>Grosjean, F. (2010). Bilingual: Life and Reality. Harvard University Press.</w:t>
            </w:r>
          </w:p>
          <w:p w:rsidR="006C0FE2" w:rsidP="006C0FE2" w:rsidRDefault="006C0FE2" w14:paraId="7879583C" w14:textId="53FCAF95">
            <w:pPr>
              <w:rPr>
                <w:b/>
                <w:bCs/>
                <w:sz w:val="28"/>
                <w:szCs w:val="24"/>
              </w:rPr>
            </w:pPr>
          </w:p>
          <w:p w:rsidR="0064455E" w:rsidP="006C0FE2" w:rsidRDefault="0064455E" w14:paraId="0980C0D2" w14:textId="77777777">
            <w:pPr>
              <w:rPr>
                <w:b/>
                <w:bCs/>
                <w:sz w:val="28"/>
                <w:szCs w:val="24"/>
              </w:rPr>
            </w:pPr>
          </w:p>
          <w:p w:rsidR="0064455E" w:rsidP="006C0FE2" w:rsidRDefault="0064455E" w14:paraId="4E7118BA" w14:textId="77777777">
            <w:pPr>
              <w:rPr>
                <w:b/>
                <w:bCs/>
                <w:sz w:val="28"/>
                <w:szCs w:val="24"/>
              </w:rPr>
            </w:pPr>
          </w:p>
          <w:p w:rsidR="0064455E" w:rsidP="006C0FE2" w:rsidRDefault="0064455E" w14:paraId="00800ABA" w14:textId="77777777">
            <w:pPr>
              <w:rPr>
                <w:b/>
                <w:bCs/>
                <w:sz w:val="28"/>
                <w:szCs w:val="24"/>
              </w:rPr>
            </w:pPr>
          </w:p>
          <w:p w:rsidR="0064455E" w:rsidP="006C0FE2" w:rsidRDefault="0064455E" w14:paraId="0CD767EF" w14:textId="77777777">
            <w:pPr>
              <w:rPr>
                <w:b/>
                <w:bCs/>
                <w:sz w:val="28"/>
                <w:szCs w:val="24"/>
              </w:rPr>
            </w:pPr>
          </w:p>
          <w:p w:rsidR="003164B2" w:rsidP="006C0FE2" w:rsidRDefault="003164B2" w14:paraId="69F50AFE" w14:textId="77777777">
            <w:pPr>
              <w:rPr>
                <w:b/>
                <w:bCs/>
                <w:sz w:val="28"/>
                <w:szCs w:val="24"/>
              </w:rPr>
            </w:pPr>
          </w:p>
          <w:p w:rsidR="003164B2" w:rsidP="006C0FE2" w:rsidRDefault="003164B2" w14:paraId="20A4C610" w14:textId="77777777">
            <w:pPr>
              <w:rPr>
                <w:b/>
                <w:bCs/>
                <w:sz w:val="28"/>
                <w:szCs w:val="24"/>
              </w:rPr>
            </w:pPr>
          </w:p>
          <w:p w:rsidR="0064455E" w:rsidP="006C0FE2" w:rsidRDefault="0064455E" w14:paraId="2419730B" w14:textId="77777777">
            <w:pPr>
              <w:rPr>
                <w:b/>
                <w:bCs/>
                <w:sz w:val="28"/>
                <w:szCs w:val="24"/>
              </w:rPr>
            </w:pPr>
          </w:p>
          <w:p w:rsidR="0064455E" w:rsidP="006C0FE2" w:rsidRDefault="0064455E" w14:paraId="031C6937" w14:textId="77777777">
            <w:pPr>
              <w:rPr>
                <w:b/>
                <w:bCs/>
                <w:sz w:val="28"/>
                <w:szCs w:val="24"/>
              </w:rPr>
            </w:pPr>
          </w:p>
          <w:p w:rsidR="0064455E" w:rsidP="006C0FE2" w:rsidRDefault="0064455E" w14:paraId="4DEEE837" w14:textId="77777777">
            <w:pPr>
              <w:rPr>
                <w:b/>
                <w:bCs/>
                <w:sz w:val="28"/>
                <w:szCs w:val="24"/>
              </w:rPr>
            </w:pPr>
          </w:p>
          <w:p w:rsidR="0064455E" w:rsidP="006C0FE2" w:rsidRDefault="0064455E" w14:paraId="3C9792E9" w14:textId="77777777">
            <w:pPr>
              <w:rPr>
                <w:b/>
                <w:bCs/>
                <w:sz w:val="28"/>
                <w:szCs w:val="24"/>
              </w:rPr>
            </w:pPr>
          </w:p>
          <w:p w:rsidR="005C77A4" w:rsidP="006C0FE2" w:rsidRDefault="005C77A4" w14:paraId="20170FE7" w14:textId="77777777">
            <w:pPr>
              <w:rPr>
                <w:b/>
                <w:bCs/>
                <w:sz w:val="28"/>
                <w:szCs w:val="24"/>
              </w:rPr>
            </w:pPr>
          </w:p>
          <w:p w:rsidR="005C77A4" w:rsidP="006C0FE2" w:rsidRDefault="005C77A4" w14:paraId="6F936DE8" w14:textId="77777777">
            <w:pPr>
              <w:rPr>
                <w:b/>
                <w:bCs/>
                <w:sz w:val="28"/>
                <w:szCs w:val="24"/>
              </w:rPr>
            </w:pPr>
          </w:p>
          <w:p w:rsidR="005C77A4" w:rsidP="006C0FE2" w:rsidRDefault="005C77A4" w14:paraId="5489954C" w14:textId="77777777">
            <w:pPr>
              <w:rPr>
                <w:b/>
                <w:bCs/>
                <w:sz w:val="28"/>
                <w:szCs w:val="24"/>
              </w:rPr>
            </w:pPr>
          </w:p>
          <w:p w:rsidR="005C77A4" w:rsidP="006C0FE2" w:rsidRDefault="005C77A4" w14:paraId="2BDB7E1D" w14:textId="77777777">
            <w:pPr>
              <w:rPr>
                <w:b/>
                <w:bCs/>
                <w:sz w:val="28"/>
                <w:szCs w:val="24"/>
              </w:rPr>
            </w:pPr>
          </w:p>
          <w:p w:rsidR="005C77A4" w:rsidP="006C0FE2" w:rsidRDefault="005C77A4" w14:paraId="76E69D4D" w14:textId="77777777">
            <w:pPr>
              <w:rPr>
                <w:b/>
                <w:bCs/>
                <w:sz w:val="28"/>
                <w:szCs w:val="24"/>
              </w:rPr>
            </w:pPr>
          </w:p>
          <w:p w:rsidR="005C77A4" w:rsidP="006C0FE2" w:rsidRDefault="005C77A4" w14:paraId="547FF908" w14:textId="77777777">
            <w:pPr>
              <w:rPr>
                <w:b/>
                <w:bCs/>
                <w:sz w:val="28"/>
                <w:szCs w:val="24"/>
              </w:rPr>
            </w:pPr>
          </w:p>
          <w:p w:rsidR="005C77A4" w:rsidP="006C0FE2" w:rsidRDefault="005C77A4" w14:paraId="7C298544" w14:textId="77777777">
            <w:pPr>
              <w:rPr>
                <w:b/>
                <w:bCs/>
                <w:sz w:val="28"/>
                <w:szCs w:val="24"/>
              </w:rPr>
            </w:pPr>
          </w:p>
          <w:p w:rsidR="0064455E" w:rsidP="006C0FE2" w:rsidRDefault="0064455E" w14:paraId="79F5C15F" w14:textId="77777777">
            <w:pPr>
              <w:rPr>
                <w:b/>
                <w:bCs/>
                <w:sz w:val="28"/>
                <w:szCs w:val="24"/>
              </w:rPr>
            </w:pPr>
          </w:p>
          <w:p w:rsidR="0064455E" w:rsidP="006C0FE2" w:rsidRDefault="0064455E" w14:paraId="2E91DCCC" w14:textId="77777777">
            <w:pPr>
              <w:rPr>
                <w:b/>
                <w:bCs/>
                <w:sz w:val="28"/>
                <w:szCs w:val="24"/>
              </w:rPr>
            </w:pPr>
          </w:p>
          <w:p w:rsidR="0064455E" w:rsidP="006C0FE2" w:rsidRDefault="0064455E" w14:paraId="507A2F0F" w14:textId="77777777">
            <w:pPr>
              <w:rPr>
                <w:b/>
                <w:bCs/>
                <w:sz w:val="28"/>
                <w:szCs w:val="24"/>
              </w:rPr>
            </w:pPr>
          </w:p>
          <w:p w:rsidR="0064455E" w:rsidP="006C0FE2" w:rsidRDefault="0064455E" w14:paraId="256CE7B8" w14:textId="77777777">
            <w:pPr>
              <w:rPr>
                <w:b/>
                <w:bCs/>
                <w:sz w:val="28"/>
                <w:szCs w:val="24"/>
              </w:rPr>
            </w:pPr>
          </w:p>
          <w:p w:rsidR="0064455E" w:rsidP="006C0FE2" w:rsidRDefault="0064455E" w14:paraId="155EA623" w14:textId="77777777">
            <w:pPr>
              <w:rPr>
                <w:b/>
                <w:bCs/>
                <w:sz w:val="28"/>
                <w:szCs w:val="24"/>
              </w:rPr>
            </w:pPr>
          </w:p>
          <w:p w:rsidR="0064455E" w:rsidP="006C0FE2" w:rsidRDefault="0064455E" w14:paraId="1CB3E5DB" w14:textId="77777777">
            <w:pPr>
              <w:rPr>
                <w:b/>
                <w:bCs/>
                <w:sz w:val="28"/>
                <w:szCs w:val="24"/>
              </w:rPr>
            </w:pPr>
          </w:p>
          <w:p w:rsidR="0064455E" w:rsidP="006C0FE2" w:rsidRDefault="0064455E" w14:paraId="376E4F65" w14:textId="77777777">
            <w:pPr>
              <w:rPr>
                <w:b/>
                <w:bCs/>
                <w:sz w:val="28"/>
                <w:szCs w:val="24"/>
              </w:rPr>
            </w:pPr>
          </w:p>
        </w:tc>
      </w:tr>
    </w:tbl>
    <w:p w:rsidR="00091775" w:rsidRDefault="00091775" w14:paraId="5DD504A2" w14:textId="77777777"/>
    <w:sectPr w:rsidR="00091775">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56D" w:rsidP="007C2128" w:rsidRDefault="0043556D" w14:paraId="2B08436C" w14:textId="77777777">
      <w:pPr>
        <w:spacing w:after="0" w:line="240" w:lineRule="auto"/>
      </w:pPr>
      <w:r>
        <w:separator/>
      </w:r>
    </w:p>
  </w:endnote>
  <w:endnote w:type="continuationSeparator" w:id="0">
    <w:p w:rsidR="0043556D" w:rsidP="007C2128" w:rsidRDefault="0043556D" w14:paraId="219565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3538851"/>
      <w:docPartObj>
        <w:docPartGallery w:val="Page Numbers (Bottom of Page)"/>
        <w:docPartUnique/>
      </w:docPartObj>
    </w:sdtPr>
    <w:sdtEndPr>
      <w:rPr>
        <w:color w:val="7F7F7F" w:themeColor="background1" w:themeShade="7F"/>
        <w:spacing w:val="60"/>
      </w:rPr>
    </w:sdtEndPr>
    <w:sdtContent>
      <w:p w:rsidR="007C2128" w:rsidRDefault="007C2128" w14:paraId="2099C2E6" w14:textId="57C2275A">
        <w:pPr>
          <w:pStyle w:val="Footer"/>
          <w:pBdr>
            <w:top w:val="single" w:color="D9D9D9" w:themeColor="background1" w:themeShade="D9" w:sz="4" w:space="1"/>
          </w:pBdr>
          <w:jc w:val="right"/>
        </w:pPr>
        <w:r>
          <w:fldChar w:fldCharType="begin"/>
        </w:r>
        <w:r>
          <w:instrText xml:space="preserve"> PAGE   \* MERGEFORMAT </w:instrText>
        </w:r>
        <w:r>
          <w:fldChar w:fldCharType="separate"/>
        </w:r>
        <w:r w:rsidR="00A94994">
          <w:rPr>
            <w:noProof/>
          </w:rPr>
          <w:t>6</w:t>
        </w:r>
        <w:r>
          <w:rPr>
            <w:noProof/>
          </w:rPr>
          <w:fldChar w:fldCharType="end"/>
        </w:r>
        <w:r>
          <w:t xml:space="preserve"> | </w:t>
        </w:r>
        <w:r>
          <w:rPr>
            <w:color w:val="7F7F7F" w:themeColor="background1" w:themeShade="7F"/>
            <w:spacing w:val="60"/>
          </w:rPr>
          <w:t>Page</w:t>
        </w:r>
      </w:p>
    </w:sdtContent>
  </w:sdt>
  <w:p w:rsidR="007C2128" w:rsidRDefault="007C2128" w14:paraId="5DB1B418"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56D" w:rsidP="007C2128" w:rsidRDefault="0043556D" w14:paraId="7AAC5A0D" w14:textId="77777777">
      <w:pPr>
        <w:spacing w:after="0" w:line="240" w:lineRule="auto"/>
      </w:pPr>
      <w:r>
        <w:separator/>
      </w:r>
    </w:p>
  </w:footnote>
  <w:footnote w:type="continuationSeparator" w:id="0">
    <w:p w:rsidR="0043556D" w:rsidP="007C2128" w:rsidRDefault="0043556D" w14:paraId="5BB99C2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T8f4rKNNLGM8DI" int2:id="iQvz1X8u">
      <int2:state int2:type="AugLoop_Text_Critique" int2:value="Rejected"/>
    </int2:textHash>
    <int2:textHash int2:hashCode="VH7JguE2cR4L+r" int2:id="yQTC1pM5">
      <int2:state int2:type="AugLoop_Text_Critique"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57064"/>
    <w:multiLevelType w:val="hybridMultilevel"/>
    <w:tmpl w:val="18389A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45B1C41"/>
    <w:multiLevelType w:val="hybridMultilevel"/>
    <w:tmpl w:val="52527A8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771407A"/>
    <w:multiLevelType w:val="hybridMultilevel"/>
    <w:tmpl w:val="6F42AA8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7462291E"/>
    <w:multiLevelType w:val="hybridMultilevel"/>
    <w:tmpl w:val="44A49E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128"/>
    <w:rsid w:val="000544C5"/>
    <w:rsid w:val="00085A4E"/>
    <w:rsid w:val="00091775"/>
    <w:rsid w:val="000A23B0"/>
    <w:rsid w:val="000A7D84"/>
    <w:rsid w:val="00136D1F"/>
    <w:rsid w:val="001A1DE4"/>
    <w:rsid w:val="001C05B9"/>
    <w:rsid w:val="001E5786"/>
    <w:rsid w:val="002F762E"/>
    <w:rsid w:val="003164B2"/>
    <w:rsid w:val="003439EA"/>
    <w:rsid w:val="00373FD2"/>
    <w:rsid w:val="0043556D"/>
    <w:rsid w:val="00452F90"/>
    <w:rsid w:val="004F3356"/>
    <w:rsid w:val="005671B3"/>
    <w:rsid w:val="0059363C"/>
    <w:rsid w:val="005C77A4"/>
    <w:rsid w:val="00602C4B"/>
    <w:rsid w:val="0064455E"/>
    <w:rsid w:val="00675DCB"/>
    <w:rsid w:val="006B575E"/>
    <w:rsid w:val="006C0FE2"/>
    <w:rsid w:val="006D765B"/>
    <w:rsid w:val="00723301"/>
    <w:rsid w:val="007A0095"/>
    <w:rsid w:val="007A7018"/>
    <w:rsid w:val="007C2128"/>
    <w:rsid w:val="00833B1F"/>
    <w:rsid w:val="00834656"/>
    <w:rsid w:val="00847B3C"/>
    <w:rsid w:val="008C0A30"/>
    <w:rsid w:val="00903A18"/>
    <w:rsid w:val="00910929"/>
    <w:rsid w:val="009C5BA7"/>
    <w:rsid w:val="009E74DD"/>
    <w:rsid w:val="00A0252D"/>
    <w:rsid w:val="00A135A5"/>
    <w:rsid w:val="00A60F09"/>
    <w:rsid w:val="00A94994"/>
    <w:rsid w:val="00AA645D"/>
    <w:rsid w:val="00B3346C"/>
    <w:rsid w:val="00C91424"/>
    <w:rsid w:val="00C974B9"/>
    <w:rsid w:val="00DA485D"/>
    <w:rsid w:val="00E21698"/>
    <w:rsid w:val="00E73500"/>
    <w:rsid w:val="00E95FE6"/>
    <w:rsid w:val="00EC17F6"/>
    <w:rsid w:val="00F61FA3"/>
    <w:rsid w:val="0EACA305"/>
    <w:rsid w:val="112E50F7"/>
    <w:rsid w:val="11C5D8F6"/>
    <w:rsid w:val="149DBE1A"/>
    <w:rsid w:val="1A1EA963"/>
    <w:rsid w:val="208360E8"/>
    <w:rsid w:val="265E9E0A"/>
    <w:rsid w:val="28769844"/>
    <w:rsid w:val="29AEFF33"/>
    <w:rsid w:val="3AC7705D"/>
    <w:rsid w:val="3D7FD34E"/>
    <w:rsid w:val="43827D36"/>
    <w:rsid w:val="4B7466BE"/>
    <w:rsid w:val="4C1C2F60"/>
    <w:rsid w:val="4D4B85C6"/>
    <w:rsid w:val="4DA3BFEF"/>
    <w:rsid w:val="51A4D0F4"/>
    <w:rsid w:val="54DFD332"/>
    <w:rsid w:val="67A7360C"/>
    <w:rsid w:val="6E0DCC70"/>
    <w:rsid w:val="70384976"/>
    <w:rsid w:val="719D4972"/>
    <w:rsid w:val="730BA04F"/>
    <w:rsid w:val="7372B135"/>
    <w:rsid w:val="79D6F801"/>
    <w:rsid w:val="7E4F6092"/>
    <w:rsid w:val="7EB322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C2128"/>
    <w:rPr>
      <w:rFonts w:ascii="Times New Roman" w:hAnsi="Times New Roman" w:eastAsiaTheme="minorHAnsi"/>
      <w:color w:val="000000" w:themeColor="text1"/>
      <w:kern w:val="0"/>
      <w:sz w:val="24"/>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2128"/>
    <w:rPr>
      <w:rFonts w:ascii="Times New Roman" w:hAnsi="Times New Roman" w:eastAsiaTheme="minorHAnsi"/>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2128"/>
    <w:rPr>
      <w:rFonts w:ascii="Times New Roman" w:hAnsi="Times New Roman" w:eastAsiaTheme="minorHAnsi"/>
      <w:color w:val="000000" w:themeColor="text1"/>
      <w:kern w:val="0"/>
      <w:sz w:val="24"/>
      <w:lang w:eastAsia="en-US"/>
      <w14:ligatures w14:val="none"/>
    </w:rPr>
  </w:style>
  <w:style w:type="paragraph" w:styleId="ListParagraph">
    <w:name w:val="List Paragraph"/>
    <w:basedOn w:val="Normal"/>
    <w:uiPriority w:val="34"/>
    <w:qFormat/>
    <w:rsid w:val="00EC1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image" Target="media/image6.png"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ntTable" Target="fontTable.xml" Id="rId14" /><Relationship Type="http://schemas.openxmlformats.org/officeDocument/2006/relationships/glossaryDocument" Target="glossary/document.xml" Id="R13ea76104a43474e" /><Relationship Type="http://schemas.microsoft.com/office/2020/10/relationships/intelligence" Target="intelligence2.xml" Id="R842ee8a33e85483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0142a8d-8818-4209-bfa5-78f5a9706021}"/>
      </w:docPartPr>
      <w:docPartBody>
        <w:p w14:paraId="112E50F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Lisa-Marie Bassler</dc:creator>
  <keywords/>
  <dc:description/>
  <lastModifiedBy>Ratna Begum (1919090)</lastModifiedBy>
  <revision>4</revision>
  <dcterms:created xsi:type="dcterms:W3CDTF">2024-02-09T01:10:00.0000000Z</dcterms:created>
  <dcterms:modified xsi:type="dcterms:W3CDTF">2024-02-28T18:53:55.1253458Z</dcterms:modified>
</coreProperties>
</file>