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226E7" w:rsidRPr="0040329F" w:rsidRDefault="00A226E7" w:rsidP="00A226E7">
      <w:pPr>
        <w:jc w:val="center"/>
        <w:rPr>
          <w:rFonts w:ascii="Arial" w:hAnsi="Arial" w:cs="Arial"/>
          <w:b/>
          <w:sz w:val="28"/>
          <w:szCs w:val="28"/>
        </w:rPr>
      </w:pPr>
      <w:r w:rsidRPr="0040329F">
        <w:rPr>
          <w:rFonts w:ascii="Arial" w:hAnsi="Arial" w:cs="Arial"/>
          <w:b/>
          <w:sz w:val="28"/>
          <w:szCs w:val="28"/>
        </w:rPr>
        <w:t>BMDM7001  Notes on completion and submission of Assignment 1</w:t>
      </w:r>
    </w:p>
    <w:p w:rsidR="00A226E7" w:rsidRDefault="00A226E7" w:rsidP="00A226E7">
      <w:pPr>
        <w:rPr>
          <w:rFonts w:ascii="Arial" w:hAnsi="Arial" w:cs="Arial"/>
        </w:rPr>
      </w:pPr>
    </w:p>
    <w:p w:rsidR="00A226E7" w:rsidRPr="0040329F" w:rsidRDefault="00A226E7" w:rsidP="00A226E7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Arial" w:hAnsi="Arial" w:cs="Arial"/>
          <w:b/>
          <w:color w:val="000000"/>
        </w:rPr>
      </w:pPr>
      <w:r w:rsidRPr="0040329F">
        <w:rPr>
          <w:rFonts w:ascii="Arial" w:hAnsi="Arial" w:cs="Arial"/>
          <w:b/>
          <w:color w:val="000000"/>
        </w:rPr>
        <w:t>The following summary table giving your name and student number of the module details:</w:t>
      </w: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3293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XIAORUI CHEN</w:t>
            </w:r>
          </w:p>
        </w:tc>
        <w:tc>
          <w:tcPr>
            <w:tcW w:w="2268" w:type="dxa"/>
            <w:shd w:val="clear" w:color="auto" w:fill="D9D9D9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2268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1814322</w:t>
            </w:r>
          </w:p>
        </w:tc>
      </w:tr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DBA</w:t>
            </w:r>
          </w:p>
        </w:tc>
      </w:tr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  <w:bCs/>
              </w:rPr>
            </w:pPr>
            <w:r w:rsidRPr="0040329F">
              <w:rPr>
                <w:rFonts w:ascii="Arial" w:hAnsi="Arial" w:cs="Arial"/>
                <w:b/>
                <w:bCs/>
              </w:rPr>
              <w:t>Identity and Approaches to Applied Business Research</w:t>
            </w:r>
          </w:p>
        </w:tc>
      </w:tr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3293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BMDM7001</w:t>
            </w:r>
          </w:p>
        </w:tc>
        <w:tc>
          <w:tcPr>
            <w:tcW w:w="2268" w:type="dxa"/>
            <w:shd w:val="clear" w:color="auto" w:fill="D9D9D9"/>
          </w:tcPr>
          <w:p w:rsidR="00A226E7" w:rsidRPr="0040329F" w:rsidRDefault="00A226E7" w:rsidP="005F68CA">
            <w:pPr>
              <w:pStyle w:val="Heading2"/>
              <w:spacing w:before="100" w:beforeAutospacing="1" w:after="100" w:afterAutospacing="1" w:line="240" w:lineRule="auto"/>
              <w:contextualSpacing/>
              <w:rPr>
                <w:sz w:val="24"/>
                <w:szCs w:val="24"/>
              </w:rPr>
            </w:pPr>
            <w:r w:rsidRPr="0040329F">
              <w:rPr>
                <w:sz w:val="24"/>
                <w:szCs w:val="24"/>
              </w:rPr>
              <w:t>Contribution to Overall Module Assessment (%):</w:t>
            </w:r>
          </w:p>
        </w:tc>
        <w:tc>
          <w:tcPr>
            <w:tcW w:w="2268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50%</w:t>
            </w:r>
          </w:p>
        </w:tc>
      </w:tr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3293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Professor Jill Venus</w:t>
            </w:r>
          </w:p>
        </w:tc>
        <w:tc>
          <w:tcPr>
            <w:tcW w:w="2268" w:type="dxa"/>
            <w:shd w:val="clear" w:color="auto" w:fill="D9D9D9"/>
          </w:tcPr>
          <w:p w:rsidR="00A226E7" w:rsidRPr="0040329F" w:rsidRDefault="00A226E7" w:rsidP="005F68CA">
            <w:pPr>
              <w:spacing w:before="100" w:beforeAutospacing="1" w:after="100" w:afterAutospacing="1"/>
              <w:contextualSpacing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Internal Verifier:</w:t>
            </w:r>
          </w:p>
        </w:tc>
        <w:tc>
          <w:tcPr>
            <w:tcW w:w="2268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Assignment Title:</w:t>
            </w:r>
          </w:p>
        </w:tc>
        <w:tc>
          <w:tcPr>
            <w:tcW w:w="3293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Individual Video</w:t>
            </w:r>
          </w:p>
        </w:tc>
        <w:tc>
          <w:tcPr>
            <w:tcW w:w="2268" w:type="dxa"/>
            <w:shd w:val="pct15" w:color="auto" w:fill="auto"/>
          </w:tcPr>
          <w:p w:rsidR="00A226E7" w:rsidRPr="0040329F" w:rsidRDefault="00A226E7" w:rsidP="005F68CA">
            <w:pPr>
              <w:spacing w:before="100" w:beforeAutospacing="1" w:after="100" w:afterAutospacing="1"/>
              <w:contextualSpacing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Word count (or equivalent):</w:t>
            </w:r>
          </w:p>
        </w:tc>
        <w:tc>
          <w:tcPr>
            <w:tcW w:w="2268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15 minutes</w:t>
            </w:r>
          </w:p>
        </w:tc>
      </w:tr>
      <w:tr w:rsidR="00A226E7" w:rsidRPr="0040329F" w:rsidTr="005F68CA">
        <w:tc>
          <w:tcPr>
            <w:tcW w:w="2093" w:type="dxa"/>
            <w:shd w:val="pct15" w:color="auto" w:fill="auto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:rsidR="00A226E7" w:rsidRPr="0040329F" w:rsidRDefault="00A226E7" w:rsidP="005F68CA">
            <w:pPr>
              <w:spacing w:before="120" w:after="120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May 2</w:t>
            </w:r>
            <w:r w:rsidRPr="0040329F">
              <w:rPr>
                <w:rFonts w:ascii="Arial" w:hAnsi="Arial" w:cs="Arial"/>
                <w:b/>
                <w:vertAlign w:val="superscript"/>
              </w:rPr>
              <w:t>nd</w:t>
            </w:r>
            <w:r w:rsidRPr="0040329F">
              <w:rPr>
                <w:rFonts w:ascii="Arial" w:hAnsi="Arial" w:cs="Arial"/>
                <w:b/>
              </w:rPr>
              <w:t>, 10.00am</w:t>
            </w:r>
          </w:p>
        </w:tc>
        <w:tc>
          <w:tcPr>
            <w:tcW w:w="2268" w:type="dxa"/>
            <w:shd w:val="pct15" w:color="auto" w:fill="auto"/>
          </w:tcPr>
          <w:p w:rsidR="00A226E7" w:rsidRPr="0040329F" w:rsidRDefault="00A226E7" w:rsidP="005F68CA">
            <w:pPr>
              <w:spacing w:before="100" w:beforeAutospacing="1" w:after="100" w:afterAutospacing="1"/>
              <w:contextualSpacing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Return date of provisional marks &amp; written feedback:</w:t>
            </w:r>
          </w:p>
        </w:tc>
        <w:tc>
          <w:tcPr>
            <w:tcW w:w="2268" w:type="dxa"/>
          </w:tcPr>
          <w:p w:rsidR="00A226E7" w:rsidRPr="0040329F" w:rsidRDefault="00A226E7" w:rsidP="005F68CA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40329F">
              <w:rPr>
                <w:rFonts w:ascii="Arial" w:hAnsi="Arial" w:cs="Arial"/>
                <w:b/>
              </w:rPr>
              <w:t>May 30</w:t>
            </w:r>
            <w:r w:rsidRPr="0040329F">
              <w:rPr>
                <w:rFonts w:ascii="Arial" w:hAnsi="Arial" w:cs="Arial"/>
                <w:b/>
                <w:vertAlign w:val="superscript"/>
              </w:rPr>
              <w:t>th</w:t>
            </w:r>
          </w:p>
        </w:tc>
      </w:tr>
    </w:tbl>
    <w:p w:rsidR="00A226E7" w:rsidRPr="00A226E7" w:rsidRDefault="00A226E7" w:rsidP="00A226E7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Arial" w:hAnsi="Arial" w:cs="Arial"/>
          <w:b/>
          <w:color w:val="000000"/>
        </w:rPr>
      </w:pPr>
      <w:r w:rsidRPr="00A226E7">
        <w:rPr>
          <w:rFonts w:ascii="Arial" w:hAnsi="Arial" w:cs="Arial"/>
          <w:b/>
          <w:color w:val="000000"/>
        </w:rPr>
        <w:t xml:space="preserve">The </w:t>
      </w:r>
      <w:proofErr w:type="spellStart"/>
      <w:r w:rsidRPr="00A226E7">
        <w:rPr>
          <w:rFonts w:ascii="Arial" w:hAnsi="Arial" w:cs="Arial"/>
          <w:b/>
          <w:color w:val="000000"/>
        </w:rPr>
        <w:t>url</w:t>
      </w:r>
      <w:proofErr w:type="spellEnd"/>
      <w:r w:rsidRPr="00A226E7">
        <w:rPr>
          <w:rFonts w:ascii="Arial" w:hAnsi="Arial" w:cs="Arial"/>
          <w:b/>
          <w:color w:val="000000"/>
        </w:rPr>
        <w:t xml:space="preserve"> YouTube link to </w:t>
      </w:r>
      <w:r>
        <w:rPr>
          <w:rFonts w:ascii="Arial" w:hAnsi="Arial" w:cs="Arial"/>
          <w:b/>
          <w:color w:val="000000"/>
        </w:rPr>
        <w:t xml:space="preserve">the </w:t>
      </w:r>
      <w:r w:rsidRPr="00A226E7">
        <w:rPr>
          <w:rFonts w:ascii="Arial" w:hAnsi="Arial" w:cs="Arial"/>
          <w:b/>
          <w:color w:val="000000"/>
        </w:rPr>
        <w:t>video</w:t>
      </w:r>
    </w:p>
    <w:p w:rsidR="00A226E7" w:rsidRDefault="00A226E7" w:rsidP="00A226E7">
      <w:pPr>
        <w:pStyle w:val="ListParagraph"/>
        <w:spacing w:before="100" w:beforeAutospacing="1" w:after="100" w:afterAutospacing="1"/>
        <w:rPr>
          <w:rFonts w:ascii="Arial" w:hAnsi="Arial" w:cs="Arial"/>
          <w:b/>
          <w:color w:val="000000"/>
        </w:rPr>
      </w:pPr>
    </w:p>
    <w:p w:rsidR="00EF07B9" w:rsidRPr="00EF07B9" w:rsidRDefault="00EF07B9" w:rsidP="00EF07B9">
      <w:pPr>
        <w:pStyle w:val="ListParagraph"/>
        <w:spacing w:before="100" w:beforeAutospacing="1" w:after="100" w:afterAutospacing="1"/>
        <w:rPr>
          <w:rFonts w:ascii="Helvetica Neue" w:hAnsi="Helvetica Neue"/>
          <w:lang w:val="en-US"/>
        </w:rPr>
      </w:pPr>
      <w:hyperlink r:id="rId5" w:history="1">
        <w:r>
          <w:rPr>
            <w:rFonts w:ascii="Helvetica Neue" w:hAnsi="Helvetica Neue" w:cs="Helvetica Neue"/>
            <w:color w:val="118EFF"/>
            <w:sz w:val="26"/>
            <w:szCs w:val="26"/>
            <w:lang w:val="en-US"/>
          </w:rPr>
          <w:t>https://www.youtube.com/watch?v=eixCheIgtCA&amp;feature=youtu.be</w:t>
        </w:r>
      </w:hyperlink>
      <w:bookmarkStart w:id="0" w:name="_GoBack"/>
      <w:bookmarkEnd w:id="0"/>
    </w:p>
    <w:p w:rsidR="00A226E7" w:rsidRPr="00A226E7" w:rsidRDefault="00A226E7" w:rsidP="00A226E7">
      <w:pPr>
        <w:pStyle w:val="ListParagraph"/>
        <w:spacing w:before="100" w:beforeAutospacing="1" w:after="100" w:afterAutospacing="1"/>
        <w:rPr>
          <w:rFonts w:ascii="Arial" w:hAnsi="Arial" w:cs="Arial"/>
          <w:b/>
          <w:color w:val="000000"/>
        </w:rPr>
      </w:pPr>
    </w:p>
    <w:p w:rsidR="00A226E7" w:rsidRPr="00A226E7" w:rsidRDefault="00A226E7" w:rsidP="00A226E7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Arial" w:hAnsi="Arial" w:cs="Arial"/>
          <w:color w:val="000000"/>
        </w:rPr>
      </w:pPr>
      <w:r w:rsidRPr="00A226E7">
        <w:rPr>
          <w:rFonts w:ascii="Arial" w:hAnsi="Arial" w:cs="Arial"/>
          <w:b/>
          <w:color w:val="000000"/>
        </w:rPr>
        <w:t>Bibliography</w:t>
      </w:r>
    </w:p>
    <w:p w:rsidR="00870E9E" w:rsidRPr="001A3683" w:rsidRDefault="00870E9E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CBI Ministry of foreign affairs (2015). </w:t>
      </w:r>
      <w:r w:rsidRPr="001A3683">
        <w:rPr>
          <w:rFonts w:ascii="Arial" w:eastAsia="Times New Roman" w:hAnsi="Arial" w:cs="Arial"/>
          <w:i/>
          <w:iCs/>
          <w:color w:val="000000"/>
        </w:rPr>
        <w:t>CBI Product Factsheet: Natural Ingredients for Health Products in the United Kingdom</w:t>
      </w:r>
      <w:r w:rsidRPr="001A3683">
        <w:rPr>
          <w:rFonts w:ascii="Arial" w:eastAsia="Times New Roman" w:hAnsi="Arial" w:cs="Arial"/>
          <w:color w:val="000000"/>
        </w:rPr>
        <w:t>. Hague: CBI.</w:t>
      </w: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Ec.europa.eu. (2001). </w:t>
      </w:r>
      <w:r w:rsidRPr="001A3683">
        <w:rPr>
          <w:rFonts w:ascii="Arial" w:eastAsia="Times New Roman" w:hAnsi="Arial" w:cs="Arial"/>
          <w:iCs/>
          <w:color w:val="000000"/>
        </w:rPr>
        <w:t>GUIDANCE ON SUBMISSIONS FOR SAFETY EVALUATION OF SOURCES OF NUTRIENTS OR OF OTHER INGREDIENTS PROPOSED FOR USE IN THE MANUFACTURE OF FOODS</w:t>
      </w:r>
      <w:r w:rsidRPr="001A3683">
        <w:rPr>
          <w:rFonts w:ascii="Arial" w:eastAsia="Times New Roman" w:hAnsi="Arial" w:cs="Arial"/>
          <w:color w:val="000000"/>
        </w:rPr>
        <w:t>. [online] Available at: https://ec.europa.eu/food/sites/food/files/safety/docs/sci-com_scf_out100_en.pdf [Accessed 23 Apr. 2019].</w:t>
      </w: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</w:rPr>
      </w:pPr>
      <w:r w:rsidRPr="001A3683">
        <w:rPr>
          <w:rFonts w:ascii="Arial" w:hAnsi="Arial" w:cs="Arial"/>
        </w:rPr>
        <w:t xml:space="preserve">Farah, P. and </w:t>
      </w:r>
      <w:proofErr w:type="spellStart"/>
      <w:r w:rsidRPr="001A3683">
        <w:rPr>
          <w:rFonts w:ascii="Arial" w:hAnsi="Arial" w:cs="Arial"/>
        </w:rPr>
        <w:t>Cima</w:t>
      </w:r>
      <w:proofErr w:type="spellEnd"/>
      <w:r w:rsidRPr="001A3683">
        <w:rPr>
          <w:rFonts w:ascii="Arial" w:hAnsi="Arial" w:cs="Arial"/>
        </w:rPr>
        <w:t>, E. (2016). </w:t>
      </w:r>
      <w:r w:rsidRPr="001A3683">
        <w:rPr>
          <w:rFonts w:ascii="Arial" w:hAnsi="Arial" w:cs="Arial"/>
          <w:i/>
          <w:iCs/>
        </w:rPr>
        <w:t xml:space="preserve">China's influence on </w:t>
      </w:r>
      <w:proofErr w:type="spellStart"/>
      <w:r w:rsidRPr="001A3683">
        <w:rPr>
          <w:rFonts w:ascii="Arial" w:hAnsi="Arial" w:cs="Arial"/>
          <w:i/>
          <w:iCs/>
        </w:rPr>
        <w:t>non trade</w:t>
      </w:r>
      <w:proofErr w:type="spellEnd"/>
      <w:r w:rsidRPr="001A3683">
        <w:rPr>
          <w:rFonts w:ascii="Arial" w:hAnsi="Arial" w:cs="Arial"/>
          <w:i/>
          <w:iCs/>
        </w:rPr>
        <w:t xml:space="preserve"> concerns in international economic law</w:t>
      </w:r>
      <w:r w:rsidRPr="001A3683">
        <w:rPr>
          <w:rFonts w:ascii="Arial" w:hAnsi="Arial" w:cs="Arial"/>
        </w:rPr>
        <w:t>. Routledge.</w:t>
      </w:r>
    </w:p>
    <w:p w:rsidR="00870E9E" w:rsidRPr="001A3683" w:rsidRDefault="00870E9E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 xml:space="preserve">Fan, T., Deal, G., Koo, H., Rees, D., Sun, H., Chen, S., Dou, J., Makarov, V., </w:t>
      </w:r>
      <w:proofErr w:type="spellStart"/>
      <w:r w:rsidRPr="001A3683">
        <w:rPr>
          <w:rFonts w:ascii="Arial" w:eastAsia="Times New Roman" w:hAnsi="Arial" w:cs="Arial"/>
          <w:color w:val="000000"/>
        </w:rPr>
        <w:t>Pozharitskaya</w:t>
      </w:r>
      <w:proofErr w:type="spellEnd"/>
      <w:r w:rsidRPr="001A3683">
        <w:rPr>
          <w:rFonts w:ascii="Arial" w:eastAsia="Times New Roman" w:hAnsi="Arial" w:cs="Arial"/>
          <w:color w:val="000000"/>
        </w:rPr>
        <w:t xml:space="preserve">, O., </w:t>
      </w:r>
      <w:proofErr w:type="spellStart"/>
      <w:r w:rsidRPr="001A3683">
        <w:rPr>
          <w:rFonts w:ascii="Arial" w:eastAsia="Times New Roman" w:hAnsi="Arial" w:cs="Arial"/>
          <w:color w:val="000000"/>
        </w:rPr>
        <w:t>Shikov</w:t>
      </w:r>
      <w:proofErr w:type="spellEnd"/>
      <w:r w:rsidRPr="001A3683">
        <w:rPr>
          <w:rFonts w:ascii="Arial" w:eastAsia="Times New Roman" w:hAnsi="Arial" w:cs="Arial"/>
          <w:color w:val="000000"/>
        </w:rPr>
        <w:t xml:space="preserve">, A., Kim, Y., Huang, Y., Chang, Y., Jia, W., Dias, A., Wong, V. and Chan, K. (2012). Future development of global regulations </w:t>
      </w:r>
      <w:r w:rsidRPr="001A3683">
        <w:rPr>
          <w:rFonts w:ascii="Arial" w:eastAsia="Times New Roman" w:hAnsi="Arial" w:cs="Arial"/>
          <w:color w:val="000000"/>
        </w:rPr>
        <w:lastRenderedPageBreak/>
        <w:t>of Chinese herbal products. </w:t>
      </w:r>
      <w:r w:rsidRPr="001A3683">
        <w:rPr>
          <w:rFonts w:ascii="Arial" w:eastAsia="Times New Roman" w:hAnsi="Arial" w:cs="Arial"/>
          <w:i/>
          <w:iCs/>
          <w:color w:val="000000"/>
        </w:rPr>
        <w:t>Journal of Ethnopharmacology</w:t>
      </w:r>
      <w:r w:rsidRPr="001A3683">
        <w:rPr>
          <w:rFonts w:ascii="Arial" w:eastAsia="Times New Roman" w:hAnsi="Arial" w:cs="Arial"/>
          <w:color w:val="000000"/>
        </w:rPr>
        <w:t>, 140(3), pp.568-586.</w:t>
      </w:r>
    </w:p>
    <w:p w:rsidR="008A506D" w:rsidRPr="001A3683" w:rsidRDefault="00870E9E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proofErr w:type="spellStart"/>
      <w:r w:rsidRPr="001A3683">
        <w:rPr>
          <w:rFonts w:ascii="Arial" w:hAnsi="Arial" w:cs="Arial"/>
        </w:rPr>
        <w:t>Getman</w:t>
      </w:r>
      <w:proofErr w:type="spellEnd"/>
      <w:r w:rsidRPr="001A3683">
        <w:rPr>
          <w:rFonts w:ascii="Arial" w:hAnsi="Arial" w:cs="Arial"/>
        </w:rPr>
        <w:t>, S. (2011) EU Regulations on Food Supplements, Health foods, herbal medicines. U.S. COMMERCIAL SERVICE.</w:t>
      </w: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Helmut Kaiser Consultancy. (2016). </w:t>
      </w:r>
      <w:r w:rsidRPr="001A3683">
        <w:rPr>
          <w:rFonts w:ascii="Arial" w:eastAsia="Times New Roman" w:hAnsi="Arial" w:cs="Arial"/>
          <w:i/>
          <w:iCs/>
          <w:color w:val="000000"/>
        </w:rPr>
        <w:t>Traditional Chinese Medicine worldwide, market study, market report</w:t>
      </w:r>
      <w:r w:rsidRPr="001A3683">
        <w:rPr>
          <w:rFonts w:ascii="Arial" w:eastAsia="Times New Roman" w:hAnsi="Arial" w:cs="Arial"/>
          <w:color w:val="000000"/>
        </w:rPr>
        <w:t>. [online] Available at: http://www.hkc22.com/ChineseMedicine.html [Accessed 22 Apr. 2019].</w:t>
      </w: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Hinrichs, T. and Barnes, L. (2013). </w:t>
      </w:r>
      <w:r w:rsidRPr="001A3683">
        <w:rPr>
          <w:rFonts w:ascii="Arial" w:eastAsia="Times New Roman" w:hAnsi="Arial" w:cs="Arial"/>
          <w:i/>
          <w:iCs/>
          <w:color w:val="000000"/>
        </w:rPr>
        <w:t>Chinese medicine and Healing</w:t>
      </w:r>
      <w:r w:rsidRPr="001A3683">
        <w:rPr>
          <w:rFonts w:ascii="Arial" w:eastAsia="Times New Roman" w:hAnsi="Arial" w:cs="Arial"/>
          <w:color w:val="000000"/>
        </w:rPr>
        <w:t xml:space="preserve">. London: The </w:t>
      </w:r>
      <w:proofErr w:type="spellStart"/>
      <w:r w:rsidRPr="001A3683">
        <w:rPr>
          <w:rFonts w:ascii="Arial" w:eastAsia="Times New Roman" w:hAnsi="Arial" w:cs="Arial"/>
          <w:color w:val="000000"/>
        </w:rPr>
        <w:t>Belknap</w:t>
      </w:r>
      <w:proofErr w:type="spellEnd"/>
      <w:r w:rsidRPr="001A3683">
        <w:rPr>
          <w:rFonts w:ascii="Arial" w:eastAsia="Times New Roman" w:hAnsi="Arial" w:cs="Arial"/>
          <w:color w:val="000000"/>
        </w:rPr>
        <w:t xml:space="preserve"> Press of Harvard University Press.</w:t>
      </w:r>
    </w:p>
    <w:p w:rsidR="00870E9E" w:rsidRPr="001A3683" w:rsidRDefault="00870E9E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IARC MONOGRAPHS. (2002). World Health Organization, pp.43-66.</w:t>
      </w:r>
    </w:p>
    <w:p w:rsidR="00E87921" w:rsidRPr="001A3683" w:rsidRDefault="00E87921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Miles, M., Huberman, A. and Saldana, J. (2014). </w:t>
      </w:r>
      <w:r w:rsidRPr="001A3683">
        <w:rPr>
          <w:rFonts w:ascii="Arial" w:eastAsia="Times New Roman" w:hAnsi="Arial" w:cs="Arial"/>
          <w:i/>
          <w:iCs/>
          <w:color w:val="000000"/>
        </w:rPr>
        <w:t>Qualitative Data Analysis: A Methods Sourcebook</w:t>
      </w:r>
      <w:r w:rsidRPr="001A3683">
        <w:rPr>
          <w:rFonts w:ascii="Arial" w:eastAsia="Times New Roman" w:hAnsi="Arial" w:cs="Arial"/>
          <w:color w:val="000000"/>
        </w:rPr>
        <w:t>. 3rd ed. Thousand Oaks, Calif.: Sage.</w:t>
      </w:r>
    </w:p>
    <w:p w:rsidR="00AA72F6" w:rsidRPr="001A3683" w:rsidRDefault="00AA72F6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hAnsi="Arial" w:cs="Arial"/>
        </w:rPr>
      </w:pPr>
      <w:proofErr w:type="spellStart"/>
      <w:r w:rsidRPr="001A3683">
        <w:rPr>
          <w:rFonts w:ascii="Arial" w:hAnsi="Arial" w:cs="Arial"/>
        </w:rPr>
        <w:t>Mucelli</w:t>
      </w:r>
      <w:proofErr w:type="spellEnd"/>
      <w:r w:rsidRPr="001A3683">
        <w:rPr>
          <w:rFonts w:ascii="Arial" w:hAnsi="Arial" w:cs="Arial"/>
        </w:rPr>
        <w:t xml:space="preserve">, A. and </w:t>
      </w:r>
      <w:proofErr w:type="spellStart"/>
      <w:r w:rsidRPr="001A3683">
        <w:rPr>
          <w:rFonts w:ascii="Arial" w:hAnsi="Arial" w:cs="Arial"/>
        </w:rPr>
        <w:t>Spigarelli</w:t>
      </w:r>
      <w:proofErr w:type="spellEnd"/>
      <w:r w:rsidRPr="001A3683">
        <w:rPr>
          <w:rFonts w:ascii="Arial" w:hAnsi="Arial" w:cs="Arial"/>
        </w:rPr>
        <w:t>, F. (2017). </w:t>
      </w:r>
      <w:r w:rsidRPr="001A3683">
        <w:rPr>
          <w:rFonts w:ascii="Arial" w:hAnsi="Arial" w:cs="Arial"/>
          <w:i/>
          <w:iCs/>
        </w:rPr>
        <w:t>Healthcare policies and systems in Europe and China</w:t>
      </w:r>
      <w:r w:rsidRPr="001A3683">
        <w:rPr>
          <w:rFonts w:ascii="Arial" w:hAnsi="Arial" w:cs="Arial"/>
        </w:rPr>
        <w:t>. World Scientific.</w:t>
      </w:r>
    </w:p>
    <w:p w:rsidR="00870E9E" w:rsidRPr="001A3683" w:rsidRDefault="00870E9E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NHS (2011). </w:t>
      </w:r>
      <w:r w:rsidRPr="001A3683">
        <w:rPr>
          <w:rFonts w:ascii="Arial" w:eastAsia="Times New Roman" w:hAnsi="Arial" w:cs="Arial"/>
          <w:i/>
          <w:iCs/>
          <w:color w:val="000000"/>
        </w:rPr>
        <w:t>Supplements Who needs them</w:t>
      </w:r>
      <w:r w:rsidRPr="001A3683">
        <w:rPr>
          <w:rFonts w:ascii="Arial" w:eastAsia="Times New Roman" w:hAnsi="Arial" w:cs="Arial"/>
          <w:color w:val="000000"/>
        </w:rPr>
        <w:t>. [online] NHS. Available at: https://www.nhs.uk/news/2011/05May/Documents/BtH_supplements.pdf [Accessed 23 Apr. 2019].</w:t>
      </w:r>
    </w:p>
    <w:p w:rsidR="00870E9E" w:rsidRPr="008A506D" w:rsidRDefault="00870E9E" w:rsidP="008A506D">
      <w:pPr>
        <w:spacing w:after="180" w:line="360" w:lineRule="auto"/>
        <w:ind w:left="360"/>
        <w:rPr>
          <w:rFonts w:ascii="Arial" w:eastAsia="Times New Roman" w:hAnsi="Arial" w:cs="Arial"/>
        </w:rPr>
      </w:pPr>
    </w:p>
    <w:p w:rsidR="00870E9E" w:rsidRPr="001A3683" w:rsidRDefault="006A6D02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 xml:space="preserve">Pan, S., </w:t>
      </w:r>
      <w:proofErr w:type="spellStart"/>
      <w:r w:rsidRPr="001A3683">
        <w:rPr>
          <w:rFonts w:ascii="Arial" w:eastAsia="Times New Roman" w:hAnsi="Arial" w:cs="Arial"/>
          <w:color w:val="000000"/>
        </w:rPr>
        <w:t>Litscher</w:t>
      </w:r>
      <w:proofErr w:type="spellEnd"/>
      <w:r w:rsidRPr="001A3683">
        <w:rPr>
          <w:rFonts w:ascii="Arial" w:eastAsia="Times New Roman" w:hAnsi="Arial" w:cs="Arial"/>
          <w:color w:val="000000"/>
        </w:rPr>
        <w:t xml:space="preserve">, G., Gao, S., Zhou, S., Yu, Z., Chen, H., Zhang, S., Tang, M., Sun, J. and </w:t>
      </w:r>
      <w:proofErr w:type="spellStart"/>
      <w:r w:rsidRPr="001A3683">
        <w:rPr>
          <w:rFonts w:ascii="Arial" w:eastAsia="Times New Roman" w:hAnsi="Arial" w:cs="Arial"/>
          <w:color w:val="000000"/>
        </w:rPr>
        <w:t>Ko</w:t>
      </w:r>
      <w:proofErr w:type="spellEnd"/>
      <w:r w:rsidRPr="001A3683">
        <w:rPr>
          <w:rFonts w:ascii="Arial" w:eastAsia="Times New Roman" w:hAnsi="Arial" w:cs="Arial"/>
          <w:color w:val="000000"/>
        </w:rPr>
        <w:t xml:space="preserve">, K. (2014). Historical Perspective of Traditional Indigenous Medical Practices: The Current Renaissance and Conservation of Herbal </w:t>
      </w:r>
    </w:p>
    <w:p w:rsidR="00870E9E" w:rsidRPr="001A3683" w:rsidRDefault="00870E9E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Prevention of and Fight against Crime Programme of the European Union (2014). </w:t>
      </w:r>
      <w:r w:rsidRPr="001A3683">
        <w:rPr>
          <w:rFonts w:ascii="Arial" w:eastAsia="Times New Roman" w:hAnsi="Arial" w:cs="Arial"/>
          <w:iCs/>
          <w:color w:val="000000"/>
        </w:rPr>
        <w:t xml:space="preserve">the results of the surveys conducted in </w:t>
      </w:r>
      <w:proofErr w:type="spellStart"/>
      <w:r w:rsidRPr="001A3683">
        <w:rPr>
          <w:rFonts w:ascii="Arial" w:eastAsia="Times New Roman" w:hAnsi="Arial" w:cs="Arial"/>
          <w:iCs/>
          <w:color w:val="000000"/>
        </w:rPr>
        <w:t>italy</w:t>
      </w:r>
      <w:proofErr w:type="spellEnd"/>
      <w:r w:rsidRPr="001A3683">
        <w:rPr>
          <w:rFonts w:ascii="Arial" w:eastAsia="Times New Roman" w:hAnsi="Arial" w:cs="Arial"/>
          <w:iCs/>
          <w:color w:val="000000"/>
        </w:rPr>
        <w:t xml:space="preserve">, </w:t>
      </w:r>
      <w:proofErr w:type="spellStart"/>
      <w:r w:rsidRPr="001A3683">
        <w:rPr>
          <w:rFonts w:ascii="Arial" w:eastAsia="Times New Roman" w:hAnsi="Arial" w:cs="Arial"/>
          <w:iCs/>
          <w:color w:val="000000"/>
        </w:rPr>
        <w:t>spain</w:t>
      </w:r>
      <w:proofErr w:type="spellEnd"/>
      <w:r w:rsidRPr="001A3683">
        <w:rPr>
          <w:rFonts w:ascii="Arial" w:eastAsia="Times New Roman" w:hAnsi="Arial" w:cs="Arial"/>
          <w:iCs/>
          <w:color w:val="000000"/>
        </w:rPr>
        <w:t xml:space="preserve"> and </w:t>
      </w:r>
      <w:proofErr w:type="spellStart"/>
      <w:r w:rsidRPr="001A3683">
        <w:rPr>
          <w:rFonts w:ascii="Arial" w:eastAsia="Times New Roman" w:hAnsi="Arial" w:cs="Arial"/>
          <w:iCs/>
          <w:color w:val="000000"/>
        </w:rPr>
        <w:t>portugal</w:t>
      </w:r>
      <w:proofErr w:type="spellEnd"/>
      <w:r w:rsidRPr="001A3683">
        <w:rPr>
          <w:rFonts w:ascii="Arial" w:eastAsia="Times New Roman" w:hAnsi="Arial" w:cs="Arial"/>
          <w:color w:val="000000"/>
        </w:rPr>
        <w:t>. psychological factors affecting the purchase of medicines online. [online] Fake share. Available at: http://www.citethisforme.com/cite/report [Accessed 30 Apr. 2019].</w:t>
      </w:r>
    </w:p>
    <w:p w:rsidR="006A6D02" w:rsidRPr="001A3683" w:rsidRDefault="006A6D02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Resources. </w:t>
      </w:r>
      <w:r w:rsidRPr="001A3683">
        <w:rPr>
          <w:rFonts w:ascii="Arial" w:eastAsia="Times New Roman" w:hAnsi="Arial" w:cs="Arial"/>
          <w:i/>
          <w:iCs/>
          <w:color w:val="000000"/>
        </w:rPr>
        <w:t>Evidence-Based Complementary and Alternative Medicine</w:t>
      </w:r>
      <w:r w:rsidRPr="001A3683">
        <w:rPr>
          <w:rFonts w:ascii="Arial" w:eastAsia="Times New Roman" w:hAnsi="Arial" w:cs="Arial"/>
          <w:color w:val="000000"/>
        </w:rPr>
        <w:t>, 2014, pp.1-20.</w:t>
      </w:r>
    </w:p>
    <w:p w:rsidR="006A6D02" w:rsidRPr="001A3683" w:rsidRDefault="006A6D02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eastAsia="Times New Roman" w:hAnsi="Arial" w:cs="Arial"/>
          <w:color w:val="000000"/>
        </w:rPr>
        <w:t>Shaw, D. (1998). Risks or remedies? Safety aspects of herbal remedies in the UK. </w:t>
      </w:r>
      <w:r w:rsidRPr="001A3683">
        <w:rPr>
          <w:rFonts w:ascii="Arial" w:eastAsia="Times New Roman" w:hAnsi="Arial" w:cs="Arial"/>
          <w:i/>
          <w:iCs/>
          <w:color w:val="000000"/>
        </w:rPr>
        <w:t>Journal of the Royal Society of Medicine</w:t>
      </w:r>
      <w:r w:rsidRPr="001A3683">
        <w:rPr>
          <w:rFonts w:ascii="Arial" w:eastAsia="Times New Roman" w:hAnsi="Arial" w:cs="Arial"/>
          <w:color w:val="000000"/>
        </w:rPr>
        <w:t>, 91(6), pp.294-298.</w:t>
      </w:r>
    </w:p>
    <w:p w:rsidR="00D27A98" w:rsidRPr="001A3683" w:rsidRDefault="00D27A98" w:rsidP="001A3683">
      <w:pPr>
        <w:pStyle w:val="ListParagraph"/>
        <w:numPr>
          <w:ilvl w:val="0"/>
          <w:numId w:val="4"/>
        </w:numPr>
        <w:spacing w:after="180" w:line="360" w:lineRule="auto"/>
        <w:rPr>
          <w:rFonts w:ascii="Arial" w:eastAsia="Times New Roman" w:hAnsi="Arial" w:cs="Arial"/>
          <w:color w:val="000000"/>
        </w:rPr>
      </w:pPr>
      <w:r w:rsidRPr="001A3683">
        <w:rPr>
          <w:rFonts w:ascii="Arial" w:hAnsi="Arial" w:cs="Arial"/>
        </w:rPr>
        <w:t>The Institute of Clinical Research</w:t>
      </w:r>
      <w:r w:rsidR="008A506D" w:rsidRPr="001A3683">
        <w:rPr>
          <w:rFonts w:ascii="Arial" w:hAnsi="Arial" w:cs="Arial"/>
        </w:rPr>
        <w:t xml:space="preserve"> (2013) </w:t>
      </w:r>
      <w:proofErr w:type="spellStart"/>
      <w:r w:rsidRPr="001A3683">
        <w:rPr>
          <w:rFonts w:ascii="Arial" w:hAnsi="Arial" w:cs="Arial"/>
        </w:rPr>
        <w:t>E.G.f</w:t>
      </w:r>
      <w:proofErr w:type="spellEnd"/>
      <w:r w:rsidRPr="001A3683">
        <w:rPr>
          <w:rFonts w:ascii="Arial" w:hAnsi="Arial" w:cs="Arial"/>
        </w:rPr>
        <w:t xml:space="preserve">., </w:t>
      </w:r>
      <w:r w:rsidRPr="001A3683">
        <w:rPr>
          <w:rFonts w:ascii="Arial" w:hAnsi="Arial" w:cs="Arial"/>
          <w:i/>
        </w:rPr>
        <w:t>European Herbal Regulations</w:t>
      </w:r>
      <w:r w:rsidRPr="001A3683">
        <w:rPr>
          <w:rFonts w:ascii="Arial" w:hAnsi="Arial" w:cs="Arial"/>
        </w:rPr>
        <w:t>. Global regulatory services.</w:t>
      </w: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lastRenderedPageBreak/>
        <w:t>YouTube. (2019). </w:t>
      </w:r>
      <w:r w:rsidRPr="001A3683">
        <w:rPr>
          <w:rFonts w:ascii="Apple Color Emoji" w:eastAsia="Times New Roman" w:hAnsi="Apple Color Emoji" w:cs="Apple Color Emoji"/>
          <w:i/>
          <w:iCs/>
          <w:color w:val="000000"/>
        </w:rPr>
        <w:t>🇨🇳</w:t>
      </w:r>
      <w:r w:rsidRPr="001A3683">
        <w:rPr>
          <w:rFonts w:ascii="Arial" w:eastAsia="Times New Roman" w:hAnsi="Arial" w:cs="Arial"/>
          <w:i/>
          <w:iCs/>
          <w:color w:val="000000"/>
        </w:rPr>
        <w:t xml:space="preserve"> Chinese traditional medicine gains popularity at home and abroad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https://www.youtube.com/watch?v=yVZAIS2cj3c&amp;t=1s [Accessed 18 Apr. 2019].</w:t>
      </w:r>
    </w:p>
    <w:p w:rsidR="008A506D" w:rsidRDefault="008A506D" w:rsidP="008A506D">
      <w:pPr>
        <w:spacing w:line="360" w:lineRule="auto"/>
        <w:ind w:left="360"/>
        <w:rPr>
          <w:rFonts w:ascii="Arial" w:eastAsia="Times New Roman" w:hAnsi="Arial" w:cs="Arial"/>
          <w:color w:val="000000"/>
          <w:shd w:val="clear" w:color="auto" w:fill="FFFFFF"/>
        </w:rPr>
      </w:pP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t>YouTube. (2019). </w:t>
      </w:r>
      <w:r w:rsidRPr="001A3683">
        <w:rPr>
          <w:rFonts w:ascii="Arial" w:eastAsia="Times New Roman" w:hAnsi="Arial" w:cs="Arial"/>
          <w:i/>
          <w:iCs/>
          <w:color w:val="000000"/>
        </w:rPr>
        <w:t>Introduction to Chinese Pharmaceutical Market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https://www.youtube.com/watch?v=QYAoZ0cNjeE&amp;t=28s [Accessed 22 Apr. 2019].</w:t>
      </w:r>
    </w:p>
    <w:p w:rsidR="008A506D" w:rsidRDefault="008A506D" w:rsidP="008A506D">
      <w:pPr>
        <w:spacing w:line="360" w:lineRule="auto"/>
        <w:ind w:left="360"/>
        <w:rPr>
          <w:rFonts w:ascii="Arial" w:eastAsia="Times New Roman" w:hAnsi="Arial" w:cs="Arial"/>
          <w:color w:val="000000"/>
          <w:shd w:val="clear" w:color="auto" w:fill="FFFFFF"/>
        </w:rPr>
      </w:pP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t>YouTube. (2019). </w:t>
      </w:r>
      <w:r w:rsidRPr="001A3683">
        <w:rPr>
          <w:rFonts w:ascii="Arial" w:eastAsia="Times New Roman" w:hAnsi="Arial" w:cs="Arial"/>
          <w:i/>
          <w:iCs/>
          <w:color w:val="000000"/>
        </w:rPr>
        <w:t>How Do Chinese Herbs Work?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https://www.youtube.com/watch?v=fwzDabdM7W0 [Accessed 20 Apr. 2019].</w:t>
      </w:r>
    </w:p>
    <w:p w:rsidR="008A506D" w:rsidRDefault="008A506D" w:rsidP="008A506D">
      <w:pPr>
        <w:spacing w:line="360" w:lineRule="auto"/>
        <w:ind w:left="360"/>
        <w:rPr>
          <w:rFonts w:ascii="Arial" w:eastAsia="Times New Roman" w:hAnsi="Arial" w:cs="Arial"/>
          <w:color w:val="000000"/>
          <w:shd w:val="clear" w:color="auto" w:fill="FFFFFF"/>
        </w:rPr>
      </w:pP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t>YouTube. (2019). </w:t>
      </w:r>
      <w:r w:rsidRPr="001A3683">
        <w:rPr>
          <w:rFonts w:ascii="Arial" w:eastAsia="Times New Roman" w:hAnsi="Arial" w:cs="Arial"/>
          <w:i/>
          <w:iCs/>
          <w:color w:val="000000"/>
        </w:rPr>
        <w:t>Traditional Chinese Medicine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https://www.youtube.com/watch?v=JAWLdQ3q5ug [Accessed 17 Apr. 2019].</w:t>
      </w: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t>YouTube. (2019). </w:t>
      </w:r>
      <w:r w:rsidRPr="001A3683">
        <w:rPr>
          <w:rFonts w:ascii="Arial" w:eastAsia="Times New Roman" w:hAnsi="Arial" w:cs="Arial"/>
          <w:i/>
          <w:iCs/>
          <w:color w:val="000000"/>
        </w:rPr>
        <w:t xml:space="preserve">How to make a Chinese herbal tea? </w:t>
      </w:r>
      <w:r w:rsidRPr="001A3683">
        <w:rPr>
          <w:rFonts w:ascii="Arial" w:eastAsia="Microsoft YaHei" w:hAnsi="Arial" w:cs="Arial"/>
          <w:i/>
          <w:iCs/>
          <w:color w:val="000000"/>
        </w:rPr>
        <w:t>逍遥草本茶，泡一杯自在逍遥！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https://www.youtube.com/watch?v=mmdSNDK7Ovk [Accessed 29 Apr. 2019].</w:t>
      </w:r>
    </w:p>
    <w:p w:rsidR="008A506D" w:rsidRDefault="008A506D" w:rsidP="008A506D">
      <w:pPr>
        <w:spacing w:line="360" w:lineRule="auto"/>
        <w:ind w:left="360"/>
        <w:rPr>
          <w:rFonts w:ascii="Arial" w:eastAsia="Times New Roman" w:hAnsi="Arial" w:cs="Arial"/>
          <w:color w:val="000000"/>
          <w:shd w:val="clear" w:color="auto" w:fill="FFFFFF"/>
        </w:rPr>
      </w:pP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t>YouTube. (2019). </w:t>
      </w:r>
      <w:r w:rsidRPr="001A3683">
        <w:rPr>
          <w:rFonts w:ascii="Arial" w:eastAsia="Times New Roman" w:hAnsi="Arial" w:cs="Arial"/>
          <w:i/>
          <w:iCs/>
          <w:color w:val="000000"/>
        </w:rPr>
        <w:t>Swansea Bay, Mumbles and Gower from the Air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https://www.youtube.com/watch?v=4wuYJfNM2S4 [Accessed 30 Apr. 2019].</w:t>
      </w:r>
    </w:p>
    <w:p w:rsidR="008A506D" w:rsidRDefault="008A506D" w:rsidP="008A506D">
      <w:pPr>
        <w:spacing w:line="360" w:lineRule="auto"/>
        <w:ind w:left="360"/>
        <w:rPr>
          <w:rFonts w:ascii="Arial" w:eastAsia="Times New Roman" w:hAnsi="Arial" w:cs="Arial"/>
          <w:color w:val="000000"/>
          <w:shd w:val="clear" w:color="auto" w:fill="FFFFFF"/>
        </w:rPr>
      </w:pPr>
    </w:p>
    <w:p w:rsidR="008A506D" w:rsidRPr="001A3683" w:rsidRDefault="008A506D" w:rsidP="001A3683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1A3683">
        <w:rPr>
          <w:rFonts w:ascii="Arial" w:eastAsia="Times New Roman" w:hAnsi="Arial" w:cs="Arial"/>
          <w:color w:val="000000"/>
          <w:shd w:val="clear" w:color="auto" w:fill="FFFFFF"/>
        </w:rPr>
        <w:t>YouTube. (2019). </w:t>
      </w:r>
      <w:r w:rsidRPr="001A3683">
        <w:rPr>
          <w:rFonts w:ascii="Arial" w:eastAsia="Times New Roman" w:hAnsi="Arial" w:cs="Arial"/>
          <w:i/>
          <w:iCs/>
          <w:color w:val="000000"/>
        </w:rPr>
        <w:t>Herbal Testing and Quality Assurance - Pacific Herbs Chinese Herb Factory Tour</w:t>
      </w:r>
      <w:r w:rsidRPr="001A3683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https://www.youtube.com/watch?v=yn0OUSFFMf4&amp;t=56s [Accessed 30 Apr. 2019].</w:t>
      </w:r>
    </w:p>
    <w:p w:rsidR="008A506D" w:rsidRPr="008A506D" w:rsidRDefault="008A506D" w:rsidP="008A506D">
      <w:pPr>
        <w:spacing w:after="180" w:line="360" w:lineRule="auto"/>
        <w:ind w:left="360"/>
        <w:rPr>
          <w:rFonts w:ascii="Arial" w:eastAsia="Times New Roman" w:hAnsi="Arial" w:cs="Arial"/>
          <w:color w:val="000000"/>
        </w:rPr>
      </w:pPr>
    </w:p>
    <w:p w:rsidR="004E50F9" w:rsidRPr="008A506D" w:rsidRDefault="004E50F9" w:rsidP="008A506D">
      <w:pPr>
        <w:pStyle w:val="ListParagraph"/>
        <w:spacing w:line="360" w:lineRule="auto"/>
        <w:rPr>
          <w:rFonts w:ascii="Arial" w:hAnsi="Arial" w:cs="Arial"/>
        </w:rPr>
      </w:pPr>
    </w:p>
    <w:p w:rsidR="00BB5F76" w:rsidRPr="008A506D" w:rsidRDefault="00BB5F76" w:rsidP="008A506D">
      <w:pPr>
        <w:pStyle w:val="ListParagraph"/>
        <w:spacing w:line="360" w:lineRule="auto"/>
        <w:rPr>
          <w:rFonts w:ascii="Arial" w:hAnsi="Arial" w:cs="Arial"/>
        </w:rPr>
      </w:pPr>
    </w:p>
    <w:p w:rsidR="00903015" w:rsidRPr="008A506D" w:rsidRDefault="00903015" w:rsidP="008A506D">
      <w:pPr>
        <w:pStyle w:val="ListParagraph"/>
        <w:spacing w:line="360" w:lineRule="auto"/>
        <w:rPr>
          <w:rFonts w:ascii="Arial" w:hAnsi="Arial" w:cs="Arial"/>
        </w:rPr>
      </w:pPr>
    </w:p>
    <w:sectPr w:rsidR="00903015" w:rsidRPr="008A506D" w:rsidSect="00C8451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A94EF4"/>
    <w:multiLevelType w:val="hybridMultilevel"/>
    <w:tmpl w:val="02560A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E3334C"/>
    <w:multiLevelType w:val="hybridMultilevel"/>
    <w:tmpl w:val="2BD02A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3B6A67"/>
    <w:multiLevelType w:val="hybridMultilevel"/>
    <w:tmpl w:val="8FEE1A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5303"/>
    <w:multiLevelType w:val="hybridMultilevel"/>
    <w:tmpl w:val="9C8E8DB6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A1355A8"/>
    <w:multiLevelType w:val="hybridMultilevel"/>
    <w:tmpl w:val="8FEE1A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FB2E69"/>
    <w:multiLevelType w:val="hybridMultilevel"/>
    <w:tmpl w:val="1C265A4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3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38A"/>
    <w:rsid w:val="0003338A"/>
    <w:rsid w:val="001A3683"/>
    <w:rsid w:val="004E50F9"/>
    <w:rsid w:val="005E65B3"/>
    <w:rsid w:val="00627E1D"/>
    <w:rsid w:val="006A6D02"/>
    <w:rsid w:val="006B6A92"/>
    <w:rsid w:val="00870E9E"/>
    <w:rsid w:val="008A506D"/>
    <w:rsid w:val="008B6B0B"/>
    <w:rsid w:val="00903015"/>
    <w:rsid w:val="009808E6"/>
    <w:rsid w:val="00A226E7"/>
    <w:rsid w:val="00AA72F6"/>
    <w:rsid w:val="00AB4A11"/>
    <w:rsid w:val="00BB5F76"/>
    <w:rsid w:val="00C84515"/>
    <w:rsid w:val="00D27A98"/>
    <w:rsid w:val="00E87921"/>
    <w:rsid w:val="00EF07B9"/>
    <w:rsid w:val="00F30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24D2E"/>
  <w15:chartTrackingRefBased/>
  <w15:docId w15:val="{0DD0C114-5A19-124D-8132-5F3126975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A226E7"/>
    <w:pPr>
      <w:keepNext/>
      <w:spacing w:before="240" w:after="60" w:line="276" w:lineRule="auto"/>
      <w:outlineLvl w:val="1"/>
    </w:pPr>
    <w:rPr>
      <w:rFonts w:ascii="Arial" w:eastAsia="Times New Roman" w:hAnsi="Arial" w:cs="Arial"/>
      <w:b/>
      <w:bCs/>
      <w:i/>
      <w:iCs/>
      <w:sz w:val="28"/>
      <w:szCs w:val="2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338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4A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A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27E1D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8A506D"/>
  </w:style>
  <w:style w:type="character" w:customStyle="1" w:styleId="Heading2Char">
    <w:name w:val="Heading 2 Char"/>
    <w:basedOn w:val="DefaultParagraphFont"/>
    <w:link w:val="Heading2"/>
    <w:rsid w:val="00A226E7"/>
    <w:rPr>
      <w:rFonts w:ascii="Arial" w:eastAsia="Times New Roman" w:hAnsi="Arial" w:cs="Arial"/>
      <w:b/>
      <w:bCs/>
      <w:i/>
      <w:iCs/>
      <w:sz w:val="28"/>
      <w:szCs w:val="2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391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5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2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5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6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eixCheIgtCA&amp;feature=youtu.b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674</Words>
  <Characters>3848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 X. (808554)</dc:creator>
  <cp:keywords/>
  <dc:description/>
  <cp:lastModifiedBy>CHEN X. (808554)</cp:lastModifiedBy>
  <cp:revision>12</cp:revision>
  <dcterms:created xsi:type="dcterms:W3CDTF">2019-04-12T19:57:00Z</dcterms:created>
  <dcterms:modified xsi:type="dcterms:W3CDTF">2019-05-01T23:04:00Z</dcterms:modified>
</cp:coreProperties>
</file>