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A0E5D" w14:textId="77777777" w:rsidR="00377AEC" w:rsidRPr="00377AEC" w:rsidRDefault="00377AEC" w:rsidP="00377AEC">
      <w:pPr>
        <w:pStyle w:val="cpe2"/>
        <w:jc w:val="both"/>
        <w:rPr>
          <w:rFonts w:asciiTheme="minorHAnsi" w:hAnsiTheme="minorHAnsi" w:cstheme="minorHAnsi"/>
          <w:b w:val="0"/>
          <w:bCs/>
          <w:sz w:val="36"/>
          <w:szCs w:val="36"/>
        </w:rPr>
      </w:pPr>
      <w:r w:rsidRPr="00377AEC">
        <w:rPr>
          <w:rFonts w:asciiTheme="minorHAnsi" w:hAnsiTheme="minorHAnsi" w:cstheme="minorHAnsi"/>
          <w:sz w:val="36"/>
          <w:szCs w:val="36"/>
        </w:rPr>
        <w:t xml:space="preserve">The Divorce, Dissolution and Separation Act 2020, will open the floodgates for divorce cases being brought in England and Wales. </w:t>
      </w:r>
    </w:p>
    <w:p w14:paraId="3F2C32E0" w14:textId="77777777" w:rsidR="00377AEC" w:rsidRDefault="00377AEC" w:rsidP="003F1C2C">
      <w:pPr>
        <w:rPr>
          <w:sz w:val="24"/>
          <w:szCs w:val="24"/>
        </w:rPr>
      </w:pPr>
    </w:p>
    <w:p w14:paraId="3EF3F7FB" w14:textId="199D35F8" w:rsidR="003F1C2C" w:rsidRPr="00377AEC" w:rsidRDefault="003F1C2C" w:rsidP="003F1C2C">
      <w:pPr>
        <w:rPr>
          <w:sz w:val="24"/>
          <w:szCs w:val="24"/>
        </w:rPr>
      </w:pPr>
      <w:r w:rsidRPr="00377AEC">
        <w:rPr>
          <w:sz w:val="24"/>
          <w:szCs w:val="24"/>
        </w:rPr>
        <w:t xml:space="preserve">Since generations of campaigning and failures, there has eventually been a significant development in the way our family system of justice handles </w:t>
      </w:r>
      <w:r w:rsidRPr="00377AEC">
        <w:rPr>
          <w:sz w:val="24"/>
          <w:szCs w:val="24"/>
        </w:rPr>
        <w:t>divorce. The</w:t>
      </w:r>
      <w:r w:rsidRPr="00377AEC">
        <w:rPr>
          <w:sz w:val="24"/>
          <w:szCs w:val="24"/>
        </w:rPr>
        <w:t xml:space="preserve"> Divorce, Dissolution, and Separation Act received royal approval on June 25, 2020, and is set to take effect in April 2022. The Act has been dubbed the most significant "revolution" in divorce law over the past 50 years.</w:t>
      </w:r>
    </w:p>
    <w:p w14:paraId="307D39BE" w14:textId="6A720A70" w:rsidR="003F1C2C" w:rsidRPr="00377AEC" w:rsidRDefault="0070230C" w:rsidP="003F1C2C">
      <w:pPr>
        <w:rPr>
          <w:sz w:val="24"/>
          <w:szCs w:val="24"/>
        </w:rPr>
      </w:pPr>
      <w:r w:rsidRPr="00377AEC">
        <w:rPr>
          <w:sz w:val="24"/>
          <w:szCs w:val="24"/>
        </w:rPr>
        <w:t xml:space="preserve">The Matrimonial Causes Act 1973 is the primary law in England and Wales governing divorce and marriage dissolution. It superseded previous laws that required one spouse to prove that the other spouse was at fault </w:t>
      </w:r>
      <w:r w:rsidRPr="00377AEC">
        <w:rPr>
          <w:sz w:val="24"/>
          <w:szCs w:val="24"/>
        </w:rPr>
        <w:t>to</w:t>
      </w:r>
      <w:r w:rsidRPr="00377AEC">
        <w:rPr>
          <w:sz w:val="24"/>
          <w:szCs w:val="24"/>
        </w:rPr>
        <w:t xml:space="preserve"> obtain a divorce. It also specifies the division of property and financial assets, as well as the payment of maintenance and other financial </w:t>
      </w:r>
      <w:r w:rsidR="00D61C2F" w:rsidRPr="00377AEC">
        <w:rPr>
          <w:sz w:val="24"/>
          <w:szCs w:val="24"/>
        </w:rPr>
        <w:t>assistance. In</w:t>
      </w:r>
      <w:r w:rsidR="003F1C2C" w:rsidRPr="00377AEC">
        <w:rPr>
          <w:sz w:val="24"/>
          <w:szCs w:val="24"/>
        </w:rPr>
        <w:t xml:space="preserve"> case you are unaware with our previous divorce law, under the Matrimonial Causes Act 1973, the parties must demonstrate that their marriage has irretrievably broken down by relying on one of five facts. The following are the "five facts": Adultery, Unreasonable </w:t>
      </w:r>
      <w:r w:rsidR="003F1C2C" w:rsidRPr="00377AEC">
        <w:rPr>
          <w:sz w:val="24"/>
          <w:szCs w:val="24"/>
        </w:rPr>
        <w:t>Behaviour</w:t>
      </w:r>
      <w:r w:rsidR="003F1C2C" w:rsidRPr="00377AEC">
        <w:rPr>
          <w:sz w:val="24"/>
          <w:szCs w:val="24"/>
        </w:rPr>
        <w:t>, a two-year separation with the respondent's consent, The respondent has abandoned the petitioner for two years in a row, and the sides have been disconnected for five years.</w:t>
      </w:r>
      <w:r w:rsidR="003F1C2C" w:rsidRPr="00377AEC">
        <w:rPr>
          <w:sz w:val="24"/>
          <w:szCs w:val="24"/>
        </w:rPr>
        <w:t xml:space="preserve"> </w:t>
      </w:r>
      <w:r w:rsidR="003F1C2C" w:rsidRPr="00377AEC">
        <w:rPr>
          <w:sz w:val="24"/>
          <w:szCs w:val="24"/>
        </w:rPr>
        <w:t xml:space="preserve">The legal job role </w:t>
      </w:r>
      <w:r w:rsidR="003F1C2C" w:rsidRPr="00377AEC">
        <w:rPr>
          <w:sz w:val="24"/>
          <w:szCs w:val="24"/>
        </w:rPr>
        <w:t>has</w:t>
      </w:r>
      <w:r w:rsidR="003F1C2C" w:rsidRPr="00377AEC">
        <w:rPr>
          <w:sz w:val="24"/>
          <w:szCs w:val="24"/>
        </w:rPr>
        <w:t xml:space="preserve"> long recognised that the requirement to establish one of these 'facts' </w:t>
      </w:r>
      <w:proofErr w:type="gramStart"/>
      <w:r w:rsidR="003F1C2C" w:rsidRPr="00377AEC">
        <w:rPr>
          <w:sz w:val="24"/>
          <w:szCs w:val="24"/>
        </w:rPr>
        <w:t>in order to</w:t>
      </w:r>
      <w:proofErr w:type="gramEnd"/>
      <w:r w:rsidR="003F1C2C" w:rsidRPr="00377AEC">
        <w:rPr>
          <w:sz w:val="24"/>
          <w:szCs w:val="24"/>
        </w:rPr>
        <w:t xml:space="preserve"> demonstrate </w:t>
      </w:r>
      <w:r w:rsidRPr="00377AEC">
        <w:rPr>
          <w:sz w:val="24"/>
          <w:szCs w:val="24"/>
        </w:rPr>
        <w:t>an</w:t>
      </w:r>
      <w:r w:rsidR="003F1C2C" w:rsidRPr="00377AEC">
        <w:rPr>
          <w:sz w:val="24"/>
          <w:szCs w:val="24"/>
        </w:rPr>
        <w:t xml:space="preserve"> 'irretrievable breakdown' of the marriage has resulted in endless war between parties. Across most cases, the 'petitioner' would need to provide 5-6 evidence of their spouse's 'unreasonable behaviour' </w:t>
      </w:r>
      <w:r w:rsidR="003F1C2C" w:rsidRPr="00377AEC">
        <w:rPr>
          <w:sz w:val="24"/>
          <w:szCs w:val="24"/>
        </w:rPr>
        <w:t>to</w:t>
      </w:r>
      <w:r w:rsidR="003F1C2C" w:rsidRPr="00377AEC">
        <w:rPr>
          <w:sz w:val="24"/>
          <w:szCs w:val="24"/>
        </w:rPr>
        <w:t xml:space="preserve"> divorce immediately, even if both parties want to divorce. Unless they did not want to do this, they would have to wait two years before filing for divorce. As a result, divorce cannot be granted without establishing that one party is at </w:t>
      </w:r>
      <w:r w:rsidRPr="00377AEC">
        <w:rPr>
          <w:sz w:val="24"/>
          <w:szCs w:val="24"/>
        </w:rPr>
        <w:t>fault</w:t>
      </w:r>
      <w:r w:rsidRPr="00377AEC">
        <w:rPr>
          <w:sz w:val="24"/>
          <w:szCs w:val="24"/>
        </w:rPr>
        <w:t>.</w:t>
      </w:r>
      <w:r w:rsidR="005F6DE6" w:rsidRPr="00377AEC">
        <w:rPr>
          <w:sz w:val="24"/>
          <w:szCs w:val="24"/>
        </w:rPr>
        <w:t xml:space="preserve"> </w:t>
      </w:r>
      <w:r w:rsidR="005F6DE6" w:rsidRPr="00377AEC">
        <w:rPr>
          <w:sz w:val="24"/>
          <w:szCs w:val="24"/>
        </w:rPr>
        <w:t>To file for divorce in the United Kingdom, you are required to have been married for at least one year and your marriage must have irreparably broken down. You must provide proof of this in your divorce petition.</w:t>
      </w:r>
    </w:p>
    <w:p w14:paraId="30CB00B9" w14:textId="1AD16607" w:rsidR="00AC7318" w:rsidRPr="00377AEC" w:rsidRDefault="00AC7318" w:rsidP="00AC7318">
      <w:pPr>
        <w:rPr>
          <w:sz w:val="24"/>
          <w:szCs w:val="24"/>
        </w:rPr>
      </w:pPr>
      <w:r w:rsidRPr="00377AEC">
        <w:rPr>
          <w:sz w:val="24"/>
          <w:szCs w:val="24"/>
        </w:rPr>
        <w:t xml:space="preserve">The Civil Partnership Act of 2004 established civil partnerships in the United Kingdom, providing same-sex couples with legal recognition of their relationship. While civil partnerships and marriage are similar in many ways, they are not the same thing, and the process of ending a civil partnership differs from </w:t>
      </w:r>
      <w:r w:rsidRPr="00377AEC">
        <w:rPr>
          <w:sz w:val="24"/>
          <w:szCs w:val="24"/>
        </w:rPr>
        <w:t>divorce. The</w:t>
      </w:r>
      <w:r w:rsidRPr="00377AEC">
        <w:rPr>
          <w:sz w:val="24"/>
          <w:szCs w:val="24"/>
        </w:rPr>
        <w:t xml:space="preserve"> Civil Partnership Act of 2004 refers to the process of dissolving a civil partnership rather than divorce. There are some differences between the judicial proceedings and grounds for dissolution and those for divorce. Adultery, for example, is not recognised as a ground for dissolution of a civil partnership, and residency requirements differ.</w:t>
      </w:r>
      <w:r w:rsidRPr="00377AEC">
        <w:rPr>
          <w:sz w:val="24"/>
          <w:szCs w:val="24"/>
        </w:rPr>
        <w:t xml:space="preserve"> </w:t>
      </w:r>
      <w:r w:rsidRPr="00377AEC">
        <w:rPr>
          <w:sz w:val="24"/>
          <w:szCs w:val="24"/>
        </w:rPr>
        <w:t>However, the general principles of family law in the United Kingdom apply to both divorce and civil partnership dissolution. This includes property, financial, and child-related issues. If you are going through a civil partnership dissolution, it is critical that you seek professional guidance and assistance to ensure that your interests and rights are protected.</w:t>
      </w:r>
      <w:r w:rsidRPr="00377AEC">
        <w:rPr>
          <w:sz w:val="24"/>
          <w:szCs w:val="24"/>
        </w:rPr>
        <w:t xml:space="preserve"> </w:t>
      </w:r>
      <w:r w:rsidRPr="00377AEC">
        <w:rPr>
          <w:sz w:val="24"/>
          <w:szCs w:val="24"/>
        </w:rPr>
        <w:t xml:space="preserve">The process of ending a civil partnership can be more complicated than divorce, as there are fewer legal </w:t>
      </w:r>
      <w:r w:rsidR="00B41CE8" w:rsidRPr="00377AEC">
        <w:rPr>
          <w:sz w:val="24"/>
          <w:szCs w:val="24"/>
        </w:rPr>
        <w:t>precedents,</w:t>
      </w:r>
      <w:r w:rsidRPr="00377AEC">
        <w:rPr>
          <w:sz w:val="24"/>
          <w:szCs w:val="24"/>
        </w:rPr>
        <w:t xml:space="preserve"> and the law is still evolving in this area</w:t>
      </w:r>
      <w:r w:rsidRPr="00377AEC">
        <w:rPr>
          <w:sz w:val="24"/>
          <w:szCs w:val="24"/>
        </w:rPr>
        <w:t>.</w:t>
      </w:r>
    </w:p>
    <w:p w14:paraId="4371C715" w14:textId="2A2E9B45" w:rsidR="00B41CE8" w:rsidRPr="00377AEC" w:rsidRDefault="00B41CE8" w:rsidP="00B41CE8">
      <w:pPr>
        <w:rPr>
          <w:sz w:val="24"/>
          <w:szCs w:val="24"/>
        </w:rPr>
      </w:pPr>
      <w:r w:rsidRPr="00377AEC">
        <w:rPr>
          <w:sz w:val="24"/>
          <w:szCs w:val="24"/>
        </w:rPr>
        <w:lastRenderedPageBreak/>
        <w:t>The Human Rights Act has several implications in the context of divorce in the United Kingdom. As an example: The right to an impartial trial: Under Article 6 of the ECHR, both parties have the right to a fair trial if their divorce case goes to court. This means that the court must ensure that both parties have an equal opportunity to present their case and that the proceedings are fair and impartial.</w:t>
      </w:r>
      <w:r w:rsidRPr="00377AEC">
        <w:rPr>
          <w:sz w:val="24"/>
          <w:szCs w:val="24"/>
        </w:rPr>
        <w:t xml:space="preserve"> </w:t>
      </w:r>
      <w:r w:rsidRPr="00377AEC">
        <w:rPr>
          <w:sz w:val="24"/>
          <w:szCs w:val="24"/>
        </w:rPr>
        <w:t xml:space="preserve">The right to respect for private and family life: This right, enshrined in Article 8 of the European Convention on Human Rights, may be relevant in cases involving disputes over child custody, access, or other family law issues. The court must weigh the interests of the parties involved against what is best for the child or </w:t>
      </w:r>
      <w:r w:rsidRPr="00377AEC">
        <w:rPr>
          <w:sz w:val="24"/>
          <w:szCs w:val="24"/>
        </w:rPr>
        <w:t>children. The</w:t>
      </w:r>
      <w:r w:rsidRPr="00377AEC">
        <w:rPr>
          <w:sz w:val="24"/>
          <w:szCs w:val="24"/>
        </w:rPr>
        <w:t xml:space="preserve"> right to marry and establish a family: This right, enshrined in Article 12 of the ECHR, may be relevant in cases involving disagreements over the legality of a marriage or civil </w:t>
      </w:r>
      <w:r w:rsidRPr="00377AEC">
        <w:rPr>
          <w:sz w:val="24"/>
          <w:szCs w:val="24"/>
        </w:rPr>
        <w:t xml:space="preserve">partnership. </w:t>
      </w:r>
      <w:proofErr w:type="gramStart"/>
      <w:r w:rsidRPr="00377AEC">
        <w:rPr>
          <w:sz w:val="24"/>
          <w:szCs w:val="24"/>
        </w:rPr>
        <w:t>Generally</w:t>
      </w:r>
      <w:r w:rsidRPr="00377AEC">
        <w:rPr>
          <w:sz w:val="24"/>
          <w:szCs w:val="24"/>
        </w:rPr>
        <w:t xml:space="preserve"> speaking, the</w:t>
      </w:r>
      <w:proofErr w:type="gramEnd"/>
      <w:r w:rsidRPr="00377AEC">
        <w:rPr>
          <w:sz w:val="24"/>
          <w:szCs w:val="24"/>
        </w:rPr>
        <w:t xml:space="preserve"> Human Rights Act can help to ensure that divorce proceedings in the United Kingdom are conducted fairly and with due regard for all parties' rights and interests.</w:t>
      </w:r>
      <w:r w:rsidRPr="00377AEC">
        <w:rPr>
          <w:sz w:val="24"/>
          <w:szCs w:val="24"/>
        </w:rPr>
        <w:t xml:space="preserve"> The interesting fact here it is that the ECHR has contain a right to marry but not a right to divorce.</w:t>
      </w:r>
    </w:p>
    <w:p w14:paraId="2A6D634D" w14:textId="096E7510" w:rsidR="00B41CE8" w:rsidRPr="00377AEC" w:rsidRDefault="00B41CE8" w:rsidP="00B41CE8">
      <w:pPr>
        <w:rPr>
          <w:sz w:val="24"/>
          <w:szCs w:val="24"/>
        </w:rPr>
      </w:pPr>
      <w:proofErr w:type="gramStart"/>
      <w:r w:rsidRPr="00377AEC">
        <w:rPr>
          <w:sz w:val="24"/>
          <w:szCs w:val="24"/>
        </w:rPr>
        <w:t>As a whole, the</w:t>
      </w:r>
      <w:proofErr w:type="gramEnd"/>
      <w:r w:rsidRPr="00377AEC">
        <w:rPr>
          <w:sz w:val="24"/>
          <w:szCs w:val="24"/>
        </w:rPr>
        <w:t xml:space="preserve"> Human Fertilisation and Embryology Act of 2008 can help to ensure that issues concerning fertility treatment, surrogacy, and parental rights are resolved fairly and in accordance with the rights and interests of all parties involved.</w:t>
      </w:r>
    </w:p>
    <w:p w14:paraId="4F1CF488" w14:textId="2297BC39" w:rsidR="003F1C2C" w:rsidRPr="00377AEC" w:rsidRDefault="005F6DE6" w:rsidP="00B21325">
      <w:pPr>
        <w:rPr>
          <w:sz w:val="24"/>
          <w:szCs w:val="24"/>
        </w:rPr>
      </w:pPr>
      <w:r w:rsidRPr="00377AEC">
        <w:rPr>
          <w:sz w:val="24"/>
          <w:szCs w:val="24"/>
        </w:rPr>
        <w:t xml:space="preserve">The Divorce, Dissolution, and Separation Act 2020 is a new law in England and Wales that will allow couples to divorce without playing the blame game to one party. </w:t>
      </w:r>
      <w:r w:rsidR="00B21325" w:rsidRPr="00377AEC">
        <w:rPr>
          <w:sz w:val="24"/>
          <w:szCs w:val="24"/>
        </w:rPr>
        <w:t xml:space="preserve">The latest divorce regulation represents a significant change in the way divorce is managed in England and Wales. The previous system, which considered necessary one husband or wife to demonstrate that their partner was at fault, was criticised as archaic and </w:t>
      </w:r>
      <w:r w:rsidR="00B21325" w:rsidRPr="00377AEC">
        <w:rPr>
          <w:sz w:val="24"/>
          <w:szCs w:val="24"/>
        </w:rPr>
        <w:t>unnecessarily</w:t>
      </w:r>
      <w:r w:rsidR="00B21325" w:rsidRPr="00377AEC">
        <w:rPr>
          <w:sz w:val="24"/>
          <w:szCs w:val="24"/>
        </w:rPr>
        <w:t xml:space="preserve"> adversarial. The specific bill is aimed at making the procedure less controversial and much more focused on practical issues like property and child custody. While the change may increase the number of divorces, it is also possible that it will simply make the process less stressful for those who do choose to divorce. It is important to note that the law change does not end up making divorce easier, as some have claimed.</w:t>
      </w:r>
      <w:r w:rsidR="00B21325" w:rsidRPr="00377AEC">
        <w:rPr>
          <w:sz w:val="24"/>
          <w:szCs w:val="24"/>
        </w:rPr>
        <w:t xml:space="preserve"> </w:t>
      </w:r>
      <w:r w:rsidR="00B21325" w:rsidRPr="00377AEC">
        <w:rPr>
          <w:sz w:val="24"/>
          <w:szCs w:val="24"/>
        </w:rPr>
        <w:t>Married people would still be required to endure a judicial process to end their marital relationship, as well as agree on practical issues like finances and parental rights. Overall, the new law is a step in the right direction towards modernising the divorce procedure as well as making it more harmonious for all parties involved.</w:t>
      </w:r>
      <w:r w:rsidR="00B21325" w:rsidRPr="00377AEC">
        <w:rPr>
          <w:sz w:val="24"/>
          <w:szCs w:val="24"/>
        </w:rPr>
        <w:t xml:space="preserve"> </w:t>
      </w:r>
      <w:r w:rsidR="00B21325" w:rsidRPr="00377AEC">
        <w:rPr>
          <w:sz w:val="24"/>
          <w:szCs w:val="24"/>
        </w:rPr>
        <w:t xml:space="preserve">Spouses will be able to simply state that their marriage has irreparably broken down. This is referred to as a "no-fault" divorce </w:t>
      </w:r>
      <w:r w:rsidR="00B21325" w:rsidRPr="00377AEC">
        <w:rPr>
          <w:sz w:val="24"/>
          <w:szCs w:val="24"/>
        </w:rPr>
        <w:t>system. A</w:t>
      </w:r>
      <w:r w:rsidR="00B21325" w:rsidRPr="00377AEC">
        <w:rPr>
          <w:sz w:val="24"/>
          <w:szCs w:val="24"/>
        </w:rPr>
        <w:t xml:space="preserve"> </w:t>
      </w:r>
      <w:r w:rsidR="00B21325" w:rsidRPr="00377AEC">
        <w:rPr>
          <w:sz w:val="24"/>
          <w:szCs w:val="24"/>
        </w:rPr>
        <w:t>marital relationship</w:t>
      </w:r>
      <w:r w:rsidR="00B21325" w:rsidRPr="00377AEC">
        <w:rPr>
          <w:sz w:val="24"/>
          <w:szCs w:val="24"/>
        </w:rPr>
        <w:t xml:space="preserve"> breakdown includes multiple phases, including filing a divorce petition, representing the petition on your partner, and attending a court hearing. It is indeed essential to keep in mind that break up can be an extremely complicated and emotional process, so if you're going through it, seek professional advice and support. There are numerous organisations and resources available to assist you in navigating the process and dealing with the emotional consequences of divorce.</w:t>
      </w:r>
    </w:p>
    <w:p w14:paraId="321C9B0B" w14:textId="4959D8F6" w:rsidR="00716850" w:rsidRPr="00377AEC" w:rsidRDefault="00716850" w:rsidP="00716850">
      <w:pPr>
        <w:rPr>
          <w:sz w:val="24"/>
          <w:szCs w:val="24"/>
        </w:rPr>
      </w:pPr>
      <w:r w:rsidRPr="00377AEC">
        <w:rPr>
          <w:sz w:val="24"/>
          <w:szCs w:val="24"/>
        </w:rPr>
        <w:t>Once you seek a divorce, you must fulfil a divorce petition and submit it to the court. You must also pay a fee, which is currently £5</w:t>
      </w:r>
      <w:r w:rsidR="00AB67E6" w:rsidRPr="00377AEC">
        <w:rPr>
          <w:sz w:val="24"/>
          <w:szCs w:val="24"/>
        </w:rPr>
        <w:t>93</w:t>
      </w:r>
      <w:r w:rsidRPr="00377AEC">
        <w:rPr>
          <w:sz w:val="24"/>
          <w:szCs w:val="24"/>
        </w:rPr>
        <w:t>.</w:t>
      </w:r>
      <w:r w:rsidR="00AB67E6" w:rsidRPr="00377AEC">
        <w:rPr>
          <w:sz w:val="24"/>
          <w:szCs w:val="24"/>
        </w:rPr>
        <w:t xml:space="preserve"> </w:t>
      </w:r>
      <w:r w:rsidR="00AB67E6" w:rsidRPr="00377AEC">
        <w:rPr>
          <w:sz w:val="24"/>
          <w:szCs w:val="24"/>
        </w:rPr>
        <w:t>Sometimes when you receive benefits or have a low income, you may be eligible for fee assistance. Individuals can apply for this assistance either online</w:t>
      </w:r>
      <w:r w:rsidR="009F3453" w:rsidRPr="00377AEC">
        <w:rPr>
          <w:sz w:val="24"/>
          <w:szCs w:val="24"/>
        </w:rPr>
        <w:t xml:space="preserve"> using the portal </w:t>
      </w:r>
      <w:r w:rsidR="00AB67E6" w:rsidRPr="00377AEC">
        <w:rPr>
          <w:sz w:val="24"/>
          <w:szCs w:val="24"/>
        </w:rPr>
        <w:t xml:space="preserve">or </w:t>
      </w:r>
      <w:r w:rsidR="009F3453" w:rsidRPr="00377AEC">
        <w:rPr>
          <w:sz w:val="24"/>
          <w:szCs w:val="24"/>
        </w:rPr>
        <w:t>by post</w:t>
      </w:r>
      <w:r w:rsidR="00AB67E6" w:rsidRPr="00377AEC">
        <w:rPr>
          <w:sz w:val="24"/>
          <w:szCs w:val="24"/>
        </w:rPr>
        <w:t>.</w:t>
      </w:r>
      <w:r w:rsidRPr="00377AEC">
        <w:rPr>
          <w:sz w:val="24"/>
          <w:szCs w:val="24"/>
        </w:rPr>
        <w:t xml:space="preserve"> The court will send a copy of your petition to your </w:t>
      </w:r>
      <w:r w:rsidRPr="00377AEC">
        <w:rPr>
          <w:sz w:val="24"/>
          <w:szCs w:val="24"/>
        </w:rPr>
        <w:lastRenderedPageBreak/>
        <w:t xml:space="preserve">spouse, who will have the opportunity to </w:t>
      </w:r>
      <w:r w:rsidR="0004741B" w:rsidRPr="00377AEC">
        <w:rPr>
          <w:sz w:val="24"/>
          <w:szCs w:val="24"/>
        </w:rPr>
        <w:t>respond. If</w:t>
      </w:r>
      <w:r w:rsidRPr="00377AEC">
        <w:rPr>
          <w:sz w:val="24"/>
          <w:szCs w:val="24"/>
        </w:rPr>
        <w:t xml:space="preserve"> your spouse agrees to the divorce, the procedure can be relatively simple. If they contest the divorce, the process becomes more complicated and may require a court hearing.</w:t>
      </w:r>
      <w:r w:rsidR="0004741B" w:rsidRPr="00377AEC">
        <w:rPr>
          <w:sz w:val="24"/>
          <w:szCs w:val="24"/>
        </w:rPr>
        <w:t xml:space="preserve"> </w:t>
      </w:r>
      <w:r w:rsidR="0004741B" w:rsidRPr="00377AEC">
        <w:rPr>
          <w:sz w:val="24"/>
          <w:szCs w:val="24"/>
        </w:rPr>
        <w:t xml:space="preserve">The duration of the process necessary to get a divorce depends on </w:t>
      </w:r>
      <w:proofErr w:type="gramStart"/>
      <w:r w:rsidR="0004741B" w:rsidRPr="00377AEC">
        <w:rPr>
          <w:sz w:val="24"/>
          <w:szCs w:val="24"/>
        </w:rPr>
        <w:t>a number of</w:t>
      </w:r>
      <w:proofErr w:type="gramEnd"/>
      <w:r w:rsidR="0004741B" w:rsidRPr="00377AEC">
        <w:rPr>
          <w:sz w:val="24"/>
          <w:szCs w:val="24"/>
        </w:rPr>
        <w:t xml:space="preserve"> factors, including how fast you and your spouse can reach agreements on issues like finances and children. In broad sense, the process </w:t>
      </w:r>
      <w:r w:rsidR="0004741B" w:rsidRPr="00377AEC">
        <w:rPr>
          <w:sz w:val="24"/>
          <w:szCs w:val="24"/>
        </w:rPr>
        <w:t xml:space="preserve">it is minimum 20 </w:t>
      </w:r>
      <w:proofErr w:type="gramStart"/>
      <w:r w:rsidR="0004741B" w:rsidRPr="00377AEC">
        <w:rPr>
          <w:sz w:val="24"/>
          <w:szCs w:val="24"/>
        </w:rPr>
        <w:t xml:space="preserve">weeks </w:t>
      </w:r>
      <w:r w:rsidR="0004741B" w:rsidRPr="00377AEC">
        <w:rPr>
          <w:sz w:val="24"/>
          <w:szCs w:val="24"/>
        </w:rPr>
        <w:t>.</w:t>
      </w:r>
      <w:proofErr w:type="gramEnd"/>
      <w:r w:rsidR="0004741B" w:rsidRPr="00377AEC">
        <w:rPr>
          <w:sz w:val="24"/>
          <w:szCs w:val="24"/>
        </w:rPr>
        <w:t xml:space="preserve"> If you have children, you will need to make plans for their care and education. This includes deciding where they will live and how much time they will spend with each of their parents. It is critical to keep their best interests in mind and collaborate with your spouse to develop a plan that works for everyone.</w:t>
      </w:r>
      <w:r w:rsidR="0004741B" w:rsidRPr="00377AEC">
        <w:rPr>
          <w:sz w:val="24"/>
          <w:szCs w:val="24"/>
        </w:rPr>
        <w:t xml:space="preserve"> If</w:t>
      </w:r>
      <w:r w:rsidR="0004741B" w:rsidRPr="00377AEC">
        <w:rPr>
          <w:sz w:val="24"/>
          <w:szCs w:val="24"/>
        </w:rPr>
        <w:t xml:space="preserve"> you and your partner struggle to come to an understanding on matters such as property and financial affairs, you may have to go to court to resolve them. This can be a time-consuming and costly procedure, so it's usually a good idea to attempt to come to agreements outside of court </w:t>
      </w:r>
      <w:proofErr w:type="gramStart"/>
      <w:r w:rsidR="0004741B" w:rsidRPr="00377AEC">
        <w:rPr>
          <w:sz w:val="24"/>
          <w:szCs w:val="24"/>
        </w:rPr>
        <w:t>if at all possible</w:t>
      </w:r>
      <w:proofErr w:type="gramEnd"/>
      <w:r w:rsidR="0004741B" w:rsidRPr="00377AEC">
        <w:rPr>
          <w:sz w:val="24"/>
          <w:szCs w:val="24"/>
        </w:rPr>
        <w:t>.</w:t>
      </w:r>
    </w:p>
    <w:p w14:paraId="27443E34" w14:textId="056B9F94" w:rsidR="00B21325" w:rsidRPr="00377AEC" w:rsidRDefault="001A1B59" w:rsidP="00B21325">
      <w:pPr>
        <w:rPr>
          <w:sz w:val="24"/>
          <w:szCs w:val="24"/>
        </w:rPr>
      </w:pPr>
      <w:r w:rsidRPr="00377AEC">
        <w:rPr>
          <w:sz w:val="24"/>
          <w:szCs w:val="24"/>
        </w:rPr>
        <w:t>In accordance with the most recent Office for National Statistics data, the overarching divorce rate in England and Wales has been comparatively stable over the past few years, with approximately 7.5 married couples ending in divorce per 1,000 married couples. However, the divorce rate has increased slightly since 2018, and this could be partly attributable to the COVID-19 pandemic and its influence on relationships. It's important to note that divorce rates vary according to a variety of factors, which include age, socio - economic status, and geographical region.</w:t>
      </w:r>
      <w:r w:rsidR="00296D03" w:rsidRPr="00377AEC">
        <w:rPr>
          <w:sz w:val="24"/>
          <w:szCs w:val="24"/>
        </w:rPr>
        <w:t xml:space="preserve"> Thus,</w:t>
      </w:r>
      <w:r w:rsidR="00296D03" w:rsidRPr="00377AEC">
        <w:rPr>
          <w:sz w:val="24"/>
          <w:szCs w:val="24"/>
        </w:rPr>
        <w:t xml:space="preserve"> according Fladgate research, one in every two divorcees would have chosen a no-fault divorce if it had been available at the time (70% of men and 40% of women). More than a quarter (28%) believed that a fault-free relationship breakdown would have made their divorce less volatile.</w:t>
      </w:r>
    </w:p>
    <w:p w14:paraId="609657AC" w14:textId="7D5FA4F4" w:rsidR="004E6ACB" w:rsidRPr="00377AEC" w:rsidRDefault="00296D03" w:rsidP="003F1C2C">
      <w:pPr>
        <w:rPr>
          <w:sz w:val="24"/>
          <w:szCs w:val="24"/>
        </w:rPr>
      </w:pPr>
      <w:r w:rsidRPr="00377AEC">
        <w:rPr>
          <w:sz w:val="24"/>
          <w:szCs w:val="24"/>
        </w:rPr>
        <w:t xml:space="preserve">The following are some benefits of the Divorce, Dissolution, and Separation Act 2020: The Act allows for 'no-fault' separation, which implies that partners will no longer have to verify either of them is at fault </w:t>
      </w:r>
      <w:proofErr w:type="gramStart"/>
      <w:r w:rsidRPr="00377AEC">
        <w:rPr>
          <w:sz w:val="24"/>
          <w:szCs w:val="24"/>
        </w:rPr>
        <w:t>in order to</w:t>
      </w:r>
      <w:proofErr w:type="gramEnd"/>
      <w:r w:rsidRPr="00377AEC">
        <w:rPr>
          <w:sz w:val="24"/>
          <w:szCs w:val="24"/>
        </w:rPr>
        <w:t xml:space="preserve"> obtain a divorce. This can assist in decreasing conflict and bitterness between couples, as well as make the divorce process less stressful and traumatic for all parties involved. The Act also mandates a minimum of 20 weeks between the start of divorce proceedings and the grant of divorce. This can give couples more time to think about their decision and possibly reconcile if that is what they desire. The Act adds the option of filing a joint divorce petition, which can make the procedure more streamlined and less adversarial.</w:t>
      </w:r>
      <w:r w:rsidR="00943889" w:rsidRPr="00377AEC">
        <w:rPr>
          <w:sz w:val="24"/>
          <w:szCs w:val="24"/>
        </w:rPr>
        <w:t xml:space="preserve"> </w:t>
      </w:r>
      <w:r w:rsidR="00943889" w:rsidRPr="00377AEC">
        <w:rPr>
          <w:sz w:val="24"/>
          <w:szCs w:val="24"/>
        </w:rPr>
        <w:t xml:space="preserve">Domestic abuse victims can receive support from no-fault divorce rules which render the divorce proceedings less confrontational and more effective. Prior to </w:t>
      </w:r>
      <w:proofErr w:type="gramStart"/>
      <w:r w:rsidR="00943889" w:rsidRPr="00377AEC">
        <w:rPr>
          <w:sz w:val="24"/>
          <w:szCs w:val="24"/>
        </w:rPr>
        <w:t>actually beginning</w:t>
      </w:r>
      <w:proofErr w:type="gramEnd"/>
      <w:r w:rsidR="00943889" w:rsidRPr="00377AEC">
        <w:rPr>
          <w:sz w:val="24"/>
          <w:szCs w:val="24"/>
        </w:rPr>
        <w:t xml:space="preserve"> divorce settlement in the UK, individuals who seek a divorce were required to submit a statement detailing their spouse's unreasonable behaviour. Such a requirement may be especially difficult for victims of domestic abuse because it may pressure them to encounter their trauma and face potential retaliation from their abuser. The new no-fault separation process allows people to get a divorce without having to prove their spouse's fault or wrongdoing, which may reduce conflict and defend the psychological state of all individuals involved, together with children.</w:t>
      </w:r>
      <w:r w:rsidR="00943889" w:rsidRPr="00377AEC">
        <w:rPr>
          <w:sz w:val="24"/>
          <w:szCs w:val="24"/>
        </w:rPr>
        <w:t xml:space="preserve"> </w:t>
      </w:r>
      <w:r w:rsidR="00943889" w:rsidRPr="00377AEC">
        <w:rPr>
          <w:sz w:val="24"/>
          <w:szCs w:val="24"/>
        </w:rPr>
        <w:t xml:space="preserve">No-fault divorce could be less costly compared to conventional divorce since it minimizes the number of solicitor dialogue associated with agreeing on the components of the divorce application. Besides of your personally identifiable information, the specific information of the marriage, and affirmation that the civil partnership has broken down, there is currently very little that needs to be </w:t>
      </w:r>
      <w:r w:rsidR="00943889" w:rsidRPr="00377AEC">
        <w:rPr>
          <w:sz w:val="24"/>
          <w:szCs w:val="24"/>
        </w:rPr>
        <w:lastRenderedPageBreak/>
        <w:t xml:space="preserve">submitted with a divorce application. Underneath the innovative no-fault divorce laws, it is much more challenging to argue against a legal separation than it was heretofore. Instead of disputing the reason for divorce </w:t>
      </w:r>
      <w:proofErr w:type="gramStart"/>
      <w:r w:rsidR="00943889" w:rsidRPr="00377AEC">
        <w:rPr>
          <w:sz w:val="24"/>
          <w:szCs w:val="24"/>
        </w:rPr>
        <w:t>on the basis of</w:t>
      </w:r>
      <w:proofErr w:type="gramEnd"/>
      <w:r w:rsidR="00943889" w:rsidRPr="00377AEC">
        <w:rPr>
          <w:sz w:val="24"/>
          <w:szCs w:val="24"/>
        </w:rPr>
        <w:t xml:space="preserve"> the substance of the application, divorce defences presently involve legalities. This could end up making the separation process less contentious and faster, possibly saving married people both money and time on legal fees.</w:t>
      </w:r>
    </w:p>
    <w:p w14:paraId="497D17A2" w14:textId="219C2210" w:rsidR="00397572" w:rsidRPr="00377AEC" w:rsidRDefault="00397572" w:rsidP="00750055">
      <w:pPr>
        <w:rPr>
          <w:sz w:val="24"/>
          <w:szCs w:val="24"/>
        </w:rPr>
      </w:pPr>
      <w:r w:rsidRPr="00377AEC">
        <w:rPr>
          <w:sz w:val="24"/>
          <w:szCs w:val="24"/>
        </w:rPr>
        <w:t xml:space="preserve">However, there are some disadvantages. Some might even argue that the Act undercuts marriage's sanctity and simplifies the process for couples to divorce without fully considering the consequences. The Act may not address </w:t>
      </w:r>
      <w:r w:rsidRPr="00377AEC">
        <w:rPr>
          <w:sz w:val="24"/>
          <w:szCs w:val="24"/>
        </w:rPr>
        <w:t>all</w:t>
      </w:r>
      <w:r w:rsidRPr="00377AEC">
        <w:rPr>
          <w:sz w:val="24"/>
          <w:szCs w:val="24"/>
        </w:rPr>
        <w:t xml:space="preserve"> the financial and practical issues that can arise during divorce, such as asset division and child custody arrangements. The Act may not adequately address the emotional impact of divorce on individuals and families, and it may not provide adequate support to those who are going through the </w:t>
      </w:r>
      <w:r w:rsidRPr="00377AEC">
        <w:rPr>
          <w:sz w:val="24"/>
          <w:szCs w:val="24"/>
        </w:rPr>
        <w:t xml:space="preserve">process. </w:t>
      </w:r>
      <w:r w:rsidR="00750055" w:rsidRPr="00377AEC">
        <w:rPr>
          <w:sz w:val="24"/>
          <w:szCs w:val="24"/>
        </w:rPr>
        <w:t xml:space="preserve">The most significant benefit of the no-fault legal separation is that it eliminates the need to blame one party or the other for the divorce. This new regulation was championed by a group of divorce law solicitors who studied the mental, emotional, and relational wreckage that divorce cases left </w:t>
      </w:r>
      <w:r w:rsidR="00750055" w:rsidRPr="00377AEC">
        <w:rPr>
          <w:sz w:val="24"/>
          <w:szCs w:val="24"/>
        </w:rPr>
        <w:t>behind. Married</w:t>
      </w:r>
      <w:r w:rsidR="00750055" w:rsidRPr="00377AEC">
        <w:rPr>
          <w:sz w:val="24"/>
          <w:szCs w:val="24"/>
        </w:rPr>
        <w:t xml:space="preserve"> people often get caught up in the "blame game" rather than concentrating on reaching an equal and fair memorandum of understanding and building a new life. They do so under the mistaken belief that divorce can only be concluded if one is proven guilty, and that this will have an impact on asset division. The truth is that negative behaviour is rarely </w:t>
      </w:r>
      <w:proofErr w:type="gramStart"/>
      <w:r w:rsidR="00750055" w:rsidRPr="00377AEC">
        <w:rPr>
          <w:sz w:val="24"/>
          <w:szCs w:val="24"/>
        </w:rPr>
        <w:t>taken into account</w:t>
      </w:r>
      <w:proofErr w:type="gramEnd"/>
      <w:r w:rsidR="00750055" w:rsidRPr="00377AEC">
        <w:rPr>
          <w:sz w:val="24"/>
          <w:szCs w:val="24"/>
        </w:rPr>
        <w:t xml:space="preserve"> when determining a financial settlement.</w:t>
      </w:r>
      <w:r w:rsidR="00750055" w:rsidRPr="00377AEC">
        <w:rPr>
          <w:sz w:val="24"/>
          <w:szCs w:val="24"/>
        </w:rPr>
        <w:t xml:space="preserve"> </w:t>
      </w:r>
      <w:r w:rsidRPr="00377AEC">
        <w:rPr>
          <w:sz w:val="24"/>
          <w:szCs w:val="24"/>
        </w:rPr>
        <w:t>These</w:t>
      </w:r>
      <w:r w:rsidRPr="00377AEC">
        <w:rPr>
          <w:sz w:val="24"/>
          <w:szCs w:val="24"/>
        </w:rPr>
        <w:t xml:space="preserve"> are just a few of the potential benefits and drawbacks of the Divorce, Dissolution, and Separation Act 2020 in the United Kingdom. Finally, the Act's impact will be determined by individual circumstances and perspectives.</w:t>
      </w:r>
    </w:p>
    <w:p w14:paraId="7DD386C4" w14:textId="0F4A5054" w:rsidR="00054924" w:rsidRDefault="00054924" w:rsidP="00750055">
      <w:pPr>
        <w:rPr>
          <w:sz w:val="24"/>
          <w:szCs w:val="24"/>
        </w:rPr>
      </w:pPr>
      <w:r w:rsidRPr="00377AEC">
        <w:rPr>
          <w:sz w:val="24"/>
          <w:szCs w:val="24"/>
        </w:rPr>
        <w:t>To summarise everything that has been said thus far, critics believe that the "no fault" divorce was the long-needed reform that the society required. By enacting the new legislation, married couples gained the freedom to end their marriage without having to prove the fault of their partner. It appears to be a much simpler and less stressful procedure to follow.</w:t>
      </w:r>
    </w:p>
    <w:p w14:paraId="30F86B27" w14:textId="45337954" w:rsidR="00377AEC" w:rsidRDefault="00377AEC" w:rsidP="00750055">
      <w:pPr>
        <w:rPr>
          <w:sz w:val="24"/>
          <w:szCs w:val="24"/>
        </w:rPr>
      </w:pPr>
    </w:p>
    <w:p w14:paraId="62C27443" w14:textId="58F32BFE" w:rsidR="00377AEC" w:rsidRDefault="00377AEC" w:rsidP="00750055">
      <w:pPr>
        <w:rPr>
          <w:sz w:val="24"/>
          <w:szCs w:val="24"/>
        </w:rPr>
      </w:pPr>
    </w:p>
    <w:p w14:paraId="03EBA092" w14:textId="77777777" w:rsidR="00377AEC" w:rsidRPr="00377AEC" w:rsidRDefault="00377AEC" w:rsidP="00750055">
      <w:pPr>
        <w:rPr>
          <w:sz w:val="24"/>
          <w:szCs w:val="24"/>
        </w:rPr>
      </w:pPr>
    </w:p>
    <w:p w14:paraId="644BB949" w14:textId="77777777" w:rsidR="00377AEC" w:rsidRPr="00377AEC" w:rsidRDefault="00377AEC" w:rsidP="00377AEC">
      <w:pPr>
        <w:pStyle w:val="NormalWeb"/>
        <w:spacing w:before="0" w:beforeAutospacing="0" w:after="240" w:afterAutospacing="0" w:line="360" w:lineRule="auto"/>
        <w:jc w:val="center"/>
        <w:rPr>
          <w:sz w:val="40"/>
          <w:szCs w:val="40"/>
        </w:rPr>
      </w:pPr>
      <w:r w:rsidRPr="00377AEC">
        <w:rPr>
          <w:sz w:val="40"/>
          <w:szCs w:val="40"/>
        </w:rPr>
        <w:t>Reference list</w:t>
      </w:r>
    </w:p>
    <w:p w14:paraId="4810062D" w14:textId="77777777" w:rsidR="00377AEC" w:rsidRDefault="00377AEC" w:rsidP="00377AEC">
      <w:pPr>
        <w:pStyle w:val="NormalWeb"/>
        <w:numPr>
          <w:ilvl w:val="0"/>
          <w:numId w:val="1"/>
        </w:numPr>
        <w:spacing w:before="0" w:beforeAutospacing="0" w:after="240" w:afterAutospacing="0" w:line="360" w:lineRule="auto"/>
      </w:pPr>
      <w:r>
        <w:t xml:space="preserve">BBC (2022). End of blame game in divorce laws in England and Wales. </w:t>
      </w:r>
      <w:r>
        <w:rPr>
          <w:i/>
          <w:iCs/>
        </w:rPr>
        <w:t>BBC News</w:t>
      </w:r>
      <w:r>
        <w:t>. [online] 6 Apr. Available at: https://www.bbc.co.uk/news/uk-61004089 [Accessed 20 Mar. 2023].</w:t>
      </w:r>
    </w:p>
    <w:p w14:paraId="29C9D254" w14:textId="77777777" w:rsidR="00377AEC" w:rsidRDefault="00377AEC" w:rsidP="00377AEC">
      <w:pPr>
        <w:pStyle w:val="NormalWeb"/>
        <w:numPr>
          <w:ilvl w:val="0"/>
          <w:numId w:val="1"/>
        </w:numPr>
        <w:spacing w:before="0" w:beforeAutospacing="0" w:after="240" w:afterAutospacing="0" w:line="360" w:lineRule="auto"/>
      </w:pPr>
      <w:r>
        <w:rPr>
          <w:i/>
          <w:iCs/>
        </w:rPr>
        <w:t>Civil Partnership Act 2004</w:t>
      </w:r>
      <w:r>
        <w:t>.Legislation.gov.uk. [online] Available at: https://www.legislation.gov.uk/ukpga/2004/33/contents [Accessed 20 Mar. 2023].</w:t>
      </w:r>
    </w:p>
    <w:p w14:paraId="3E969C29" w14:textId="77777777" w:rsidR="00377AEC" w:rsidRDefault="00377AEC" w:rsidP="00377AEC">
      <w:pPr>
        <w:pStyle w:val="NormalWeb"/>
        <w:numPr>
          <w:ilvl w:val="0"/>
          <w:numId w:val="1"/>
        </w:numPr>
        <w:spacing w:before="0" w:beforeAutospacing="0" w:after="240" w:afterAutospacing="0" w:line="360" w:lineRule="auto"/>
      </w:pPr>
      <w:r>
        <w:lastRenderedPageBreak/>
        <w:t xml:space="preserve">Courts and Tribunals Judiciary. (2022). </w:t>
      </w:r>
      <w:r>
        <w:rPr>
          <w:i/>
          <w:iCs/>
        </w:rPr>
        <w:t xml:space="preserve">Guidance from the President of the Family Division: </w:t>
      </w:r>
      <w:proofErr w:type="gramStart"/>
      <w:r>
        <w:rPr>
          <w:i/>
          <w:iCs/>
        </w:rPr>
        <w:t>the</w:t>
      </w:r>
      <w:proofErr w:type="gramEnd"/>
      <w:r>
        <w:rPr>
          <w:i/>
          <w:iCs/>
        </w:rPr>
        <w:t xml:space="preserve"> Divorce, Dissolution and Separation Act 2020</w:t>
      </w:r>
      <w:r>
        <w:t>. [online] Available at: https://www.judiciary.uk/guidance-and-resources/guidance-from-the-president-of-the-family-division-the-divorce-dissolution-and-separation-act-2020/.</w:t>
      </w:r>
    </w:p>
    <w:p w14:paraId="32F19ADA" w14:textId="77777777" w:rsidR="00377AEC" w:rsidRDefault="00377AEC" w:rsidP="00377AEC">
      <w:pPr>
        <w:pStyle w:val="NormalWeb"/>
        <w:numPr>
          <w:ilvl w:val="0"/>
          <w:numId w:val="1"/>
        </w:numPr>
        <w:spacing w:before="0" w:beforeAutospacing="0" w:after="240" w:afterAutospacing="0" w:line="360" w:lineRule="auto"/>
      </w:pPr>
      <w:r>
        <w:rPr>
          <w:i/>
          <w:iCs/>
        </w:rPr>
        <w:t>Divorce, Dissolution and Separation Act 2020</w:t>
      </w:r>
      <w:r>
        <w:t>.Legislation.gov.uk. [online] Available at: https://www.legislation.gov.uk/ukpga/2020/11/crossheading/divorce-and-judicial-separation/enacted.</w:t>
      </w:r>
    </w:p>
    <w:p w14:paraId="79CE5B62" w14:textId="77777777" w:rsidR="00377AEC" w:rsidRDefault="00377AEC" w:rsidP="00377AEC">
      <w:pPr>
        <w:pStyle w:val="NormalWeb"/>
        <w:numPr>
          <w:ilvl w:val="0"/>
          <w:numId w:val="1"/>
        </w:numPr>
        <w:spacing w:before="0" w:beforeAutospacing="0" w:after="240" w:afterAutospacing="0" w:line="360" w:lineRule="auto"/>
      </w:pPr>
      <w:r>
        <w:t xml:space="preserve">Duffield, N., Kempton, J. and Sabine, C. (2022). </w:t>
      </w:r>
      <w:r>
        <w:rPr>
          <w:i/>
          <w:iCs/>
        </w:rPr>
        <w:t>Family law and practice</w:t>
      </w:r>
      <w:r>
        <w:t xml:space="preserve">. Guildford: College </w:t>
      </w:r>
      <w:proofErr w:type="gramStart"/>
      <w:r>
        <w:t>Of</w:t>
      </w:r>
      <w:proofErr w:type="gramEnd"/>
      <w:r>
        <w:t xml:space="preserve"> Law Publishing.</w:t>
      </w:r>
    </w:p>
    <w:p w14:paraId="7C94B5A9" w14:textId="77777777" w:rsidR="00377AEC" w:rsidRDefault="00377AEC" w:rsidP="00377AEC">
      <w:pPr>
        <w:pStyle w:val="NormalWeb"/>
        <w:numPr>
          <w:ilvl w:val="0"/>
          <w:numId w:val="1"/>
        </w:numPr>
        <w:spacing w:before="0" w:beforeAutospacing="0" w:after="240" w:afterAutospacing="0" w:line="360" w:lineRule="auto"/>
      </w:pPr>
      <w:r>
        <w:t xml:space="preserve">Fairbairn, C. (140AD). </w:t>
      </w:r>
      <w:r>
        <w:rPr>
          <w:i/>
          <w:iCs/>
        </w:rPr>
        <w:t>‘No-fault divorce’</w:t>
      </w:r>
      <w:r>
        <w:t>. [online] Available at: https://researchbriefings.files.parliament.uk/documents/SN01409/SN01409.pdf [Accessed 20 Mar. 2023].</w:t>
      </w:r>
    </w:p>
    <w:p w14:paraId="700A065C" w14:textId="77777777" w:rsidR="00377AEC" w:rsidRDefault="00377AEC" w:rsidP="00377AEC">
      <w:pPr>
        <w:pStyle w:val="NormalWeb"/>
        <w:numPr>
          <w:ilvl w:val="0"/>
          <w:numId w:val="1"/>
        </w:numPr>
        <w:spacing w:before="0" w:beforeAutospacing="0" w:after="240" w:afterAutospacing="0" w:line="360" w:lineRule="auto"/>
      </w:pPr>
      <w:r>
        <w:t xml:space="preserve">GOV.UK (2022a). </w:t>
      </w:r>
      <w:r>
        <w:rPr>
          <w:i/>
          <w:iCs/>
        </w:rPr>
        <w:t>New divorce laws will come into force from 6 April 2022</w:t>
      </w:r>
      <w:r>
        <w:t>. [online] GOV.UK. Available at: https://www.gov.uk/government/news/new-divorce-laws-will-come-into-force-from-6-april-2022.</w:t>
      </w:r>
    </w:p>
    <w:p w14:paraId="4BA2DBE6" w14:textId="77777777" w:rsidR="00377AEC" w:rsidRDefault="00377AEC" w:rsidP="00377AEC">
      <w:pPr>
        <w:pStyle w:val="NormalWeb"/>
        <w:numPr>
          <w:ilvl w:val="0"/>
          <w:numId w:val="1"/>
        </w:numPr>
        <w:spacing w:before="0" w:beforeAutospacing="0" w:after="240" w:afterAutospacing="0" w:line="360" w:lineRule="auto"/>
      </w:pPr>
      <w:r>
        <w:t xml:space="preserve">GOV.UK. (2022b). </w:t>
      </w:r>
      <w:r>
        <w:rPr>
          <w:i/>
          <w:iCs/>
        </w:rPr>
        <w:t>‘Blame game’ ends as no-fault divorce comes into force</w:t>
      </w:r>
      <w:r>
        <w:t>. [online] Available at: https://www.gov.uk/government/news/blame-game-ends-as-no-fault-divorce-comes-into-force [Accessed 20 Mar. 2023].</w:t>
      </w:r>
    </w:p>
    <w:p w14:paraId="41DAF6B9" w14:textId="77777777" w:rsidR="00377AEC" w:rsidRDefault="00377AEC" w:rsidP="00377AEC">
      <w:pPr>
        <w:pStyle w:val="NormalWeb"/>
        <w:numPr>
          <w:ilvl w:val="0"/>
          <w:numId w:val="1"/>
        </w:numPr>
        <w:spacing w:before="0" w:beforeAutospacing="0" w:after="240" w:afterAutospacing="0" w:line="360" w:lineRule="auto"/>
      </w:pPr>
      <w:r>
        <w:t xml:space="preserve">GOV.UK. (n.d.). </w:t>
      </w:r>
      <w:r>
        <w:rPr>
          <w:i/>
          <w:iCs/>
        </w:rPr>
        <w:t>Get a divorce</w:t>
      </w:r>
      <w:r>
        <w:t>. [online] Available at: https://www.gov.uk/divorce?step-by-step-nav=84b7fdca-a8b0-4500-bc27-dafeab9f1401 [Accessed 20 Mar. 2023].</w:t>
      </w:r>
    </w:p>
    <w:p w14:paraId="0837EDD4" w14:textId="77777777" w:rsidR="00377AEC" w:rsidRDefault="00377AEC" w:rsidP="00377AEC">
      <w:pPr>
        <w:pStyle w:val="NormalWeb"/>
        <w:numPr>
          <w:ilvl w:val="0"/>
          <w:numId w:val="1"/>
        </w:numPr>
        <w:spacing w:before="0" w:beforeAutospacing="0" w:after="240" w:afterAutospacing="0" w:line="360" w:lineRule="auto"/>
      </w:pPr>
      <w:r>
        <w:t xml:space="preserve">Hodgson, R. (2021). </w:t>
      </w:r>
      <w:r>
        <w:rPr>
          <w:i/>
          <w:iCs/>
        </w:rPr>
        <w:t>Family law</w:t>
      </w:r>
      <w:r>
        <w:t xml:space="preserve">. Oxford </w:t>
      </w:r>
      <w:proofErr w:type="spellStart"/>
      <w:r>
        <w:t>Oxford</w:t>
      </w:r>
      <w:proofErr w:type="spellEnd"/>
      <w:r>
        <w:t xml:space="preserve"> University Press.</w:t>
      </w:r>
    </w:p>
    <w:p w14:paraId="64AB9097" w14:textId="77777777" w:rsidR="00377AEC" w:rsidRDefault="00377AEC" w:rsidP="00377AEC">
      <w:pPr>
        <w:pStyle w:val="NormalWeb"/>
        <w:numPr>
          <w:ilvl w:val="0"/>
          <w:numId w:val="1"/>
        </w:numPr>
        <w:spacing w:before="0" w:beforeAutospacing="0" w:after="240" w:afterAutospacing="0" w:line="360" w:lineRule="auto"/>
      </w:pPr>
      <w:r>
        <w:rPr>
          <w:i/>
          <w:iCs/>
        </w:rPr>
        <w:t>Human Fertilisation and Embryology Act 2008</w:t>
      </w:r>
      <w:r>
        <w:t>.Legislation.gov.uk. [online] Available at: https://www.legislation.gov.uk/ukpga/2008/22/contents [Accessed 20 Mar. 2023].</w:t>
      </w:r>
    </w:p>
    <w:p w14:paraId="24D6E200" w14:textId="77777777" w:rsidR="00377AEC" w:rsidRDefault="00377AEC" w:rsidP="00377AEC">
      <w:pPr>
        <w:pStyle w:val="NormalWeb"/>
        <w:numPr>
          <w:ilvl w:val="0"/>
          <w:numId w:val="1"/>
        </w:numPr>
        <w:spacing w:before="0" w:beforeAutospacing="0" w:after="240" w:afterAutospacing="0" w:line="360" w:lineRule="auto"/>
      </w:pPr>
      <w:r>
        <w:rPr>
          <w:i/>
          <w:iCs/>
        </w:rPr>
        <w:t>Human Rights Act 1998</w:t>
      </w:r>
      <w:r>
        <w:t>.legislation.gov.uk. [online] Available at: https://www.legislation.gov.uk/ukpga/1998/42/contents.</w:t>
      </w:r>
    </w:p>
    <w:p w14:paraId="62A8D81D" w14:textId="77777777" w:rsidR="00377AEC" w:rsidRDefault="00377AEC" w:rsidP="00377AEC">
      <w:pPr>
        <w:pStyle w:val="NormalWeb"/>
        <w:numPr>
          <w:ilvl w:val="0"/>
          <w:numId w:val="1"/>
        </w:numPr>
        <w:spacing w:before="0" w:beforeAutospacing="0" w:after="240" w:afterAutospacing="0" w:line="360" w:lineRule="auto"/>
      </w:pPr>
      <w:r>
        <w:lastRenderedPageBreak/>
        <w:t xml:space="preserve">Lowe, N.V., Douglas, G. and Bromley, P.M. (2015). </w:t>
      </w:r>
      <w:r>
        <w:rPr>
          <w:i/>
          <w:iCs/>
        </w:rPr>
        <w:t>Bromley’s family law</w:t>
      </w:r>
      <w:r>
        <w:t>. Oxford: Oxford University Press.</w:t>
      </w:r>
    </w:p>
    <w:p w14:paraId="0277C0A2" w14:textId="77777777" w:rsidR="00377AEC" w:rsidRDefault="00377AEC" w:rsidP="00377AEC">
      <w:pPr>
        <w:pStyle w:val="NormalWeb"/>
        <w:numPr>
          <w:ilvl w:val="0"/>
          <w:numId w:val="1"/>
        </w:numPr>
        <w:spacing w:before="0" w:beforeAutospacing="0" w:after="240" w:afterAutospacing="0" w:line="360" w:lineRule="auto"/>
      </w:pPr>
      <w:r>
        <w:rPr>
          <w:i/>
          <w:iCs/>
        </w:rPr>
        <w:t>Matrimonial Causes Act 1973</w:t>
      </w:r>
      <w:r>
        <w:t>.Legislation.gov.uk. [online] Available at: https://www.legislation.gov.uk/ukpga/1973/18.</w:t>
      </w:r>
    </w:p>
    <w:p w14:paraId="4725B023" w14:textId="77777777" w:rsidR="00377AEC" w:rsidRDefault="00377AEC" w:rsidP="00377AEC">
      <w:pPr>
        <w:pStyle w:val="NormalWeb"/>
        <w:numPr>
          <w:ilvl w:val="0"/>
          <w:numId w:val="1"/>
        </w:numPr>
        <w:spacing w:before="0" w:beforeAutospacing="0" w:after="240" w:afterAutospacing="0" w:line="360" w:lineRule="auto"/>
      </w:pPr>
      <w:r>
        <w:t xml:space="preserve">Miller, J. (2022). </w:t>
      </w:r>
      <w:r>
        <w:rPr>
          <w:i/>
          <w:iCs/>
        </w:rPr>
        <w:t>Finally...no fault divorce Legal World News</w:t>
      </w:r>
      <w:r>
        <w:t>. [online] plus lexis. Available at: https://plus-lexis-com.ezproxy.uwtsd.ac.uk/uk/document/?pdmfid=1001073&amp;crid=4c1dcf1d-8f4e-4661-889f-6a87ca1ebff8&amp;pddocfullpath=%2Fshared%2Fdocument%2Fanalytical-materials-uk%2Furn%3AcontentItem%3A655M-KY43-GXF6-82G3-00000-00&amp;pdcontentcomponentid=280276&amp;pdteaserkey=&amp;pdislpamode=false&amp;pddocumentnumber=2&amp;ecomp=tt5k&amp;earg=sr1&amp;prid=ebafd666-76e9-4cf1-8bc5-e08a1709decc [Accessed 20 Mar. 2023].</w:t>
      </w:r>
    </w:p>
    <w:p w14:paraId="0BE30BC8" w14:textId="77777777" w:rsidR="00377AEC" w:rsidRDefault="00377AEC" w:rsidP="00377AEC">
      <w:pPr>
        <w:pStyle w:val="NormalWeb"/>
        <w:numPr>
          <w:ilvl w:val="0"/>
          <w:numId w:val="1"/>
        </w:numPr>
        <w:spacing w:before="0" w:beforeAutospacing="0" w:after="240" w:afterAutospacing="0" w:line="360" w:lineRule="auto"/>
      </w:pPr>
      <w:r>
        <w:t xml:space="preserve">Uwtsd.ac.uk. (2023a). </w:t>
      </w:r>
      <w:r>
        <w:rPr>
          <w:i/>
          <w:iCs/>
        </w:rPr>
        <w:t>Family Law Property Settlement</w:t>
      </w:r>
      <w:r>
        <w:t>. [online] Available at: https://video-alexanderstreet-com.ezproxy.uwtsd.ac.uk/watch/family-law-property-settlement?utm_campaign=Video&amp;utm_medium=MARC&amp;utm_source=aspresolver [Accessed 20 Mar. 2023].</w:t>
      </w:r>
    </w:p>
    <w:p w14:paraId="2047B2B4" w14:textId="77777777" w:rsidR="00377AEC" w:rsidRDefault="00377AEC" w:rsidP="00377AEC">
      <w:pPr>
        <w:pStyle w:val="NormalWeb"/>
        <w:numPr>
          <w:ilvl w:val="0"/>
          <w:numId w:val="1"/>
        </w:numPr>
        <w:spacing w:before="0" w:beforeAutospacing="0" w:after="240" w:afterAutospacing="0" w:line="360" w:lineRule="auto"/>
      </w:pPr>
      <w:r>
        <w:t>Uwtsd.ac.uk. (2023b). Available at: https://plus-lexis-com.ezproxy.uwtsd.ac.uk/uk/document/?pdmfid=undefined&amp;pddocfullpath=%2Fshared%2Fdocument%2Fpractical-guidance-uk%2Furn%3AcontentItem%3A650Y-GSB3-CGX8-005J-00000-00&amp;crid=a364a2c0-3ae0-491d-8309-fc06cc436d5d [Accessed 20 Mar. 2023].</w:t>
      </w:r>
    </w:p>
    <w:p w14:paraId="799F5BF5" w14:textId="77777777" w:rsidR="00377AEC" w:rsidRDefault="00377AEC" w:rsidP="00377AEC">
      <w:pPr>
        <w:pStyle w:val="NormalWeb"/>
        <w:numPr>
          <w:ilvl w:val="0"/>
          <w:numId w:val="1"/>
        </w:numPr>
        <w:spacing w:before="0" w:beforeAutospacing="0" w:after="240" w:afterAutospacing="0" w:line="360" w:lineRule="auto"/>
      </w:pPr>
      <w:r>
        <w:t xml:space="preserve">www.lawsociety.org.uk. (n.d.). </w:t>
      </w:r>
      <w:r>
        <w:rPr>
          <w:i/>
          <w:iCs/>
        </w:rPr>
        <w:t>No-fault divorce</w:t>
      </w:r>
      <w:r>
        <w:t>. [online] Available at: https://www.lawsociety.org.uk/topics/family-and-children/no-fault-divorce#:~:text=No%2Dfault%20divorce%20will%20reduce [Accessed 20 Mar. 2023].</w:t>
      </w:r>
    </w:p>
    <w:p w14:paraId="7054D689" w14:textId="77777777" w:rsidR="00377AEC" w:rsidRDefault="00377AEC" w:rsidP="00750055"/>
    <w:sectPr w:rsidR="00377A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828F6"/>
    <w:multiLevelType w:val="hybridMultilevel"/>
    <w:tmpl w:val="283E5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1905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4E8"/>
    <w:rsid w:val="0004741B"/>
    <w:rsid w:val="00054924"/>
    <w:rsid w:val="001A1B59"/>
    <w:rsid w:val="00296D03"/>
    <w:rsid w:val="00377AEC"/>
    <w:rsid w:val="00397572"/>
    <w:rsid w:val="003F1C2C"/>
    <w:rsid w:val="00460B1F"/>
    <w:rsid w:val="004B4DAB"/>
    <w:rsid w:val="004E6ACB"/>
    <w:rsid w:val="005F6DE6"/>
    <w:rsid w:val="0070230C"/>
    <w:rsid w:val="00716850"/>
    <w:rsid w:val="00750055"/>
    <w:rsid w:val="00943889"/>
    <w:rsid w:val="009F3453"/>
    <w:rsid w:val="00AB67E6"/>
    <w:rsid w:val="00AC7318"/>
    <w:rsid w:val="00AE74E8"/>
    <w:rsid w:val="00B21325"/>
    <w:rsid w:val="00B41CE8"/>
    <w:rsid w:val="00D61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89812"/>
  <w15:chartTrackingRefBased/>
  <w15:docId w15:val="{E542ED9E-052B-407B-B9EF-95C86A6AA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7AE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pe2">
    <w:name w:val="cpe2"/>
    <w:basedOn w:val="Normal"/>
    <w:rsid w:val="00377AEC"/>
    <w:pPr>
      <w:spacing w:after="0" w:line="240" w:lineRule="auto"/>
    </w:pPr>
    <w:rPr>
      <w:rFonts w:ascii="Times New Roman" w:eastAsia="Times New Roman" w:hAnsi="Times New Roman" w:cs="Times New Roman"/>
      <w:b/>
      <w:kern w:val="0"/>
      <w:sz w:val="28"/>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662442">
      <w:bodyDiv w:val="1"/>
      <w:marLeft w:val="0"/>
      <w:marRight w:val="0"/>
      <w:marTop w:val="0"/>
      <w:marBottom w:val="0"/>
      <w:divBdr>
        <w:top w:val="none" w:sz="0" w:space="0" w:color="auto"/>
        <w:left w:val="none" w:sz="0" w:space="0" w:color="auto"/>
        <w:bottom w:val="none" w:sz="0" w:space="0" w:color="auto"/>
        <w:right w:val="none" w:sz="0" w:space="0" w:color="auto"/>
      </w:divBdr>
    </w:div>
    <w:div w:id="769005743">
      <w:bodyDiv w:val="1"/>
      <w:marLeft w:val="0"/>
      <w:marRight w:val="0"/>
      <w:marTop w:val="0"/>
      <w:marBottom w:val="0"/>
      <w:divBdr>
        <w:top w:val="none" w:sz="0" w:space="0" w:color="auto"/>
        <w:left w:val="none" w:sz="0" w:space="0" w:color="auto"/>
        <w:bottom w:val="none" w:sz="0" w:space="0" w:color="auto"/>
        <w:right w:val="none" w:sz="0" w:space="0" w:color="auto"/>
      </w:divBdr>
      <w:divsChild>
        <w:div w:id="14182833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TotalTime>
  <Pages>6</Pages>
  <Words>2484</Words>
  <Characters>14164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cp:lastModifiedBy>
  <cp:revision>7</cp:revision>
  <dcterms:created xsi:type="dcterms:W3CDTF">2023-03-20T16:57:00Z</dcterms:created>
  <dcterms:modified xsi:type="dcterms:W3CDTF">2023-03-20T21:21:00Z</dcterms:modified>
</cp:coreProperties>
</file>