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F70F65" w14:textId="54F950D0" w:rsidR="006A6A93" w:rsidRDefault="006A6A93" w:rsidP="00A56B65">
      <w:pPr>
        <w:jc w:val="center"/>
        <w:rPr>
          <w:rFonts w:ascii="Arial Black" w:hAnsi="Arial Black"/>
          <w:sz w:val="28"/>
          <w:szCs w:val="28"/>
        </w:rPr>
      </w:pPr>
    </w:p>
    <w:p w14:paraId="7B9E12C7" w14:textId="77777777" w:rsidR="002A43E4" w:rsidRDefault="002A43E4" w:rsidP="00A56B65">
      <w:pPr>
        <w:jc w:val="center"/>
        <w:rPr>
          <w:rFonts w:ascii="Arial Black" w:hAnsi="Arial Black"/>
          <w:sz w:val="28"/>
          <w:szCs w:val="28"/>
        </w:rPr>
      </w:pPr>
    </w:p>
    <w:p w14:paraId="6DDD46CA" w14:textId="62C5F28E" w:rsidR="0034428F" w:rsidRDefault="00A56B65" w:rsidP="00A56B65">
      <w:pPr>
        <w:jc w:val="center"/>
        <w:rPr>
          <w:rFonts w:ascii="Arial Black" w:hAnsi="Arial Black"/>
          <w:sz w:val="28"/>
          <w:szCs w:val="28"/>
        </w:rPr>
      </w:pPr>
      <w:r w:rsidRPr="00A56B65">
        <w:rPr>
          <w:rFonts w:ascii="Arial Black" w:hAnsi="Arial Black"/>
          <w:sz w:val="28"/>
          <w:szCs w:val="28"/>
        </w:rPr>
        <w:t>Social media impact on mental health</w:t>
      </w:r>
    </w:p>
    <w:p w14:paraId="39CAA105" w14:textId="319EE381" w:rsidR="00A56B65" w:rsidRPr="00A56B65" w:rsidRDefault="00A56B65" w:rsidP="00A56B65">
      <w:pPr>
        <w:jc w:val="center"/>
        <w:rPr>
          <w:rFonts w:ascii="Arial Black" w:hAnsi="Arial Black"/>
          <w:sz w:val="28"/>
          <w:szCs w:val="28"/>
        </w:rPr>
      </w:pPr>
      <w:r>
        <w:rPr>
          <w:rFonts w:ascii="Arial Black" w:hAnsi="Arial Black"/>
          <w:noProof/>
          <w:sz w:val="28"/>
          <w:szCs w:val="28"/>
        </w:rPr>
        <w:drawing>
          <wp:inline distT="0" distB="0" distL="0" distR="0" wp14:anchorId="2F71AE12" wp14:editId="1033E32D">
            <wp:extent cx="5730875" cy="3731260"/>
            <wp:effectExtent l="0" t="0" r="3175"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875" cy="3731260"/>
                    </a:xfrm>
                    <a:prstGeom prst="rect">
                      <a:avLst/>
                    </a:prstGeom>
                    <a:noFill/>
                  </pic:spPr>
                </pic:pic>
              </a:graphicData>
            </a:graphic>
          </wp:inline>
        </w:drawing>
      </w:r>
    </w:p>
    <w:p w14:paraId="5C62C34E" w14:textId="73E40585" w:rsidR="00A56B65" w:rsidRPr="00A56B65" w:rsidRDefault="00A56B65" w:rsidP="00A56B65">
      <w:pPr>
        <w:jc w:val="center"/>
        <w:rPr>
          <w:rFonts w:ascii="Arial Black" w:hAnsi="Arial Black"/>
          <w:sz w:val="24"/>
          <w:szCs w:val="24"/>
        </w:rPr>
      </w:pPr>
      <w:r w:rsidRPr="00A56B65">
        <w:rPr>
          <w:rFonts w:ascii="Arial Black" w:hAnsi="Arial Black"/>
          <w:sz w:val="24"/>
          <w:szCs w:val="24"/>
        </w:rPr>
        <w:t>Introduction to research</w:t>
      </w:r>
    </w:p>
    <w:p w14:paraId="336F625D" w14:textId="61E43F91" w:rsidR="00A56B65" w:rsidRPr="00A56B65" w:rsidRDefault="00A56B65" w:rsidP="00A56B65">
      <w:pPr>
        <w:jc w:val="center"/>
        <w:rPr>
          <w:rFonts w:ascii="Arial Black" w:hAnsi="Arial Black"/>
        </w:rPr>
      </w:pPr>
      <w:r w:rsidRPr="00A56B65">
        <w:rPr>
          <w:rFonts w:ascii="Arial Black" w:hAnsi="Arial Black"/>
        </w:rPr>
        <w:t>(BMHP5005_BIRM)</w:t>
      </w:r>
    </w:p>
    <w:p w14:paraId="0B458E22" w14:textId="3C17DE17" w:rsidR="00A56B65" w:rsidRDefault="00A56B65"/>
    <w:p w14:paraId="2595B010" w14:textId="5BD5D49E" w:rsidR="00A56B65" w:rsidRPr="006641EA" w:rsidRDefault="000E54E5" w:rsidP="006641EA">
      <w:pPr>
        <w:jc w:val="center"/>
        <w:rPr>
          <w:rFonts w:ascii="Arial Black" w:hAnsi="Arial Black"/>
          <w:sz w:val="24"/>
          <w:szCs w:val="24"/>
        </w:rPr>
      </w:pPr>
      <w:r w:rsidRPr="006641EA">
        <w:rPr>
          <w:rFonts w:ascii="Arial Black" w:hAnsi="Arial Black"/>
          <w:sz w:val="24"/>
          <w:szCs w:val="24"/>
        </w:rPr>
        <w:t>Student name: Rashid Khan</w:t>
      </w:r>
    </w:p>
    <w:p w14:paraId="14B4805B" w14:textId="354A9FD8" w:rsidR="000E54E5" w:rsidRPr="006641EA" w:rsidRDefault="000E54E5" w:rsidP="006641EA">
      <w:pPr>
        <w:jc w:val="center"/>
        <w:rPr>
          <w:rFonts w:ascii="Arial Black" w:hAnsi="Arial Black"/>
          <w:sz w:val="24"/>
          <w:szCs w:val="24"/>
        </w:rPr>
      </w:pPr>
      <w:r w:rsidRPr="006641EA">
        <w:rPr>
          <w:rFonts w:ascii="Arial Black" w:hAnsi="Arial Black"/>
          <w:sz w:val="24"/>
          <w:szCs w:val="24"/>
        </w:rPr>
        <w:t>Student ID: 1809620</w:t>
      </w:r>
    </w:p>
    <w:p w14:paraId="2B1D2DCA" w14:textId="0AE2F145" w:rsidR="000E54E5" w:rsidRPr="006641EA" w:rsidRDefault="000E54E5" w:rsidP="006641EA">
      <w:pPr>
        <w:jc w:val="center"/>
        <w:rPr>
          <w:rFonts w:ascii="Arial Black" w:hAnsi="Arial Black"/>
          <w:sz w:val="24"/>
          <w:szCs w:val="24"/>
        </w:rPr>
      </w:pPr>
      <w:r w:rsidRPr="006641EA">
        <w:rPr>
          <w:rFonts w:ascii="Arial Black" w:hAnsi="Arial Black"/>
          <w:sz w:val="24"/>
          <w:szCs w:val="24"/>
        </w:rPr>
        <w:t>Tutor name: Tayo</w:t>
      </w:r>
      <w:r w:rsidR="006641EA" w:rsidRPr="006641EA">
        <w:rPr>
          <w:rFonts w:ascii="Arial Black" w:hAnsi="Arial Black"/>
          <w:sz w:val="24"/>
          <w:szCs w:val="24"/>
        </w:rPr>
        <w:t xml:space="preserve"> Korede</w:t>
      </w:r>
    </w:p>
    <w:p w14:paraId="061F86C3" w14:textId="02819154" w:rsidR="00A56B65" w:rsidRDefault="00A56B65"/>
    <w:p w14:paraId="3FB0F69E" w14:textId="02F1E099" w:rsidR="00A56B65" w:rsidRDefault="00A56B65"/>
    <w:p w14:paraId="144205DB" w14:textId="43E765D9" w:rsidR="00A56B65" w:rsidRDefault="00A56B65"/>
    <w:p w14:paraId="1F3B04A9" w14:textId="362E7E2B" w:rsidR="00A56B65" w:rsidRDefault="00A56B65"/>
    <w:p w14:paraId="30AB08FF" w14:textId="2C84DC28" w:rsidR="00A56B65" w:rsidRDefault="00A56B65"/>
    <w:p w14:paraId="7FFEA2E0" w14:textId="66BB5BFD" w:rsidR="00A56B65" w:rsidRDefault="00A56B65"/>
    <w:p w14:paraId="3CC4F96A" w14:textId="6BA11EB0" w:rsidR="00A56B65" w:rsidRDefault="00A56B65"/>
    <w:p w14:paraId="1F233535" w14:textId="5146A247" w:rsidR="00AD7CF7" w:rsidRDefault="00AD7CF7"/>
    <w:p w14:paraId="1DCC6FE9" w14:textId="6033A452" w:rsidR="00AD7CF7" w:rsidRDefault="00974B7A">
      <w:r>
        <w:t xml:space="preserve"> </w:t>
      </w:r>
    </w:p>
    <w:p w14:paraId="3BB60766" w14:textId="6BF1401F" w:rsidR="00AD7CF7" w:rsidRDefault="00AD7CF7" w:rsidP="00AD7CF7">
      <w:pPr>
        <w:jc w:val="center"/>
        <w:rPr>
          <w:rFonts w:ascii="Arial Black" w:hAnsi="Arial Black"/>
          <w:sz w:val="24"/>
          <w:szCs w:val="24"/>
        </w:rPr>
      </w:pPr>
      <w:r w:rsidRPr="00AD7CF7">
        <w:rPr>
          <w:rFonts w:ascii="Arial Black" w:hAnsi="Arial Black"/>
          <w:sz w:val="24"/>
          <w:szCs w:val="24"/>
        </w:rPr>
        <w:t>Table of contents</w:t>
      </w:r>
    </w:p>
    <w:p w14:paraId="2135DD26" w14:textId="2CCEF395" w:rsidR="00AD7CF7" w:rsidRDefault="007D1F49" w:rsidP="00AD7CF7">
      <w:r>
        <w:t>Introduction</w:t>
      </w:r>
      <w:r w:rsidR="00B8480C">
        <w:t>………………………………………………………………………………………………………………………………….…3</w:t>
      </w:r>
      <w:r>
        <w:t xml:space="preserve"> </w:t>
      </w:r>
    </w:p>
    <w:p w14:paraId="320B9049" w14:textId="7506BA34" w:rsidR="007D1F49" w:rsidRDefault="007D1F49" w:rsidP="00AD7CF7">
      <w:r>
        <w:t>Social media impact on mental health</w:t>
      </w:r>
      <w:r w:rsidR="00942631">
        <w:t xml:space="preserve"> (overview)</w:t>
      </w:r>
      <w:r w:rsidR="00B8480C">
        <w:t>…………………………………………………………………….....….4</w:t>
      </w:r>
    </w:p>
    <w:p w14:paraId="0AD1EED2" w14:textId="3CF72C49" w:rsidR="007D1F49" w:rsidRDefault="007D1F49" w:rsidP="00AD7CF7">
      <w:r>
        <w:t>Addiction and multitasking</w:t>
      </w:r>
      <w:r w:rsidR="00B8480C">
        <w:t>…………………………………………………………………………………………………………..….4</w:t>
      </w:r>
    </w:p>
    <w:p w14:paraId="4FD4D576" w14:textId="457B42CD" w:rsidR="007D1F49" w:rsidRDefault="007D1F49" w:rsidP="00AD7CF7">
      <w:r>
        <w:t xml:space="preserve">Loneliness, sedentary behaviour </w:t>
      </w:r>
      <w:r w:rsidR="00B8480C">
        <w:t>…………………………………………………………………………………………………....4</w:t>
      </w:r>
    </w:p>
    <w:p w14:paraId="7FD7446D" w14:textId="4A307E11" w:rsidR="007D1F49" w:rsidRDefault="007D1F49" w:rsidP="00AD7CF7">
      <w:r>
        <w:t>Social comparison</w:t>
      </w:r>
      <w:r w:rsidR="00B8480C">
        <w:t>………………………………………………………………………………………………………….………………..5</w:t>
      </w:r>
    </w:p>
    <w:p w14:paraId="46CEA904" w14:textId="38D691E9" w:rsidR="007D1F49" w:rsidRDefault="00807B82" w:rsidP="00AD7CF7">
      <w:r>
        <w:t>Adolescence and development theory</w:t>
      </w:r>
      <w:r w:rsidR="00B8480C">
        <w:t>…………………………………………………………………………………………….5</w:t>
      </w:r>
    </w:p>
    <w:p w14:paraId="467339F2" w14:textId="30CB0257" w:rsidR="00807B82" w:rsidRDefault="00942631" w:rsidP="00AD7CF7">
      <w:r>
        <w:t>Is social media to blame</w:t>
      </w:r>
      <w:r w:rsidR="00B8480C">
        <w:t>?.....................................................................................................................6</w:t>
      </w:r>
    </w:p>
    <w:p w14:paraId="535297E2" w14:textId="76123854" w:rsidR="00942631" w:rsidRDefault="00942631" w:rsidP="00AD7CF7">
      <w:r>
        <w:t>Can social media be a positive influence?</w:t>
      </w:r>
      <w:r w:rsidR="00B8480C">
        <w:t>............................................................................................7</w:t>
      </w:r>
    </w:p>
    <w:p w14:paraId="33FE4267" w14:textId="714B6FF0" w:rsidR="00B8480C" w:rsidRDefault="00942631" w:rsidP="00AD7CF7">
      <w:r>
        <w:t>Methodologica</w:t>
      </w:r>
      <w:r w:rsidR="00B8480C">
        <w:t>l……………………………………………………………………………………………………………………………….7</w:t>
      </w:r>
    </w:p>
    <w:p w14:paraId="4DEA5311" w14:textId="00DE07A2" w:rsidR="00942631" w:rsidRDefault="00942631" w:rsidP="00AD7CF7">
      <w:r>
        <w:t>Limitations</w:t>
      </w:r>
      <w:r w:rsidR="00B8480C">
        <w:t>………………………………………………………………………………………………………………………………………7</w:t>
      </w:r>
    </w:p>
    <w:p w14:paraId="36B7A360" w14:textId="29CD7951" w:rsidR="00942631" w:rsidRDefault="00942631" w:rsidP="00AD7CF7">
      <w:r>
        <w:t>Conclusion</w:t>
      </w:r>
      <w:r w:rsidR="00B8480C">
        <w:t>…………………………………………………………………………………………………………………………………..….8</w:t>
      </w:r>
    </w:p>
    <w:p w14:paraId="2900EC30" w14:textId="5F4F4533" w:rsidR="00942631" w:rsidRDefault="00B8480C" w:rsidP="00AD7CF7">
      <w:r>
        <w:t>References……………………………………………………………………………………………………………………………………….9</w:t>
      </w:r>
    </w:p>
    <w:p w14:paraId="5EDFE37C" w14:textId="77777777" w:rsidR="00807B82" w:rsidRPr="007D1F49" w:rsidRDefault="00807B82" w:rsidP="00AD7CF7"/>
    <w:p w14:paraId="58708A6D" w14:textId="77777777" w:rsidR="00974B7A" w:rsidRDefault="00974B7A" w:rsidP="00974B7A"/>
    <w:p w14:paraId="47F29036" w14:textId="77777777" w:rsidR="00974B7A" w:rsidRDefault="00974B7A" w:rsidP="00974B7A"/>
    <w:p w14:paraId="0DE446F5" w14:textId="77777777" w:rsidR="00974B7A" w:rsidRDefault="00974B7A" w:rsidP="00974B7A"/>
    <w:p w14:paraId="7C41B225" w14:textId="77777777" w:rsidR="00974B7A" w:rsidRDefault="00974B7A" w:rsidP="00974B7A"/>
    <w:p w14:paraId="0E8B97D0" w14:textId="77777777" w:rsidR="00974B7A" w:rsidRDefault="00974B7A" w:rsidP="00974B7A"/>
    <w:p w14:paraId="22888826" w14:textId="77777777" w:rsidR="00974B7A" w:rsidRDefault="00974B7A" w:rsidP="00974B7A"/>
    <w:p w14:paraId="0FD77861" w14:textId="77777777" w:rsidR="00974B7A" w:rsidRDefault="00974B7A" w:rsidP="00974B7A"/>
    <w:p w14:paraId="0CCB2A5C" w14:textId="77777777" w:rsidR="00974B7A" w:rsidRDefault="00974B7A" w:rsidP="00974B7A"/>
    <w:p w14:paraId="4304007C" w14:textId="77777777" w:rsidR="00974B7A" w:rsidRDefault="00974B7A" w:rsidP="00974B7A"/>
    <w:p w14:paraId="30965D35" w14:textId="77777777" w:rsidR="00974B7A" w:rsidRDefault="00974B7A" w:rsidP="00974B7A"/>
    <w:p w14:paraId="146F6346" w14:textId="77777777" w:rsidR="00974B7A" w:rsidRDefault="00974B7A" w:rsidP="00974B7A"/>
    <w:p w14:paraId="06D7D183" w14:textId="77777777" w:rsidR="00974B7A" w:rsidRDefault="00974B7A" w:rsidP="00974B7A"/>
    <w:p w14:paraId="64AB292D" w14:textId="77777777" w:rsidR="00974B7A" w:rsidRDefault="00974B7A" w:rsidP="00974B7A"/>
    <w:p w14:paraId="5A9DD2C3" w14:textId="77777777" w:rsidR="00974B7A" w:rsidRDefault="00974B7A" w:rsidP="00974B7A"/>
    <w:p w14:paraId="0FAD9548" w14:textId="77777777" w:rsidR="00974B7A" w:rsidRDefault="00974B7A" w:rsidP="00974B7A"/>
    <w:p w14:paraId="1435541C" w14:textId="77777777" w:rsidR="00974B7A" w:rsidRDefault="00974B7A" w:rsidP="00974B7A"/>
    <w:p w14:paraId="59BFA745" w14:textId="77777777" w:rsidR="00974B7A" w:rsidRDefault="00974B7A" w:rsidP="00974B7A"/>
    <w:p w14:paraId="7583824A" w14:textId="77777777" w:rsidR="00974B7A" w:rsidRDefault="00974B7A" w:rsidP="00974B7A"/>
    <w:p w14:paraId="609ABD8C" w14:textId="77777777" w:rsidR="00974B7A" w:rsidRDefault="00974B7A" w:rsidP="00974B7A"/>
    <w:p w14:paraId="172A5F9B" w14:textId="77777777" w:rsidR="00974B7A" w:rsidRDefault="00974B7A" w:rsidP="00974B7A"/>
    <w:p w14:paraId="37706FA3" w14:textId="2B6685DE" w:rsidR="00692135" w:rsidRPr="00974B7A" w:rsidRDefault="00692135" w:rsidP="00974B7A">
      <w:pPr>
        <w:jc w:val="center"/>
      </w:pPr>
      <w:r w:rsidRPr="00692135">
        <w:rPr>
          <w:rFonts w:ascii="Arial Black" w:hAnsi="Arial Black"/>
          <w:sz w:val="24"/>
          <w:szCs w:val="24"/>
        </w:rPr>
        <w:t>Introduction</w:t>
      </w:r>
    </w:p>
    <w:p w14:paraId="66F52DD3" w14:textId="2371C6AE" w:rsidR="0034428F" w:rsidRDefault="00692135" w:rsidP="00942631">
      <w:pPr>
        <w:jc w:val="both"/>
      </w:pPr>
      <w:r>
        <w:t xml:space="preserve">According to Merriam-Webster (2014), the definition of social media is “forms of electronic communications (as web sites for social networking and microblogging) in which users produce online communities to distribute information, ideas, person messages and a range of others (as videos). Since 2004, the number of social media sites and users has risen exponentially. With Facebook, LinkedIn, </w:t>
      </w:r>
      <w:r w:rsidR="006A0E50">
        <w:t>Twitter,</w:t>
      </w:r>
      <w:r>
        <w:t xml:space="preserve"> and Instagram ranking as the most popular platforms, people are more connected than ever before, whether it is sharing tweets or making Facebook profiles. On average, 73% of adult now use social networking site of any type (Smith, 2013). Leading the pack with the most active and engaged users is Facebook which has 71% of adult users, with 63% of them visiting the site at least once a day and 40% visiting the site multiple times a day. (Smith,2013.) Even though, social media can be accessed by everyone, young adult are its most active users. According to Smith (2013) 84% of 18-29-year olds are on Facebook more than any other age group. Growing from only 9% usage in 2004, they now account for the fastest growing age demographic for social media use. As social media usage becomes more prominent in the lives of the virtual generation, experts have expressed concerns over the way they engage with the medium, and the related risks associated with impairment to personal and social development (Greenfield, 2014; Twenge, 2006).</w:t>
      </w:r>
      <w:r w:rsidR="00AD7CF7">
        <w:br w:type="page"/>
      </w:r>
      <w:r w:rsidR="0034428F">
        <w:lastRenderedPageBreak/>
        <w:t xml:space="preserve"> </w:t>
      </w:r>
    </w:p>
    <w:p w14:paraId="66EBD84F" w14:textId="77777777" w:rsidR="0034428F" w:rsidRDefault="0034428F" w:rsidP="0034428F"/>
    <w:p w14:paraId="4098BEDC" w14:textId="0AE078B5" w:rsidR="009B7BE9" w:rsidRPr="00A7749C" w:rsidRDefault="009B7BE9" w:rsidP="00942631">
      <w:pPr>
        <w:rPr>
          <w:rFonts w:ascii="Arial Black" w:hAnsi="Arial Black"/>
          <w:sz w:val="24"/>
          <w:szCs w:val="24"/>
        </w:rPr>
      </w:pPr>
      <w:r w:rsidRPr="00A7749C">
        <w:rPr>
          <w:rFonts w:ascii="Arial Black" w:hAnsi="Arial Black"/>
          <w:sz w:val="24"/>
          <w:szCs w:val="24"/>
        </w:rPr>
        <w:t xml:space="preserve">Social Media </w:t>
      </w:r>
      <w:r w:rsidR="00942631">
        <w:rPr>
          <w:rFonts w:ascii="Arial Black" w:hAnsi="Arial Black"/>
          <w:sz w:val="24"/>
          <w:szCs w:val="24"/>
        </w:rPr>
        <w:t>Impact on Mental Health (Overview)</w:t>
      </w:r>
    </w:p>
    <w:p w14:paraId="3EDEE7A5" w14:textId="617E7EEF" w:rsidR="009B7BE9" w:rsidRDefault="009B7BE9" w:rsidP="00942631">
      <w:pPr>
        <w:jc w:val="both"/>
      </w:pPr>
      <w:r>
        <w:t xml:space="preserve">Multiple studies have found a connection between the increasing and active use of social media amongst young people and its negative effects and risks to their mental health ranging from; depression, anxiety, sleep problems, increased suicide risk, substance abuse, lower educational attainment, impaired social relationships, compulsive behaviour and loneliness.  (Copeland, Angold, Shanahan, &amp; Costello, 2014) Pantic et al 2012 Croatian study of high school students found an association between depression and time spent on Facebook. These findings were echoed by Rosen et al 2013 study of Facebook usage of 1,143 college-age students. Their research revealed that depressive disorders such as anti-social personality disorder amongst their participants were influenced by factors such as time spent online, number of friends and use for image management. The evidence for this negative correlation between both is certainly supported by the figures which point to an increase in rates of anxiety and depression among young people by 70% in the past 25 years.  Similarly, Gore et al., 2011; Hetrick, Cox, Witt, Bir, &amp; Merry, 2016). Morgan et al. (2017) findings have highlighted the increase in rates of self-harm amongst girls aged 13-16 in the U.K, which has risen by 68% over the last decade.  </w:t>
      </w:r>
    </w:p>
    <w:p w14:paraId="08698A19" w14:textId="77777777" w:rsidR="009B7BE9" w:rsidRDefault="009B7BE9" w:rsidP="00942631">
      <w:pPr>
        <w:jc w:val="both"/>
      </w:pPr>
      <w:r>
        <w:t xml:space="preserve">Nevertheless, caution needs to be taken when attributing mental health problems in young people to social media alone. Reported rates of rising mental problems in young people can be attributed to an increasing awareness of mental health issues today, shaped by educational initiatives, in comparison to the past. Thus, free from stigma, in the digital information age young people today can seek professional help and openly discuss and share their experiences online with others with similar problems. In fact, the existence of online support groups and communities which help to provide emotional support for young people dealing with mental issues, proves social media’s influence can be beneficial rather than wholly negative. </w:t>
      </w:r>
    </w:p>
    <w:p w14:paraId="53E39CCD" w14:textId="7D8EB81E" w:rsidR="009B7BE9" w:rsidRPr="00A7749C" w:rsidRDefault="009B7BE9" w:rsidP="00942631">
      <w:pPr>
        <w:jc w:val="both"/>
        <w:rPr>
          <w:rFonts w:ascii="Arial Black" w:hAnsi="Arial Black"/>
          <w:sz w:val="24"/>
          <w:szCs w:val="24"/>
        </w:rPr>
      </w:pPr>
      <w:r w:rsidRPr="00A7749C">
        <w:rPr>
          <w:rFonts w:ascii="Arial Black" w:hAnsi="Arial Black"/>
          <w:sz w:val="24"/>
          <w:szCs w:val="24"/>
        </w:rPr>
        <w:t>Addiction and Multitasking</w:t>
      </w:r>
    </w:p>
    <w:p w14:paraId="5E033565" w14:textId="77777777" w:rsidR="009B7BE9" w:rsidRDefault="009B7BE9" w:rsidP="00942631">
      <w:pPr>
        <w:jc w:val="both"/>
      </w:pPr>
      <w:r>
        <w:t xml:space="preserve">However, the evidence for the omnipresent influence of social media on young people lives and its harmful effects on their mental health is supported by numerous studies. One factor research has identified is the link between social media and addictive behaviour. For example, a research study by Anxiety UK (2012) found that 45% of British adults revealed they felt anxious when they cannot see their emails or social networking sites. This is especially prevalent amongst the younger virtual generation who spend more time on social media compared to the older generation, when they are unable to assess their texts and social networks. (Drouin et al, 2012Rosen et al (2013). This phenomenon has given rise to a new term ‘phantom vibration syndrome’, characterised by young people obsessively checking (every hour, every few minutes or all the time) their messages and social networks (Drouin et al, 2012 Rosen et al (2013). Another possible cause of depression encouraged by social media is the common use of multitasking or rapid task switching between different sites. Rosen, Whaling, Rab, Carrier and Cheever (2013. Primack and Escobar-Viera (2017) investigation research found that the number of social media accounts correlates with the level of anxiety. </w:t>
      </w:r>
    </w:p>
    <w:p w14:paraId="3C244420" w14:textId="3682165C" w:rsidR="009B7BE9" w:rsidRPr="00A7749C" w:rsidRDefault="009B7BE9" w:rsidP="00942631">
      <w:pPr>
        <w:jc w:val="both"/>
        <w:rPr>
          <w:rFonts w:ascii="Arial Black" w:hAnsi="Arial Black"/>
          <w:sz w:val="24"/>
          <w:szCs w:val="24"/>
        </w:rPr>
      </w:pPr>
      <w:r w:rsidRPr="00A7749C">
        <w:rPr>
          <w:rFonts w:ascii="Arial Black" w:hAnsi="Arial Black"/>
          <w:sz w:val="24"/>
          <w:szCs w:val="24"/>
        </w:rPr>
        <w:t>Loneliness, Sedentary Behaviour</w:t>
      </w:r>
    </w:p>
    <w:p w14:paraId="565650B2" w14:textId="77777777" w:rsidR="009B7BE9" w:rsidRDefault="009B7BE9" w:rsidP="00942631">
      <w:pPr>
        <w:jc w:val="both"/>
      </w:pPr>
      <w:r>
        <w:t xml:space="preserve">Other research has linked this compulsive use of social media to high levels of emotional loneliness amongst young people, despite the multiple social networking opportunities offered by platforms such as Facebook. Kim, LaRose, &amp; Peng, (2009); Yao &amp; Zhong (2013) (Moody, 2001). (Lou et al, 2012). </w:t>
      </w:r>
      <w:r>
        <w:lastRenderedPageBreak/>
        <w:t>Skues, Williams and Wise 2012 research found that the more Facebook friends a student had correlated with higher levels of reported loneliness. This evidence is supported by figures produced by Mental Health Foundation U.K., which highlights how 60% of young people aged 18-34 admitted loneliness. Moody, 2001). Closely linked to the risks to mental health posed by emotional loneliness is social media’s encouragement of sedentary behaviour. (Iannotti et al., 2009). (Asare, 2015). The evidence for this is substantiated by Sanchez-Villegas et al. (2008) longitudinal study that examined the relationship between TV viewing and computer use and the risk of developing a mental disorder such as depression. The study revealed that participants with the highest levels of sedentary habits were 31% more likely to be at risk of a mental disorder, compared to those who reported low levels of sedentary behaviour. This association is supported by displacement theory which points to the way sedentary behaviour like social media use replaces face to face interaction and physical activity, which both have been proven to be  beneficial for mental wellbeing, in reducing the risks  of developing mental health issues and alleviating existing mental health issues. (Martinsen, 2008; Teychenne et al., 2008). a(Paluska &amp; Schwenk, 2000), (Ono et al. (2011) Moreover, these risks to mental health are compounded by the blue light emitted by mobile devices such as computer screens used to access social media sites, which disrupt healthy sleep cycles and are proven to be factors in the development of negative effects on mental health such as anxiety and depression. Czeisler, 2013; Holzman, 2010; Santhi et al., 2011). Monti &amp; Monti, 2000) (Woodson, 2006)</w:t>
      </w:r>
    </w:p>
    <w:p w14:paraId="4862AB09" w14:textId="32557D07" w:rsidR="009B7BE9" w:rsidRPr="00A7749C" w:rsidRDefault="009B7BE9" w:rsidP="00942631">
      <w:pPr>
        <w:jc w:val="both"/>
        <w:rPr>
          <w:rFonts w:ascii="Arial Black" w:hAnsi="Arial Black"/>
          <w:sz w:val="24"/>
          <w:szCs w:val="24"/>
        </w:rPr>
      </w:pPr>
      <w:r w:rsidRPr="00A7749C">
        <w:rPr>
          <w:rFonts w:ascii="Arial Black" w:hAnsi="Arial Black"/>
          <w:sz w:val="24"/>
          <w:szCs w:val="24"/>
        </w:rPr>
        <w:t>Social Comparison</w:t>
      </w:r>
    </w:p>
    <w:p w14:paraId="0C48411A" w14:textId="0F3C0BEB" w:rsidR="009B7BE9" w:rsidRDefault="009B7BE9" w:rsidP="00942631">
      <w:pPr>
        <w:jc w:val="both"/>
      </w:pPr>
      <w:r>
        <w:t xml:space="preserve">Another important factor attributed to social media negative influence on young people’s mental wellbeing is its encouragement of the act of social comparison. Young people use multiple social media platforms to censor the profiles of their real lives and project a postcard image of their successful lives to others. Studies have highlighted how this increased social comparison encouraged by using social media platforms like Facebook contributes to depression by diminishing self-esteem and self-image. Zhou 2014 study showed this correlation and found that individuals who used Facebook more daily tended to make more social comparisons and its use was predictive of more negative mental health consequences. Similarly, Chou and Edge (2012) findings which collected survey data from un undergraduates with questions about their Facebook use, indicated that individuals who had been using Facebook for a longer, perceived other were </w:t>
      </w:r>
      <w:r w:rsidR="00A7749C">
        <w:t>happier,</w:t>
      </w:r>
      <w:r>
        <w:t xml:space="preserve"> and life was unfair. Another study found a link between reported low levels of self-esteem for college students who spent more time on Facebook, than those who spent less time. Kalpidou et al (</w:t>
      </w:r>
      <w:r w:rsidR="00A7749C">
        <w:t>2011) This</w:t>
      </w:r>
      <w:r>
        <w:t xml:space="preserve"> negative association is supported by other studies which found that regular passive use of Facebook could lead to depression if the site produced feelings of envy. Moreover, other studies have shown how social media’s focus on picture perfect physical appearances as projected by platforms like Instagram, contributes to mental health issues of body dissatisfaction. Haferkamp and Karmer’s (2011) two studies demonstrated this link. Their investigations found that participants from their first study had a more negative body image after being shown profile pictures of physically attractive individuals, in comparison to those from the second study who had been shown profile pictures of less physically attractive individuals.  </w:t>
      </w:r>
    </w:p>
    <w:p w14:paraId="4AF64B33" w14:textId="77777777" w:rsidR="009B7BE9" w:rsidRPr="00A7749C" w:rsidRDefault="009B7BE9" w:rsidP="00942631">
      <w:pPr>
        <w:jc w:val="both"/>
        <w:rPr>
          <w:rFonts w:ascii="Arial Black" w:hAnsi="Arial Black"/>
          <w:sz w:val="24"/>
          <w:szCs w:val="24"/>
        </w:rPr>
      </w:pPr>
    </w:p>
    <w:p w14:paraId="65AFCBAD" w14:textId="702B7912" w:rsidR="009B7BE9" w:rsidRPr="00A7749C" w:rsidRDefault="009B7BE9" w:rsidP="00942631">
      <w:pPr>
        <w:jc w:val="both"/>
        <w:rPr>
          <w:rFonts w:ascii="Arial Black" w:hAnsi="Arial Black"/>
          <w:sz w:val="24"/>
          <w:szCs w:val="24"/>
        </w:rPr>
      </w:pPr>
      <w:r w:rsidRPr="00A7749C">
        <w:rPr>
          <w:rFonts w:ascii="Arial Black" w:hAnsi="Arial Black"/>
          <w:sz w:val="24"/>
          <w:szCs w:val="24"/>
        </w:rPr>
        <w:t>Adolescence and Development theory</w:t>
      </w:r>
    </w:p>
    <w:p w14:paraId="5149A2CB" w14:textId="4BC863C7" w:rsidR="009B7BE9" w:rsidRDefault="009B7BE9" w:rsidP="00942631">
      <w:pPr>
        <w:jc w:val="both"/>
      </w:pPr>
      <w:r>
        <w:t xml:space="preserve">Social Comparison theory is useful for understanding this negative correlation between social media and mental health, in explaining how people tend to compare themselves to others to assess their opinions and abilities. (Festinger, 1954), This behaviour is more common is adolescents than young adults. (Krayer, Ingledew and Iphofen, 2008; Myers and Crowther, 2009). </w:t>
      </w:r>
      <w:r w:rsidR="00A7749C">
        <w:t>Consequently</w:t>
      </w:r>
      <w:r>
        <w:t xml:space="preserve">, adolescents </w:t>
      </w:r>
      <w:r>
        <w:lastRenderedPageBreak/>
        <w:t xml:space="preserve">may be more susceptible to mental health issues as they may not evade the adverse effects due to limited capacity for self-regulation and their vulnerability to peer pressure. This view is supported by development theories explanation of adolescence as a time of personal and social identity formation (Erikson, 1950); and scientific explanations which describe how neurobiological changes in brain structure and function that occur in adolescents make them more sensitive to changes in their  environment, sometimes resulting in problems with emotional and behavioural regulation. Burt and Masten (2010). Studies have demonstrated how young adults are at a higher risk of developing mental health problems as they experience emerging adulthood, compared to the rest of the population. Grant and Potenza (2010). Hence, in the current milieu of social media’s omnipresence, this makes young adults, its most active users, especially vulnerable to its negative effects. </w:t>
      </w:r>
    </w:p>
    <w:p w14:paraId="76BF69EA" w14:textId="43A6C6F5" w:rsidR="009B7BE9" w:rsidRPr="00A7749C" w:rsidRDefault="009B7BE9" w:rsidP="00942631">
      <w:pPr>
        <w:jc w:val="both"/>
      </w:pPr>
      <w:r w:rsidRPr="00A7749C">
        <w:rPr>
          <w:rFonts w:ascii="Arial Black" w:hAnsi="Arial Black"/>
          <w:sz w:val="24"/>
          <w:szCs w:val="24"/>
        </w:rPr>
        <w:t>Is Social media to blame?</w:t>
      </w:r>
    </w:p>
    <w:p w14:paraId="022A4401" w14:textId="77777777" w:rsidR="009B7BE9" w:rsidRDefault="009B7BE9" w:rsidP="00942631">
      <w:pPr>
        <w:jc w:val="both"/>
      </w:pPr>
      <w:r>
        <w:t xml:space="preserve">Nevertheless, despite the growing body of literature which demonstrates social media’s negative effects on young people’s mental wellbeing, caution needs to be taken when making a link between the two, as the evidence is not conclusive. The causes of mental health issues are too complex and varied to simply attribute it to social media alone. Most studies exploring the link between both cannot determine if time spend on social media is responsible for young people’s mental health problems, or whether those already prone to mental health issues spend more time on social media. Indeed, for every study that points to a negative relationship between both there is conflicting evidence. For example, social media’s role in causing emotional loneliness, is contradicted by Deter and Mehl (2012) study which found that people who consumed less social networking showed higher levels of shyness and loneliness. Likewise, Neira and Barbers (2014) research found no link between time spend on social media and depression. Moreover, Banjanin et al. (2015) study found no link between social media activities such as the number of online friends and the number of ‘selfies’ and depression. </w:t>
      </w:r>
    </w:p>
    <w:p w14:paraId="2A7F9C4D" w14:textId="77777777" w:rsidR="009B7BE9" w:rsidRDefault="009B7BE9" w:rsidP="00942631">
      <w:pPr>
        <w:jc w:val="both"/>
      </w:pPr>
    </w:p>
    <w:p w14:paraId="7C9C09D1" w14:textId="77777777" w:rsidR="009B7BE9" w:rsidRDefault="009B7BE9" w:rsidP="00942631">
      <w:pPr>
        <w:jc w:val="both"/>
      </w:pPr>
      <w:r>
        <w:t xml:space="preserve">Instead, of viewing social media itself as the problem, a better indicator of its effects on mental health may be determined by exploring the way it is used by young people. Selfhout et al. (2009) maintains that the quality of social media interactions was a better predictor of mental health than general social media use. They found that adolescents having low friendship qualities and high use of online media are less likely to be depressed. In contrast to those with low friendship quality using social media passively, who were more likely to be depressed. Davila (2012) also explored this idea: by examining the networking behaviour of 334 undergraduate students, he found that more negative interactions are associated with greater depression symptoms. Similarly, Kraut et al. (1998) and Shaw and Gant (2002) evidence indicates that the risks of depression are diminished by social forms of internet use such as chatting and gaming. </w:t>
      </w:r>
    </w:p>
    <w:p w14:paraId="09319196" w14:textId="702F5347" w:rsidR="009B7BE9" w:rsidRDefault="009B7BE9" w:rsidP="00942631">
      <w:pPr>
        <w:jc w:val="both"/>
      </w:pPr>
      <w:r>
        <w:t xml:space="preserve">These examples also demonstrate how social media does not affect all people equally, as some individuals or groups may be more susceptible to its negative influence than others. For instance, Wang et al. (2018) study found the possible risks of addiction or depression associated with social network sites were mediated by self-esteem. These finding suggest that attitude, </w:t>
      </w:r>
      <w:r w:rsidR="007D289D">
        <w:t>behaviour,</w:t>
      </w:r>
      <w:r>
        <w:t xml:space="preserve"> or mental state, rather than the frequency of social media use may play a greater role on the symptoms of mental health problem, with low self-esteem compounding the impact of compulsive behaviour on depression. Similarly, other research has revealed that the negative aspects of social media impacts girl’s mental health more than boys. The higher rate of depression in girls is attributed to frequency of social media use, online bullying, poor </w:t>
      </w:r>
      <w:r w:rsidR="00A7749C">
        <w:t>sleep,</w:t>
      </w:r>
      <w:r>
        <w:t xml:space="preserve"> and body dissatisfaction issues. This is substantiated by research which revealed that while social media was a positive leisure activity for boys it had possible negative aspects when used by girls. (Neira and Barber 2014). Nonetheless, other studies </w:t>
      </w:r>
      <w:r>
        <w:lastRenderedPageBreak/>
        <w:t xml:space="preserve">found no significant relationship between social media use and depression in analysing the effect of gender. Banjanin et al. (2015), Barry et al. (2017) </w:t>
      </w:r>
    </w:p>
    <w:p w14:paraId="4DAAE84E" w14:textId="77777777" w:rsidR="009B7BE9" w:rsidRDefault="009B7BE9" w:rsidP="00942631">
      <w:pPr>
        <w:jc w:val="both"/>
      </w:pPr>
    </w:p>
    <w:p w14:paraId="309ED6BF" w14:textId="77777777" w:rsidR="009B7BE9" w:rsidRPr="00A7749C" w:rsidRDefault="009B7BE9" w:rsidP="00942631">
      <w:pPr>
        <w:jc w:val="both"/>
        <w:rPr>
          <w:rFonts w:ascii="Arial Black" w:hAnsi="Arial Black"/>
          <w:sz w:val="24"/>
          <w:szCs w:val="24"/>
        </w:rPr>
      </w:pPr>
      <w:r w:rsidRPr="00A7749C">
        <w:rPr>
          <w:rFonts w:ascii="Arial Black" w:hAnsi="Arial Black"/>
          <w:sz w:val="24"/>
          <w:szCs w:val="24"/>
        </w:rPr>
        <w:t>Can Social Media be a Positive Influence?</w:t>
      </w:r>
    </w:p>
    <w:p w14:paraId="58A13221" w14:textId="77777777" w:rsidR="009B7BE9" w:rsidRDefault="009B7BE9" w:rsidP="00942631">
      <w:pPr>
        <w:jc w:val="both"/>
      </w:pPr>
      <w:r>
        <w:t xml:space="preserve">Indeed, the relationship between social media by young people and its effects on mental health is more complex and can be described as a double-edged sword with both negative and positive aspects. For example, while Kaur and Bashir 2015 study investigated its negative aspects, they also found positive aspects on mental wellbeing such as socialization, enhanced communication, learning opportunities and access to health information. Similarly, a study which found correlation between Facebook use and depression also found that when people used the platform to connect with others it worked as a ‘good resource’ with ‘positive effects on well-being’. Research has demonstrated how social media can be a positive medium for allowing young people to express their thoughts and feelings, and to receive social support (Deters &amp; Mehl, 2013; Lenhart et al., 2015; Lilley, Ball, &amp; Vernon, 2014; O’Keeffe &amp; Clarke-Pearson, 2011; Rosen, 2011) According to a report published by the American academy of pediatrics, social media allows adolescents to strengthen bond with existing friends and to form new friendships online. This reduces social isolation and loneliness and enhances mental wellbeing (O’Keeffe and Clarke Pearson, 2011). </w:t>
      </w:r>
    </w:p>
    <w:p w14:paraId="00D634AE" w14:textId="75FAF191" w:rsidR="0034428F" w:rsidRDefault="009B7BE9" w:rsidP="00942631">
      <w:pPr>
        <w:jc w:val="both"/>
      </w:pPr>
      <w:r>
        <w:t>However, the influence of social media on the quality and positive effects of social relationships is debatable. As Sherry Turkle (2012) points out social media allows for the illusion of friendship without its demands. Furthermore, as Muscanell (2013) maintains social media is changing the way young people interact with others, with relationships on Facebook observable to all, causing a loss of privacy within personal relationships. This aspect of social media can create and aggravate relationship problems that may have been better managed off-line. Furthermore, social relationships on social media are aggravated by what researchers term the ‘fear of missing out’ on exciting snapshots of the daily lives of friends or peers on platforms like Twitter and Instagram. (Wortham, 2011). (Grohol, 2013). This aspect of social media may cause anxiety and depression in young people in different ways; firstly by leading to social comparison Zuo (2014) as they feel dissatisfied with their lives; secondly by exacerbating compulsive behaviour as they constantly check their devices, unable to relax and lastly by fostering a sense of exclusion and victimisation as it is clearly visible their friends are no longer socialising with them.</w:t>
      </w:r>
    </w:p>
    <w:p w14:paraId="274D22DC" w14:textId="5E8FFE6D" w:rsidR="002A43E4" w:rsidRDefault="002A43E4" w:rsidP="00942631">
      <w:pPr>
        <w:rPr>
          <w:rFonts w:ascii="Arial Black" w:hAnsi="Arial Black"/>
          <w:sz w:val="24"/>
          <w:szCs w:val="24"/>
        </w:rPr>
      </w:pPr>
      <w:r>
        <w:rPr>
          <w:rFonts w:ascii="Arial Black" w:hAnsi="Arial Black"/>
          <w:sz w:val="24"/>
          <w:szCs w:val="24"/>
        </w:rPr>
        <w:t xml:space="preserve">                               </w:t>
      </w:r>
      <w:r w:rsidR="00942631">
        <w:rPr>
          <w:rFonts w:ascii="Arial Black" w:hAnsi="Arial Black"/>
          <w:sz w:val="24"/>
          <w:szCs w:val="24"/>
        </w:rPr>
        <w:t>Methodological</w:t>
      </w:r>
    </w:p>
    <w:p w14:paraId="5520902F" w14:textId="491FC146" w:rsidR="002A43E4" w:rsidRPr="002A43E4" w:rsidRDefault="002A43E4" w:rsidP="00942631">
      <w:pPr>
        <w:rPr>
          <w:rFonts w:cstheme="minorHAnsi"/>
        </w:rPr>
      </w:pPr>
      <w:r>
        <w:rPr>
          <w:rFonts w:cstheme="minorHAnsi"/>
        </w:rPr>
        <w:t>In the process of writing this literature review, I used different processes and tools. I first started by using search engines such as google scholar to collect journals and literature. After collecting literature, I read the abstracts to identify which journals were related to my topic. After collecting all my research literature, I used the snowballing effect to collect more information. After which I put all my relevant literature into themes and then started writing my literature review.</w:t>
      </w:r>
    </w:p>
    <w:p w14:paraId="7ECF6C18" w14:textId="64526CAB" w:rsidR="005942B6" w:rsidRPr="005942B6" w:rsidRDefault="005942B6" w:rsidP="006A2E42">
      <w:pPr>
        <w:jc w:val="center"/>
        <w:rPr>
          <w:rFonts w:ascii="Arial Black" w:hAnsi="Arial Black"/>
          <w:sz w:val="24"/>
          <w:szCs w:val="24"/>
        </w:rPr>
      </w:pPr>
      <w:r w:rsidRPr="005942B6">
        <w:rPr>
          <w:rFonts w:ascii="Arial Black" w:hAnsi="Arial Black"/>
          <w:sz w:val="24"/>
          <w:szCs w:val="24"/>
        </w:rPr>
        <w:t>Limitations</w:t>
      </w:r>
    </w:p>
    <w:p w14:paraId="37124A80" w14:textId="3EFD8453" w:rsidR="005942B6" w:rsidRDefault="00942631" w:rsidP="00AE26F3">
      <w:pPr>
        <w:jc w:val="both"/>
      </w:pPr>
      <w:r>
        <w:t xml:space="preserve">From the literature reviewed this author found that many of the studies failed to demonstrate evidence for a link between social media usage and its negative effects on young people’s mental health, since they were cross- sectional and not able to decide a causal relationship between the variables of interest. They showed it is not possible to determine whether the use of social media causes psychological distress, as it is difficult to determine </w:t>
      </w:r>
      <w:r w:rsidR="00AE26F3">
        <w:t xml:space="preserve">whether those with </w:t>
      </w:r>
      <w:r>
        <w:t xml:space="preserve">mental illnesses are more likely to waste more time on social media and have any addictive or problematic behaviour while </w:t>
      </w:r>
      <w:r>
        <w:lastRenderedPageBreak/>
        <w:t>using social media or negative interaction while investing more time on social media.</w:t>
      </w:r>
      <w:r w:rsidR="00AE26F3">
        <w:t xml:space="preserve"> Other limitations of the methodological approaches used by the studies were also found such as the use of small sample sizes or convenience sampling which limits the validity of the evidence when applied as representative or general of the much larger adolescent population. Moreover, other studies shown in this review used self-report measures which may not be able to provide reliable results due to the risk of some sources being bias. For example, p</w:t>
      </w:r>
      <w:r w:rsidR="005942B6">
        <w:t xml:space="preserve">articipants might show positive self-presentation by over or under reporting on their social media related behaviour which could </w:t>
      </w:r>
      <w:r w:rsidR="00AE26F3">
        <w:t>relate</w:t>
      </w:r>
      <w:r w:rsidR="005942B6">
        <w:t xml:space="preserve"> to mental health related i</w:t>
      </w:r>
      <w:r w:rsidR="00AE26F3">
        <w:t>ssues</w:t>
      </w:r>
      <w:r w:rsidR="005942B6">
        <w:t>. It also might directly or indirectly lead to social desirability bias or information and reporting bias.</w:t>
      </w:r>
    </w:p>
    <w:p w14:paraId="38CB7F47" w14:textId="71DE9DC8" w:rsidR="00C665D9" w:rsidRDefault="00C665D9" w:rsidP="009B7BE9"/>
    <w:p w14:paraId="0457FD71" w14:textId="6D6FF735" w:rsidR="00C665D9" w:rsidRPr="00FC74CE" w:rsidRDefault="00942631" w:rsidP="009B7BE9">
      <w:pPr>
        <w:rPr>
          <w:rFonts w:ascii="Arial Black" w:hAnsi="Arial Black"/>
          <w:sz w:val="24"/>
          <w:szCs w:val="24"/>
        </w:rPr>
      </w:pPr>
      <w:r>
        <w:rPr>
          <w:rFonts w:ascii="Arial Black" w:hAnsi="Arial Black"/>
          <w:sz w:val="24"/>
          <w:szCs w:val="24"/>
        </w:rPr>
        <w:t>C</w:t>
      </w:r>
      <w:r w:rsidR="00C665D9" w:rsidRPr="00FC74CE">
        <w:rPr>
          <w:rFonts w:ascii="Arial Black" w:hAnsi="Arial Black"/>
          <w:sz w:val="24"/>
          <w:szCs w:val="24"/>
        </w:rPr>
        <w:t>onclusion</w:t>
      </w:r>
    </w:p>
    <w:p w14:paraId="43252DB8" w14:textId="11E1E0C8" w:rsidR="00C665D9" w:rsidRDefault="00C665D9" w:rsidP="00AE26F3">
      <w:pPr>
        <w:jc w:val="both"/>
        <w:rPr>
          <w:rFonts w:cstheme="minorHAnsi"/>
        </w:rPr>
      </w:pPr>
      <w:r w:rsidRPr="00C665D9">
        <w:rPr>
          <w:rFonts w:cstheme="minorHAnsi"/>
        </w:rPr>
        <w:t>In conclusion the examined review showed evidence for a claimed relationship between both the use of social media and mental health problems in adolescents which showed that</w:t>
      </w:r>
      <w:r w:rsidR="00AE26F3">
        <w:rPr>
          <w:rFonts w:cstheme="minorHAnsi"/>
        </w:rPr>
        <w:t xml:space="preserve"> </w:t>
      </w:r>
      <w:r w:rsidRPr="00C665D9">
        <w:rPr>
          <w:rFonts w:cstheme="minorHAnsi"/>
        </w:rPr>
        <w:t xml:space="preserve">depression was the </w:t>
      </w:r>
      <w:r w:rsidR="007D289D" w:rsidRPr="00C665D9">
        <w:rPr>
          <w:rFonts w:cstheme="minorHAnsi"/>
        </w:rPr>
        <w:t>most measured</w:t>
      </w:r>
      <w:r w:rsidRPr="00C665D9">
        <w:rPr>
          <w:rFonts w:cstheme="minorHAnsi"/>
        </w:rPr>
        <w:t xml:space="preserve"> result. The important risk factors for depression, anxiety and psychological distress which came from this review showed the time spent on social media activities such as continuously checking for messages, personal speculation and addictive or problematic use. Even though the results from the studies were not completely steady, the review still found a correlation between both social media and mental health problems. Sleep related problems such as insomnia were mostly reported as mediators between the use of social media and a depressed mood</w:t>
      </w:r>
      <w:r w:rsidR="00AE26F3">
        <w:rPr>
          <w:rFonts w:cstheme="minorHAnsi"/>
        </w:rPr>
        <w:t xml:space="preserve">. </w:t>
      </w:r>
      <w:r w:rsidRPr="00C665D9">
        <w:rPr>
          <w:rFonts w:cstheme="minorHAnsi"/>
        </w:rPr>
        <w:t>Perceived social support (Frison &amp; Eggermont, 2016) and rumination (Wang et al., 2018) were other mediating factors reported in the studies. Another major finding from this review showed that specific attitudes and behaviours such as social comparison, passive and active use of social media or motives for social media use could have a significant influence on the symptoms of depression, anxiety and psychological distress more than the frequency of social media use or the amount of online friends such as Banjanin et al. (2015) discovered no relationships between the time spent on social media and depression or between activities related to social media such as the amount of online friends or the many selfies and depression. Similarly, Neira and Barber (2014) found that during the duration of higher investment in social media such as active social media use predicted that adolescents depressive symptoms, no relationship was discovered between the frequency of the use of social media and the depressed mood. As mentioned before, mental health problems caused in young adults can affect a person throughout their lifespan which means the research and exploration on this topic cannot be overlooked and must be reviewed further.</w:t>
      </w:r>
      <w:r w:rsidR="007A4BE2">
        <w:rPr>
          <w:rFonts w:cstheme="minorHAnsi"/>
        </w:rPr>
        <w:t xml:space="preserve"> </w:t>
      </w:r>
      <w:r w:rsidRPr="00C665D9">
        <w:rPr>
          <w:rFonts w:cstheme="minorHAnsi"/>
        </w:rPr>
        <w:t>Research on social media is a new topic to be looked at more and most of the existing literature is exploratory but looking at the complicated nature of this relationship it is difficult to address the similarities thoroughly while controlling for invalidated variables which means it is important to note that causality has not been proven and some of the topics and theories shown in this thesis are purely potential explanations for observed connections.</w:t>
      </w:r>
      <w:r w:rsidR="004D1026">
        <w:rPr>
          <w:rFonts w:cstheme="minorHAnsi"/>
        </w:rPr>
        <w:t xml:space="preserve"> </w:t>
      </w:r>
      <w:r w:rsidRPr="00C665D9">
        <w:rPr>
          <w:rFonts w:cstheme="minorHAnsi"/>
        </w:rPr>
        <w:t xml:space="preserve">The difficulty for future research is to continue to </w:t>
      </w:r>
      <w:r w:rsidR="00AE26F3">
        <w:rPr>
          <w:rFonts w:cstheme="minorHAnsi"/>
        </w:rPr>
        <w:t>explore</w:t>
      </w:r>
      <w:r w:rsidRPr="00C665D9">
        <w:rPr>
          <w:rFonts w:cstheme="minorHAnsi"/>
        </w:rPr>
        <w:t xml:space="preserve"> the connection between mental health and the use of social media and carry out more research in order to understand the reason why this connection exists so people are able to protect themselves against it. Longitudinal research is proving difficult than current research which means more time is needed to explore this connection </w:t>
      </w:r>
      <w:r w:rsidR="003D1B04" w:rsidRPr="00C665D9">
        <w:rPr>
          <w:rFonts w:cstheme="minorHAnsi"/>
        </w:rPr>
        <w:t>to</w:t>
      </w:r>
      <w:r w:rsidRPr="00C665D9">
        <w:rPr>
          <w:rFonts w:cstheme="minorHAnsi"/>
        </w:rPr>
        <w:t xml:space="preserve"> understand the </w:t>
      </w:r>
      <w:r w:rsidR="00340345" w:rsidRPr="00C665D9">
        <w:rPr>
          <w:rFonts w:cstheme="minorHAnsi"/>
        </w:rPr>
        <w:t>long-term</w:t>
      </w:r>
      <w:r w:rsidRPr="00C665D9">
        <w:rPr>
          <w:rFonts w:cstheme="minorHAnsi"/>
        </w:rPr>
        <w:t xml:space="preserve"> effects of social media use. Nevertheless, research on this topic has proven difficult to carry out due to the number of </w:t>
      </w:r>
      <w:r w:rsidR="00340345" w:rsidRPr="00C665D9">
        <w:rPr>
          <w:rFonts w:cstheme="minorHAnsi"/>
        </w:rPr>
        <w:t>potentials</w:t>
      </w:r>
      <w:r w:rsidRPr="00C665D9">
        <w:rPr>
          <w:rFonts w:cstheme="minorHAnsi"/>
        </w:rPr>
        <w:t xml:space="preserve"> confounds so future research needs to provide more recommendations for</w:t>
      </w:r>
      <w:r w:rsidR="007A4BE2">
        <w:rPr>
          <w:rFonts w:cstheme="minorHAnsi"/>
        </w:rPr>
        <w:t xml:space="preserve"> social media organisations,</w:t>
      </w:r>
      <w:r w:rsidRPr="00C665D9">
        <w:rPr>
          <w:rFonts w:cstheme="minorHAnsi"/>
        </w:rPr>
        <w:t xml:space="preserve"> mental health practitioners, young </w:t>
      </w:r>
      <w:r w:rsidR="003D1B04" w:rsidRPr="00C665D9">
        <w:rPr>
          <w:rFonts w:cstheme="minorHAnsi"/>
        </w:rPr>
        <w:t>adults,</w:t>
      </w:r>
      <w:r w:rsidRPr="00C665D9">
        <w:rPr>
          <w:rFonts w:cstheme="minorHAnsi"/>
        </w:rPr>
        <w:t xml:space="preserve"> and parents.</w:t>
      </w:r>
      <w:r w:rsidR="007A4BE2">
        <w:rPr>
          <w:rFonts w:cstheme="minorHAnsi"/>
        </w:rPr>
        <w:t xml:space="preserve"> These</w:t>
      </w:r>
      <w:r w:rsidR="00633E82">
        <w:rPr>
          <w:rFonts w:cstheme="minorHAnsi"/>
        </w:rPr>
        <w:t xml:space="preserve"> </w:t>
      </w:r>
      <w:r w:rsidR="004D1026">
        <w:rPr>
          <w:rFonts w:cstheme="minorHAnsi"/>
        </w:rPr>
        <w:t>interventions</w:t>
      </w:r>
      <w:r w:rsidR="007A4BE2">
        <w:rPr>
          <w:rFonts w:cstheme="minorHAnsi"/>
        </w:rPr>
        <w:t xml:space="preserve"> could include legislation and initiatives to encourage social media companies to</w:t>
      </w:r>
      <w:r w:rsidR="00633E82">
        <w:rPr>
          <w:rFonts w:cstheme="minorHAnsi"/>
        </w:rPr>
        <w:t xml:space="preserve"> be more responsible in</w:t>
      </w:r>
      <w:r w:rsidR="007A4BE2">
        <w:rPr>
          <w:rFonts w:cstheme="minorHAnsi"/>
        </w:rPr>
        <w:t xml:space="preserve"> </w:t>
      </w:r>
      <w:r w:rsidR="004D1026">
        <w:rPr>
          <w:rFonts w:cstheme="minorHAnsi"/>
        </w:rPr>
        <w:t>policing</w:t>
      </w:r>
      <w:r w:rsidR="007A4BE2">
        <w:rPr>
          <w:rFonts w:cstheme="minorHAnsi"/>
        </w:rPr>
        <w:t xml:space="preserve"> the contents of their sites; to foster educational initiatives by parents and teachers to encourage young people to strike a</w:t>
      </w:r>
      <w:r w:rsidR="00633E82">
        <w:rPr>
          <w:rFonts w:cstheme="minorHAnsi"/>
        </w:rPr>
        <w:t xml:space="preserve"> healthy</w:t>
      </w:r>
      <w:r w:rsidR="007A4BE2">
        <w:rPr>
          <w:rFonts w:cstheme="minorHAnsi"/>
        </w:rPr>
        <w:t xml:space="preserve"> balance between social media use and </w:t>
      </w:r>
      <w:r w:rsidR="00633E82">
        <w:rPr>
          <w:rFonts w:cstheme="minorHAnsi"/>
        </w:rPr>
        <w:t>the need to</w:t>
      </w:r>
      <w:r w:rsidR="007A4BE2">
        <w:rPr>
          <w:rFonts w:cstheme="minorHAnsi"/>
        </w:rPr>
        <w:t xml:space="preserve"> stay physically active,  sleep</w:t>
      </w:r>
      <w:r w:rsidR="00633E82">
        <w:rPr>
          <w:rFonts w:cstheme="minorHAnsi"/>
        </w:rPr>
        <w:t xml:space="preserve"> well</w:t>
      </w:r>
      <w:r w:rsidR="007A4BE2">
        <w:rPr>
          <w:rFonts w:cstheme="minorHAnsi"/>
        </w:rPr>
        <w:t xml:space="preserve">, stay in contact with friends in the </w:t>
      </w:r>
      <w:r w:rsidR="007A4BE2">
        <w:rPr>
          <w:rFonts w:cstheme="minorHAnsi"/>
        </w:rPr>
        <w:lastRenderedPageBreak/>
        <w:t xml:space="preserve">real world and discuss issue like cyberbullying. In </w:t>
      </w:r>
      <w:r w:rsidR="00633E82">
        <w:rPr>
          <w:rFonts w:cstheme="minorHAnsi"/>
        </w:rPr>
        <w:t>the final assessment, in the face of conflicting evidence</w:t>
      </w:r>
      <w:r w:rsidR="009E16C6">
        <w:rPr>
          <w:rFonts w:cstheme="minorHAnsi"/>
        </w:rPr>
        <w:t>,</w:t>
      </w:r>
      <w:r w:rsidR="00633E82">
        <w:rPr>
          <w:rFonts w:cstheme="minorHAnsi"/>
        </w:rPr>
        <w:t xml:space="preserve"> this literature review has demonstrated that social media usage’s effects on young people’s emotional well-being is neither wholly positive or negative, but depends on a myriad of factors including its use, which may also differ according to individuals, different genders or socio economic </w:t>
      </w:r>
      <w:r w:rsidR="003B07D9">
        <w:rPr>
          <w:rFonts w:cstheme="minorHAnsi"/>
        </w:rPr>
        <w:t>backgrounds</w:t>
      </w:r>
      <w:r w:rsidR="00633E82">
        <w:rPr>
          <w:rFonts w:cstheme="minorHAnsi"/>
        </w:rPr>
        <w:t xml:space="preserve"> or existing mental health issues</w:t>
      </w:r>
      <w:r w:rsidR="009E16C6">
        <w:rPr>
          <w:rFonts w:cstheme="minorHAnsi"/>
        </w:rPr>
        <w:t>.</w:t>
      </w:r>
    </w:p>
    <w:p w14:paraId="71889ADA" w14:textId="3BD0A4ED" w:rsidR="00C665D9" w:rsidRDefault="006A0E50" w:rsidP="006A0E50">
      <w:pPr>
        <w:jc w:val="center"/>
        <w:rPr>
          <w:rFonts w:ascii="Arial Black" w:hAnsi="Arial Black" w:cstheme="minorHAnsi"/>
          <w:sz w:val="24"/>
          <w:szCs w:val="24"/>
        </w:rPr>
      </w:pPr>
      <w:r w:rsidRPr="006A0E50">
        <w:rPr>
          <w:rFonts w:ascii="Arial Black" w:hAnsi="Arial Black" w:cstheme="minorHAnsi"/>
          <w:sz w:val="24"/>
          <w:szCs w:val="24"/>
        </w:rPr>
        <w:t xml:space="preserve">Reference </w:t>
      </w:r>
    </w:p>
    <w:p w14:paraId="1BD8C62E" w14:textId="77777777" w:rsidR="00282322" w:rsidRPr="00282322" w:rsidRDefault="00282322" w:rsidP="00282322">
      <w:pPr>
        <w:pStyle w:val="ListParagraph"/>
        <w:numPr>
          <w:ilvl w:val="0"/>
          <w:numId w:val="1"/>
        </w:numPr>
        <w:rPr>
          <w:rFonts w:cstheme="minorHAnsi"/>
        </w:rPr>
      </w:pPr>
      <w:r w:rsidRPr="00282322">
        <w:rPr>
          <w:rFonts w:cstheme="minorHAnsi"/>
        </w:rPr>
        <w:t xml:space="preserve">Archer, S., Dijk, D. (2011). The spectral composition of evening light and individual </w:t>
      </w:r>
    </w:p>
    <w:p w14:paraId="66379B93" w14:textId="77777777" w:rsidR="00282322" w:rsidRPr="00282322" w:rsidRDefault="00282322" w:rsidP="00282322">
      <w:pPr>
        <w:pStyle w:val="ListParagraph"/>
        <w:rPr>
          <w:rFonts w:cstheme="minorHAnsi"/>
        </w:rPr>
      </w:pPr>
      <w:r w:rsidRPr="00282322">
        <w:rPr>
          <w:rFonts w:cstheme="minorHAnsi"/>
        </w:rPr>
        <w:t xml:space="preserve">differences in the suppression of melatonin and delay of sleep in humans. Journal of </w:t>
      </w:r>
    </w:p>
    <w:p w14:paraId="4E53DF5B" w14:textId="1048E80B" w:rsidR="00282322" w:rsidRDefault="00282322" w:rsidP="00282322">
      <w:pPr>
        <w:pStyle w:val="ListParagraph"/>
        <w:rPr>
          <w:rFonts w:cstheme="minorHAnsi"/>
        </w:rPr>
      </w:pPr>
      <w:r w:rsidRPr="00282322">
        <w:rPr>
          <w:rFonts w:cstheme="minorHAnsi"/>
        </w:rPr>
        <w:t>Pineal Research, 53(1), 47-</w:t>
      </w:r>
    </w:p>
    <w:p w14:paraId="05C3DF5C" w14:textId="68B43C97" w:rsidR="00AF5329" w:rsidRDefault="00A77245" w:rsidP="00AF5329">
      <w:pPr>
        <w:pStyle w:val="ListParagraph"/>
        <w:numPr>
          <w:ilvl w:val="0"/>
          <w:numId w:val="1"/>
        </w:numPr>
        <w:rPr>
          <w:rFonts w:cstheme="minorHAnsi"/>
        </w:rPr>
      </w:pPr>
      <w:r w:rsidRPr="00A77245">
        <w:rPr>
          <w:rFonts w:cstheme="minorHAnsi"/>
        </w:rPr>
        <w:t>Banjanin, N., Banjanin, N., Dimitrijevic, I., &amp; Pantic, I. (2015). Relationship between internet use and depression: Focus on physiological mood oscillations, social networking, and online addictive behaviour. Computers in Human Behaviour, 43, 308–312.</w:t>
      </w:r>
    </w:p>
    <w:p w14:paraId="6585626A" w14:textId="0415FA7B" w:rsidR="00A77245" w:rsidRDefault="0003154B" w:rsidP="00AF5329">
      <w:pPr>
        <w:pStyle w:val="ListParagraph"/>
        <w:numPr>
          <w:ilvl w:val="0"/>
          <w:numId w:val="1"/>
        </w:numPr>
        <w:rPr>
          <w:rFonts w:cstheme="minorHAnsi"/>
        </w:rPr>
      </w:pPr>
      <w:r w:rsidRPr="0003154B">
        <w:rPr>
          <w:rFonts w:cstheme="minorHAnsi"/>
        </w:rPr>
        <w:t>Barry, C. T., Sidoti, C. L., Briggs, S. M., Reiter, S. R., &amp; Lindsey, R. A. (2017). Adolescent social media use and mental health from adolescent and parent perspectives. Journal of Adolescence, 61,1</w:t>
      </w:r>
    </w:p>
    <w:p w14:paraId="298660B7" w14:textId="77777777" w:rsidR="0003154B" w:rsidRPr="0003154B" w:rsidRDefault="0003154B" w:rsidP="0003154B">
      <w:pPr>
        <w:pStyle w:val="ListParagraph"/>
        <w:numPr>
          <w:ilvl w:val="0"/>
          <w:numId w:val="1"/>
        </w:numPr>
        <w:rPr>
          <w:rFonts w:cstheme="minorHAnsi"/>
        </w:rPr>
      </w:pPr>
      <w:r w:rsidRPr="0003154B">
        <w:rPr>
          <w:rFonts w:cstheme="minorHAnsi"/>
        </w:rPr>
        <w:t xml:space="preserve">Burt, K. B., &amp; Masten, A. S. (2010). Development in the transition to adulthood: Vulnerabilities </w:t>
      </w:r>
    </w:p>
    <w:p w14:paraId="2339085A" w14:textId="77777777" w:rsidR="0003154B" w:rsidRPr="0003154B" w:rsidRDefault="0003154B" w:rsidP="0003154B">
      <w:pPr>
        <w:pStyle w:val="ListParagraph"/>
        <w:rPr>
          <w:rFonts w:cstheme="minorHAnsi"/>
        </w:rPr>
      </w:pPr>
      <w:r w:rsidRPr="0003154B">
        <w:rPr>
          <w:rFonts w:cstheme="minorHAnsi"/>
        </w:rPr>
        <w:t>and opportunities. In Grant, J. E., &amp; Potenza, M. N. (Eds.), Young adult mental health (5</w:t>
      </w:r>
    </w:p>
    <w:p w14:paraId="5A36FB0D" w14:textId="7BBB0857" w:rsidR="0003154B" w:rsidRDefault="0003154B" w:rsidP="0003154B">
      <w:pPr>
        <w:pStyle w:val="ListParagraph"/>
        <w:rPr>
          <w:rFonts w:cstheme="minorHAnsi"/>
        </w:rPr>
      </w:pPr>
      <w:r w:rsidRPr="0003154B">
        <w:rPr>
          <w:rFonts w:cstheme="minorHAnsi"/>
        </w:rPr>
        <w:t>18). New York: Oxford University Press</w:t>
      </w:r>
    </w:p>
    <w:p w14:paraId="2FE5963F" w14:textId="77777777" w:rsidR="00562F5B" w:rsidRPr="00562F5B" w:rsidRDefault="00562F5B" w:rsidP="00562F5B">
      <w:pPr>
        <w:pStyle w:val="ListParagraph"/>
        <w:numPr>
          <w:ilvl w:val="0"/>
          <w:numId w:val="1"/>
        </w:numPr>
        <w:rPr>
          <w:rFonts w:cstheme="minorHAnsi"/>
        </w:rPr>
      </w:pPr>
      <w:r w:rsidRPr="00562F5B">
        <w:rPr>
          <w:rFonts w:cstheme="minorHAnsi"/>
        </w:rPr>
        <w:t xml:space="preserve">Chou, H.G. &amp; Edge, N. (2012). “They are happier and having better Lives than I am”: The </w:t>
      </w:r>
    </w:p>
    <w:p w14:paraId="15C1CE80" w14:textId="77777777" w:rsidR="00562F5B" w:rsidRPr="00562F5B" w:rsidRDefault="00562F5B" w:rsidP="00562F5B">
      <w:pPr>
        <w:pStyle w:val="ListParagraph"/>
        <w:rPr>
          <w:rFonts w:cstheme="minorHAnsi"/>
        </w:rPr>
      </w:pPr>
      <w:r w:rsidRPr="00562F5B">
        <w:rPr>
          <w:rFonts w:cstheme="minorHAnsi"/>
        </w:rPr>
        <w:t xml:space="preserve">impact of using Facebook on perceptions of others’ lives. Cyberpsychology, Behaviour, </w:t>
      </w:r>
    </w:p>
    <w:p w14:paraId="3DECCBF6" w14:textId="405980FF" w:rsidR="00562F5B" w:rsidRDefault="00562F5B" w:rsidP="00562F5B">
      <w:pPr>
        <w:pStyle w:val="ListParagraph"/>
        <w:rPr>
          <w:rFonts w:cstheme="minorHAnsi"/>
        </w:rPr>
      </w:pPr>
      <w:r w:rsidRPr="00562F5B">
        <w:rPr>
          <w:rFonts w:cstheme="minorHAnsi"/>
        </w:rPr>
        <w:t>and Social Networking, 15(2), 117-121</w:t>
      </w:r>
    </w:p>
    <w:p w14:paraId="44B68E4E" w14:textId="30F20B2C" w:rsidR="00562F5B" w:rsidRDefault="00CF0D12" w:rsidP="00CF0D12">
      <w:pPr>
        <w:pStyle w:val="ListParagraph"/>
        <w:numPr>
          <w:ilvl w:val="0"/>
          <w:numId w:val="1"/>
        </w:numPr>
        <w:rPr>
          <w:rFonts w:cstheme="minorHAnsi"/>
        </w:rPr>
      </w:pPr>
      <w:r w:rsidRPr="00CF0D12">
        <w:rPr>
          <w:rFonts w:cstheme="minorHAnsi"/>
        </w:rPr>
        <w:t>Copeland, W. E., Angold, A., Shannahan, L., &amp; Costello, E. J. (2014). Longitudinal patterns of anxiety from childhood to adulthood: the great smoky mountains study. Journal of the American Academy of child &amp; Adolescent Psychiatry, 53 (1), 21-33.</w:t>
      </w:r>
    </w:p>
    <w:p w14:paraId="50A369B4" w14:textId="062B8902" w:rsidR="00CF0D12" w:rsidRDefault="00CF0D12" w:rsidP="00CF0D12">
      <w:pPr>
        <w:pStyle w:val="ListParagraph"/>
        <w:numPr>
          <w:ilvl w:val="0"/>
          <w:numId w:val="1"/>
        </w:numPr>
        <w:rPr>
          <w:rFonts w:cstheme="minorHAnsi"/>
        </w:rPr>
      </w:pPr>
      <w:r w:rsidRPr="00CF0D12">
        <w:rPr>
          <w:rFonts w:cstheme="minorHAnsi"/>
        </w:rPr>
        <w:t xml:space="preserve">Czeisler, C. (2013). Perspective: Casting light on sleep deficiency. Nature, 497, S13.  </w:t>
      </w:r>
    </w:p>
    <w:p w14:paraId="23C95F0D" w14:textId="77777777" w:rsidR="001906E8" w:rsidRPr="001906E8" w:rsidRDefault="001906E8" w:rsidP="001906E8">
      <w:pPr>
        <w:pStyle w:val="ListParagraph"/>
        <w:numPr>
          <w:ilvl w:val="0"/>
          <w:numId w:val="1"/>
        </w:numPr>
        <w:rPr>
          <w:rFonts w:cstheme="minorHAnsi"/>
        </w:rPr>
      </w:pPr>
      <w:r w:rsidRPr="001906E8">
        <w:rPr>
          <w:rFonts w:cstheme="minorHAnsi"/>
        </w:rPr>
        <w:t xml:space="preserve">Davila, J., Hershenberg, R., Feinstein, B. A., Gorman, K., Bhatia, V., &amp; Starr, L. R. (2012). </w:t>
      </w:r>
    </w:p>
    <w:p w14:paraId="7F502898" w14:textId="77777777" w:rsidR="001906E8" w:rsidRPr="001906E8" w:rsidRDefault="001906E8" w:rsidP="001906E8">
      <w:pPr>
        <w:pStyle w:val="ListParagraph"/>
        <w:rPr>
          <w:rFonts w:cstheme="minorHAnsi"/>
        </w:rPr>
      </w:pPr>
      <w:r w:rsidRPr="001906E8">
        <w:rPr>
          <w:rFonts w:cstheme="minorHAnsi"/>
        </w:rPr>
        <w:t xml:space="preserve">Frequency and quality of social networking among young adults: Associations with </w:t>
      </w:r>
    </w:p>
    <w:p w14:paraId="41325C3C" w14:textId="77777777" w:rsidR="001906E8" w:rsidRPr="001906E8" w:rsidRDefault="001906E8" w:rsidP="001906E8">
      <w:pPr>
        <w:pStyle w:val="ListParagraph"/>
        <w:rPr>
          <w:rFonts w:cstheme="minorHAnsi"/>
        </w:rPr>
      </w:pPr>
      <w:r w:rsidRPr="001906E8">
        <w:rPr>
          <w:rFonts w:cstheme="minorHAnsi"/>
        </w:rPr>
        <w:t xml:space="preserve">depressive symptoms, rumination, and co-rumination. Psychology of Popular Media </w:t>
      </w:r>
    </w:p>
    <w:p w14:paraId="4F33C1AE" w14:textId="319A1FB7" w:rsidR="00CF0D12" w:rsidRDefault="001906E8" w:rsidP="001906E8">
      <w:pPr>
        <w:pStyle w:val="ListParagraph"/>
        <w:rPr>
          <w:rFonts w:cstheme="minorHAnsi"/>
        </w:rPr>
      </w:pPr>
      <w:r w:rsidRPr="001906E8">
        <w:rPr>
          <w:rFonts w:cstheme="minorHAnsi"/>
        </w:rPr>
        <w:t>Culture, 1(2), 72–86.</w:t>
      </w:r>
    </w:p>
    <w:p w14:paraId="00BF8F2B" w14:textId="3D01F5A7" w:rsidR="001906E8" w:rsidRDefault="001906E8" w:rsidP="001906E8">
      <w:pPr>
        <w:pStyle w:val="ListParagraph"/>
        <w:numPr>
          <w:ilvl w:val="0"/>
          <w:numId w:val="1"/>
        </w:numPr>
        <w:rPr>
          <w:rFonts w:cstheme="minorHAnsi"/>
        </w:rPr>
      </w:pPr>
      <w:r w:rsidRPr="001906E8">
        <w:rPr>
          <w:rFonts w:cstheme="minorHAnsi"/>
        </w:rPr>
        <w:t>Erikson, E. H. (1950). Childhood and society. New York, NY, US: W Norton &amp; Co. Faulstich, M. E., Carey, M. P., Ruggiero, L., Enyart, P., &amp; Gresham, F. (1986). Assessment of depression in childhood and adolescence: An evaluation of the centre for epidemiological studies depression scale for children (CES-DC). American Journal of Psychiatry, 143(8), 1024–1027</w:t>
      </w:r>
    </w:p>
    <w:p w14:paraId="4AA249F5" w14:textId="222EC8A9" w:rsidR="001906E8" w:rsidRDefault="001906E8" w:rsidP="001906E8">
      <w:pPr>
        <w:pStyle w:val="ListParagraph"/>
        <w:numPr>
          <w:ilvl w:val="0"/>
          <w:numId w:val="1"/>
        </w:numPr>
        <w:rPr>
          <w:rFonts w:cstheme="minorHAnsi"/>
        </w:rPr>
      </w:pPr>
      <w:r w:rsidRPr="001906E8">
        <w:rPr>
          <w:rFonts w:cstheme="minorHAnsi"/>
        </w:rPr>
        <w:t>Gore, F. M., Bloem, P. J., Patton, G. C., Ferguson, J., Jospeh, V., Coﬀey, C., ... Mathers, C. D. (2011). Global burden of disease in young people aged 10–24 years: A systematic analysis. Lancet, 377, 2093–2102</w:t>
      </w:r>
    </w:p>
    <w:p w14:paraId="5F808C85" w14:textId="77777777" w:rsidR="000F07E8" w:rsidRPr="000F07E8" w:rsidRDefault="000F07E8" w:rsidP="000F07E8">
      <w:pPr>
        <w:pStyle w:val="ListParagraph"/>
        <w:numPr>
          <w:ilvl w:val="0"/>
          <w:numId w:val="1"/>
        </w:numPr>
        <w:rPr>
          <w:rFonts w:cstheme="minorHAnsi"/>
        </w:rPr>
      </w:pPr>
      <w:r w:rsidRPr="000F07E8">
        <w:rPr>
          <w:rFonts w:cstheme="minorHAnsi"/>
        </w:rPr>
        <w:t xml:space="preserve">Grant, J. E., &amp; Potenza, M. N. (2010). Introduction. In Grant, J. E., &amp; Potenza, M. N. (Eds.), </w:t>
      </w:r>
    </w:p>
    <w:p w14:paraId="77D4B995" w14:textId="59BD5C68" w:rsidR="000F07E8" w:rsidRDefault="000F07E8" w:rsidP="000F07E8">
      <w:pPr>
        <w:pStyle w:val="ListParagraph"/>
        <w:rPr>
          <w:rFonts w:cstheme="minorHAnsi"/>
        </w:rPr>
      </w:pPr>
      <w:r w:rsidRPr="000F07E8">
        <w:rPr>
          <w:rFonts w:cstheme="minorHAnsi"/>
        </w:rPr>
        <w:t>Young adult mental health (3-4). New York: Oxford University Press</w:t>
      </w:r>
    </w:p>
    <w:p w14:paraId="4CC3308E" w14:textId="2CA66BB2" w:rsidR="0056202A" w:rsidRPr="0056202A" w:rsidRDefault="00853EA7" w:rsidP="0056202A">
      <w:pPr>
        <w:pStyle w:val="ListParagraph"/>
        <w:numPr>
          <w:ilvl w:val="0"/>
          <w:numId w:val="1"/>
        </w:numPr>
        <w:rPr>
          <w:rFonts w:cstheme="minorHAnsi"/>
        </w:rPr>
      </w:pPr>
      <w:r w:rsidRPr="00853EA7">
        <w:rPr>
          <w:rFonts w:cstheme="minorHAnsi"/>
        </w:rPr>
        <w:t>Greenﬁeld, S. (2014). Mind change: How digital technologies are leaving their mark on our brains. London: Rider.</w:t>
      </w:r>
    </w:p>
    <w:p w14:paraId="2B17CF0A" w14:textId="77777777" w:rsidR="000F07E8" w:rsidRPr="000F07E8" w:rsidRDefault="000F07E8" w:rsidP="000F07E8">
      <w:pPr>
        <w:pStyle w:val="ListParagraph"/>
        <w:numPr>
          <w:ilvl w:val="0"/>
          <w:numId w:val="1"/>
        </w:numPr>
        <w:rPr>
          <w:rFonts w:cstheme="minorHAnsi"/>
        </w:rPr>
      </w:pPr>
      <w:r w:rsidRPr="000F07E8">
        <w:rPr>
          <w:rFonts w:cstheme="minorHAnsi"/>
        </w:rPr>
        <w:t xml:space="preserve">Grohol, J. (2013). FOMO addiction: The fear of missing out. Psych Central. Retrieved from: </w:t>
      </w:r>
    </w:p>
    <w:p w14:paraId="4B6E76E4" w14:textId="5CA4437D" w:rsidR="000F07E8" w:rsidRPr="000F07E8" w:rsidRDefault="000F07E8" w:rsidP="000F07E8">
      <w:pPr>
        <w:pStyle w:val="ListParagraph"/>
        <w:rPr>
          <w:rFonts w:cstheme="minorHAnsi"/>
        </w:rPr>
      </w:pPr>
      <w:r w:rsidRPr="000F07E8">
        <w:rPr>
          <w:rFonts w:cstheme="minorHAnsi"/>
        </w:rPr>
        <w:t>http://psychcentral.com/blog/archives/2011/04/14/fomo-addiction-the-fear-of-missing</w:t>
      </w:r>
    </w:p>
    <w:p w14:paraId="7FDD9538" w14:textId="25EEFE73" w:rsidR="000F07E8" w:rsidRPr="000F07E8" w:rsidRDefault="000F07E8" w:rsidP="000F07E8">
      <w:pPr>
        <w:pStyle w:val="ListParagraph"/>
        <w:rPr>
          <w:rFonts w:cstheme="minorHAnsi"/>
        </w:rPr>
      </w:pPr>
      <w:r w:rsidRPr="000F07E8">
        <w:rPr>
          <w:rFonts w:cstheme="minorHAnsi"/>
        </w:rPr>
        <w:t>out/</w:t>
      </w:r>
    </w:p>
    <w:p w14:paraId="0A23D6FF" w14:textId="77777777" w:rsidR="000F07E8" w:rsidRPr="000F07E8" w:rsidRDefault="000F07E8" w:rsidP="000F07E8">
      <w:pPr>
        <w:pStyle w:val="ListParagraph"/>
        <w:numPr>
          <w:ilvl w:val="0"/>
          <w:numId w:val="1"/>
        </w:numPr>
        <w:rPr>
          <w:rFonts w:cstheme="minorHAnsi"/>
        </w:rPr>
      </w:pPr>
      <w:r w:rsidRPr="000F07E8">
        <w:rPr>
          <w:rFonts w:cstheme="minorHAnsi"/>
        </w:rPr>
        <w:t xml:space="preserve">Haferkamp, N. &amp; Kramer, N.C. (2011). Social comparison 2.0: Examining the effects of online </w:t>
      </w:r>
    </w:p>
    <w:p w14:paraId="1BFBA08C" w14:textId="6617411A" w:rsidR="000F07E8" w:rsidRPr="000F07E8" w:rsidRDefault="000F07E8" w:rsidP="000F07E8">
      <w:pPr>
        <w:pStyle w:val="ListParagraph"/>
        <w:rPr>
          <w:rFonts w:cstheme="minorHAnsi"/>
        </w:rPr>
      </w:pPr>
      <w:r w:rsidRPr="000F07E8">
        <w:rPr>
          <w:rFonts w:cstheme="minorHAnsi"/>
        </w:rPr>
        <w:t xml:space="preserve">profiles on social-networking sites. Cyberpsychology, Behaviour, and Social Networking, </w:t>
      </w:r>
    </w:p>
    <w:p w14:paraId="6AF54790" w14:textId="25297E4E" w:rsidR="000F07E8" w:rsidRDefault="000F07E8" w:rsidP="000F07E8">
      <w:pPr>
        <w:pStyle w:val="ListParagraph"/>
        <w:rPr>
          <w:rFonts w:cstheme="minorHAnsi"/>
        </w:rPr>
      </w:pPr>
      <w:r w:rsidRPr="000F07E8">
        <w:rPr>
          <w:rFonts w:cstheme="minorHAnsi"/>
        </w:rPr>
        <w:lastRenderedPageBreak/>
        <w:t>14(5), 309-314.</w:t>
      </w:r>
    </w:p>
    <w:p w14:paraId="43DF337A" w14:textId="4C0AA575" w:rsidR="000F07E8" w:rsidRDefault="000F07E8" w:rsidP="000F07E8">
      <w:pPr>
        <w:pStyle w:val="ListParagraph"/>
        <w:numPr>
          <w:ilvl w:val="0"/>
          <w:numId w:val="1"/>
        </w:numPr>
        <w:rPr>
          <w:rFonts w:cstheme="minorHAnsi"/>
        </w:rPr>
      </w:pPr>
      <w:r w:rsidRPr="000F07E8">
        <w:rPr>
          <w:rFonts w:cstheme="minorHAnsi"/>
        </w:rPr>
        <w:t>Hetrick, S. E., Cox, G. R., Witt, K. G., Bir, J. J., &amp; Merry, S. N. (2016). Cognitive behavioural therapy (CBT), third-wave CBT and interpersonal therapy (IPT) based interventions for preventing depression in children and adolescents. Cochrane Database of Systematic Reviews (Online), 9, 8.</w:t>
      </w:r>
    </w:p>
    <w:p w14:paraId="64EB2CC8" w14:textId="77777777" w:rsidR="004D2E27" w:rsidRPr="004D2E27" w:rsidRDefault="004D2E27" w:rsidP="004D2E27">
      <w:pPr>
        <w:pStyle w:val="ListParagraph"/>
        <w:numPr>
          <w:ilvl w:val="0"/>
          <w:numId w:val="1"/>
        </w:numPr>
        <w:rPr>
          <w:rFonts w:cstheme="minorHAnsi"/>
        </w:rPr>
      </w:pPr>
      <w:r w:rsidRPr="004D2E27">
        <w:rPr>
          <w:rFonts w:cstheme="minorHAnsi"/>
        </w:rPr>
        <w:t xml:space="preserve">Holzman, D. (2010). What is in a colour? The unique human health effects of blue light. </w:t>
      </w:r>
    </w:p>
    <w:p w14:paraId="4F7A59A3" w14:textId="7CCAB4C7" w:rsidR="004D2E27" w:rsidRDefault="004D2E27" w:rsidP="004D2E27">
      <w:pPr>
        <w:pStyle w:val="ListParagraph"/>
        <w:rPr>
          <w:rFonts w:cstheme="minorHAnsi"/>
        </w:rPr>
      </w:pPr>
      <w:r w:rsidRPr="004D2E27">
        <w:rPr>
          <w:rFonts w:cstheme="minorHAnsi"/>
        </w:rPr>
        <w:t>Environmental Health Perspectives, 118(1), A22-A27</w:t>
      </w:r>
    </w:p>
    <w:p w14:paraId="72C5BBD1" w14:textId="77777777" w:rsidR="00FF6ED4" w:rsidRPr="00FF6ED4" w:rsidRDefault="00FF6ED4" w:rsidP="00FF6ED4">
      <w:pPr>
        <w:pStyle w:val="ListParagraph"/>
        <w:numPr>
          <w:ilvl w:val="0"/>
          <w:numId w:val="1"/>
        </w:numPr>
        <w:rPr>
          <w:rFonts w:cstheme="minorHAnsi"/>
        </w:rPr>
      </w:pPr>
      <w:r w:rsidRPr="00FF6ED4">
        <w:rPr>
          <w:rFonts w:cstheme="minorHAnsi"/>
        </w:rPr>
        <w:t>Kalpidou, M., Costin, D., &amp; Morris, J. (2011). The relationship between Facebook and the well</w:t>
      </w:r>
    </w:p>
    <w:p w14:paraId="26C33571" w14:textId="77777777" w:rsidR="00FF6ED4" w:rsidRPr="00FF6ED4" w:rsidRDefault="00FF6ED4" w:rsidP="00FF6ED4">
      <w:pPr>
        <w:pStyle w:val="ListParagraph"/>
        <w:rPr>
          <w:rFonts w:cstheme="minorHAnsi"/>
        </w:rPr>
      </w:pPr>
      <w:r w:rsidRPr="00FF6ED4">
        <w:rPr>
          <w:rFonts w:cstheme="minorHAnsi"/>
        </w:rPr>
        <w:t xml:space="preserve">being of undergraduate college students. Cyberpsychology, Behaviour, and Social </w:t>
      </w:r>
    </w:p>
    <w:p w14:paraId="078628B6" w14:textId="75F165B5" w:rsidR="00FF6ED4" w:rsidRDefault="00FF6ED4" w:rsidP="00FF6ED4">
      <w:pPr>
        <w:pStyle w:val="ListParagraph"/>
        <w:rPr>
          <w:rFonts w:cstheme="minorHAnsi"/>
        </w:rPr>
      </w:pPr>
      <w:r w:rsidRPr="00FF6ED4">
        <w:rPr>
          <w:rFonts w:cstheme="minorHAnsi"/>
        </w:rPr>
        <w:t>Networking, 14(4), 183–189.</w:t>
      </w:r>
    </w:p>
    <w:p w14:paraId="48D7D381" w14:textId="3C2BB1A9" w:rsidR="00FF6ED4" w:rsidRDefault="00FF6ED4" w:rsidP="00FF6ED4">
      <w:pPr>
        <w:pStyle w:val="ListParagraph"/>
        <w:numPr>
          <w:ilvl w:val="0"/>
          <w:numId w:val="1"/>
        </w:numPr>
        <w:rPr>
          <w:rFonts w:cstheme="minorHAnsi"/>
        </w:rPr>
      </w:pPr>
      <w:r w:rsidRPr="00FF6ED4">
        <w:rPr>
          <w:rFonts w:cstheme="minorHAnsi"/>
        </w:rPr>
        <w:t>Kaur, R.&amp; Bashir, H. (2015). Impact of social media on mental health of Adolescents. International Journal of Education, 5, 22-29.</w:t>
      </w:r>
    </w:p>
    <w:p w14:paraId="0EA83A35" w14:textId="77777777" w:rsidR="00FF6ED4" w:rsidRPr="00FF6ED4" w:rsidRDefault="00FF6ED4" w:rsidP="00FF6ED4">
      <w:pPr>
        <w:pStyle w:val="ListParagraph"/>
        <w:numPr>
          <w:ilvl w:val="0"/>
          <w:numId w:val="1"/>
        </w:numPr>
        <w:rPr>
          <w:rFonts w:cstheme="minorHAnsi"/>
        </w:rPr>
      </w:pPr>
      <w:r w:rsidRPr="00FF6ED4">
        <w:rPr>
          <w:rFonts w:cstheme="minorHAnsi"/>
        </w:rPr>
        <w:t xml:space="preserve">Kraut, R., Patterson, M., Lundmark, V., Kiesler, S., Mukopadhyay, T., &amp; Scherlis, W. (1998). </w:t>
      </w:r>
    </w:p>
    <w:p w14:paraId="66CDCC15" w14:textId="77777777" w:rsidR="00FF6ED4" w:rsidRPr="00FF6ED4" w:rsidRDefault="00FF6ED4" w:rsidP="00FF6ED4">
      <w:pPr>
        <w:pStyle w:val="ListParagraph"/>
        <w:rPr>
          <w:rFonts w:cstheme="minorHAnsi"/>
        </w:rPr>
      </w:pPr>
      <w:r w:rsidRPr="00FF6ED4">
        <w:rPr>
          <w:rFonts w:cstheme="minorHAnsi"/>
        </w:rPr>
        <w:t xml:space="preserve">Internet paradox. A social technology that reduces social involvement and psychological </w:t>
      </w:r>
    </w:p>
    <w:p w14:paraId="396D22DE" w14:textId="77777777" w:rsidR="00DA6AE6" w:rsidRDefault="00FF6ED4" w:rsidP="00DA6AE6">
      <w:pPr>
        <w:pStyle w:val="ListParagraph"/>
        <w:rPr>
          <w:rFonts w:cstheme="minorHAnsi"/>
        </w:rPr>
      </w:pPr>
      <w:r w:rsidRPr="00FF6ED4">
        <w:rPr>
          <w:rFonts w:cstheme="minorHAnsi"/>
        </w:rPr>
        <w:t>well-being? American Psychologist, 53, 1017–1031.</w:t>
      </w:r>
    </w:p>
    <w:p w14:paraId="37FADE87" w14:textId="77777777" w:rsidR="00DA6AE6" w:rsidRPr="00DA6AE6" w:rsidRDefault="00DA6AE6" w:rsidP="00DA6AE6">
      <w:pPr>
        <w:pStyle w:val="ListParagraph"/>
        <w:numPr>
          <w:ilvl w:val="0"/>
          <w:numId w:val="1"/>
        </w:numPr>
        <w:rPr>
          <w:rFonts w:cstheme="minorHAnsi"/>
        </w:rPr>
      </w:pPr>
      <w:r w:rsidRPr="00DA6AE6">
        <w:rPr>
          <w:rFonts w:cstheme="minorHAnsi"/>
        </w:rPr>
        <w:t xml:space="preserve">Merriam-Webster Online. In Merriam-Webster. Retrieved June 13, 2014, </w:t>
      </w:r>
    </w:p>
    <w:p w14:paraId="0ADB1778" w14:textId="50899C99" w:rsidR="00B8480C" w:rsidRPr="00B8480C" w:rsidRDefault="00DA6AE6" w:rsidP="00B8480C">
      <w:pPr>
        <w:pStyle w:val="ListParagraph"/>
        <w:rPr>
          <w:rFonts w:cstheme="minorHAnsi"/>
          <w:color w:val="0563C1" w:themeColor="hyperlink"/>
          <w:u w:val="single"/>
        </w:rPr>
      </w:pPr>
      <w:r w:rsidRPr="00DA6AE6">
        <w:rPr>
          <w:rFonts w:cstheme="minorHAnsi"/>
        </w:rPr>
        <w:t>From</w:t>
      </w:r>
      <w:r>
        <w:rPr>
          <w:rFonts w:cstheme="minorHAnsi"/>
        </w:rPr>
        <w:t>:</w:t>
      </w:r>
      <w:r w:rsidRPr="00DA6AE6">
        <w:rPr>
          <w:rFonts w:cstheme="minorHAnsi"/>
        </w:rPr>
        <w:t xml:space="preserve"> </w:t>
      </w:r>
      <w:hyperlink r:id="rId8" w:history="1">
        <w:r w:rsidRPr="00A364B3">
          <w:rPr>
            <w:rStyle w:val="Hyperlink"/>
            <w:rFonts w:cstheme="minorHAnsi"/>
          </w:rPr>
          <w:t>http://www.merriam-webster.com/dictionary/socialmedia</w:t>
        </w:r>
      </w:hyperlink>
      <w:r w:rsidR="00B8480C">
        <w:rPr>
          <w:rStyle w:val="Hyperlink"/>
          <w:rFonts w:cstheme="minorHAnsi"/>
        </w:rPr>
        <w:t xml:space="preserve"> </w:t>
      </w:r>
    </w:p>
    <w:p w14:paraId="1FF50CD5" w14:textId="758E4BBA" w:rsidR="00EE4A09" w:rsidRPr="00DA6AE6" w:rsidRDefault="00EE4A09" w:rsidP="00941F04">
      <w:pPr>
        <w:pStyle w:val="ListParagraph"/>
        <w:numPr>
          <w:ilvl w:val="0"/>
          <w:numId w:val="1"/>
        </w:numPr>
        <w:rPr>
          <w:rFonts w:cstheme="minorHAnsi"/>
        </w:rPr>
      </w:pPr>
      <w:r w:rsidRPr="00DA6AE6">
        <w:rPr>
          <w:rFonts w:cstheme="minorHAnsi"/>
        </w:rPr>
        <w:t xml:space="preserve">Monti, J.M. &amp; Mohti, D. (2000). Sleep disturbance in generalized anxiety disorder and its </w:t>
      </w:r>
    </w:p>
    <w:p w14:paraId="1B0A2F0C" w14:textId="62AE75DC" w:rsidR="00FF6ED4" w:rsidRDefault="00EE4A09" w:rsidP="00EE4A09">
      <w:pPr>
        <w:pStyle w:val="ListParagraph"/>
        <w:rPr>
          <w:rFonts w:cstheme="minorHAnsi"/>
        </w:rPr>
      </w:pPr>
      <w:r w:rsidRPr="00EE4A09">
        <w:rPr>
          <w:rFonts w:cstheme="minorHAnsi"/>
        </w:rPr>
        <w:t>treatment. Sleep Medicine Reviews, 4, 263-276.</w:t>
      </w:r>
    </w:p>
    <w:p w14:paraId="59EC5169" w14:textId="38DBD861" w:rsidR="00EE4A09" w:rsidRDefault="004432FE" w:rsidP="004432FE">
      <w:pPr>
        <w:pStyle w:val="ListParagraph"/>
        <w:numPr>
          <w:ilvl w:val="0"/>
          <w:numId w:val="1"/>
        </w:numPr>
        <w:rPr>
          <w:rFonts w:cstheme="minorHAnsi"/>
        </w:rPr>
      </w:pPr>
      <w:r w:rsidRPr="004432FE">
        <w:rPr>
          <w:rFonts w:cstheme="minorHAnsi"/>
        </w:rPr>
        <w:t>Morgan, C., Webb, R. T., Carr, M. J., Kontopantelis, E., Green, J., Chew-Graham, C. A., ... Ashcroft, D. M. (2017). Incidence, clinical management, and mortality risk following self-harm among children and adolescents: Cohort study in primary care. BMJ (Online), 359. doi:10.1136/</w:t>
      </w:r>
      <w:r w:rsidR="00C51FC2" w:rsidRPr="004432FE">
        <w:rPr>
          <w:rFonts w:cstheme="minorHAnsi"/>
        </w:rPr>
        <w:t>bmj. j</w:t>
      </w:r>
      <w:r w:rsidRPr="004432FE">
        <w:rPr>
          <w:rFonts w:cstheme="minorHAnsi"/>
        </w:rPr>
        <w:t>4351</w:t>
      </w:r>
    </w:p>
    <w:p w14:paraId="6508CBDD" w14:textId="1BF6A892" w:rsidR="007C44B9" w:rsidRDefault="007C44B9" w:rsidP="004432FE">
      <w:pPr>
        <w:pStyle w:val="ListParagraph"/>
        <w:numPr>
          <w:ilvl w:val="0"/>
          <w:numId w:val="1"/>
        </w:numPr>
        <w:rPr>
          <w:rFonts w:cstheme="minorHAnsi"/>
        </w:rPr>
      </w:pPr>
      <w:r w:rsidRPr="007C44B9">
        <w:rPr>
          <w:rFonts w:cstheme="minorHAnsi"/>
        </w:rPr>
        <w:t>Neira, B. C. J., &amp; Barber, B. L. (2014). Social networking site use: Linked to adolescents’ social self-concept, self-esteem, and depressed mood. Australian Journal of Psychology, 66(1), 56–64</w:t>
      </w:r>
    </w:p>
    <w:p w14:paraId="4B745B69" w14:textId="77777777" w:rsidR="007C44B9" w:rsidRPr="007C44B9" w:rsidRDefault="007C44B9" w:rsidP="007C44B9">
      <w:pPr>
        <w:pStyle w:val="ListParagraph"/>
        <w:numPr>
          <w:ilvl w:val="0"/>
          <w:numId w:val="1"/>
        </w:numPr>
        <w:rPr>
          <w:rFonts w:cstheme="minorHAnsi"/>
        </w:rPr>
      </w:pPr>
      <w:r w:rsidRPr="007C44B9">
        <w:rPr>
          <w:rFonts w:cstheme="minorHAnsi"/>
        </w:rPr>
        <w:t xml:space="preserve">Pantic, I., et al. (2012). Association between online social networking and depression in high </w:t>
      </w:r>
    </w:p>
    <w:p w14:paraId="60ADA534" w14:textId="3380DE2A" w:rsidR="007C44B9" w:rsidRDefault="007C44B9" w:rsidP="007C44B9">
      <w:pPr>
        <w:pStyle w:val="ListParagraph"/>
        <w:rPr>
          <w:rFonts w:cstheme="minorHAnsi"/>
        </w:rPr>
      </w:pPr>
      <w:r w:rsidRPr="007C44B9">
        <w:rPr>
          <w:rFonts w:cstheme="minorHAnsi"/>
        </w:rPr>
        <w:t>school students: Behavioural physiology viewpoint. Psychiatric Danubina, 24(1), 90–93</w:t>
      </w:r>
    </w:p>
    <w:p w14:paraId="71D7BC09" w14:textId="366C63C1" w:rsidR="000321A3" w:rsidRDefault="000321A3" w:rsidP="000321A3">
      <w:pPr>
        <w:pStyle w:val="ListParagraph"/>
        <w:numPr>
          <w:ilvl w:val="0"/>
          <w:numId w:val="1"/>
        </w:numPr>
        <w:rPr>
          <w:rFonts w:cstheme="minorHAnsi"/>
        </w:rPr>
      </w:pPr>
      <w:r w:rsidRPr="000321A3">
        <w:rPr>
          <w:rFonts w:cstheme="minorHAnsi"/>
        </w:rPr>
        <w:t>Santhi, N., Thorne, H., van der Veen, D., Johnsen, S., Mills, S., Hommes, V., Schlangen, L.,</w:t>
      </w:r>
    </w:p>
    <w:p w14:paraId="75FA4A2C" w14:textId="77777777" w:rsidR="000321A3" w:rsidRPr="000321A3" w:rsidRDefault="000321A3" w:rsidP="000321A3">
      <w:pPr>
        <w:pStyle w:val="ListParagraph"/>
        <w:numPr>
          <w:ilvl w:val="0"/>
          <w:numId w:val="1"/>
        </w:numPr>
        <w:rPr>
          <w:rFonts w:cstheme="minorHAnsi"/>
        </w:rPr>
      </w:pPr>
      <w:r w:rsidRPr="000321A3">
        <w:rPr>
          <w:rFonts w:cstheme="minorHAnsi"/>
        </w:rPr>
        <w:t xml:space="preserve">Selfhout, M. H. W., Brantje, S. J. T., Delsing, M., ter Bogt, T. F. M., &amp; Meeus, W. H. J. (2009). </w:t>
      </w:r>
    </w:p>
    <w:p w14:paraId="1DFC661C" w14:textId="77777777" w:rsidR="000321A3" w:rsidRPr="000321A3" w:rsidRDefault="000321A3" w:rsidP="000321A3">
      <w:pPr>
        <w:pStyle w:val="ListParagraph"/>
        <w:rPr>
          <w:rFonts w:cstheme="minorHAnsi"/>
        </w:rPr>
      </w:pPr>
      <w:r w:rsidRPr="000321A3">
        <w:rPr>
          <w:rFonts w:cstheme="minorHAnsi"/>
        </w:rPr>
        <w:t xml:space="preserve">Different types of Internet use, depression, and social anxiety: The role of perceived </w:t>
      </w:r>
    </w:p>
    <w:p w14:paraId="773BBFA6" w14:textId="6F61F1BB" w:rsidR="000321A3" w:rsidRDefault="000321A3" w:rsidP="000321A3">
      <w:pPr>
        <w:pStyle w:val="ListParagraph"/>
        <w:rPr>
          <w:rFonts w:cstheme="minorHAnsi"/>
        </w:rPr>
      </w:pPr>
      <w:r w:rsidRPr="000321A3">
        <w:rPr>
          <w:rFonts w:cstheme="minorHAnsi"/>
        </w:rPr>
        <w:t>friendship quality. Journal of Adolescence, 32, 819–833</w:t>
      </w:r>
    </w:p>
    <w:p w14:paraId="533ED177" w14:textId="2BE24551" w:rsidR="005B282A" w:rsidRPr="005B282A" w:rsidRDefault="005B282A" w:rsidP="005B282A">
      <w:pPr>
        <w:pStyle w:val="ListParagraph"/>
        <w:numPr>
          <w:ilvl w:val="0"/>
          <w:numId w:val="1"/>
        </w:numPr>
        <w:rPr>
          <w:rFonts w:cstheme="minorHAnsi"/>
        </w:rPr>
      </w:pPr>
      <w:r w:rsidRPr="005B282A">
        <w:rPr>
          <w:rFonts w:cstheme="minorHAnsi"/>
        </w:rPr>
        <w:t>Smith, A., &amp; Duggan, M. (January 2014). Social media update 2013. Retrieved from</w:t>
      </w:r>
      <w:r>
        <w:rPr>
          <w:rFonts w:cstheme="minorHAnsi"/>
        </w:rPr>
        <w:t xml:space="preserve">: </w:t>
      </w:r>
    </w:p>
    <w:p w14:paraId="1B83923D" w14:textId="456EF341" w:rsidR="000321A3" w:rsidRDefault="00D57566" w:rsidP="005B282A">
      <w:pPr>
        <w:pStyle w:val="ListParagraph"/>
        <w:rPr>
          <w:rFonts w:cstheme="minorHAnsi"/>
        </w:rPr>
      </w:pPr>
      <w:hyperlink r:id="rId9" w:history="1">
        <w:r w:rsidR="005B282A" w:rsidRPr="00A364B3">
          <w:rPr>
            <w:rStyle w:val="Hyperlink"/>
            <w:rFonts w:cstheme="minorHAnsi"/>
          </w:rPr>
          <w:t>http://pewinternet.org/Reports/2013/Social-Media-Update.aspx</w:t>
        </w:r>
      </w:hyperlink>
    </w:p>
    <w:p w14:paraId="4C76D7DC" w14:textId="5C158869" w:rsidR="00853EA7" w:rsidRDefault="00853EA7" w:rsidP="00853EA7">
      <w:pPr>
        <w:pStyle w:val="ListParagraph"/>
        <w:numPr>
          <w:ilvl w:val="0"/>
          <w:numId w:val="1"/>
        </w:numPr>
        <w:rPr>
          <w:rFonts w:cstheme="minorHAnsi"/>
        </w:rPr>
      </w:pPr>
      <w:r w:rsidRPr="00853EA7">
        <w:rPr>
          <w:rFonts w:cstheme="minorHAnsi"/>
        </w:rPr>
        <w:t>Twenge, J. (2006). Generation me: Why we expect more from technology and less from each other. New York: Basic Books.</w:t>
      </w:r>
    </w:p>
    <w:p w14:paraId="21D3504B" w14:textId="6436C1B3" w:rsidR="00184D1D" w:rsidRDefault="00184D1D" w:rsidP="00184D1D">
      <w:pPr>
        <w:pStyle w:val="ListParagraph"/>
        <w:numPr>
          <w:ilvl w:val="0"/>
          <w:numId w:val="1"/>
        </w:numPr>
        <w:rPr>
          <w:rFonts w:cstheme="minorHAnsi"/>
        </w:rPr>
      </w:pPr>
      <w:r w:rsidRPr="00184D1D">
        <w:rPr>
          <w:rFonts w:cstheme="minorHAnsi"/>
        </w:rPr>
        <w:t>Wang, P., Wang, X., Wu, Y., Xie, X., Wang, X., Zhao, F., ... Lei, L. (2018). Social networking sites addiction and adolescent depression: A moderated mediation model of rumination and self-esteem. Personality and Individual Diﬀerences, 127, 162–167.</w:t>
      </w:r>
    </w:p>
    <w:p w14:paraId="365F9103" w14:textId="77777777" w:rsidR="00184D1D" w:rsidRPr="00184D1D" w:rsidRDefault="00184D1D" w:rsidP="00184D1D">
      <w:pPr>
        <w:pStyle w:val="ListParagraph"/>
        <w:numPr>
          <w:ilvl w:val="0"/>
          <w:numId w:val="1"/>
        </w:numPr>
        <w:rPr>
          <w:rFonts w:cstheme="minorHAnsi"/>
        </w:rPr>
      </w:pPr>
      <w:r w:rsidRPr="00184D1D">
        <w:rPr>
          <w:rFonts w:cstheme="minorHAnsi"/>
        </w:rPr>
        <w:t xml:space="preserve">Woodson, S.R.J. (2006). Relationships between sleepiness and emotion experience: An </w:t>
      </w:r>
    </w:p>
    <w:p w14:paraId="0B4AFD87" w14:textId="77777777" w:rsidR="00184D1D" w:rsidRPr="00184D1D" w:rsidRDefault="00184D1D" w:rsidP="00184D1D">
      <w:pPr>
        <w:pStyle w:val="ListParagraph"/>
        <w:rPr>
          <w:rFonts w:cstheme="minorHAnsi"/>
        </w:rPr>
      </w:pPr>
      <w:r w:rsidRPr="00184D1D">
        <w:rPr>
          <w:rFonts w:cstheme="minorHAnsi"/>
        </w:rPr>
        <w:t xml:space="preserve">experimental investigation of the role of subjective sleepiness in the generation of </w:t>
      </w:r>
    </w:p>
    <w:p w14:paraId="56ECEAED" w14:textId="77777777" w:rsidR="00184D1D" w:rsidRPr="00184D1D" w:rsidRDefault="00184D1D" w:rsidP="00184D1D">
      <w:pPr>
        <w:pStyle w:val="ListParagraph"/>
        <w:rPr>
          <w:rFonts w:cstheme="minorHAnsi"/>
        </w:rPr>
      </w:pPr>
      <w:r w:rsidRPr="00184D1D">
        <w:rPr>
          <w:rFonts w:cstheme="minorHAnsi"/>
        </w:rPr>
        <w:t xml:space="preserve">positive and negative emotions. Dissertation Abstracts International: Section B: The </w:t>
      </w:r>
    </w:p>
    <w:p w14:paraId="23B1EA3D" w14:textId="1920D403" w:rsidR="00184D1D" w:rsidRDefault="00184D1D" w:rsidP="00184D1D">
      <w:pPr>
        <w:pStyle w:val="ListParagraph"/>
        <w:rPr>
          <w:rFonts w:cstheme="minorHAnsi"/>
        </w:rPr>
      </w:pPr>
      <w:r w:rsidRPr="00184D1D">
        <w:rPr>
          <w:rFonts w:cstheme="minorHAnsi"/>
        </w:rPr>
        <w:t>Sciences and Engineering 67(5-B), 2849.</w:t>
      </w:r>
    </w:p>
    <w:p w14:paraId="6C9877FD" w14:textId="77777777" w:rsidR="00184D1D" w:rsidRPr="00184D1D" w:rsidRDefault="00184D1D" w:rsidP="00184D1D">
      <w:pPr>
        <w:pStyle w:val="ListParagraph"/>
        <w:numPr>
          <w:ilvl w:val="0"/>
          <w:numId w:val="1"/>
        </w:numPr>
        <w:rPr>
          <w:rFonts w:cstheme="minorHAnsi"/>
        </w:rPr>
      </w:pPr>
      <w:r w:rsidRPr="00184D1D">
        <w:rPr>
          <w:rFonts w:cstheme="minorHAnsi"/>
        </w:rPr>
        <w:t xml:space="preserve">Wortham, J. (April 9, 2011). Feel like a wallflower? Maybe it is your Facebook wall. The New </w:t>
      </w:r>
    </w:p>
    <w:p w14:paraId="1255F0DF" w14:textId="420E4431" w:rsidR="00184D1D" w:rsidRPr="00184D1D" w:rsidRDefault="00184D1D" w:rsidP="00184D1D">
      <w:pPr>
        <w:pStyle w:val="ListParagraph"/>
        <w:numPr>
          <w:ilvl w:val="0"/>
          <w:numId w:val="1"/>
        </w:numPr>
        <w:rPr>
          <w:rFonts w:cstheme="minorHAnsi"/>
        </w:rPr>
      </w:pPr>
      <w:r w:rsidRPr="00184D1D">
        <w:rPr>
          <w:rFonts w:cstheme="minorHAnsi"/>
        </w:rPr>
        <w:t xml:space="preserve">York Times. Retrieved from: </w:t>
      </w:r>
      <w:hyperlink r:id="rId10" w:history="1">
        <w:r w:rsidRPr="00A364B3">
          <w:rPr>
            <w:rStyle w:val="Hyperlink"/>
            <w:rFonts w:cstheme="minorHAnsi"/>
          </w:rPr>
          <w:t>http://www.nytimes.com/2011/04/10/business/10ping.html?src=recg&amp;_r=0</w:t>
        </w:r>
      </w:hyperlink>
    </w:p>
    <w:p w14:paraId="060662DF" w14:textId="77777777" w:rsidR="00184D1D" w:rsidRPr="00184D1D" w:rsidRDefault="00184D1D" w:rsidP="00184D1D">
      <w:pPr>
        <w:pStyle w:val="ListParagraph"/>
        <w:numPr>
          <w:ilvl w:val="0"/>
          <w:numId w:val="1"/>
        </w:numPr>
        <w:rPr>
          <w:rFonts w:cstheme="minorHAnsi"/>
        </w:rPr>
      </w:pPr>
      <w:r w:rsidRPr="00184D1D">
        <w:rPr>
          <w:rFonts w:cstheme="minorHAnsi"/>
        </w:rPr>
        <w:t>Zuo, A. (2014). Measuring up: Social comparisons on Facebook and contributions to self</w:t>
      </w:r>
    </w:p>
    <w:p w14:paraId="3E0BBFE8" w14:textId="77777777" w:rsidR="00184D1D" w:rsidRPr="00184D1D" w:rsidRDefault="00184D1D" w:rsidP="00184D1D">
      <w:pPr>
        <w:pStyle w:val="ListParagraph"/>
        <w:rPr>
          <w:rFonts w:cstheme="minorHAnsi"/>
        </w:rPr>
      </w:pPr>
      <w:r w:rsidRPr="00184D1D">
        <w:rPr>
          <w:rFonts w:cstheme="minorHAnsi"/>
        </w:rPr>
        <w:lastRenderedPageBreak/>
        <w:t xml:space="preserve">esteem and mental health (Doctoral dissertation). Retrieved from Deep Blue, University </w:t>
      </w:r>
    </w:p>
    <w:p w14:paraId="5411C417" w14:textId="63CDF847" w:rsidR="00184D1D" w:rsidRDefault="00184D1D" w:rsidP="00184D1D">
      <w:pPr>
        <w:pStyle w:val="ListParagraph"/>
        <w:rPr>
          <w:rFonts w:cstheme="minorHAnsi"/>
        </w:rPr>
      </w:pPr>
      <w:r w:rsidRPr="00184D1D">
        <w:rPr>
          <w:rFonts w:cstheme="minorHAnsi"/>
        </w:rPr>
        <w:t>of Michigan Library.</w:t>
      </w:r>
    </w:p>
    <w:p w14:paraId="46017DB7" w14:textId="77777777" w:rsidR="00184D1D" w:rsidRDefault="00184D1D" w:rsidP="00562F5B">
      <w:pPr>
        <w:pStyle w:val="ListParagraph"/>
        <w:rPr>
          <w:rFonts w:cstheme="minorHAnsi"/>
        </w:rPr>
      </w:pPr>
    </w:p>
    <w:p w14:paraId="0AE96BA5" w14:textId="10A62363" w:rsidR="00CF0D12" w:rsidRDefault="00CF0D12" w:rsidP="00562F5B">
      <w:pPr>
        <w:pStyle w:val="ListParagraph"/>
        <w:rPr>
          <w:rFonts w:cstheme="minorHAnsi"/>
        </w:rPr>
      </w:pPr>
    </w:p>
    <w:p w14:paraId="6B911440" w14:textId="6B7039D9" w:rsidR="006A0E50" w:rsidRPr="006A0E50" w:rsidRDefault="006A0E50" w:rsidP="006A0E50">
      <w:pPr>
        <w:rPr>
          <w:rFonts w:cstheme="minorHAnsi"/>
        </w:rPr>
      </w:pPr>
    </w:p>
    <w:sectPr w:rsidR="006A0E50" w:rsidRPr="006A0E5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0F0D03" w14:textId="77777777" w:rsidR="00D57566" w:rsidRDefault="00D57566" w:rsidP="00B8480C">
      <w:pPr>
        <w:spacing w:after="0" w:line="240" w:lineRule="auto"/>
      </w:pPr>
      <w:r>
        <w:separator/>
      </w:r>
    </w:p>
  </w:endnote>
  <w:endnote w:type="continuationSeparator" w:id="0">
    <w:p w14:paraId="13507FD5" w14:textId="77777777" w:rsidR="00D57566" w:rsidRDefault="00D57566" w:rsidP="00B848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62446785"/>
      <w:docPartObj>
        <w:docPartGallery w:val="Page Numbers (Bottom of Page)"/>
        <w:docPartUnique/>
      </w:docPartObj>
    </w:sdtPr>
    <w:sdtEndPr>
      <w:rPr>
        <w:noProof/>
      </w:rPr>
    </w:sdtEndPr>
    <w:sdtContent>
      <w:p w14:paraId="66105DA7" w14:textId="360B7F34" w:rsidR="00B8480C" w:rsidRDefault="00B8480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2B2513" w14:textId="77777777" w:rsidR="00B8480C" w:rsidRDefault="00B848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FCE5FD" w14:textId="77777777" w:rsidR="00D57566" w:rsidRDefault="00D57566" w:rsidP="00B8480C">
      <w:pPr>
        <w:spacing w:after="0" w:line="240" w:lineRule="auto"/>
      </w:pPr>
      <w:r>
        <w:separator/>
      </w:r>
    </w:p>
  </w:footnote>
  <w:footnote w:type="continuationSeparator" w:id="0">
    <w:p w14:paraId="1C2ADE15" w14:textId="77777777" w:rsidR="00D57566" w:rsidRDefault="00D57566" w:rsidP="00B848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6B45F50"/>
    <w:multiLevelType w:val="hybridMultilevel"/>
    <w:tmpl w:val="243EE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28F"/>
    <w:rsid w:val="0003154B"/>
    <w:rsid w:val="000321A3"/>
    <w:rsid w:val="0004361D"/>
    <w:rsid w:val="000906E8"/>
    <w:rsid w:val="000E54E5"/>
    <w:rsid w:val="000E6A2B"/>
    <w:rsid w:val="000F07E8"/>
    <w:rsid w:val="00112762"/>
    <w:rsid w:val="001145D2"/>
    <w:rsid w:val="00184D1D"/>
    <w:rsid w:val="001906E8"/>
    <w:rsid w:val="002438F3"/>
    <w:rsid w:val="00282322"/>
    <w:rsid w:val="002A43E4"/>
    <w:rsid w:val="002B591B"/>
    <w:rsid w:val="002C7021"/>
    <w:rsid w:val="002F0AC5"/>
    <w:rsid w:val="00340345"/>
    <w:rsid w:val="0034428F"/>
    <w:rsid w:val="003839F3"/>
    <w:rsid w:val="003B07D9"/>
    <w:rsid w:val="003D1B04"/>
    <w:rsid w:val="004432FE"/>
    <w:rsid w:val="00464F04"/>
    <w:rsid w:val="004D1026"/>
    <w:rsid w:val="004D2E27"/>
    <w:rsid w:val="005535F3"/>
    <w:rsid w:val="0056202A"/>
    <w:rsid w:val="00562F5B"/>
    <w:rsid w:val="00582C82"/>
    <w:rsid w:val="005942B6"/>
    <w:rsid w:val="005B282A"/>
    <w:rsid w:val="005B6563"/>
    <w:rsid w:val="00633E82"/>
    <w:rsid w:val="006641EA"/>
    <w:rsid w:val="006807E9"/>
    <w:rsid w:val="00692135"/>
    <w:rsid w:val="006A0E50"/>
    <w:rsid w:val="006A2E42"/>
    <w:rsid w:val="006A6A93"/>
    <w:rsid w:val="007A4BE2"/>
    <w:rsid w:val="007C44B9"/>
    <w:rsid w:val="007D1F49"/>
    <w:rsid w:val="007D289D"/>
    <w:rsid w:val="00807B82"/>
    <w:rsid w:val="00853EA7"/>
    <w:rsid w:val="008E30DA"/>
    <w:rsid w:val="00941F04"/>
    <w:rsid w:val="00942631"/>
    <w:rsid w:val="00974B7A"/>
    <w:rsid w:val="009B7BE9"/>
    <w:rsid w:val="009E16C6"/>
    <w:rsid w:val="00A16232"/>
    <w:rsid w:val="00A436BD"/>
    <w:rsid w:val="00A56B65"/>
    <w:rsid w:val="00A75FFD"/>
    <w:rsid w:val="00A77245"/>
    <w:rsid w:val="00A7749C"/>
    <w:rsid w:val="00AD7CF7"/>
    <w:rsid w:val="00AE26F3"/>
    <w:rsid w:val="00AE4A7C"/>
    <w:rsid w:val="00AF5329"/>
    <w:rsid w:val="00AF6523"/>
    <w:rsid w:val="00B1576C"/>
    <w:rsid w:val="00B6400C"/>
    <w:rsid w:val="00B8480C"/>
    <w:rsid w:val="00B86C03"/>
    <w:rsid w:val="00BD1330"/>
    <w:rsid w:val="00C070CF"/>
    <w:rsid w:val="00C51FC2"/>
    <w:rsid w:val="00C665D9"/>
    <w:rsid w:val="00CB5865"/>
    <w:rsid w:val="00CF0D12"/>
    <w:rsid w:val="00D57566"/>
    <w:rsid w:val="00DA6AE6"/>
    <w:rsid w:val="00DB11F7"/>
    <w:rsid w:val="00DC77DD"/>
    <w:rsid w:val="00E42F33"/>
    <w:rsid w:val="00EC4B7E"/>
    <w:rsid w:val="00EE4A09"/>
    <w:rsid w:val="00FC74CE"/>
    <w:rsid w:val="00FF6E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7EA63"/>
  <w15:chartTrackingRefBased/>
  <w15:docId w15:val="{1EF0A297-9B92-4901-BE30-B5B3B4A3B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2322"/>
    <w:pPr>
      <w:ind w:left="720"/>
      <w:contextualSpacing/>
    </w:pPr>
  </w:style>
  <w:style w:type="character" w:styleId="Hyperlink">
    <w:name w:val="Hyperlink"/>
    <w:basedOn w:val="DefaultParagraphFont"/>
    <w:uiPriority w:val="99"/>
    <w:unhideWhenUsed/>
    <w:rsid w:val="005B282A"/>
    <w:rPr>
      <w:color w:val="0563C1" w:themeColor="hyperlink"/>
      <w:u w:val="single"/>
    </w:rPr>
  </w:style>
  <w:style w:type="character" w:styleId="UnresolvedMention">
    <w:name w:val="Unresolved Mention"/>
    <w:basedOn w:val="DefaultParagraphFont"/>
    <w:uiPriority w:val="99"/>
    <w:semiHidden/>
    <w:unhideWhenUsed/>
    <w:rsid w:val="005B282A"/>
    <w:rPr>
      <w:color w:val="605E5C"/>
      <w:shd w:val="clear" w:color="auto" w:fill="E1DFDD"/>
    </w:rPr>
  </w:style>
  <w:style w:type="paragraph" w:styleId="NormalWeb">
    <w:name w:val="Normal (Web)"/>
    <w:basedOn w:val="Normal"/>
    <w:uiPriority w:val="99"/>
    <w:semiHidden/>
    <w:unhideWhenUsed/>
    <w:rsid w:val="007A4BE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848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80C"/>
  </w:style>
  <w:style w:type="paragraph" w:styleId="Footer">
    <w:name w:val="footer"/>
    <w:basedOn w:val="Normal"/>
    <w:link w:val="FooterChar"/>
    <w:uiPriority w:val="99"/>
    <w:unhideWhenUsed/>
    <w:rsid w:val="00B848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8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8894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riam-webster.com/dictionary/socialmedi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nytimes.com/2011/04/10/business/10ping.html?src=recg&amp;_r=0" TargetMode="External"/><Relationship Id="rId4" Type="http://schemas.openxmlformats.org/officeDocument/2006/relationships/webSettings" Target="webSettings.xml"/><Relationship Id="rId9" Type="http://schemas.openxmlformats.org/officeDocument/2006/relationships/hyperlink" Target="http://pewinternet.org/Reports/2013/Social-Media-Updat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4463</Words>
  <Characters>25445</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Rashid khan</dc:creator>
  <cp:keywords/>
  <dc:description/>
  <cp:lastModifiedBy>Rashid khan</cp:lastModifiedBy>
  <cp:revision>2</cp:revision>
  <dcterms:created xsi:type="dcterms:W3CDTF">2020-07-10T12:04:00Z</dcterms:created>
  <dcterms:modified xsi:type="dcterms:W3CDTF">2020-07-10T12:04:00Z</dcterms:modified>
</cp:coreProperties>
</file>