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37"/>
      </w:tblGrid>
      <w:tr w:rsidR="00F927A1" w:rsidRPr="005D3F07" w14:paraId="68CAA39D" w14:textId="77777777" w:rsidTr="00290FD9">
        <w:trPr>
          <w:trHeight w:val="3855"/>
        </w:trPr>
        <w:tc>
          <w:tcPr>
            <w:tcW w:w="10937" w:type="dxa"/>
            <w:shd w:val="clear" w:color="auto" w:fill="auto"/>
          </w:tcPr>
          <w:p w14:paraId="02F8EE88" w14:textId="7D047D9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90FD9">
              <w:rPr>
                <w:rFonts w:ascii="Times New Roman" w:hAnsi="Times New Roman" w:cs="Times New Roman"/>
                <w:b/>
                <w:color w:val="auto"/>
                <w:sz w:val="48"/>
              </w:rPr>
              <w:t xml:space="preserve">Emma Jones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9499E0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70113">
              <w:rPr>
                <w:rFonts w:ascii="Times New Roman" w:hAnsi="Times New Roman" w:cs="Times New Roman"/>
                <w:b/>
                <w:color w:val="auto"/>
                <w:sz w:val="48"/>
              </w:rPr>
              <w:t xml:space="preserve"> </w:t>
            </w:r>
            <w:r w:rsidR="00C70113" w:rsidRPr="002C68B5">
              <w:rPr>
                <w:rFonts w:ascii="Times New Roman" w:hAnsi="Times New Roman" w:cs="Times New Roman"/>
                <w:b/>
                <w:color w:val="auto"/>
                <w:sz w:val="48"/>
              </w:rPr>
              <w:t>2320029</w:t>
            </w:r>
            <w:r w:rsidR="00C70113">
              <w:rPr>
                <w:rFonts w:ascii="Times New Roman" w:hAnsi="Times New Roman" w:cs="Times New Roman"/>
                <w:b/>
                <w:color w:val="auto"/>
                <w:sz w:val="48"/>
              </w:rPr>
              <w:t>@s</w:t>
            </w:r>
            <w:r w:rsidR="00C70113" w:rsidRPr="001401CC">
              <w:rPr>
                <w:rFonts w:ascii="Times New Roman" w:hAnsi="Times New Roman" w:cs="Times New Roman"/>
                <w:b/>
                <w:color w:val="auto"/>
                <w:sz w:val="48"/>
              </w:rPr>
              <w:t>tudent.uwtsd.ac.uk</w:t>
            </w:r>
            <w:bookmarkStart w:id="0" w:name="_GoBack"/>
            <w:bookmarkEnd w:id="0"/>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3D9FA68"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90FD9" w:rsidRPr="00625277">
              <w:rPr>
                <w:rFonts w:ascii="Times New Roman" w:hAnsi="Times New Roman" w:cs="Times New Roman"/>
                <w:b/>
                <w:sz w:val="48"/>
              </w:rPr>
              <w:t xml:space="preserve"> 2320029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D66EE75"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844DD6" w:rsidRPr="00844DD6">
        <w:rPr>
          <w:b/>
          <w:sz w:val="24"/>
          <w:szCs w:val="24"/>
        </w:rPr>
        <w:t>08/02/2024</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1C19504B" w14:textId="77777777" w:rsidR="00844DD6" w:rsidRPr="000B540F" w:rsidRDefault="00844DD6" w:rsidP="00844DD6">
            <w:pPr>
              <w:spacing w:line="276" w:lineRule="auto"/>
              <w:jc w:val="both"/>
              <w:rPr>
                <w:i/>
                <w:sz w:val="24"/>
                <w:szCs w:val="24"/>
              </w:rPr>
            </w:pPr>
            <w:r w:rsidRPr="000B540F">
              <w:rPr>
                <w:b/>
                <w:sz w:val="24"/>
                <w:szCs w:val="24"/>
              </w:rPr>
              <w:t>Context</w:t>
            </w:r>
            <w:r w:rsidRPr="000B540F">
              <w:rPr>
                <w:sz w:val="24"/>
                <w:szCs w:val="24"/>
              </w:rPr>
              <w:t xml:space="preserve"> </w:t>
            </w:r>
          </w:p>
          <w:p w14:paraId="122A0080" w14:textId="77777777" w:rsidR="00844DD6" w:rsidRPr="000B540F" w:rsidRDefault="00844DD6" w:rsidP="00844DD6">
            <w:pPr>
              <w:spacing w:line="276" w:lineRule="auto"/>
              <w:ind w:firstLine="720"/>
              <w:jc w:val="both"/>
              <w:rPr>
                <w:sz w:val="24"/>
                <w:szCs w:val="24"/>
              </w:rPr>
            </w:pPr>
          </w:p>
          <w:p w14:paraId="7061EB44" w14:textId="02CDFBAE" w:rsidR="00844DD6" w:rsidRDefault="00844DD6" w:rsidP="00844DD6">
            <w:pPr>
              <w:spacing w:line="480" w:lineRule="auto"/>
              <w:ind w:firstLine="720"/>
              <w:jc w:val="both"/>
              <w:rPr>
                <w:color w:val="auto"/>
                <w:sz w:val="24"/>
                <w:szCs w:val="24"/>
              </w:rPr>
            </w:pPr>
            <w:r w:rsidRPr="000B540F">
              <w:rPr>
                <w:color w:val="auto"/>
                <w:sz w:val="24"/>
                <w:szCs w:val="24"/>
              </w:rPr>
              <w:t>Within this piece of work I will critically reflect on my communication skills during an initial assessment. The objective of this work is to gather information through using the “What matters” conversation (S</w:t>
            </w:r>
            <w:r>
              <w:rPr>
                <w:color w:val="auto"/>
                <w:sz w:val="24"/>
                <w:szCs w:val="24"/>
              </w:rPr>
              <w:t xml:space="preserve">ocial </w:t>
            </w:r>
            <w:r w:rsidRPr="000B540F">
              <w:rPr>
                <w:color w:val="auto"/>
                <w:sz w:val="24"/>
                <w:szCs w:val="24"/>
              </w:rPr>
              <w:t>C</w:t>
            </w:r>
            <w:r>
              <w:rPr>
                <w:color w:val="auto"/>
                <w:sz w:val="24"/>
                <w:szCs w:val="24"/>
              </w:rPr>
              <w:t xml:space="preserve">are </w:t>
            </w:r>
            <w:r w:rsidRPr="000B540F">
              <w:rPr>
                <w:color w:val="auto"/>
                <w:sz w:val="24"/>
                <w:szCs w:val="24"/>
              </w:rPr>
              <w:t>W</w:t>
            </w:r>
            <w:r>
              <w:rPr>
                <w:color w:val="auto"/>
                <w:sz w:val="24"/>
                <w:szCs w:val="24"/>
              </w:rPr>
              <w:t>ales</w:t>
            </w:r>
            <w:r w:rsidRPr="000B540F">
              <w:rPr>
                <w:color w:val="auto"/>
                <w:sz w:val="24"/>
                <w:szCs w:val="24"/>
              </w:rPr>
              <w:t xml:space="preserve">, 2019). </w:t>
            </w:r>
            <w:r w:rsidR="00EE72EC">
              <w:rPr>
                <w:color w:val="auto"/>
                <w:sz w:val="24"/>
                <w:szCs w:val="24"/>
              </w:rPr>
              <w:t>The w</w:t>
            </w:r>
            <w:r w:rsidR="00EE72EC" w:rsidRPr="000B540F">
              <w:rPr>
                <w:color w:val="auto"/>
                <w:sz w:val="24"/>
                <w:szCs w:val="24"/>
              </w:rPr>
              <w:t>hat</w:t>
            </w:r>
            <w:r w:rsidRPr="000B540F">
              <w:rPr>
                <w:color w:val="auto"/>
                <w:sz w:val="24"/>
                <w:szCs w:val="24"/>
              </w:rPr>
              <w:t xml:space="preserve"> matters conversation explores an individuals’ wishes and feelings to identify realistic personal outcomes.  The information is analysed to make an assessment of the individual’s needs</w:t>
            </w:r>
            <w:r>
              <w:rPr>
                <w:color w:val="auto"/>
                <w:sz w:val="24"/>
                <w:szCs w:val="24"/>
              </w:rPr>
              <w:t>, who I refer to as 1</w:t>
            </w:r>
            <w:r w:rsidRPr="000B540F">
              <w:rPr>
                <w:color w:val="auto"/>
                <w:sz w:val="24"/>
                <w:szCs w:val="24"/>
              </w:rPr>
              <w:t>.</w:t>
            </w:r>
            <w:r>
              <w:rPr>
                <w:color w:val="auto"/>
                <w:sz w:val="24"/>
                <w:szCs w:val="24"/>
              </w:rPr>
              <w:t xml:space="preserve"> The legislations applied in this work are the </w:t>
            </w:r>
            <w:r w:rsidRPr="009C56BC">
              <w:rPr>
                <w:i/>
                <w:color w:val="auto"/>
                <w:sz w:val="24"/>
                <w:szCs w:val="24"/>
              </w:rPr>
              <w:t xml:space="preserve">Social Services and Wellbeing (Wales) </w:t>
            </w:r>
            <w:r>
              <w:rPr>
                <w:i/>
                <w:color w:val="auto"/>
                <w:sz w:val="24"/>
                <w:szCs w:val="24"/>
              </w:rPr>
              <w:t xml:space="preserve">Act 2014, </w:t>
            </w:r>
            <w:r w:rsidRPr="009C56BC">
              <w:rPr>
                <w:i/>
                <w:color w:val="auto"/>
                <w:sz w:val="24"/>
                <w:szCs w:val="24"/>
              </w:rPr>
              <w:t>Human Rights Act 1998,</w:t>
            </w:r>
            <w:r>
              <w:rPr>
                <w:color w:val="auto"/>
                <w:sz w:val="24"/>
                <w:szCs w:val="24"/>
              </w:rPr>
              <w:t xml:space="preserve"> and</w:t>
            </w:r>
            <w:r w:rsidRPr="009C56BC">
              <w:rPr>
                <w:i/>
                <w:color w:val="auto"/>
                <w:sz w:val="24"/>
                <w:szCs w:val="24"/>
              </w:rPr>
              <w:t xml:space="preserve"> Welsh Language Act 1993.</w:t>
            </w:r>
            <w:r>
              <w:rPr>
                <w:color w:val="auto"/>
                <w:sz w:val="24"/>
                <w:szCs w:val="24"/>
              </w:rPr>
              <w:t xml:space="preserve"> </w:t>
            </w:r>
          </w:p>
          <w:p w14:paraId="778B7574" w14:textId="77777777" w:rsidR="00844DD6" w:rsidRPr="000B540F" w:rsidRDefault="00844DD6" w:rsidP="00844DD6">
            <w:pPr>
              <w:spacing w:line="480" w:lineRule="auto"/>
              <w:ind w:firstLine="720"/>
              <w:jc w:val="both"/>
              <w:rPr>
                <w:color w:val="auto"/>
                <w:sz w:val="24"/>
                <w:szCs w:val="24"/>
              </w:rPr>
            </w:pPr>
            <w:r w:rsidRPr="000B540F">
              <w:rPr>
                <w:color w:val="auto"/>
                <w:sz w:val="24"/>
                <w:szCs w:val="24"/>
              </w:rPr>
              <w:t>1 identifies as a White British female with no religion. Her spoken l</w:t>
            </w:r>
            <w:r>
              <w:rPr>
                <w:color w:val="auto"/>
                <w:sz w:val="24"/>
                <w:szCs w:val="24"/>
              </w:rPr>
              <w:t xml:space="preserve">anguage is English. However, 1 is living in a rural village location </w:t>
            </w:r>
            <w:r w:rsidRPr="000B540F">
              <w:rPr>
                <w:color w:val="auto"/>
                <w:sz w:val="24"/>
                <w:szCs w:val="24"/>
              </w:rPr>
              <w:t>where Welsh is the main language. 1 moved to Wales from England to retire with her husband as they have holidayed a lot in Wales throughout their married life. 1 cares for her husband who is visually impaired, and has no family or friends in this area. 1 has been diagnosed with cancer and is concerned about how she will manage to look after her needs and her husband’s without any friends or family to support.</w:t>
            </w:r>
            <w:r>
              <w:rPr>
                <w:color w:val="auto"/>
                <w:sz w:val="24"/>
                <w:szCs w:val="24"/>
              </w:rPr>
              <w:t xml:space="preserve"> 1 explained how she feels lucky to be living in this area of Wales and how she is grateful for neighbours within the accommodation. </w:t>
            </w:r>
            <w:r w:rsidRPr="000B540F">
              <w:rPr>
                <w:color w:val="auto"/>
                <w:sz w:val="24"/>
                <w:szCs w:val="24"/>
              </w:rPr>
              <w:t xml:space="preserve"> </w:t>
            </w:r>
          </w:p>
          <w:p w14:paraId="3C25D6C1" w14:textId="77777777" w:rsidR="00844DD6" w:rsidRPr="000B540F" w:rsidRDefault="00844DD6" w:rsidP="00844DD6">
            <w:pPr>
              <w:spacing w:line="480" w:lineRule="auto"/>
              <w:ind w:firstLine="720"/>
              <w:jc w:val="both"/>
              <w:rPr>
                <w:color w:val="auto"/>
                <w:sz w:val="24"/>
                <w:szCs w:val="24"/>
              </w:rPr>
            </w:pPr>
            <w:r w:rsidRPr="000B540F">
              <w:rPr>
                <w:color w:val="auto"/>
                <w:sz w:val="24"/>
                <w:szCs w:val="24"/>
              </w:rPr>
              <w:t xml:space="preserve">Before the assessment, a telephone call was made to the individual to confirm their wish to have their needs assessed and to schedule an appointment. During this phone call, I </w:t>
            </w:r>
            <w:r w:rsidRPr="000B540F">
              <w:rPr>
                <w:color w:val="auto"/>
                <w:sz w:val="24"/>
                <w:szCs w:val="24"/>
              </w:rPr>
              <w:lastRenderedPageBreak/>
              <w:t xml:space="preserve">enquired whether the individual would be agreeable for a colleague to observe my practice and gain feedback following the assessment. I chose to undertake my observation of this practice as I felt that this individual would give good critical feedback of my practice. However, I was apprehensive that they could be hesitant due to her expressing previous negative experiences with professionals. Consent for observation of my practice was provided by the individual during this initial phone call. The assessment was completed within the individual’s own home. Consent was obtained for a second time upon arrival at the individuals’ home, before commencing with the assessment.  </w:t>
            </w:r>
          </w:p>
          <w:p w14:paraId="6E21401D" w14:textId="12AC8E72" w:rsidR="00D3203C" w:rsidRDefault="00844DD6" w:rsidP="00844DD6">
            <w:pPr>
              <w:jc w:val="both"/>
              <w:rPr>
                <w:i/>
                <w:sz w:val="24"/>
                <w:szCs w:val="24"/>
              </w:rPr>
            </w:pPr>
            <w:r w:rsidRPr="00077499">
              <w:rPr>
                <w:b/>
                <w:color w:val="auto"/>
                <w:sz w:val="24"/>
                <w:szCs w:val="24"/>
              </w:rPr>
              <w:t>Word count = 3</w:t>
            </w:r>
            <w:r>
              <w:rPr>
                <w:b/>
                <w:color w:val="auto"/>
                <w:sz w:val="24"/>
                <w:szCs w:val="24"/>
              </w:rPr>
              <w:t>52</w:t>
            </w: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136A77D3"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768398E4" w14:textId="56A17E07" w:rsidR="00844DD6" w:rsidRDefault="00844DD6" w:rsidP="00243DB0">
            <w:pPr>
              <w:jc w:val="both"/>
              <w:rPr>
                <w:i/>
                <w:sz w:val="24"/>
                <w:szCs w:val="24"/>
              </w:rPr>
            </w:pPr>
          </w:p>
          <w:p w14:paraId="06982AAD" w14:textId="77777777" w:rsidR="00844DD6" w:rsidRPr="00077499" w:rsidRDefault="00844DD6" w:rsidP="00844DD6">
            <w:pPr>
              <w:spacing w:line="276" w:lineRule="auto"/>
              <w:jc w:val="both"/>
              <w:rPr>
                <w:b/>
                <w:sz w:val="24"/>
                <w:szCs w:val="24"/>
              </w:rPr>
            </w:pPr>
            <w:r w:rsidRPr="000B540F">
              <w:rPr>
                <w:b/>
                <w:sz w:val="24"/>
                <w:szCs w:val="24"/>
              </w:rPr>
              <w:t>Critical r</w:t>
            </w:r>
            <w:r>
              <w:rPr>
                <w:b/>
                <w:sz w:val="24"/>
                <w:szCs w:val="24"/>
              </w:rPr>
              <w:t>eflection</w:t>
            </w:r>
          </w:p>
          <w:p w14:paraId="16A9DB35" w14:textId="77777777" w:rsidR="00844DD6" w:rsidRPr="00AB1755" w:rsidRDefault="00844DD6" w:rsidP="00844DD6">
            <w:pPr>
              <w:spacing w:line="276" w:lineRule="auto"/>
              <w:jc w:val="both"/>
              <w:rPr>
                <w:b/>
                <w:bCs/>
                <w:i/>
                <w:iCs/>
                <w:color w:val="FF0000"/>
                <w:sz w:val="24"/>
                <w:szCs w:val="24"/>
              </w:rPr>
            </w:pPr>
          </w:p>
          <w:p w14:paraId="0D4B481D" w14:textId="77777777" w:rsidR="00844DD6" w:rsidRPr="00B94CF1" w:rsidRDefault="00844DD6" w:rsidP="00844DD6">
            <w:pPr>
              <w:spacing w:line="480" w:lineRule="auto"/>
              <w:ind w:firstLine="720"/>
              <w:jc w:val="both"/>
              <w:rPr>
                <w:i/>
                <w:color w:val="auto"/>
                <w:sz w:val="24"/>
                <w:szCs w:val="24"/>
                <w:u w:val="single"/>
              </w:rPr>
            </w:pPr>
            <w:r w:rsidRPr="00B94CF1">
              <w:rPr>
                <w:i/>
                <w:color w:val="auto"/>
                <w:sz w:val="24"/>
                <w:szCs w:val="24"/>
                <w:u w:val="single"/>
              </w:rPr>
              <w:t xml:space="preserve">Language </w:t>
            </w:r>
            <w:r>
              <w:rPr>
                <w:i/>
                <w:color w:val="auto"/>
                <w:sz w:val="24"/>
                <w:szCs w:val="24"/>
                <w:u w:val="single"/>
              </w:rPr>
              <w:t>needs</w:t>
            </w:r>
          </w:p>
          <w:p w14:paraId="1C1A3B6E" w14:textId="77777777" w:rsidR="00844DD6" w:rsidRDefault="00844DD6" w:rsidP="00844DD6">
            <w:pPr>
              <w:spacing w:line="480" w:lineRule="auto"/>
              <w:ind w:firstLine="720"/>
              <w:jc w:val="both"/>
              <w:rPr>
                <w:color w:val="auto"/>
                <w:sz w:val="24"/>
                <w:szCs w:val="24"/>
              </w:rPr>
            </w:pPr>
            <w:r w:rsidRPr="000B540F">
              <w:rPr>
                <w:color w:val="auto"/>
                <w:sz w:val="24"/>
                <w:szCs w:val="24"/>
              </w:rPr>
              <w:t>During the initial phone call</w:t>
            </w:r>
            <w:r>
              <w:rPr>
                <w:color w:val="auto"/>
                <w:sz w:val="24"/>
                <w:szCs w:val="24"/>
              </w:rPr>
              <w:t xml:space="preserve"> to 1</w:t>
            </w:r>
            <w:r w:rsidRPr="000B540F">
              <w:rPr>
                <w:color w:val="auto"/>
                <w:sz w:val="24"/>
                <w:szCs w:val="24"/>
              </w:rPr>
              <w:t xml:space="preserve">, an Active Offer of the Welsh Language was made, following the Welsh Governments “More than just words” </w:t>
            </w:r>
            <w:r>
              <w:rPr>
                <w:color w:val="auto"/>
                <w:sz w:val="24"/>
                <w:szCs w:val="24"/>
              </w:rPr>
              <w:t>framework</w:t>
            </w:r>
            <w:r w:rsidRPr="000B540F">
              <w:rPr>
                <w:color w:val="auto"/>
                <w:sz w:val="24"/>
                <w:szCs w:val="24"/>
              </w:rPr>
              <w:t xml:space="preserve"> (Welsh Government</w:t>
            </w:r>
            <w:r>
              <w:rPr>
                <w:color w:val="auto"/>
                <w:sz w:val="24"/>
                <w:szCs w:val="24"/>
              </w:rPr>
              <w:t>, 2012</w:t>
            </w:r>
            <w:r w:rsidRPr="000B540F">
              <w:rPr>
                <w:color w:val="auto"/>
                <w:sz w:val="24"/>
                <w:szCs w:val="24"/>
              </w:rPr>
              <w:t xml:space="preserve">). The aim of this framework is to ensure that practitioners recognise the importance of language </w:t>
            </w:r>
            <w:r>
              <w:rPr>
                <w:color w:val="auto"/>
                <w:sz w:val="24"/>
                <w:szCs w:val="24"/>
              </w:rPr>
              <w:t xml:space="preserve">needs, </w:t>
            </w:r>
            <w:r w:rsidRPr="000B540F">
              <w:rPr>
                <w:color w:val="auto"/>
                <w:sz w:val="24"/>
                <w:szCs w:val="24"/>
              </w:rPr>
              <w:t>and the need for people to receive a service in their first language, without having to ask for it.</w:t>
            </w:r>
            <w:r>
              <w:rPr>
                <w:color w:val="auto"/>
                <w:sz w:val="24"/>
                <w:szCs w:val="24"/>
              </w:rPr>
              <w:t xml:space="preserve"> </w:t>
            </w:r>
            <w:r w:rsidRPr="00B94CF1">
              <w:rPr>
                <w:color w:val="auto"/>
                <w:sz w:val="24"/>
                <w:szCs w:val="24"/>
              </w:rPr>
              <w:t>It is essential when completing assessments with individuals to ensure that they are able to communicate in their language of choice, as this enables them to be able to express themselves more clearly and have a better un</w:t>
            </w:r>
            <w:r>
              <w:rPr>
                <w:color w:val="auto"/>
                <w:sz w:val="24"/>
                <w:szCs w:val="24"/>
              </w:rPr>
              <w:t xml:space="preserve">derstanding of the conversation. This consequently ensures that the appropriate needs and outcomes are identified during the assessment (Bowen, </w:t>
            </w:r>
            <w:r w:rsidRPr="00B94CF1">
              <w:rPr>
                <w:color w:val="auto"/>
                <w:sz w:val="24"/>
                <w:szCs w:val="24"/>
              </w:rPr>
              <w:t>2001)</w:t>
            </w:r>
            <w:r>
              <w:rPr>
                <w:color w:val="auto"/>
                <w:sz w:val="24"/>
                <w:szCs w:val="24"/>
              </w:rPr>
              <w:t xml:space="preserve">. </w:t>
            </w:r>
          </w:p>
          <w:p w14:paraId="3566BBF6" w14:textId="77777777" w:rsidR="00844DD6" w:rsidRDefault="00844DD6" w:rsidP="00844DD6">
            <w:pPr>
              <w:spacing w:line="480" w:lineRule="auto"/>
              <w:ind w:firstLine="720"/>
              <w:jc w:val="both"/>
              <w:rPr>
                <w:color w:val="auto"/>
                <w:sz w:val="24"/>
                <w:szCs w:val="24"/>
              </w:rPr>
            </w:pPr>
            <w:r>
              <w:rPr>
                <w:color w:val="auto"/>
                <w:sz w:val="24"/>
                <w:szCs w:val="24"/>
              </w:rPr>
              <w:t xml:space="preserve">Subsequently, this then allows provision of appropriate services and support for the individual. When reflecting on my own practice, a learning need identified is for me to further develop my own Welsh language skills and confidence in using the Welsh language. However, </w:t>
            </w:r>
            <w:r>
              <w:rPr>
                <w:color w:val="auto"/>
                <w:sz w:val="24"/>
                <w:szCs w:val="24"/>
              </w:rPr>
              <w:lastRenderedPageBreak/>
              <w:t xml:space="preserve">I always ensure to make an active offer of the Welsh language and ensure the service user’s needs are met, despite lacking in confidence with my own Welsh language skills. </w:t>
            </w:r>
          </w:p>
          <w:p w14:paraId="41458D68" w14:textId="77777777" w:rsidR="00844DD6" w:rsidRDefault="00844DD6" w:rsidP="00844DD6">
            <w:pPr>
              <w:spacing w:line="480" w:lineRule="auto"/>
              <w:ind w:firstLine="720"/>
              <w:jc w:val="both"/>
              <w:rPr>
                <w:color w:val="FF0000"/>
                <w:sz w:val="24"/>
                <w:szCs w:val="24"/>
              </w:rPr>
            </w:pPr>
            <w:r>
              <w:rPr>
                <w:color w:val="auto"/>
                <w:sz w:val="24"/>
                <w:szCs w:val="24"/>
              </w:rPr>
              <w:t>During this practice, t</w:t>
            </w:r>
            <w:r w:rsidRPr="000B540F">
              <w:rPr>
                <w:color w:val="auto"/>
                <w:sz w:val="24"/>
                <w:szCs w:val="24"/>
              </w:rPr>
              <w:t xml:space="preserve">he active offer of the Welsh language was declined by </w:t>
            </w:r>
            <w:r>
              <w:rPr>
                <w:color w:val="auto"/>
                <w:sz w:val="24"/>
                <w:szCs w:val="24"/>
              </w:rPr>
              <w:t xml:space="preserve">1 </w:t>
            </w:r>
            <w:r w:rsidRPr="000B540F">
              <w:rPr>
                <w:color w:val="auto"/>
                <w:sz w:val="24"/>
                <w:szCs w:val="24"/>
              </w:rPr>
              <w:t>as she does not speak the Welsh language. Regardless of</w:t>
            </w:r>
            <w:r>
              <w:rPr>
                <w:color w:val="auto"/>
                <w:sz w:val="24"/>
                <w:szCs w:val="24"/>
              </w:rPr>
              <w:t xml:space="preserve"> 1 not being able to speak Welsh</w:t>
            </w:r>
            <w:r w:rsidRPr="000B540F">
              <w:rPr>
                <w:color w:val="auto"/>
                <w:sz w:val="24"/>
                <w:szCs w:val="24"/>
              </w:rPr>
              <w:t>, 1</w:t>
            </w:r>
            <w:r>
              <w:rPr>
                <w:color w:val="auto"/>
                <w:sz w:val="24"/>
                <w:szCs w:val="24"/>
              </w:rPr>
              <w:t xml:space="preserve"> made the</w:t>
            </w:r>
            <w:r w:rsidRPr="000B540F">
              <w:rPr>
                <w:color w:val="auto"/>
                <w:sz w:val="24"/>
                <w:szCs w:val="24"/>
              </w:rPr>
              <w:t xml:space="preserve"> de</w:t>
            </w:r>
            <w:r>
              <w:rPr>
                <w:color w:val="auto"/>
                <w:sz w:val="24"/>
                <w:szCs w:val="24"/>
              </w:rPr>
              <w:t xml:space="preserve">cision to move to Wales from her </w:t>
            </w:r>
            <w:r w:rsidRPr="000B540F">
              <w:rPr>
                <w:color w:val="auto"/>
                <w:sz w:val="24"/>
                <w:szCs w:val="24"/>
              </w:rPr>
              <w:t>home town</w:t>
            </w:r>
            <w:r>
              <w:rPr>
                <w:color w:val="auto"/>
                <w:sz w:val="24"/>
                <w:szCs w:val="24"/>
              </w:rPr>
              <w:t xml:space="preserve"> in England</w:t>
            </w:r>
            <w:r w:rsidRPr="000B540F">
              <w:rPr>
                <w:color w:val="auto"/>
                <w:sz w:val="24"/>
                <w:szCs w:val="24"/>
              </w:rPr>
              <w:t xml:space="preserve"> as </w:t>
            </w:r>
            <w:r>
              <w:rPr>
                <w:color w:val="auto"/>
                <w:sz w:val="24"/>
                <w:szCs w:val="24"/>
              </w:rPr>
              <w:t>she</w:t>
            </w:r>
            <w:r w:rsidRPr="000B540F">
              <w:rPr>
                <w:color w:val="auto"/>
                <w:sz w:val="24"/>
                <w:szCs w:val="24"/>
              </w:rPr>
              <w:t xml:space="preserve"> find</w:t>
            </w:r>
            <w:r>
              <w:rPr>
                <w:color w:val="auto"/>
                <w:sz w:val="24"/>
                <w:szCs w:val="24"/>
              </w:rPr>
              <w:t>s</w:t>
            </w:r>
            <w:r w:rsidRPr="000B540F">
              <w:rPr>
                <w:color w:val="auto"/>
                <w:sz w:val="24"/>
                <w:szCs w:val="24"/>
              </w:rPr>
              <w:t xml:space="preserve"> the Welsh culture comforting and feel</w:t>
            </w:r>
            <w:r>
              <w:rPr>
                <w:color w:val="auto"/>
                <w:sz w:val="24"/>
                <w:szCs w:val="24"/>
              </w:rPr>
              <w:t>s</w:t>
            </w:r>
            <w:r w:rsidRPr="000B540F">
              <w:rPr>
                <w:color w:val="auto"/>
                <w:sz w:val="24"/>
                <w:szCs w:val="24"/>
              </w:rPr>
              <w:t xml:space="preserve"> that </w:t>
            </w:r>
            <w:r>
              <w:rPr>
                <w:color w:val="auto"/>
                <w:sz w:val="24"/>
                <w:szCs w:val="24"/>
              </w:rPr>
              <w:t>Wales has become her</w:t>
            </w:r>
            <w:r w:rsidRPr="000B540F">
              <w:rPr>
                <w:color w:val="auto"/>
                <w:sz w:val="24"/>
                <w:szCs w:val="24"/>
              </w:rPr>
              <w:t xml:space="preserve"> home.</w:t>
            </w:r>
            <w:r w:rsidRPr="00B94CF1">
              <w:rPr>
                <w:color w:val="auto"/>
                <w:sz w:val="24"/>
                <w:szCs w:val="24"/>
              </w:rPr>
              <w:t xml:space="preserve"> </w:t>
            </w:r>
            <w:r>
              <w:rPr>
                <w:color w:val="auto"/>
                <w:sz w:val="24"/>
                <w:szCs w:val="24"/>
              </w:rPr>
              <w:t xml:space="preserve">1 spent many holidays in her current home time when she was younger and has built up a community of friends. </w:t>
            </w:r>
          </w:p>
          <w:p w14:paraId="244E9BBC" w14:textId="77777777" w:rsidR="00844DD6" w:rsidRPr="00B94CF1" w:rsidRDefault="00844DD6" w:rsidP="00844DD6">
            <w:pPr>
              <w:spacing w:line="480" w:lineRule="auto"/>
              <w:ind w:firstLine="720"/>
              <w:jc w:val="both"/>
              <w:rPr>
                <w:i/>
                <w:color w:val="auto"/>
                <w:sz w:val="24"/>
                <w:szCs w:val="24"/>
                <w:u w:val="single"/>
              </w:rPr>
            </w:pPr>
            <w:r w:rsidRPr="00B94CF1">
              <w:rPr>
                <w:i/>
                <w:color w:val="auto"/>
                <w:sz w:val="24"/>
                <w:szCs w:val="24"/>
                <w:u w:val="single"/>
              </w:rPr>
              <w:t>Communication</w:t>
            </w:r>
            <w:r>
              <w:rPr>
                <w:i/>
                <w:color w:val="auto"/>
                <w:sz w:val="24"/>
                <w:szCs w:val="24"/>
                <w:u w:val="single"/>
              </w:rPr>
              <w:t xml:space="preserve"> methods and</w:t>
            </w:r>
            <w:r w:rsidRPr="00B94CF1">
              <w:rPr>
                <w:i/>
                <w:color w:val="auto"/>
                <w:sz w:val="24"/>
                <w:szCs w:val="24"/>
                <w:u w:val="single"/>
              </w:rPr>
              <w:t xml:space="preserve"> skills </w:t>
            </w:r>
          </w:p>
          <w:p w14:paraId="76B943AD" w14:textId="77777777" w:rsidR="00844DD6" w:rsidRDefault="00844DD6" w:rsidP="00844DD6">
            <w:pPr>
              <w:spacing w:line="480" w:lineRule="auto"/>
              <w:ind w:firstLine="720"/>
              <w:jc w:val="both"/>
              <w:rPr>
                <w:color w:val="auto"/>
                <w:sz w:val="24"/>
                <w:szCs w:val="24"/>
              </w:rPr>
            </w:pPr>
            <w:r w:rsidRPr="000B540F">
              <w:rPr>
                <w:color w:val="auto"/>
                <w:sz w:val="24"/>
                <w:szCs w:val="24"/>
              </w:rPr>
              <w:t xml:space="preserve">I explained to 1 what my role is and the purpose of the needs assessment to be completed. I also explained what my observer’s role is and the reason behind the need for an observation of my practice. On arrival at 1’s home, I again introduced myself and my observer and obtained consent. Before beginning the assessment, to enhance my communication with 1, I waited for 1 to choose her own seating and waited to be invited to sit. 1 chose to sit on a higher chair than I, but wanted to be sitting next to me. I checked with 1 that she was able to hear me well, she confirmed she could hear me, although her hearing is impaired. I adapted to this information by raising my voice slightly, but not too much as to disrupt a calm tone of voice. </w:t>
            </w:r>
            <w:r>
              <w:rPr>
                <w:color w:val="auto"/>
                <w:sz w:val="24"/>
                <w:szCs w:val="24"/>
              </w:rPr>
              <w:t xml:space="preserve">Evidence suggests that warm communication and simple language can demonstrate to the individual that you are focusing on them and can consequently aid them in participation of the assessment (McLeod, 2019). </w:t>
            </w:r>
          </w:p>
          <w:p w14:paraId="3C662F85" w14:textId="77777777" w:rsidR="00844DD6" w:rsidRPr="005A25D7" w:rsidRDefault="00844DD6" w:rsidP="00844DD6">
            <w:pPr>
              <w:spacing w:line="480" w:lineRule="auto"/>
              <w:ind w:firstLine="720"/>
              <w:jc w:val="both"/>
              <w:rPr>
                <w:color w:val="FF0000"/>
                <w:sz w:val="24"/>
                <w:szCs w:val="24"/>
              </w:rPr>
            </w:pPr>
            <w:r w:rsidRPr="000B540F">
              <w:rPr>
                <w:color w:val="auto"/>
                <w:sz w:val="24"/>
                <w:szCs w:val="24"/>
              </w:rPr>
              <w:t>To</w:t>
            </w:r>
            <w:r>
              <w:rPr>
                <w:color w:val="auto"/>
                <w:sz w:val="24"/>
                <w:szCs w:val="24"/>
              </w:rPr>
              <w:t xml:space="preserve"> further</w:t>
            </w:r>
            <w:r w:rsidRPr="000B540F">
              <w:rPr>
                <w:color w:val="auto"/>
                <w:sz w:val="24"/>
                <w:szCs w:val="24"/>
              </w:rPr>
              <w:t xml:space="preserve"> encourage communication and openness, I used open and relaxed body language and ensured to maintain good eye contact with 1. 1 was adaptive to this in that she leaned closer to me and replicated good eye contact back. I feel that this allowed a rapport between myself and 1 to be established quickly. </w:t>
            </w:r>
            <w:r w:rsidRPr="00F4524A">
              <w:rPr>
                <w:color w:val="auto"/>
                <w:sz w:val="24"/>
                <w:szCs w:val="24"/>
              </w:rPr>
              <w:t xml:space="preserve">Wilson et al (2009) state that the relationship </w:t>
            </w:r>
            <w:r w:rsidRPr="00F4524A">
              <w:rPr>
                <w:color w:val="auto"/>
                <w:sz w:val="24"/>
                <w:szCs w:val="24"/>
              </w:rPr>
              <w:lastRenderedPageBreak/>
              <w:t xml:space="preserve">between a social worker and the individuals is crucial in ensuring a person-centred approach. They argue that the social workers empathy, genuineness and positive regard can help build good rapport with individuals. </w:t>
            </w:r>
            <w:r>
              <w:rPr>
                <w:color w:val="auto"/>
                <w:sz w:val="24"/>
                <w:szCs w:val="24"/>
              </w:rPr>
              <w:t xml:space="preserve">Relationship-based practice has been identified as producing better outcomes for individuals and ensures a person-centred approach to care planning (McMullen, 2017). This also ensure that I am working within the Social Care Wales (2017) Code of Professional Practice through ensuring appropriate ways of establishing trust and confidence. </w:t>
            </w:r>
          </w:p>
          <w:p w14:paraId="3739DBE8" w14:textId="77777777" w:rsidR="00844DD6" w:rsidRPr="000B540F" w:rsidRDefault="00844DD6" w:rsidP="00844DD6">
            <w:pPr>
              <w:spacing w:line="480" w:lineRule="auto"/>
              <w:ind w:firstLine="720"/>
              <w:jc w:val="both"/>
              <w:rPr>
                <w:color w:val="auto"/>
                <w:sz w:val="24"/>
                <w:szCs w:val="24"/>
              </w:rPr>
            </w:pPr>
            <w:r w:rsidRPr="000B540F">
              <w:rPr>
                <w:color w:val="auto"/>
                <w:sz w:val="24"/>
                <w:szCs w:val="24"/>
              </w:rPr>
              <w:t>Despite 1 being a carer for her husband, this was not a carer’s assessment and was instead an integrated assessment of 1’s own care and support needs following her diagnosis of cancer.</w:t>
            </w:r>
            <w:r>
              <w:rPr>
                <w:color w:val="auto"/>
                <w:sz w:val="24"/>
                <w:szCs w:val="24"/>
              </w:rPr>
              <w:t xml:space="preserve"> </w:t>
            </w:r>
            <w:r w:rsidRPr="000B540F">
              <w:rPr>
                <w:color w:val="auto"/>
                <w:sz w:val="24"/>
                <w:szCs w:val="24"/>
              </w:rPr>
              <w:t xml:space="preserve">1 has been proactive in seeking support for herself and would like to ensure that planning for the future will help avoid any crisis situation whereby her or her husband’s needs are unmet. </w:t>
            </w:r>
            <w:r>
              <w:rPr>
                <w:color w:val="auto"/>
                <w:sz w:val="24"/>
                <w:szCs w:val="24"/>
              </w:rPr>
              <w:t xml:space="preserve">In future practice, I will ensure to highlight this point more clearly to individuals who are carers but have their own needs also. 1 did frequently discuss her husband’s needs in place of her own which required me to redirect the topic of conversation back to her own needs. </w:t>
            </w:r>
          </w:p>
          <w:p w14:paraId="41B61DE9" w14:textId="77777777" w:rsidR="00844DD6" w:rsidRDefault="00844DD6" w:rsidP="00844DD6">
            <w:pPr>
              <w:spacing w:line="480" w:lineRule="auto"/>
              <w:ind w:firstLine="720"/>
              <w:jc w:val="both"/>
              <w:rPr>
                <w:color w:val="auto"/>
                <w:sz w:val="24"/>
                <w:szCs w:val="24"/>
              </w:rPr>
            </w:pPr>
            <w:r w:rsidRPr="000B540F">
              <w:rPr>
                <w:color w:val="auto"/>
                <w:sz w:val="24"/>
                <w:szCs w:val="24"/>
              </w:rPr>
              <w:t>During the assessment, I used open-ended questions to ensure that 1 was able to express her wishes and feelings without feeling restricted by “yes” or “no” answers. 1 led the conversation by explaining what matters to her and asking lots of questions. I ensu</w:t>
            </w:r>
            <w:r>
              <w:rPr>
                <w:color w:val="auto"/>
                <w:sz w:val="24"/>
                <w:szCs w:val="24"/>
              </w:rPr>
              <w:t>red to utilise active listening</w:t>
            </w:r>
            <w:r w:rsidRPr="000B540F">
              <w:rPr>
                <w:color w:val="FF0000"/>
                <w:sz w:val="24"/>
                <w:szCs w:val="24"/>
              </w:rPr>
              <w:t xml:space="preserve"> </w:t>
            </w:r>
            <w:r w:rsidRPr="000B540F">
              <w:rPr>
                <w:color w:val="auto"/>
                <w:sz w:val="24"/>
                <w:szCs w:val="24"/>
              </w:rPr>
              <w:t>to</w:t>
            </w:r>
            <w:r w:rsidRPr="000B540F">
              <w:rPr>
                <w:color w:val="FF0000"/>
                <w:sz w:val="24"/>
                <w:szCs w:val="24"/>
              </w:rPr>
              <w:t xml:space="preserve"> </w:t>
            </w:r>
            <w:r w:rsidRPr="000B540F">
              <w:rPr>
                <w:color w:val="auto"/>
                <w:sz w:val="24"/>
                <w:szCs w:val="24"/>
              </w:rPr>
              <w:t>demonstrate my interest and willingness to support.</w:t>
            </w:r>
            <w:r>
              <w:rPr>
                <w:color w:val="auto"/>
                <w:sz w:val="24"/>
                <w:szCs w:val="24"/>
              </w:rPr>
              <w:t xml:space="preserve"> Active listening has been described by Weger et al., (2014) as reflective listening, empathic listening and attentive listening which ties in with the seven sections of the Social Care Wales Code of Professional Practice </w:t>
            </w:r>
            <w:r w:rsidRPr="00F82E9C">
              <w:rPr>
                <w:color w:val="auto"/>
                <w:sz w:val="24"/>
                <w:szCs w:val="24"/>
              </w:rPr>
              <w:t>(Social Care Wales, 2017).</w:t>
            </w:r>
            <w:r>
              <w:rPr>
                <w:color w:val="auto"/>
                <w:sz w:val="24"/>
                <w:szCs w:val="24"/>
              </w:rPr>
              <w:t xml:space="preserve"> Active listening has been established to build on rapport </w:t>
            </w:r>
            <w:r>
              <w:rPr>
                <w:color w:val="auto"/>
                <w:sz w:val="24"/>
                <w:szCs w:val="24"/>
              </w:rPr>
              <w:lastRenderedPageBreak/>
              <w:t>between social workers and the individual</w:t>
            </w:r>
            <w:r w:rsidRPr="000B540F">
              <w:rPr>
                <w:color w:val="auto"/>
                <w:sz w:val="24"/>
                <w:szCs w:val="24"/>
              </w:rPr>
              <w:t xml:space="preserve"> </w:t>
            </w:r>
            <w:r>
              <w:rPr>
                <w:color w:val="auto"/>
                <w:sz w:val="24"/>
                <w:szCs w:val="24"/>
              </w:rPr>
              <w:t>and is considered as an integral part of professional curiosity (Aspinwall-Roberts, 2014).</w:t>
            </w:r>
          </w:p>
          <w:p w14:paraId="02A64A31" w14:textId="77777777" w:rsidR="00844DD6" w:rsidRDefault="00844DD6" w:rsidP="00844DD6">
            <w:pPr>
              <w:spacing w:line="480" w:lineRule="auto"/>
              <w:ind w:firstLine="720"/>
              <w:jc w:val="both"/>
              <w:rPr>
                <w:color w:val="auto"/>
                <w:sz w:val="24"/>
                <w:szCs w:val="24"/>
              </w:rPr>
            </w:pPr>
            <w:r>
              <w:rPr>
                <w:color w:val="auto"/>
                <w:sz w:val="24"/>
                <w:szCs w:val="24"/>
              </w:rPr>
              <w:t xml:space="preserve"> It is important to ensure</w:t>
            </w:r>
            <w:r w:rsidRPr="000B540F">
              <w:rPr>
                <w:color w:val="auto"/>
                <w:sz w:val="24"/>
                <w:szCs w:val="24"/>
              </w:rPr>
              <w:t xml:space="preserve">, where possible, </w:t>
            </w:r>
            <w:r>
              <w:rPr>
                <w:color w:val="auto"/>
                <w:sz w:val="24"/>
                <w:szCs w:val="24"/>
              </w:rPr>
              <w:t xml:space="preserve">that </w:t>
            </w:r>
            <w:r w:rsidRPr="000B540F">
              <w:rPr>
                <w:color w:val="auto"/>
                <w:sz w:val="24"/>
                <w:szCs w:val="24"/>
              </w:rPr>
              <w:t xml:space="preserve">the individual is able to take the lead in conversation, as, they are the experts in their own lives (Aspinwall-Roberts, 2014). 1 was able to do this and required only minimal encouragement to express her wishes and feelings. However, at times, 1 did divert from the topic of conversation which could have become problematic due to there being a limited time during this appointment to gather the information required to complete an </w:t>
            </w:r>
            <w:r>
              <w:rPr>
                <w:color w:val="auto"/>
                <w:sz w:val="24"/>
                <w:szCs w:val="24"/>
              </w:rPr>
              <w:t xml:space="preserve">assessment </w:t>
            </w:r>
            <w:r w:rsidRPr="000B540F">
              <w:rPr>
                <w:color w:val="auto"/>
                <w:sz w:val="24"/>
                <w:szCs w:val="24"/>
              </w:rPr>
              <w:t xml:space="preserve">of needs. </w:t>
            </w:r>
          </w:p>
          <w:p w14:paraId="4078E569" w14:textId="77777777" w:rsidR="00844DD6" w:rsidRPr="00EC7202" w:rsidRDefault="00844DD6" w:rsidP="00844DD6">
            <w:pPr>
              <w:spacing w:line="480" w:lineRule="auto"/>
              <w:ind w:firstLine="720"/>
              <w:jc w:val="both"/>
              <w:rPr>
                <w:i/>
                <w:color w:val="auto"/>
                <w:sz w:val="24"/>
                <w:szCs w:val="24"/>
                <w:u w:val="single"/>
              </w:rPr>
            </w:pPr>
            <w:r w:rsidRPr="00496925">
              <w:rPr>
                <w:i/>
                <w:color w:val="auto"/>
                <w:sz w:val="24"/>
                <w:szCs w:val="24"/>
                <w:u w:val="single"/>
              </w:rPr>
              <w:t>Reflection</w:t>
            </w:r>
            <w:r>
              <w:rPr>
                <w:i/>
                <w:color w:val="auto"/>
                <w:sz w:val="24"/>
                <w:szCs w:val="24"/>
                <w:u w:val="single"/>
              </w:rPr>
              <w:t xml:space="preserve"> and Evaluation </w:t>
            </w:r>
            <w:r w:rsidRPr="00496925">
              <w:rPr>
                <w:i/>
                <w:color w:val="auto"/>
                <w:sz w:val="24"/>
                <w:szCs w:val="24"/>
                <w:u w:val="single"/>
              </w:rPr>
              <w:t xml:space="preserve"> </w:t>
            </w:r>
          </w:p>
          <w:p w14:paraId="7905BC0B" w14:textId="657F264F" w:rsidR="00844DD6" w:rsidRDefault="00844DD6" w:rsidP="00844DD6">
            <w:pPr>
              <w:spacing w:line="480" w:lineRule="auto"/>
              <w:ind w:firstLine="720"/>
              <w:jc w:val="both"/>
              <w:rPr>
                <w:color w:val="auto"/>
                <w:sz w:val="24"/>
                <w:szCs w:val="24"/>
              </w:rPr>
            </w:pPr>
            <w:r>
              <w:rPr>
                <w:color w:val="auto"/>
                <w:sz w:val="24"/>
                <w:szCs w:val="24"/>
              </w:rPr>
              <w:t>Using Borton’</w:t>
            </w:r>
            <w:r w:rsidR="00EE72EC">
              <w:rPr>
                <w:color w:val="auto"/>
                <w:sz w:val="24"/>
                <w:szCs w:val="24"/>
              </w:rPr>
              <w:t>s</w:t>
            </w:r>
            <w:r>
              <w:rPr>
                <w:sz w:val="24"/>
                <w:szCs w:val="24"/>
              </w:rPr>
              <w:t xml:space="preserve"> (1970) reflective framework:</w:t>
            </w:r>
            <w:r w:rsidRPr="00F67E59">
              <w:rPr>
                <w:sz w:val="24"/>
                <w:szCs w:val="24"/>
              </w:rPr>
              <w:t xml:space="preserve"> what? So what? And now what</w:t>
            </w:r>
            <w:r>
              <w:rPr>
                <w:color w:val="auto"/>
                <w:sz w:val="24"/>
                <w:szCs w:val="24"/>
              </w:rPr>
              <w:t xml:space="preserve"> What? So What? Now what? I am able to reflect on what happened during the assessment, what has been accomplished and where my practice can be developed. </w:t>
            </w:r>
          </w:p>
          <w:p w14:paraId="6C0BED1A" w14:textId="77777777" w:rsidR="00844DD6" w:rsidRDefault="00844DD6" w:rsidP="00844DD6">
            <w:pPr>
              <w:spacing w:line="480" w:lineRule="auto"/>
              <w:ind w:firstLine="720"/>
              <w:jc w:val="both"/>
              <w:rPr>
                <w:color w:val="auto"/>
                <w:sz w:val="24"/>
                <w:szCs w:val="24"/>
              </w:rPr>
            </w:pPr>
            <w:r>
              <w:rPr>
                <w:color w:val="auto"/>
                <w:sz w:val="24"/>
                <w:szCs w:val="24"/>
              </w:rPr>
              <w:t xml:space="preserve">During the assessment, 1 and 2 were both fully engaged in the What matters conversation and were openly discussing what their wishes and feelings are. However, as this was an assessment of 1’s care and support needs rather than a carer’s assessment, as 2 was present and involved during the assessment, there were frequent interruptions. This resulted in 1 frequently deterring from discussing her own needs, and resorting to discussing the needs of her husband. </w:t>
            </w:r>
          </w:p>
          <w:p w14:paraId="2093E912" w14:textId="77777777" w:rsidR="00844DD6" w:rsidRPr="000B540F" w:rsidRDefault="00844DD6" w:rsidP="00844DD6">
            <w:pPr>
              <w:spacing w:line="480" w:lineRule="auto"/>
              <w:ind w:firstLine="720"/>
              <w:jc w:val="both"/>
              <w:rPr>
                <w:color w:val="auto"/>
                <w:sz w:val="24"/>
                <w:szCs w:val="24"/>
              </w:rPr>
            </w:pPr>
            <w:r>
              <w:rPr>
                <w:color w:val="auto"/>
                <w:sz w:val="24"/>
                <w:szCs w:val="24"/>
              </w:rPr>
              <w:t xml:space="preserve">On reflection, the assessment process could have been improved if there was an opportunity to complete the assessment separately from 1’s husband. This could have avoided any interruptions during conversation, as well as any deviation from the focus of discussion being on 1 and her needs, rather than her needs as a carer and those of her husbands. </w:t>
            </w:r>
          </w:p>
          <w:p w14:paraId="0C6CBBF8" w14:textId="65611D4C" w:rsidR="00844DD6" w:rsidRDefault="00844DD6" w:rsidP="00844DD6">
            <w:pPr>
              <w:jc w:val="both"/>
              <w:rPr>
                <w:i/>
                <w:sz w:val="24"/>
                <w:szCs w:val="24"/>
              </w:rPr>
            </w:pPr>
            <w:r>
              <w:rPr>
                <w:b/>
                <w:color w:val="auto"/>
                <w:sz w:val="24"/>
                <w:szCs w:val="24"/>
              </w:rPr>
              <w:t>Word Count = 1086</w:t>
            </w:r>
          </w:p>
          <w:p w14:paraId="32CFD395" w14:textId="6CFC551A" w:rsidR="002F2185" w:rsidRPr="008B28E7" w:rsidRDefault="002F2185" w:rsidP="00243DB0">
            <w:pPr>
              <w:jc w:val="both"/>
              <w:rPr>
                <w:sz w:val="24"/>
                <w:szCs w:val="24"/>
              </w:rPr>
            </w:pPr>
          </w:p>
        </w:tc>
      </w:tr>
    </w:tbl>
    <w:p w14:paraId="622747A9" w14:textId="59A2DF9A"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p w14:paraId="694C900B" w14:textId="77777777" w:rsidR="00676E35" w:rsidRPr="00676E35" w:rsidRDefault="00676E35" w:rsidP="00676E35">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844DD6" w:rsidRPr="008B28E7" w14:paraId="566C7900" w14:textId="77777777" w:rsidTr="008B3D1F">
        <w:tc>
          <w:tcPr>
            <w:tcW w:w="2718" w:type="dxa"/>
            <w:shd w:val="clear" w:color="auto" w:fill="auto"/>
          </w:tcPr>
          <w:p w14:paraId="540A6527" w14:textId="77777777" w:rsidR="00844DD6" w:rsidRPr="00C7108B" w:rsidRDefault="00844DD6" w:rsidP="008B3D1F">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2DD759B8" w14:textId="77777777" w:rsidR="00844DD6" w:rsidRPr="00C7108B" w:rsidRDefault="00844DD6" w:rsidP="008B3D1F">
            <w:pPr>
              <w:rPr>
                <w:sz w:val="22"/>
                <w:szCs w:val="22"/>
              </w:rPr>
            </w:pPr>
          </w:p>
        </w:tc>
        <w:tc>
          <w:tcPr>
            <w:tcW w:w="7470" w:type="dxa"/>
            <w:shd w:val="clear" w:color="auto" w:fill="auto"/>
          </w:tcPr>
          <w:p w14:paraId="3999A56F" w14:textId="77777777" w:rsidR="00844DD6" w:rsidRPr="008B28E7" w:rsidRDefault="00844DD6" w:rsidP="008B3D1F">
            <w:pPr>
              <w:jc w:val="both"/>
              <w:rPr>
                <w:sz w:val="24"/>
                <w:szCs w:val="24"/>
              </w:rPr>
            </w:pPr>
            <w:r>
              <w:rPr>
                <w:sz w:val="24"/>
                <w:szCs w:val="24"/>
              </w:rPr>
              <w:t>She was on time.</w:t>
            </w:r>
          </w:p>
        </w:tc>
      </w:tr>
      <w:tr w:rsidR="00844DD6" w:rsidRPr="008B28E7" w14:paraId="0B91281C" w14:textId="77777777" w:rsidTr="008B3D1F">
        <w:tc>
          <w:tcPr>
            <w:tcW w:w="2718" w:type="dxa"/>
            <w:shd w:val="clear" w:color="auto" w:fill="auto"/>
          </w:tcPr>
          <w:p w14:paraId="1A6AE180" w14:textId="77777777" w:rsidR="00844DD6" w:rsidRDefault="00844DD6" w:rsidP="008B3D1F">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11599F94" w14:textId="77777777" w:rsidR="00844DD6" w:rsidRPr="00C7108B" w:rsidRDefault="00844DD6" w:rsidP="008B3D1F">
            <w:pPr>
              <w:rPr>
                <w:sz w:val="22"/>
                <w:szCs w:val="22"/>
              </w:rPr>
            </w:pPr>
            <w:r>
              <w:rPr>
                <w:sz w:val="22"/>
                <w:szCs w:val="22"/>
              </w:rPr>
              <w:t>Did they explain why they were being observed?</w:t>
            </w:r>
          </w:p>
          <w:p w14:paraId="364BAD75" w14:textId="77777777" w:rsidR="00844DD6" w:rsidRPr="00C7108B" w:rsidRDefault="00844DD6" w:rsidP="008B3D1F">
            <w:pPr>
              <w:rPr>
                <w:sz w:val="22"/>
                <w:szCs w:val="22"/>
              </w:rPr>
            </w:pPr>
          </w:p>
        </w:tc>
        <w:tc>
          <w:tcPr>
            <w:tcW w:w="7470" w:type="dxa"/>
            <w:shd w:val="clear" w:color="auto" w:fill="auto"/>
          </w:tcPr>
          <w:p w14:paraId="104A404B" w14:textId="77777777" w:rsidR="00844DD6" w:rsidRPr="008B28E7" w:rsidRDefault="00844DD6" w:rsidP="008B3D1F">
            <w:pPr>
              <w:jc w:val="both"/>
              <w:rPr>
                <w:sz w:val="24"/>
                <w:szCs w:val="24"/>
              </w:rPr>
            </w:pPr>
            <w:r>
              <w:rPr>
                <w:sz w:val="24"/>
                <w:szCs w:val="24"/>
              </w:rPr>
              <w:t>Yes, she phoned me up before the visit, she explained why there was an extra person coming and that it was part of her ongoing learning</w:t>
            </w:r>
          </w:p>
        </w:tc>
      </w:tr>
      <w:tr w:rsidR="00844DD6" w:rsidRPr="008B28E7" w14:paraId="4DD6C54C" w14:textId="77777777" w:rsidTr="008B3D1F">
        <w:tc>
          <w:tcPr>
            <w:tcW w:w="2718" w:type="dxa"/>
            <w:shd w:val="clear" w:color="auto" w:fill="auto"/>
          </w:tcPr>
          <w:p w14:paraId="5ABC69C0" w14:textId="77777777" w:rsidR="00844DD6" w:rsidRDefault="00844DD6" w:rsidP="008B3D1F">
            <w:pPr>
              <w:rPr>
                <w:sz w:val="22"/>
                <w:szCs w:val="22"/>
              </w:rPr>
            </w:pPr>
            <w:r w:rsidRPr="00C7108B">
              <w:rPr>
                <w:sz w:val="22"/>
                <w:szCs w:val="22"/>
              </w:rPr>
              <w:t>Were you clear why the social worker met with you today?</w:t>
            </w:r>
          </w:p>
          <w:p w14:paraId="0931D1B5" w14:textId="77777777" w:rsidR="00844DD6" w:rsidRPr="00C7108B" w:rsidRDefault="00844DD6" w:rsidP="008B3D1F">
            <w:pPr>
              <w:rPr>
                <w:sz w:val="22"/>
                <w:szCs w:val="22"/>
              </w:rPr>
            </w:pPr>
          </w:p>
        </w:tc>
        <w:tc>
          <w:tcPr>
            <w:tcW w:w="7470" w:type="dxa"/>
            <w:shd w:val="clear" w:color="auto" w:fill="auto"/>
          </w:tcPr>
          <w:p w14:paraId="5746AFE5" w14:textId="77777777" w:rsidR="00844DD6" w:rsidRPr="008B28E7" w:rsidRDefault="00844DD6" w:rsidP="008B3D1F">
            <w:pPr>
              <w:jc w:val="both"/>
              <w:rPr>
                <w:sz w:val="24"/>
                <w:szCs w:val="24"/>
              </w:rPr>
            </w:pPr>
            <w:r>
              <w:rPr>
                <w:sz w:val="24"/>
                <w:szCs w:val="24"/>
              </w:rPr>
              <w:t>Yes.  I made contact to have a social worker so I was already clear why she was visiting me.  She listened to me but also explained what she can do to help.</w:t>
            </w:r>
          </w:p>
        </w:tc>
      </w:tr>
      <w:tr w:rsidR="00844DD6" w:rsidRPr="008B28E7" w14:paraId="1B0C4606" w14:textId="77777777" w:rsidTr="008B3D1F">
        <w:tc>
          <w:tcPr>
            <w:tcW w:w="2718" w:type="dxa"/>
            <w:shd w:val="clear" w:color="auto" w:fill="auto"/>
          </w:tcPr>
          <w:p w14:paraId="435BDE09" w14:textId="77777777" w:rsidR="00844DD6" w:rsidRPr="00C7108B" w:rsidRDefault="00844DD6" w:rsidP="008B3D1F">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3661C88D" w14:textId="77777777" w:rsidR="00844DD6" w:rsidRPr="00C7108B" w:rsidRDefault="00844DD6" w:rsidP="008B3D1F">
            <w:pPr>
              <w:rPr>
                <w:sz w:val="22"/>
                <w:szCs w:val="22"/>
              </w:rPr>
            </w:pPr>
          </w:p>
        </w:tc>
        <w:tc>
          <w:tcPr>
            <w:tcW w:w="7470" w:type="dxa"/>
            <w:shd w:val="clear" w:color="auto" w:fill="auto"/>
          </w:tcPr>
          <w:p w14:paraId="6057956C" w14:textId="77777777" w:rsidR="00844DD6" w:rsidRPr="008B28E7" w:rsidRDefault="00844DD6" w:rsidP="008B3D1F">
            <w:pPr>
              <w:jc w:val="both"/>
              <w:rPr>
                <w:sz w:val="24"/>
                <w:szCs w:val="24"/>
              </w:rPr>
            </w:pPr>
            <w:r>
              <w:rPr>
                <w:sz w:val="24"/>
                <w:szCs w:val="24"/>
              </w:rPr>
              <w:t>She seemed very organised and knew what she was talking about.  She knew why I had contacted social services and was aware of my circumstances.</w:t>
            </w:r>
          </w:p>
        </w:tc>
      </w:tr>
      <w:tr w:rsidR="00844DD6" w:rsidRPr="008B28E7" w14:paraId="566A19EB" w14:textId="77777777" w:rsidTr="008B3D1F">
        <w:tc>
          <w:tcPr>
            <w:tcW w:w="2718" w:type="dxa"/>
            <w:shd w:val="clear" w:color="auto" w:fill="auto"/>
          </w:tcPr>
          <w:p w14:paraId="40E71C56" w14:textId="77777777" w:rsidR="00844DD6" w:rsidRDefault="00844DD6" w:rsidP="008B3D1F">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7D36E601" w14:textId="77777777" w:rsidR="00844DD6" w:rsidRPr="00C7108B" w:rsidRDefault="00844DD6" w:rsidP="008B3D1F">
            <w:pPr>
              <w:tabs>
                <w:tab w:val="left" w:pos="851"/>
              </w:tabs>
              <w:overflowPunct/>
              <w:autoSpaceDE/>
              <w:autoSpaceDN/>
              <w:adjustRightInd/>
              <w:ind w:hanging="142"/>
              <w:textAlignment w:val="auto"/>
              <w:rPr>
                <w:sz w:val="22"/>
                <w:szCs w:val="22"/>
              </w:rPr>
            </w:pPr>
          </w:p>
        </w:tc>
        <w:tc>
          <w:tcPr>
            <w:tcW w:w="7470" w:type="dxa"/>
            <w:shd w:val="clear" w:color="auto" w:fill="auto"/>
          </w:tcPr>
          <w:p w14:paraId="3E22C19B" w14:textId="77777777" w:rsidR="00844DD6" w:rsidRPr="008B28E7" w:rsidRDefault="00844DD6" w:rsidP="008B3D1F">
            <w:pPr>
              <w:jc w:val="both"/>
              <w:rPr>
                <w:sz w:val="24"/>
                <w:szCs w:val="24"/>
              </w:rPr>
            </w:pPr>
            <w:r>
              <w:rPr>
                <w:sz w:val="24"/>
                <w:szCs w:val="24"/>
              </w:rPr>
              <w:lastRenderedPageBreak/>
              <w:t>She was aware of my visual impairment and asked about my sight loss and how it affects me.  She made sure I could hear her and sat close to me so I could see her and hear her.  She also listened to my husband who was talking.</w:t>
            </w:r>
          </w:p>
        </w:tc>
      </w:tr>
      <w:tr w:rsidR="00844DD6" w:rsidRPr="008B28E7" w14:paraId="3BC817EE" w14:textId="77777777" w:rsidTr="008B3D1F">
        <w:tc>
          <w:tcPr>
            <w:tcW w:w="2718" w:type="dxa"/>
            <w:shd w:val="clear" w:color="auto" w:fill="auto"/>
          </w:tcPr>
          <w:p w14:paraId="3F713891" w14:textId="77777777" w:rsidR="00844DD6" w:rsidRDefault="00844DD6" w:rsidP="008B3D1F">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93F79A" w14:textId="77777777" w:rsidR="00844DD6" w:rsidRPr="00706BB5" w:rsidRDefault="00844DD6" w:rsidP="008B3D1F">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488EC27C" w14:textId="77777777" w:rsidR="00844DD6" w:rsidRPr="00C7108B" w:rsidRDefault="00844DD6" w:rsidP="008B3D1F">
            <w:pPr>
              <w:tabs>
                <w:tab w:val="left" w:pos="-142"/>
                <w:tab w:val="left" w:pos="851"/>
              </w:tabs>
              <w:overflowPunct/>
              <w:autoSpaceDE/>
              <w:autoSpaceDN/>
              <w:adjustRightInd/>
              <w:textAlignment w:val="auto"/>
              <w:rPr>
                <w:sz w:val="22"/>
                <w:szCs w:val="22"/>
              </w:rPr>
            </w:pPr>
          </w:p>
        </w:tc>
        <w:tc>
          <w:tcPr>
            <w:tcW w:w="7470" w:type="dxa"/>
            <w:shd w:val="clear" w:color="auto" w:fill="auto"/>
          </w:tcPr>
          <w:p w14:paraId="27C7EC7C" w14:textId="77777777" w:rsidR="00844DD6" w:rsidRPr="008B28E7" w:rsidRDefault="00844DD6" w:rsidP="008B3D1F">
            <w:pPr>
              <w:jc w:val="both"/>
              <w:rPr>
                <w:sz w:val="24"/>
                <w:szCs w:val="24"/>
              </w:rPr>
            </w:pPr>
            <w:r>
              <w:rPr>
                <w:sz w:val="24"/>
                <w:szCs w:val="24"/>
              </w:rPr>
              <w:t>Yes, she was considerate towards my visual impairment.  She spoke in a friendly and clear way.  I am not Welsh speaking and I like to talk and be listened to which she did well.</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A68443" w14:textId="77777777" w:rsidR="00A350E7" w:rsidRDefault="00A350E7">
      <w:r>
        <w:separator/>
      </w:r>
    </w:p>
  </w:endnote>
  <w:endnote w:type="continuationSeparator" w:id="0">
    <w:p w14:paraId="4E3C4B85" w14:textId="77777777" w:rsidR="00A350E7" w:rsidRDefault="00A350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BDD41B5" w:rsidR="00A5656A" w:rsidRDefault="00A5656A">
    <w:pPr>
      <w:pStyle w:val="Footer"/>
      <w:jc w:val="right"/>
    </w:pPr>
    <w:r>
      <w:fldChar w:fldCharType="begin"/>
    </w:r>
    <w:r>
      <w:instrText xml:space="preserve"> PAGE   \* MERGEFORMAT </w:instrText>
    </w:r>
    <w:r>
      <w:fldChar w:fldCharType="separate"/>
    </w:r>
    <w:r w:rsidR="00C70113">
      <w:rPr>
        <w:noProof/>
      </w:rPr>
      <w:t>10</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C25CE1" w14:textId="77777777" w:rsidR="00A350E7" w:rsidRDefault="00A350E7">
      <w:r>
        <w:separator/>
      </w:r>
    </w:p>
  </w:footnote>
  <w:footnote w:type="continuationSeparator" w:id="0">
    <w:p w14:paraId="49AE882A" w14:textId="77777777" w:rsidR="00A350E7" w:rsidRDefault="00A350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0FD9"/>
    <w:rsid w:val="00291ADD"/>
    <w:rsid w:val="002920DF"/>
    <w:rsid w:val="00292F3D"/>
    <w:rsid w:val="00295CA1"/>
    <w:rsid w:val="002A0E51"/>
    <w:rsid w:val="002A1A44"/>
    <w:rsid w:val="002A291A"/>
    <w:rsid w:val="002A2C54"/>
    <w:rsid w:val="002A4E2E"/>
    <w:rsid w:val="002A51F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00FE"/>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4DD6"/>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50E7"/>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0113"/>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E72EC"/>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243C641D-79C8-47C3-9D15-FBE34E8D99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2181</Words>
  <Characters>12432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 Jones</cp:lastModifiedBy>
  <cp:revision>4</cp:revision>
  <cp:lastPrinted>2020-02-11T19:20:00Z</cp:lastPrinted>
  <dcterms:created xsi:type="dcterms:W3CDTF">2024-09-19T08:32:00Z</dcterms:created>
  <dcterms:modified xsi:type="dcterms:W3CDTF">2024-10-07T09:35:00Z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