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6E90A5CC" w:rsidP="60CB383F" w:rsidRDefault="0C436293" w14:paraId="730393C5" w14:textId="68CB24E2">
      <w:pPr>
        <w:jc w:val="center"/>
        <w:rPr>
          <w:sz w:val="96"/>
          <w:szCs w:val="96"/>
        </w:rPr>
      </w:pPr>
      <w:r w:rsidRPr="15AD7228" w:rsidR="0C436293">
        <w:rPr>
          <w:sz w:val="48"/>
          <w:szCs w:val="48"/>
        </w:rPr>
        <w:t xml:space="preserve">After lives of a tomato – relative </w:t>
      </w:r>
      <w:r w:rsidRPr="15AD7228" w:rsidR="4281E114">
        <w:rPr>
          <w:sz w:val="48"/>
          <w:szCs w:val="48"/>
        </w:rPr>
        <w:t>change through</w:t>
      </w:r>
      <w:r w:rsidRPr="15AD7228" w:rsidR="2BE0126C">
        <w:rPr>
          <w:sz w:val="48"/>
          <w:szCs w:val="48"/>
        </w:rPr>
        <w:t xml:space="preserve"> </w:t>
      </w:r>
      <w:r w:rsidRPr="15AD7228" w:rsidR="0C436293">
        <w:rPr>
          <w:sz w:val="48"/>
          <w:szCs w:val="48"/>
        </w:rPr>
        <w:t>s</w:t>
      </w:r>
      <w:r w:rsidRPr="15AD7228" w:rsidR="6E90A5CC">
        <w:rPr>
          <w:sz w:val="48"/>
          <w:szCs w:val="48"/>
        </w:rPr>
        <w:t>alt</w:t>
      </w:r>
      <w:r w:rsidRPr="15AD7228" w:rsidR="5EE93638">
        <w:rPr>
          <w:sz w:val="48"/>
          <w:szCs w:val="48"/>
        </w:rPr>
        <w:t xml:space="preserve"> m</w:t>
      </w:r>
      <w:r w:rsidRPr="15AD7228" w:rsidR="6E90A5CC">
        <w:rPr>
          <w:sz w:val="48"/>
          <w:szCs w:val="48"/>
        </w:rPr>
        <w:t xml:space="preserve">ummification </w:t>
      </w:r>
    </w:p>
    <w:p w:rsidR="6BD57E73" w:rsidP="70369647" w:rsidRDefault="6BD57E73" w14:paraId="6A19FA0A" w14:textId="33CAD417">
      <w:pPr>
        <w:jc w:val="center"/>
        <w:rPr>
          <w:sz w:val="96"/>
          <w:szCs w:val="96"/>
        </w:rPr>
      </w:pPr>
    </w:p>
    <w:p w:rsidR="6BD57E73" w:rsidP="6BD57E73" w:rsidRDefault="19EAEF5A" w14:paraId="6BC37F6B" w14:textId="51D87847">
      <w:r>
        <w:rPr>
          <w:noProof/>
        </w:rPr>
        <w:drawing>
          <wp:inline distT="0" distB="0" distL="0" distR="0" wp14:anchorId="2C8CB0AA" wp14:editId="7EAA2CDA">
            <wp:extent cx="5724525" cy="3771900"/>
            <wp:effectExtent l="0" t="0" r="0" b="0"/>
            <wp:docPr id="152738896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7388967" name="Picture 1527388967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771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1CF11D7">
        <w:rPr>
          <w:noProof/>
        </w:rPr>
        <w:drawing>
          <wp:inline distT="0" distB="0" distL="0" distR="0" wp14:anchorId="36489C2D" wp14:editId="54D201C7">
            <wp:extent cx="4838700" cy="209550"/>
            <wp:effectExtent l="0" t="0" r="0" b="0"/>
            <wp:docPr id="64032371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0323712" name="Picture 640323712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38700" cy="209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0369647" w:rsidP="70369647" w:rsidRDefault="70369647" w14:paraId="7C1CEB6A" w14:textId="615C700F"/>
    <w:p w:rsidR="70369647" w:rsidP="70369647" w:rsidRDefault="70369647" w14:paraId="4D2BE59C" w14:textId="114C18C7">
      <w:pPr>
        <w:rPr>
          <w:sz w:val="22"/>
          <w:szCs w:val="22"/>
        </w:rPr>
      </w:pPr>
    </w:p>
    <w:p w:rsidR="70369647" w:rsidP="70369647" w:rsidRDefault="70369647" w14:paraId="27CFB8BE" w14:textId="5CDDE33F">
      <w:pPr>
        <w:rPr>
          <w:sz w:val="22"/>
          <w:szCs w:val="22"/>
        </w:rPr>
      </w:pPr>
    </w:p>
    <w:p w:rsidR="70369647" w:rsidP="70369647" w:rsidRDefault="70369647" w14:paraId="2E18E1DC" w14:textId="7F859D26">
      <w:pPr>
        <w:rPr>
          <w:sz w:val="22"/>
          <w:szCs w:val="22"/>
        </w:rPr>
      </w:pPr>
    </w:p>
    <w:p w:rsidR="1C68B8A4" w:rsidP="6BD57E73" w:rsidRDefault="1C68B8A4" w14:paraId="28B78FFA" w14:textId="76258A25">
      <w:r w:rsidRPr="70369647">
        <w:rPr>
          <w:sz w:val="22"/>
          <w:szCs w:val="22"/>
        </w:rPr>
        <w:t>Kay Woodhouse</w:t>
      </w:r>
    </w:p>
    <w:p w:rsidR="1C68B8A4" w:rsidP="6BD57E73" w:rsidRDefault="1C68B8A4" w14:paraId="43512CE6" w14:textId="34A2C76F">
      <w:pPr>
        <w:rPr>
          <w:sz w:val="22"/>
          <w:szCs w:val="22"/>
        </w:rPr>
      </w:pPr>
      <w:r w:rsidRPr="6BD57E73">
        <w:rPr>
          <w:sz w:val="22"/>
          <w:szCs w:val="22"/>
        </w:rPr>
        <w:t>2110818</w:t>
      </w:r>
    </w:p>
    <w:p w:rsidR="1C68B8A4" w:rsidP="6BD57E73" w:rsidRDefault="1C68B8A4" w14:paraId="18BD72C3" w14:textId="01560663">
      <w:pPr>
        <w:rPr>
          <w:sz w:val="22"/>
          <w:szCs w:val="22"/>
        </w:rPr>
      </w:pPr>
      <w:r w:rsidRPr="70369647">
        <w:rPr>
          <w:sz w:val="22"/>
          <w:szCs w:val="22"/>
        </w:rPr>
        <w:t>HPAH5080</w:t>
      </w:r>
      <w:r w:rsidRPr="70369647" w:rsidR="34A28126">
        <w:rPr>
          <w:sz w:val="22"/>
          <w:szCs w:val="22"/>
        </w:rPr>
        <w:t xml:space="preserve"> Task 3</w:t>
      </w:r>
    </w:p>
    <w:p w:rsidR="6BD57E73" w:rsidP="15AD7228" w:rsidRDefault="6BD57E73" w14:paraId="0D221A4D" w14:textId="579C4B65">
      <w:pPr>
        <w:rPr>
          <w:color w:val="auto"/>
          <w:sz w:val="24"/>
          <w:szCs w:val="24"/>
        </w:rPr>
      </w:pPr>
    </w:p>
    <w:p w:rsidR="233F149C" w:rsidP="15AD7228" w:rsidRDefault="233F149C" w14:paraId="3843DA5D" w14:textId="0D0E5208">
      <w:pPr>
        <w:ind w:left="720"/>
        <w:rPr>
          <w:rFonts w:ascii="Aptos" w:hAnsi="Aptos" w:eastAsia="Aptos" w:cs="Aptos"/>
          <w:b w:val="1"/>
          <w:bCs w:val="1"/>
          <w:color w:val="auto"/>
          <w:sz w:val="24"/>
          <w:szCs w:val="24"/>
        </w:rPr>
      </w:pPr>
      <w:r w:rsidRPr="15AD7228" w:rsidR="233F149C">
        <w:rPr>
          <w:rFonts w:ascii="Aptos" w:hAnsi="Aptos" w:eastAsia="Aptos" w:cs="Aptos"/>
          <w:b w:val="1"/>
          <w:bCs w:val="1"/>
          <w:color w:val="auto"/>
          <w:sz w:val="24"/>
          <w:szCs w:val="24"/>
        </w:rPr>
        <w:t>Abstract</w:t>
      </w:r>
      <w:r w:rsidRPr="15AD7228" w:rsidR="233F149C">
        <w:rPr>
          <w:rFonts w:ascii="Aptos" w:hAnsi="Aptos" w:eastAsia="Aptos" w:cs="Aptos"/>
          <w:b w:val="1"/>
          <w:bCs w:val="1"/>
          <w:color w:val="auto"/>
          <w:sz w:val="24"/>
          <w:szCs w:val="24"/>
        </w:rPr>
        <w:t xml:space="preserve"> </w:t>
      </w:r>
    </w:p>
    <w:p w:rsidR="184A04BD" w:rsidP="15AD7228" w:rsidRDefault="184A04BD" w14:paraId="74128ED1" w14:textId="79144587">
      <w:pPr>
        <w:ind w:left="720"/>
        <w:rPr>
          <w:rFonts w:ascii="Aptos" w:hAnsi="Aptos" w:eastAsia="Aptos" w:cs="Aptos"/>
          <w:color w:val="auto"/>
          <w:sz w:val="24"/>
          <w:szCs w:val="24"/>
        </w:rPr>
      </w:pPr>
      <w:r w:rsidRPr="15AD7228" w:rsidR="184A04BD">
        <w:rPr>
          <w:rFonts w:ascii="Aptos" w:hAnsi="Aptos" w:eastAsia="Aptos" w:cs="Aptos"/>
          <w:color w:val="auto"/>
          <w:sz w:val="24"/>
          <w:szCs w:val="24"/>
        </w:rPr>
        <w:t xml:space="preserve">This experiment tested the </w:t>
      </w:r>
      <w:r w:rsidRPr="15AD7228" w:rsidR="0B96A4C8">
        <w:rPr>
          <w:rFonts w:ascii="Aptos" w:hAnsi="Aptos" w:eastAsia="Aptos" w:cs="Aptos"/>
          <w:color w:val="auto"/>
          <w:sz w:val="24"/>
          <w:szCs w:val="24"/>
        </w:rPr>
        <w:t>comparable</w:t>
      </w:r>
      <w:r w:rsidRPr="15AD7228" w:rsidR="184A04BD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15AD7228" w:rsidR="779336BB">
        <w:rPr>
          <w:rFonts w:ascii="Aptos" w:hAnsi="Aptos" w:eastAsia="Aptos" w:cs="Aptos"/>
          <w:color w:val="auto"/>
          <w:sz w:val="24"/>
          <w:szCs w:val="24"/>
        </w:rPr>
        <w:t>dehydration properties</w:t>
      </w:r>
      <w:r w:rsidRPr="15AD7228" w:rsidR="184A04BD">
        <w:rPr>
          <w:rFonts w:ascii="Aptos" w:hAnsi="Aptos" w:eastAsia="Aptos" w:cs="Aptos"/>
          <w:color w:val="auto"/>
          <w:sz w:val="24"/>
          <w:szCs w:val="24"/>
        </w:rPr>
        <w:t xml:space="preserve"> of salt </w:t>
      </w:r>
      <w:r w:rsidRPr="15AD7228" w:rsidR="0178D8E9">
        <w:rPr>
          <w:rFonts w:ascii="Aptos" w:hAnsi="Aptos" w:eastAsia="Aptos" w:cs="Aptos"/>
          <w:color w:val="auto"/>
          <w:sz w:val="24"/>
          <w:szCs w:val="24"/>
        </w:rPr>
        <w:t>compounds</w:t>
      </w:r>
      <w:r w:rsidRPr="15AD7228" w:rsidR="184A04BD">
        <w:rPr>
          <w:rFonts w:ascii="Aptos" w:hAnsi="Aptos" w:eastAsia="Aptos" w:cs="Aptos"/>
          <w:color w:val="auto"/>
          <w:sz w:val="24"/>
          <w:szCs w:val="24"/>
        </w:rPr>
        <w:t xml:space="preserve"> and storage fabrics </w:t>
      </w:r>
      <w:r w:rsidRPr="15AD7228" w:rsidR="63E1ED52">
        <w:rPr>
          <w:rFonts w:ascii="Aptos" w:hAnsi="Aptos" w:eastAsia="Aptos" w:cs="Aptos"/>
          <w:color w:val="auto"/>
          <w:sz w:val="24"/>
          <w:szCs w:val="24"/>
        </w:rPr>
        <w:t>in</w:t>
      </w:r>
      <w:r w:rsidRPr="15AD7228" w:rsidR="184A04BD">
        <w:rPr>
          <w:rFonts w:ascii="Aptos" w:hAnsi="Aptos" w:eastAsia="Aptos" w:cs="Aptos"/>
          <w:color w:val="auto"/>
          <w:sz w:val="24"/>
          <w:szCs w:val="24"/>
        </w:rPr>
        <w:t xml:space="preserve"> tomato</w:t>
      </w:r>
      <w:r w:rsidRPr="15AD7228" w:rsidR="5228E3C4">
        <w:rPr>
          <w:rFonts w:ascii="Aptos" w:hAnsi="Aptos" w:eastAsia="Aptos" w:cs="Aptos"/>
          <w:color w:val="auto"/>
          <w:sz w:val="24"/>
          <w:szCs w:val="24"/>
        </w:rPr>
        <w:t xml:space="preserve"> mummification</w:t>
      </w:r>
      <w:r w:rsidRPr="15AD7228" w:rsidR="184A04BD">
        <w:rPr>
          <w:rFonts w:ascii="Aptos" w:hAnsi="Aptos" w:eastAsia="Aptos" w:cs="Aptos"/>
          <w:color w:val="auto"/>
          <w:sz w:val="24"/>
          <w:szCs w:val="24"/>
        </w:rPr>
        <w:t>. All salts reduced the volume a</w:t>
      </w:r>
      <w:r w:rsidRPr="15AD7228" w:rsidR="2B484BDC">
        <w:rPr>
          <w:rFonts w:ascii="Aptos" w:hAnsi="Aptos" w:eastAsia="Aptos" w:cs="Aptos"/>
          <w:color w:val="auto"/>
          <w:sz w:val="24"/>
          <w:szCs w:val="24"/>
        </w:rPr>
        <w:t>n</w:t>
      </w:r>
      <w:r w:rsidRPr="15AD7228" w:rsidR="184A04BD">
        <w:rPr>
          <w:rFonts w:ascii="Aptos" w:hAnsi="Aptos" w:eastAsia="Aptos" w:cs="Aptos"/>
          <w:color w:val="auto"/>
          <w:sz w:val="24"/>
          <w:szCs w:val="24"/>
        </w:rPr>
        <w:t>d dim</w:t>
      </w:r>
      <w:r w:rsidRPr="15AD7228" w:rsidR="04D8C96B">
        <w:rPr>
          <w:rFonts w:ascii="Aptos" w:hAnsi="Aptos" w:eastAsia="Aptos" w:cs="Aptos"/>
          <w:color w:val="auto"/>
          <w:sz w:val="24"/>
          <w:szCs w:val="24"/>
        </w:rPr>
        <w:t>ensions of the tomato quarters</w:t>
      </w:r>
      <w:r w:rsidRPr="15AD7228" w:rsidR="57344F4E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15AD7228" w:rsidR="7A2F4DBB">
        <w:rPr>
          <w:rFonts w:ascii="Aptos" w:hAnsi="Aptos" w:eastAsia="Aptos" w:cs="Aptos"/>
          <w:color w:val="auto"/>
          <w:sz w:val="24"/>
          <w:szCs w:val="24"/>
        </w:rPr>
        <w:t>whilst t</w:t>
      </w:r>
      <w:r w:rsidRPr="15AD7228" w:rsidR="57344F4E">
        <w:rPr>
          <w:rFonts w:ascii="Aptos" w:hAnsi="Aptos" w:eastAsia="Aptos" w:cs="Aptos"/>
          <w:color w:val="auto"/>
          <w:sz w:val="24"/>
          <w:szCs w:val="24"/>
        </w:rPr>
        <w:t>he most effective</w:t>
      </w:r>
      <w:r w:rsidRPr="15AD7228" w:rsidR="5669F607">
        <w:rPr>
          <w:rFonts w:ascii="Aptos" w:hAnsi="Aptos" w:eastAsia="Aptos" w:cs="Aptos"/>
          <w:color w:val="auto"/>
          <w:sz w:val="24"/>
          <w:szCs w:val="24"/>
        </w:rPr>
        <w:t xml:space="preserve"> in terms of mass reduction and structure maintenance</w:t>
      </w:r>
      <w:r w:rsidRPr="15AD7228" w:rsidR="57344F4E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15AD7228" w:rsidR="57344F4E">
        <w:rPr>
          <w:rFonts w:ascii="Aptos" w:hAnsi="Aptos" w:eastAsia="Aptos" w:cs="Aptos"/>
          <w:color w:val="auto"/>
          <w:sz w:val="24"/>
          <w:szCs w:val="24"/>
        </w:rPr>
        <w:t>was manufactured natron in a cotton bag.</w:t>
      </w:r>
    </w:p>
    <w:p w:rsidR="70369647" w:rsidP="15AD7228" w:rsidRDefault="70369647" w14:paraId="17C15B64" w14:textId="29B88F5C">
      <w:pPr>
        <w:rPr>
          <w:rFonts w:ascii="Aptos" w:hAnsi="Aptos" w:eastAsia="Aptos" w:cs="Aptos"/>
          <w:b w:val="1"/>
          <w:bCs w:val="1"/>
          <w:color w:val="auto"/>
          <w:sz w:val="24"/>
          <w:szCs w:val="24"/>
        </w:rPr>
      </w:pPr>
    </w:p>
    <w:p w:rsidR="70369647" w:rsidP="15AD7228" w:rsidRDefault="70369647" w14:paraId="2B3AC3E0" w14:textId="7A7C9033">
      <w:pPr>
        <w:rPr>
          <w:rFonts w:ascii="Aptos" w:hAnsi="Aptos" w:eastAsia="Aptos" w:cs="Aptos"/>
          <w:b w:val="1"/>
          <w:bCs w:val="1"/>
          <w:color w:val="auto"/>
          <w:sz w:val="24"/>
          <w:szCs w:val="24"/>
        </w:rPr>
      </w:pPr>
    </w:p>
    <w:p w:rsidR="233F149C" w:rsidP="15AD7228" w:rsidRDefault="233F149C" w14:paraId="4A3B3BC3" w14:textId="7B717920">
      <w:pPr>
        <w:rPr>
          <w:rFonts w:ascii="Aptos" w:hAnsi="Aptos" w:eastAsia="Aptos" w:cs="Aptos"/>
          <w:b w:val="1"/>
          <w:bCs w:val="1"/>
          <w:color w:val="auto"/>
          <w:sz w:val="24"/>
          <w:szCs w:val="24"/>
        </w:rPr>
      </w:pPr>
      <w:r w:rsidRPr="15AD7228" w:rsidR="233F149C">
        <w:rPr>
          <w:rFonts w:ascii="Aptos" w:hAnsi="Aptos" w:eastAsia="Aptos" w:cs="Aptos"/>
          <w:b w:val="1"/>
          <w:bCs w:val="1"/>
          <w:color w:val="auto"/>
          <w:sz w:val="24"/>
          <w:szCs w:val="24"/>
        </w:rPr>
        <w:t xml:space="preserve">Key words </w:t>
      </w:r>
    </w:p>
    <w:p w:rsidR="496BC628" w:rsidP="15AD7228" w:rsidRDefault="496BC628" w14:paraId="181E7974" w14:textId="708F8CA4">
      <w:pPr>
        <w:rPr>
          <w:rFonts w:ascii="Aptos" w:hAnsi="Aptos" w:eastAsia="Aptos" w:cs="Aptos"/>
          <w:color w:val="auto"/>
          <w:sz w:val="24"/>
          <w:szCs w:val="24"/>
        </w:rPr>
      </w:pPr>
      <w:r w:rsidRPr="15AD7228" w:rsidR="496BC628">
        <w:rPr>
          <w:rFonts w:ascii="Aptos" w:hAnsi="Aptos" w:eastAsia="Aptos" w:cs="Aptos"/>
          <w:color w:val="auto"/>
          <w:sz w:val="24"/>
          <w:szCs w:val="24"/>
        </w:rPr>
        <w:t>Cotton</w:t>
      </w:r>
      <w:r w:rsidRPr="15AD7228" w:rsidR="128C0BFC">
        <w:rPr>
          <w:rFonts w:ascii="Aptos" w:hAnsi="Aptos" w:eastAsia="Aptos" w:cs="Aptos"/>
          <w:color w:val="auto"/>
          <w:sz w:val="24"/>
          <w:szCs w:val="24"/>
        </w:rPr>
        <w:t xml:space="preserve">, </w:t>
      </w:r>
      <w:r w:rsidRPr="15AD7228" w:rsidR="12AFD743">
        <w:rPr>
          <w:rFonts w:ascii="Aptos" w:hAnsi="Aptos" w:eastAsia="Aptos" w:cs="Aptos"/>
          <w:color w:val="auto"/>
          <w:sz w:val="24"/>
          <w:szCs w:val="24"/>
        </w:rPr>
        <w:t>Mummification, Natron</w:t>
      </w:r>
      <w:r w:rsidRPr="15AD7228" w:rsidR="2EFB0C32">
        <w:rPr>
          <w:rFonts w:ascii="Aptos" w:hAnsi="Aptos" w:eastAsia="Aptos" w:cs="Aptos"/>
          <w:color w:val="auto"/>
          <w:sz w:val="24"/>
          <w:szCs w:val="24"/>
        </w:rPr>
        <w:t xml:space="preserve">, </w:t>
      </w:r>
      <w:r w:rsidRPr="15AD7228" w:rsidR="128C0BFC">
        <w:rPr>
          <w:rFonts w:ascii="Aptos" w:hAnsi="Aptos" w:eastAsia="Aptos" w:cs="Aptos"/>
          <w:color w:val="auto"/>
          <w:sz w:val="24"/>
          <w:szCs w:val="24"/>
        </w:rPr>
        <w:t>S</w:t>
      </w:r>
      <w:r w:rsidRPr="15AD7228" w:rsidR="1B2B3924">
        <w:rPr>
          <w:rFonts w:ascii="Aptos" w:hAnsi="Aptos" w:eastAsia="Aptos" w:cs="Aptos"/>
          <w:color w:val="auto"/>
          <w:sz w:val="24"/>
          <w:szCs w:val="24"/>
        </w:rPr>
        <w:t>odium chloride</w:t>
      </w:r>
      <w:r w:rsidRPr="15AD7228" w:rsidR="55023772">
        <w:rPr>
          <w:rFonts w:ascii="Aptos" w:hAnsi="Aptos" w:eastAsia="Aptos" w:cs="Aptos"/>
          <w:color w:val="auto"/>
          <w:sz w:val="24"/>
          <w:szCs w:val="24"/>
        </w:rPr>
        <w:t xml:space="preserve">, </w:t>
      </w:r>
      <w:r w:rsidRPr="15AD7228" w:rsidR="5BC63090">
        <w:rPr>
          <w:rFonts w:ascii="Aptos" w:hAnsi="Aptos" w:eastAsia="Aptos" w:cs="Aptos"/>
          <w:color w:val="auto"/>
          <w:sz w:val="24"/>
          <w:szCs w:val="24"/>
        </w:rPr>
        <w:t>Tomato</w:t>
      </w:r>
    </w:p>
    <w:p w:rsidR="6BD57E73" w:rsidP="15AD7228" w:rsidRDefault="6BD57E73" w14:paraId="10E03654" w14:textId="471DFAA0">
      <w:pPr>
        <w:rPr>
          <w:color w:val="auto"/>
          <w:sz w:val="24"/>
          <w:szCs w:val="24"/>
        </w:rPr>
      </w:pPr>
    </w:p>
    <w:p w:rsidR="6BD57E73" w:rsidP="15AD7228" w:rsidRDefault="6BD57E73" w14:paraId="356DB702" w14:textId="0B2FCDDE">
      <w:pPr>
        <w:rPr>
          <w:color w:val="auto"/>
          <w:sz w:val="24"/>
          <w:szCs w:val="24"/>
        </w:rPr>
      </w:pPr>
    </w:p>
    <w:p w:rsidR="6BD57E73" w:rsidP="15AD7228" w:rsidRDefault="6BD57E73" w14:paraId="6157ECF1" w14:textId="223066A8">
      <w:pPr>
        <w:rPr>
          <w:color w:val="auto"/>
          <w:sz w:val="24"/>
          <w:szCs w:val="24"/>
        </w:rPr>
      </w:pPr>
    </w:p>
    <w:p w:rsidR="6BD57E73" w:rsidP="15AD7228" w:rsidRDefault="6BD57E73" w14:paraId="62D9F03D" w14:textId="2967DC32">
      <w:pPr>
        <w:rPr>
          <w:color w:val="auto"/>
          <w:sz w:val="24"/>
          <w:szCs w:val="24"/>
        </w:rPr>
      </w:pPr>
    </w:p>
    <w:p w:rsidR="6BD57E73" w:rsidP="15AD7228" w:rsidRDefault="6BD57E73" w14:paraId="54014C89" w14:textId="4FEB5590">
      <w:pPr>
        <w:rPr>
          <w:color w:val="auto"/>
          <w:sz w:val="24"/>
          <w:szCs w:val="24"/>
        </w:rPr>
      </w:pPr>
    </w:p>
    <w:p w:rsidR="6BD57E73" w:rsidP="15AD7228" w:rsidRDefault="6BD57E73" w14:paraId="47DC0C40" w14:textId="534521E2">
      <w:pPr>
        <w:rPr>
          <w:color w:val="auto"/>
          <w:sz w:val="24"/>
          <w:szCs w:val="24"/>
        </w:rPr>
      </w:pPr>
    </w:p>
    <w:p w:rsidR="0824CE6E" w:rsidP="15AD7228" w:rsidRDefault="0824CE6E" w14:paraId="6CCDD5AC" w14:textId="63B97E5B">
      <w:pPr>
        <w:rPr>
          <w:rFonts w:ascii="Aptos" w:hAnsi="Aptos" w:eastAsia="Aptos" w:cs="Aptos"/>
          <w:b w:val="1"/>
          <w:bCs w:val="1"/>
          <w:color w:val="auto"/>
          <w:sz w:val="24"/>
          <w:szCs w:val="24"/>
        </w:rPr>
      </w:pPr>
    </w:p>
    <w:p w:rsidR="0824CE6E" w:rsidP="15AD7228" w:rsidRDefault="0824CE6E" w14:paraId="76BFE699" w14:textId="5B2670FD">
      <w:pPr>
        <w:rPr>
          <w:rFonts w:ascii="Aptos" w:hAnsi="Aptos" w:eastAsia="Aptos" w:cs="Aptos"/>
          <w:b w:val="1"/>
          <w:bCs w:val="1"/>
          <w:color w:val="auto"/>
          <w:sz w:val="24"/>
          <w:szCs w:val="24"/>
        </w:rPr>
      </w:pPr>
    </w:p>
    <w:p w:rsidR="0824CE6E" w:rsidP="15AD7228" w:rsidRDefault="0824CE6E" w14:paraId="0FFA650B" w14:textId="46971151">
      <w:pPr>
        <w:rPr>
          <w:rFonts w:ascii="Aptos" w:hAnsi="Aptos" w:eastAsia="Aptos" w:cs="Aptos"/>
          <w:b w:val="1"/>
          <w:bCs w:val="1"/>
          <w:color w:val="auto"/>
          <w:sz w:val="24"/>
          <w:szCs w:val="24"/>
        </w:rPr>
      </w:pPr>
    </w:p>
    <w:p w:rsidR="0824CE6E" w:rsidP="15AD7228" w:rsidRDefault="0824CE6E" w14:paraId="1494A8B0" w14:textId="5EDBF58A">
      <w:pPr>
        <w:rPr>
          <w:rFonts w:ascii="Aptos" w:hAnsi="Aptos" w:eastAsia="Aptos" w:cs="Aptos"/>
          <w:b w:val="1"/>
          <w:bCs w:val="1"/>
          <w:color w:val="auto"/>
          <w:sz w:val="24"/>
          <w:szCs w:val="24"/>
        </w:rPr>
      </w:pPr>
    </w:p>
    <w:p w:rsidR="0824CE6E" w:rsidP="15AD7228" w:rsidRDefault="0824CE6E" w14:paraId="20DC7099" w14:textId="1C11EF39">
      <w:pPr>
        <w:rPr>
          <w:rFonts w:ascii="Aptos" w:hAnsi="Aptos" w:eastAsia="Aptos" w:cs="Aptos"/>
          <w:b w:val="1"/>
          <w:bCs w:val="1"/>
          <w:color w:val="auto"/>
          <w:sz w:val="24"/>
          <w:szCs w:val="24"/>
        </w:rPr>
      </w:pPr>
    </w:p>
    <w:p w:rsidR="0824CE6E" w:rsidP="15AD7228" w:rsidRDefault="0824CE6E" w14:paraId="0E31C4A6" w14:textId="77C52E3A">
      <w:pPr>
        <w:rPr>
          <w:rFonts w:ascii="Aptos" w:hAnsi="Aptos" w:eastAsia="Aptos" w:cs="Aptos"/>
          <w:b w:val="1"/>
          <w:bCs w:val="1"/>
          <w:color w:val="auto"/>
          <w:sz w:val="24"/>
          <w:szCs w:val="24"/>
        </w:rPr>
      </w:pPr>
    </w:p>
    <w:p w:rsidR="0824CE6E" w:rsidP="15AD7228" w:rsidRDefault="0824CE6E" w14:paraId="61FC31D2" w14:textId="04DC8367">
      <w:pPr>
        <w:rPr>
          <w:rFonts w:ascii="Aptos" w:hAnsi="Aptos" w:eastAsia="Aptos" w:cs="Aptos"/>
          <w:b w:val="1"/>
          <w:bCs w:val="1"/>
          <w:color w:val="auto"/>
          <w:sz w:val="24"/>
          <w:szCs w:val="24"/>
        </w:rPr>
      </w:pPr>
    </w:p>
    <w:p w:rsidR="0824CE6E" w:rsidP="15AD7228" w:rsidRDefault="0824CE6E" w14:paraId="1AE7D640" w14:textId="436EA4EA">
      <w:pPr>
        <w:rPr>
          <w:rFonts w:ascii="Aptos" w:hAnsi="Aptos" w:eastAsia="Aptos" w:cs="Aptos"/>
          <w:b w:val="1"/>
          <w:bCs w:val="1"/>
          <w:color w:val="auto"/>
          <w:sz w:val="24"/>
          <w:szCs w:val="24"/>
        </w:rPr>
      </w:pPr>
    </w:p>
    <w:p w:rsidR="0824CE6E" w:rsidP="15AD7228" w:rsidRDefault="0824CE6E" w14:paraId="7D176A19" w14:textId="2DA5C8E1">
      <w:pPr>
        <w:rPr>
          <w:rFonts w:ascii="Aptos" w:hAnsi="Aptos" w:eastAsia="Aptos" w:cs="Aptos"/>
          <w:b w:val="1"/>
          <w:bCs w:val="1"/>
          <w:color w:val="auto"/>
          <w:sz w:val="24"/>
          <w:szCs w:val="24"/>
        </w:rPr>
      </w:pPr>
    </w:p>
    <w:p w:rsidR="0824CE6E" w:rsidP="15AD7228" w:rsidRDefault="0824CE6E" w14:paraId="32C8DF7D" w14:textId="66014FBA">
      <w:pPr>
        <w:rPr>
          <w:rFonts w:ascii="Aptos" w:hAnsi="Aptos" w:eastAsia="Aptos" w:cs="Aptos"/>
          <w:b w:val="1"/>
          <w:bCs w:val="1"/>
          <w:color w:val="auto"/>
          <w:sz w:val="24"/>
          <w:szCs w:val="24"/>
        </w:rPr>
      </w:pPr>
    </w:p>
    <w:p w:rsidR="0824CE6E" w:rsidP="15AD7228" w:rsidRDefault="0824CE6E" w14:paraId="0E296BD8" w14:textId="2483E001">
      <w:pPr>
        <w:rPr>
          <w:rFonts w:ascii="Aptos" w:hAnsi="Aptos" w:eastAsia="Aptos" w:cs="Aptos"/>
          <w:b w:val="1"/>
          <w:bCs w:val="1"/>
          <w:color w:val="auto"/>
          <w:sz w:val="24"/>
          <w:szCs w:val="24"/>
        </w:rPr>
      </w:pPr>
    </w:p>
    <w:p w:rsidR="0824CE6E" w:rsidP="15AD7228" w:rsidRDefault="0824CE6E" w14:paraId="515FAE84" w14:textId="443C2975">
      <w:pPr>
        <w:rPr>
          <w:rFonts w:ascii="Aptos" w:hAnsi="Aptos" w:eastAsia="Aptos" w:cs="Aptos"/>
          <w:b w:val="1"/>
          <w:bCs w:val="1"/>
          <w:color w:val="auto"/>
          <w:sz w:val="24"/>
          <w:szCs w:val="24"/>
        </w:rPr>
      </w:pPr>
    </w:p>
    <w:p w:rsidR="0824CE6E" w:rsidP="15AD7228" w:rsidRDefault="0824CE6E" w14:paraId="29AF34F6" w14:textId="77FFF17A">
      <w:pPr>
        <w:pStyle w:val="Normal"/>
        <w:rPr>
          <w:rFonts w:ascii="Aptos" w:hAnsi="Aptos" w:eastAsia="Aptos" w:cs="Aptos"/>
          <w:b w:val="1"/>
          <w:bCs w:val="1"/>
          <w:color w:val="auto"/>
          <w:sz w:val="24"/>
          <w:szCs w:val="24"/>
        </w:rPr>
      </w:pPr>
    </w:p>
    <w:p w:rsidR="0824CE6E" w:rsidP="15AD7228" w:rsidRDefault="0824CE6E" w14:paraId="7734D6ED" w14:textId="211A959D">
      <w:pPr>
        <w:pStyle w:val="Normal"/>
        <w:rPr>
          <w:rFonts w:ascii="Aptos" w:hAnsi="Aptos" w:eastAsia="Aptos" w:cs="Aptos"/>
          <w:b w:val="1"/>
          <w:bCs w:val="1"/>
          <w:color w:val="auto"/>
          <w:sz w:val="24"/>
          <w:szCs w:val="24"/>
        </w:rPr>
      </w:pPr>
      <w:r w:rsidRPr="15AD7228" w:rsidR="0824CE6E">
        <w:rPr>
          <w:rFonts w:ascii="Aptos" w:hAnsi="Aptos" w:eastAsia="Aptos" w:cs="Aptos"/>
          <w:b w:val="1"/>
          <w:bCs w:val="1"/>
          <w:color w:val="auto"/>
          <w:sz w:val="24"/>
          <w:szCs w:val="24"/>
        </w:rPr>
        <w:t xml:space="preserve">Introduction </w:t>
      </w:r>
    </w:p>
    <w:p w:rsidR="0C9765F1" w:rsidP="15AD7228" w:rsidRDefault="071BB17D" w14:paraId="28864CB3" w14:textId="301D5233">
      <w:pPr>
        <w:rPr>
          <w:rFonts w:ascii="Aptos" w:hAnsi="Aptos" w:eastAsia="Aptos" w:cs="Aptos"/>
          <w:color w:val="auto"/>
          <w:sz w:val="24"/>
          <w:szCs w:val="24"/>
        </w:rPr>
      </w:pPr>
      <w:r w:rsidRPr="15AD7228" w:rsidR="071BB17D">
        <w:rPr>
          <w:rFonts w:ascii="Aptos" w:hAnsi="Aptos" w:eastAsia="Aptos" w:cs="Aptos"/>
          <w:color w:val="auto"/>
          <w:sz w:val="24"/>
          <w:szCs w:val="24"/>
        </w:rPr>
        <w:t xml:space="preserve">The Ancient Egyptians had </w:t>
      </w:r>
      <w:r w:rsidRPr="15AD7228" w:rsidR="00578D5A">
        <w:rPr>
          <w:rFonts w:ascii="Aptos" w:hAnsi="Aptos" w:eastAsia="Aptos" w:cs="Aptos"/>
          <w:color w:val="auto"/>
          <w:sz w:val="24"/>
          <w:szCs w:val="24"/>
        </w:rPr>
        <w:t>numerous</w:t>
      </w:r>
      <w:r w:rsidRPr="15AD7228" w:rsidR="4D632486">
        <w:rPr>
          <w:rFonts w:ascii="Aptos" w:hAnsi="Aptos" w:eastAsia="Aptos" w:cs="Aptos"/>
          <w:color w:val="auto"/>
          <w:sz w:val="24"/>
          <w:szCs w:val="24"/>
        </w:rPr>
        <w:t xml:space="preserve"> salts </w:t>
      </w:r>
      <w:r w:rsidRPr="15AD7228" w:rsidR="4F45F26C">
        <w:rPr>
          <w:rFonts w:ascii="Aptos" w:hAnsi="Aptos" w:eastAsia="Aptos" w:cs="Aptos"/>
          <w:color w:val="auto"/>
          <w:sz w:val="24"/>
          <w:szCs w:val="24"/>
        </w:rPr>
        <w:t>available</w:t>
      </w:r>
      <w:r w:rsidRPr="15AD7228" w:rsidR="4D632486">
        <w:rPr>
          <w:rFonts w:ascii="Aptos" w:hAnsi="Aptos" w:eastAsia="Aptos" w:cs="Aptos"/>
          <w:color w:val="auto"/>
          <w:sz w:val="24"/>
          <w:szCs w:val="24"/>
        </w:rPr>
        <w:t xml:space="preserve"> to use as </w:t>
      </w:r>
      <w:r w:rsidRPr="15AD7228" w:rsidR="2B7B44A9">
        <w:rPr>
          <w:rFonts w:ascii="Aptos" w:hAnsi="Aptos" w:eastAsia="Aptos" w:cs="Aptos"/>
          <w:color w:val="auto"/>
          <w:sz w:val="24"/>
          <w:szCs w:val="24"/>
        </w:rPr>
        <w:t>the</w:t>
      </w:r>
      <w:r w:rsidRPr="15AD7228" w:rsidR="4D632486">
        <w:rPr>
          <w:rFonts w:ascii="Aptos" w:hAnsi="Aptos" w:eastAsia="Aptos" w:cs="Aptos"/>
          <w:color w:val="auto"/>
          <w:sz w:val="24"/>
          <w:szCs w:val="24"/>
        </w:rPr>
        <w:t xml:space="preserve"> des</w:t>
      </w:r>
      <w:r w:rsidRPr="15AD7228" w:rsidR="5674FD4A">
        <w:rPr>
          <w:rFonts w:ascii="Aptos" w:hAnsi="Aptos" w:eastAsia="Aptos" w:cs="Aptos"/>
          <w:color w:val="auto"/>
          <w:sz w:val="24"/>
          <w:szCs w:val="24"/>
        </w:rPr>
        <w:t>icc</w:t>
      </w:r>
      <w:r w:rsidRPr="15AD7228" w:rsidR="4D632486">
        <w:rPr>
          <w:rFonts w:ascii="Aptos" w:hAnsi="Aptos" w:eastAsia="Aptos" w:cs="Aptos"/>
          <w:color w:val="auto"/>
          <w:sz w:val="24"/>
          <w:szCs w:val="24"/>
        </w:rPr>
        <w:t xml:space="preserve">ant in the mummification process, natron was the most common although the presence of other salts </w:t>
      </w:r>
      <w:r w:rsidRPr="15AD7228" w:rsidR="5A2D5236">
        <w:rPr>
          <w:rFonts w:ascii="Aptos" w:hAnsi="Aptos" w:eastAsia="Aptos" w:cs="Aptos"/>
          <w:color w:val="auto"/>
          <w:sz w:val="24"/>
          <w:szCs w:val="24"/>
        </w:rPr>
        <w:t>h</w:t>
      </w:r>
      <w:r w:rsidRPr="15AD7228" w:rsidR="4D632486">
        <w:rPr>
          <w:rFonts w:ascii="Aptos" w:hAnsi="Aptos" w:eastAsia="Aptos" w:cs="Aptos"/>
          <w:color w:val="auto"/>
          <w:sz w:val="24"/>
          <w:szCs w:val="24"/>
        </w:rPr>
        <w:t>as been de</w:t>
      </w:r>
      <w:r w:rsidRPr="15AD7228" w:rsidR="1E14A9C8">
        <w:rPr>
          <w:rFonts w:ascii="Aptos" w:hAnsi="Aptos" w:eastAsia="Aptos" w:cs="Aptos"/>
          <w:color w:val="auto"/>
          <w:sz w:val="24"/>
          <w:szCs w:val="24"/>
        </w:rPr>
        <w:t>tected</w:t>
      </w:r>
      <w:r w:rsidRPr="15AD7228" w:rsidR="717BB991">
        <w:rPr>
          <w:rFonts w:ascii="Aptos" w:hAnsi="Aptos" w:eastAsia="Aptos" w:cs="Aptos"/>
          <w:color w:val="auto"/>
          <w:sz w:val="24"/>
          <w:szCs w:val="24"/>
        </w:rPr>
        <w:t xml:space="preserve"> (Kaup, 2003</w:t>
      </w:r>
      <w:r w:rsidRPr="15AD7228" w:rsidR="0588B9FE">
        <w:rPr>
          <w:rFonts w:ascii="Aptos" w:hAnsi="Aptos" w:eastAsia="Aptos" w:cs="Aptos"/>
          <w:color w:val="auto"/>
          <w:sz w:val="24"/>
          <w:szCs w:val="24"/>
        </w:rPr>
        <w:t>; Lucas, 1914; Lucas, 1932</w:t>
      </w:r>
      <w:r w:rsidRPr="15AD7228" w:rsidR="717BB991">
        <w:rPr>
          <w:rFonts w:ascii="Aptos" w:hAnsi="Aptos" w:eastAsia="Aptos" w:cs="Aptos"/>
          <w:color w:val="auto"/>
          <w:sz w:val="24"/>
          <w:szCs w:val="24"/>
        </w:rPr>
        <w:t>)</w:t>
      </w:r>
      <w:r w:rsidRPr="15AD7228" w:rsidR="717BB991">
        <w:rPr>
          <w:rFonts w:ascii="Aptos" w:hAnsi="Aptos" w:eastAsia="Aptos" w:cs="Aptos"/>
          <w:color w:val="auto"/>
          <w:sz w:val="24"/>
          <w:szCs w:val="24"/>
        </w:rPr>
        <w:t xml:space="preserve">. </w:t>
      </w:r>
      <w:r w:rsidRPr="15AD7228" w:rsidR="1B4D2C6C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15AD7228" w:rsidR="1B4D2C6C">
        <w:rPr>
          <w:rFonts w:ascii="Aptos" w:hAnsi="Aptos" w:eastAsia="Aptos" w:cs="Aptos"/>
          <w:color w:val="auto"/>
          <w:sz w:val="24"/>
          <w:szCs w:val="24"/>
        </w:rPr>
        <w:t xml:space="preserve">This experiment will compare </w:t>
      </w:r>
      <w:r w:rsidRPr="15AD7228" w:rsidR="33257055">
        <w:rPr>
          <w:rFonts w:ascii="Aptos" w:hAnsi="Aptos" w:eastAsia="Aptos" w:cs="Aptos"/>
          <w:color w:val="auto"/>
          <w:sz w:val="24"/>
          <w:szCs w:val="24"/>
        </w:rPr>
        <w:t xml:space="preserve">the relative </w:t>
      </w:r>
      <w:r w:rsidRPr="15AD7228" w:rsidR="5796B88A">
        <w:rPr>
          <w:rFonts w:ascii="Aptos" w:hAnsi="Aptos" w:eastAsia="Aptos" w:cs="Aptos"/>
          <w:color w:val="auto"/>
          <w:sz w:val="24"/>
          <w:szCs w:val="24"/>
        </w:rPr>
        <w:t xml:space="preserve">desiccation </w:t>
      </w:r>
      <w:r w:rsidRPr="15AD7228" w:rsidR="33257055">
        <w:rPr>
          <w:rFonts w:ascii="Aptos" w:hAnsi="Aptos" w:eastAsia="Aptos" w:cs="Aptos"/>
          <w:color w:val="auto"/>
          <w:sz w:val="24"/>
          <w:szCs w:val="24"/>
        </w:rPr>
        <w:t>effectiveness</w:t>
      </w:r>
      <w:r w:rsidRPr="15AD7228" w:rsidR="18360853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15AD7228" w:rsidR="7E0EF2DA">
        <w:rPr>
          <w:rFonts w:ascii="Aptos" w:hAnsi="Aptos" w:eastAsia="Aptos" w:cs="Aptos"/>
          <w:color w:val="auto"/>
          <w:sz w:val="24"/>
          <w:szCs w:val="24"/>
        </w:rPr>
        <w:t xml:space="preserve">on a tomato </w:t>
      </w:r>
      <w:r w:rsidRPr="15AD7228" w:rsidR="33257055">
        <w:rPr>
          <w:rFonts w:ascii="Aptos" w:hAnsi="Aptos" w:eastAsia="Aptos" w:cs="Aptos"/>
          <w:color w:val="auto"/>
          <w:sz w:val="24"/>
          <w:szCs w:val="24"/>
        </w:rPr>
        <w:t xml:space="preserve">of sodium chloride </w:t>
      </w:r>
      <w:r w:rsidRPr="15AD7228" w:rsidR="14DD1CD2">
        <w:rPr>
          <w:rFonts w:ascii="Aptos" w:hAnsi="Aptos" w:eastAsia="Aptos" w:cs="Aptos"/>
          <w:color w:val="auto"/>
          <w:sz w:val="24"/>
          <w:szCs w:val="24"/>
        </w:rPr>
        <w:t>(</w:t>
      </w:r>
      <w:r w:rsidRPr="15AD7228" w:rsidR="33257055">
        <w:rPr>
          <w:rFonts w:ascii="Aptos" w:hAnsi="Aptos" w:eastAsia="Aptos" w:cs="Aptos"/>
          <w:color w:val="auto"/>
          <w:sz w:val="24"/>
          <w:szCs w:val="24"/>
        </w:rPr>
        <w:t>in the form of rock salt</w:t>
      </w:r>
      <w:r w:rsidRPr="15AD7228" w:rsidR="6564EF2B">
        <w:rPr>
          <w:rFonts w:ascii="Aptos" w:hAnsi="Aptos" w:eastAsia="Aptos" w:cs="Aptos"/>
          <w:color w:val="auto"/>
          <w:sz w:val="24"/>
          <w:szCs w:val="24"/>
        </w:rPr>
        <w:t>)</w:t>
      </w:r>
      <w:r w:rsidRPr="15AD7228" w:rsidR="33257055">
        <w:rPr>
          <w:rFonts w:ascii="Aptos" w:hAnsi="Aptos" w:eastAsia="Aptos" w:cs="Aptos"/>
          <w:color w:val="auto"/>
          <w:sz w:val="24"/>
          <w:szCs w:val="24"/>
        </w:rPr>
        <w:t xml:space="preserve"> and a mixed </w:t>
      </w:r>
      <w:r w:rsidRPr="15AD7228" w:rsidR="1A1691E7">
        <w:rPr>
          <w:rFonts w:ascii="Aptos" w:hAnsi="Aptos" w:eastAsia="Aptos" w:cs="Aptos"/>
          <w:color w:val="auto"/>
          <w:sz w:val="24"/>
          <w:szCs w:val="24"/>
        </w:rPr>
        <w:t>compound</w:t>
      </w:r>
      <w:r w:rsidRPr="15AD7228" w:rsidR="33257055">
        <w:rPr>
          <w:rFonts w:ascii="Aptos" w:hAnsi="Aptos" w:eastAsia="Aptos" w:cs="Aptos"/>
          <w:color w:val="auto"/>
          <w:sz w:val="24"/>
          <w:szCs w:val="24"/>
        </w:rPr>
        <w:t xml:space="preserve"> of</w:t>
      </w:r>
      <w:r w:rsidRPr="15AD7228" w:rsidR="21071EFB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15AD7228" w:rsidR="21071EFB">
        <w:rPr>
          <w:color w:val="auto"/>
          <w:sz w:val="24"/>
          <w:szCs w:val="24"/>
        </w:rPr>
        <w:t>sodium carbonate decahydrate</w:t>
      </w:r>
      <w:r w:rsidRPr="15AD7228" w:rsidR="21071EFB">
        <w:rPr>
          <w:rFonts w:ascii="Aptos" w:hAnsi="Aptos" w:eastAsia="Aptos" w:cs="Aptos"/>
          <w:color w:val="auto"/>
          <w:sz w:val="24"/>
          <w:szCs w:val="24"/>
        </w:rPr>
        <w:t xml:space="preserve"> and sodium bicarbonate</w:t>
      </w:r>
      <w:r w:rsidRPr="15AD7228" w:rsidR="6CBA5A75">
        <w:rPr>
          <w:rFonts w:ascii="Aptos" w:hAnsi="Aptos" w:eastAsia="Aptos" w:cs="Aptos"/>
          <w:color w:val="auto"/>
          <w:sz w:val="24"/>
          <w:szCs w:val="24"/>
        </w:rPr>
        <w:t xml:space="preserve"> (manufactured natron) </w:t>
      </w:r>
      <w:r w:rsidRPr="15AD7228" w:rsidR="0944B71C">
        <w:rPr>
          <w:rFonts w:ascii="Aptos" w:hAnsi="Aptos" w:eastAsia="Aptos" w:cs="Aptos"/>
          <w:color w:val="auto"/>
          <w:sz w:val="24"/>
          <w:szCs w:val="24"/>
        </w:rPr>
        <w:t>the latter in a plastic and a cotton bag,  ov</w:t>
      </w:r>
      <w:r w:rsidRPr="15AD7228" w:rsidR="6CBA5A75">
        <w:rPr>
          <w:rFonts w:ascii="Aptos" w:hAnsi="Aptos" w:eastAsia="Aptos" w:cs="Aptos"/>
          <w:color w:val="auto"/>
          <w:sz w:val="24"/>
          <w:szCs w:val="24"/>
        </w:rPr>
        <w:t>er a period of three weeks.</w:t>
      </w:r>
    </w:p>
    <w:p w:rsidR="09651CCE" w:rsidP="15AD7228" w:rsidRDefault="0FC33773" w14:paraId="1626109A" w14:textId="2468AF98">
      <w:pPr>
        <w:rPr>
          <w:rFonts w:ascii="Aptos" w:hAnsi="Aptos" w:eastAsia="Aptos" w:cs="Aptos"/>
          <w:b w:val="1"/>
          <w:bCs w:val="1"/>
          <w:color w:val="auto"/>
          <w:sz w:val="24"/>
          <w:szCs w:val="24"/>
        </w:rPr>
      </w:pPr>
      <w:r w:rsidRPr="15AD7228" w:rsidR="0FC33773">
        <w:rPr>
          <w:rFonts w:ascii="Aptos" w:hAnsi="Aptos" w:eastAsia="Aptos" w:cs="Aptos"/>
          <w:b w:val="1"/>
          <w:bCs w:val="1"/>
          <w:color w:val="auto"/>
          <w:sz w:val="24"/>
          <w:szCs w:val="24"/>
        </w:rPr>
        <w:t>Method</w:t>
      </w:r>
      <w:r w:rsidRPr="15AD7228" w:rsidR="0E7C3594">
        <w:rPr>
          <w:rFonts w:ascii="Aptos" w:hAnsi="Aptos" w:eastAsia="Aptos" w:cs="Aptos"/>
          <w:b w:val="1"/>
          <w:bCs w:val="1"/>
          <w:color w:val="auto"/>
          <w:sz w:val="24"/>
          <w:szCs w:val="24"/>
        </w:rPr>
        <w:t>s</w:t>
      </w:r>
    </w:p>
    <w:p w:rsidR="14A5D24D" w:rsidP="15AD7228" w:rsidRDefault="14A5D24D" w14:paraId="27D2CC92" w14:textId="4C27E912">
      <w:pPr>
        <w:rPr>
          <w:rFonts w:ascii="Aptos" w:hAnsi="Aptos" w:eastAsia="Aptos" w:cs="Aptos"/>
          <w:color w:val="auto"/>
          <w:sz w:val="24"/>
          <w:szCs w:val="24"/>
        </w:rPr>
      </w:pPr>
      <w:r w:rsidRPr="15AD7228" w:rsidR="14A5D24D">
        <w:rPr>
          <w:rFonts w:ascii="Aptos" w:hAnsi="Aptos" w:eastAsia="Aptos" w:cs="Aptos"/>
          <w:color w:val="auto"/>
          <w:sz w:val="24"/>
          <w:szCs w:val="24"/>
        </w:rPr>
        <w:t>A 100% cotton bag measuring 13.5cm x 20cm was constructed</w:t>
      </w:r>
      <w:r w:rsidRPr="15AD7228" w:rsidR="5BFA1185">
        <w:rPr>
          <w:rFonts w:ascii="Aptos" w:hAnsi="Aptos" w:eastAsia="Aptos" w:cs="Aptos"/>
          <w:color w:val="auto"/>
          <w:sz w:val="24"/>
          <w:szCs w:val="24"/>
        </w:rPr>
        <w:t xml:space="preserve"> (Image 1)</w:t>
      </w:r>
      <w:r w:rsidRPr="15AD7228" w:rsidR="14A5D24D">
        <w:rPr>
          <w:rFonts w:ascii="Aptos" w:hAnsi="Aptos" w:eastAsia="Aptos" w:cs="Aptos"/>
          <w:color w:val="auto"/>
          <w:sz w:val="24"/>
          <w:szCs w:val="24"/>
        </w:rPr>
        <w:t>.</w:t>
      </w:r>
    </w:p>
    <w:p w:rsidR="0CE3CF93" w:rsidP="15AD7228" w:rsidRDefault="1F36CC5B" w14:paraId="2B74FD4A" w14:textId="62CE34D6">
      <w:pPr>
        <w:jc w:val="center"/>
        <w:rPr>
          <w:color w:val="auto"/>
          <w:sz w:val="24"/>
          <w:szCs w:val="24"/>
        </w:rPr>
      </w:pPr>
      <w:r w:rsidR="1F36CC5B">
        <w:drawing>
          <wp:inline wp14:editId="65A74CDF" wp14:anchorId="69FE0F29">
            <wp:extent cx="1000125" cy="1332761"/>
            <wp:effectExtent l="0" t="0" r="0" b="0"/>
            <wp:docPr id="143910279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39102790" name="Picture 1439102790"/>
                    <pic:cNvPicPr/>
                  </pic:nvPicPr>
                  <pic:blipFill>
                    <a:blip xmlns:r="http://schemas.openxmlformats.org/officeDocument/2006/relationships"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00125" cy="13327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8EA5AB" w:rsidP="15AD7228" w:rsidRDefault="048EA5AB" w14:paraId="13D60293" w14:textId="2DCCEF97">
      <w:pPr>
        <w:jc w:val="center"/>
        <w:rPr>
          <w:color w:val="auto"/>
          <w:sz w:val="24"/>
          <w:szCs w:val="24"/>
        </w:rPr>
      </w:pPr>
      <w:r w:rsidR="048EA5AB">
        <w:drawing>
          <wp:inline wp14:editId="69F4247E" wp14:anchorId="6E3BC2C6">
            <wp:extent cx="3076575" cy="161925"/>
            <wp:effectExtent l="0" t="0" r="0" b="0"/>
            <wp:docPr id="182059945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20599458" name="Picture 1820599458"/>
                    <pic:cNvPicPr/>
                  </pic:nvPicPr>
                  <pic:blipFill>
                    <a:blip xmlns:r="http://schemas.openxmlformats.org/officeDocument/2006/relationships"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76575" cy="161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3109EF" w:rsidP="15AD7228" w:rsidRDefault="303109EF" w14:paraId="0AA28974" w14:textId="6BFF079E">
      <w:pPr>
        <w:rPr>
          <w:rFonts w:ascii="Aptos" w:hAnsi="Aptos" w:eastAsia="Aptos" w:cs="Aptos"/>
          <w:color w:val="auto"/>
          <w:sz w:val="24"/>
          <w:szCs w:val="24"/>
        </w:rPr>
      </w:pPr>
      <w:r w:rsidRPr="15AD7228" w:rsidR="082CB19A">
        <w:rPr>
          <w:rFonts w:ascii="Aptos" w:hAnsi="Aptos" w:eastAsia="Aptos" w:cs="Aptos"/>
          <w:color w:val="auto"/>
          <w:sz w:val="24"/>
          <w:szCs w:val="24"/>
        </w:rPr>
        <w:t>200</w:t>
      </w:r>
      <w:r w:rsidRPr="15AD7228" w:rsidR="1BC36E16">
        <w:rPr>
          <w:rFonts w:ascii="Aptos" w:hAnsi="Aptos" w:eastAsia="Aptos" w:cs="Aptos"/>
          <w:color w:val="auto"/>
          <w:sz w:val="24"/>
          <w:szCs w:val="24"/>
        </w:rPr>
        <w:t>g</w:t>
      </w:r>
      <w:r w:rsidRPr="15AD7228" w:rsidR="082CB19A">
        <w:rPr>
          <w:rFonts w:ascii="Aptos" w:hAnsi="Aptos" w:eastAsia="Aptos" w:cs="Aptos"/>
          <w:color w:val="auto"/>
          <w:sz w:val="24"/>
          <w:szCs w:val="24"/>
        </w:rPr>
        <w:t xml:space="preserve"> of ‘manufactured natron’ was </w:t>
      </w:r>
      <w:r w:rsidRPr="15AD7228" w:rsidR="6F50E841">
        <w:rPr>
          <w:rFonts w:ascii="Aptos" w:hAnsi="Aptos" w:eastAsia="Aptos" w:cs="Aptos"/>
          <w:color w:val="auto"/>
          <w:sz w:val="24"/>
          <w:szCs w:val="24"/>
        </w:rPr>
        <w:t>mixed</w:t>
      </w:r>
      <w:r w:rsidRPr="15AD7228" w:rsidR="082CB19A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15AD7228" w:rsidR="719AB9B3">
        <w:rPr>
          <w:rFonts w:ascii="Aptos" w:hAnsi="Aptos" w:eastAsia="Aptos" w:cs="Aptos"/>
          <w:color w:val="auto"/>
          <w:sz w:val="24"/>
          <w:szCs w:val="24"/>
        </w:rPr>
        <w:t>using</w:t>
      </w:r>
      <w:r w:rsidRPr="15AD7228" w:rsidR="082CB19A">
        <w:rPr>
          <w:color w:val="auto"/>
          <w:sz w:val="24"/>
          <w:szCs w:val="24"/>
        </w:rPr>
        <w:t xml:space="preserve"> sodium carbonate decahydrate</w:t>
      </w:r>
      <w:r w:rsidRPr="15AD7228" w:rsidR="082CB19A">
        <w:rPr>
          <w:rFonts w:ascii="Aptos" w:hAnsi="Aptos" w:eastAsia="Aptos" w:cs="Aptos"/>
          <w:color w:val="auto"/>
          <w:sz w:val="24"/>
          <w:szCs w:val="24"/>
        </w:rPr>
        <w:t xml:space="preserve"> (83%) and sodium bicarbonate (17%).</w:t>
      </w:r>
    </w:p>
    <w:p w:rsidR="225E7AB8" w:rsidP="15AD7228" w:rsidRDefault="2E9E2789" w14:paraId="76FCD7AA" w14:textId="34407A7D">
      <w:pPr>
        <w:rPr>
          <w:rFonts w:ascii="Aptos" w:hAnsi="Aptos" w:eastAsia="Aptos" w:cs="Aptos"/>
          <w:color w:val="auto"/>
          <w:sz w:val="24"/>
          <w:szCs w:val="24"/>
        </w:rPr>
      </w:pPr>
      <w:r w:rsidRPr="15AD7228" w:rsidR="2E9E2789">
        <w:rPr>
          <w:color w:val="auto"/>
          <w:sz w:val="24"/>
          <w:szCs w:val="24"/>
        </w:rPr>
        <w:t>A</w:t>
      </w:r>
      <w:r w:rsidRPr="15AD7228" w:rsidR="3BF98267">
        <w:rPr>
          <w:color w:val="auto"/>
          <w:sz w:val="24"/>
          <w:szCs w:val="24"/>
        </w:rPr>
        <w:t xml:space="preserve"> salad tomato was </w:t>
      </w:r>
      <w:r w:rsidRPr="15AD7228" w:rsidR="20E14BAA">
        <w:rPr>
          <w:color w:val="auto"/>
          <w:sz w:val="24"/>
          <w:szCs w:val="24"/>
        </w:rPr>
        <w:t xml:space="preserve">removed from </w:t>
      </w:r>
      <w:r w:rsidRPr="15AD7228" w:rsidR="6303442C">
        <w:rPr>
          <w:color w:val="auto"/>
          <w:sz w:val="24"/>
          <w:szCs w:val="24"/>
        </w:rPr>
        <w:t>its</w:t>
      </w:r>
      <w:r w:rsidRPr="15AD7228" w:rsidR="20E14BAA">
        <w:rPr>
          <w:color w:val="auto"/>
          <w:sz w:val="24"/>
          <w:szCs w:val="24"/>
        </w:rPr>
        <w:t xml:space="preserve"> plastic packet, </w:t>
      </w:r>
      <w:r w:rsidRPr="15AD7228" w:rsidR="3BF98267">
        <w:rPr>
          <w:color w:val="auto"/>
          <w:sz w:val="24"/>
          <w:szCs w:val="24"/>
        </w:rPr>
        <w:t xml:space="preserve">quartered and the </w:t>
      </w:r>
      <w:r w:rsidRPr="15AD7228" w:rsidR="371BB8D3">
        <w:rPr>
          <w:color w:val="auto"/>
          <w:sz w:val="24"/>
          <w:szCs w:val="24"/>
        </w:rPr>
        <w:t xml:space="preserve">columella and </w:t>
      </w:r>
      <w:r w:rsidRPr="15AD7228" w:rsidR="3BF98267">
        <w:rPr>
          <w:color w:val="auto"/>
          <w:sz w:val="24"/>
          <w:szCs w:val="24"/>
        </w:rPr>
        <w:t>seeds removed.</w:t>
      </w:r>
      <w:r w:rsidRPr="15AD7228" w:rsidR="01A5315F">
        <w:rPr>
          <w:color w:val="auto"/>
          <w:sz w:val="24"/>
          <w:szCs w:val="24"/>
        </w:rPr>
        <w:t xml:space="preserve"> The tomato was not treated pri</w:t>
      </w:r>
      <w:r w:rsidRPr="15AD7228" w:rsidR="78F9A33D">
        <w:rPr>
          <w:color w:val="auto"/>
          <w:sz w:val="24"/>
          <w:szCs w:val="24"/>
        </w:rPr>
        <w:t>or</w:t>
      </w:r>
      <w:r w:rsidRPr="15AD7228" w:rsidR="01A5315F">
        <w:rPr>
          <w:color w:val="auto"/>
          <w:sz w:val="24"/>
          <w:szCs w:val="24"/>
        </w:rPr>
        <w:t xml:space="preserve"> to </w:t>
      </w:r>
      <w:r w:rsidRPr="15AD7228" w:rsidR="25CD026B">
        <w:rPr>
          <w:color w:val="auto"/>
          <w:sz w:val="24"/>
          <w:szCs w:val="24"/>
        </w:rPr>
        <w:t>dissection</w:t>
      </w:r>
      <w:r w:rsidRPr="15AD7228" w:rsidR="390177DF">
        <w:rPr>
          <w:color w:val="auto"/>
          <w:sz w:val="24"/>
          <w:szCs w:val="24"/>
        </w:rPr>
        <w:t xml:space="preserve">, its </w:t>
      </w:r>
      <w:r w:rsidRPr="15AD7228" w:rsidR="207F1D55">
        <w:rPr>
          <w:color w:val="auto"/>
          <w:sz w:val="24"/>
          <w:szCs w:val="24"/>
        </w:rPr>
        <w:t>colour</w:t>
      </w:r>
      <w:r w:rsidRPr="15AD7228" w:rsidR="390177DF">
        <w:rPr>
          <w:color w:val="auto"/>
          <w:sz w:val="24"/>
          <w:szCs w:val="24"/>
        </w:rPr>
        <w:t xml:space="preserve"> was </w:t>
      </w:r>
      <w:r w:rsidRPr="15AD7228" w:rsidR="23FF1DBB">
        <w:rPr>
          <w:color w:val="auto"/>
          <w:sz w:val="24"/>
          <w:szCs w:val="24"/>
        </w:rPr>
        <w:t>recorded reference</w:t>
      </w:r>
      <w:r w:rsidRPr="15AD7228" w:rsidR="73632517">
        <w:rPr>
          <w:color w:val="auto"/>
          <w:sz w:val="24"/>
          <w:szCs w:val="24"/>
        </w:rPr>
        <w:t>d</w:t>
      </w:r>
      <w:r w:rsidRPr="15AD7228" w:rsidR="23FF1DBB">
        <w:rPr>
          <w:color w:val="auto"/>
          <w:sz w:val="24"/>
          <w:szCs w:val="24"/>
        </w:rPr>
        <w:t xml:space="preserve"> to the</w:t>
      </w:r>
      <w:r w:rsidRPr="15AD7228" w:rsidR="390177DF">
        <w:rPr>
          <w:color w:val="auto"/>
          <w:sz w:val="24"/>
          <w:szCs w:val="24"/>
        </w:rPr>
        <w:t xml:space="preserve"> Pantone colour chart</w:t>
      </w:r>
      <w:r w:rsidRPr="15AD7228" w:rsidR="0AA2654C">
        <w:rPr>
          <w:color w:val="auto"/>
          <w:sz w:val="24"/>
          <w:szCs w:val="24"/>
        </w:rPr>
        <w:t xml:space="preserve"> (</w:t>
      </w:r>
      <w:r w:rsidRPr="15AD7228" w:rsidR="05195B7B">
        <w:rPr>
          <w:color w:val="auto"/>
          <w:sz w:val="24"/>
          <w:szCs w:val="24"/>
        </w:rPr>
        <w:t>Pantone Inc, 2026</w:t>
      </w:r>
      <w:r w:rsidRPr="15AD7228" w:rsidR="699BF421">
        <w:rPr>
          <w:color w:val="auto"/>
          <w:sz w:val="24"/>
          <w:szCs w:val="24"/>
        </w:rPr>
        <w:t>; Table 2)</w:t>
      </w:r>
      <w:r w:rsidRPr="15AD7228" w:rsidR="67A8E52F">
        <w:rPr>
          <w:rFonts w:ascii="Aptos" w:hAnsi="Aptos" w:eastAsia="Aptos" w:cs="Aptos"/>
          <w:color w:val="auto"/>
          <w:sz w:val="24"/>
          <w:szCs w:val="24"/>
        </w:rPr>
        <w:t>.</w:t>
      </w:r>
    </w:p>
    <w:p w:rsidR="3F435230" w:rsidP="15AD7228" w:rsidRDefault="3F435230" w14:paraId="344AA9F4" w14:textId="16D8F916">
      <w:pPr>
        <w:rPr>
          <w:color w:val="auto"/>
          <w:sz w:val="24"/>
          <w:szCs w:val="24"/>
        </w:rPr>
      </w:pPr>
      <w:r w:rsidRPr="15AD7228" w:rsidR="3F435230">
        <w:rPr>
          <w:color w:val="auto"/>
          <w:sz w:val="24"/>
          <w:szCs w:val="24"/>
        </w:rPr>
        <w:t>Th</w:t>
      </w:r>
      <w:r w:rsidRPr="15AD7228" w:rsidR="2E9E2789">
        <w:rPr>
          <w:color w:val="auto"/>
          <w:sz w:val="24"/>
          <w:szCs w:val="24"/>
        </w:rPr>
        <w:t xml:space="preserve">e </w:t>
      </w:r>
      <w:r w:rsidRPr="15AD7228" w:rsidR="72E15164">
        <w:rPr>
          <w:color w:val="auto"/>
          <w:sz w:val="24"/>
          <w:szCs w:val="24"/>
        </w:rPr>
        <w:t>mass</w:t>
      </w:r>
      <w:r w:rsidRPr="15AD7228" w:rsidR="2E9E2789">
        <w:rPr>
          <w:color w:val="auto"/>
          <w:sz w:val="24"/>
          <w:szCs w:val="24"/>
        </w:rPr>
        <w:t>, height</w:t>
      </w:r>
      <w:r w:rsidRPr="15AD7228" w:rsidR="47A0FE4A">
        <w:rPr>
          <w:color w:val="auto"/>
          <w:sz w:val="24"/>
          <w:szCs w:val="24"/>
        </w:rPr>
        <w:t xml:space="preserve"> and</w:t>
      </w:r>
      <w:r w:rsidRPr="15AD7228" w:rsidR="2E9E2789">
        <w:rPr>
          <w:color w:val="auto"/>
          <w:sz w:val="24"/>
          <w:szCs w:val="24"/>
        </w:rPr>
        <w:t xml:space="preserve"> width</w:t>
      </w:r>
      <w:r w:rsidRPr="15AD7228" w:rsidR="45061BCA">
        <w:rPr>
          <w:color w:val="auto"/>
          <w:sz w:val="24"/>
          <w:szCs w:val="24"/>
        </w:rPr>
        <w:t xml:space="preserve"> of each quarter was recorded</w:t>
      </w:r>
      <w:r w:rsidRPr="15AD7228" w:rsidR="24345F32">
        <w:rPr>
          <w:color w:val="auto"/>
          <w:sz w:val="24"/>
          <w:szCs w:val="24"/>
        </w:rPr>
        <w:t>,</w:t>
      </w:r>
      <w:r w:rsidRPr="15AD7228" w:rsidR="45061BCA">
        <w:rPr>
          <w:color w:val="auto"/>
          <w:sz w:val="24"/>
          <w:szCs w:val="24"/>
        </w:rPr>
        <w:t xml:space="preserve"> along with the</w:t>
      </w:r>
      <w:r w:rsidRPr="15AD7228" w:rsidR="5630E1B3">
        <w:rPr>
          <w:color w:val="auto"/>
          <w:sz w:val="24"/>
          <w:szCs w:val="24"/>
        </w:rPr>
        <w:t xml:space="preserve"> minimum and maximum depths of the</w:t>
      </w:r>
      <w:r w:rsidRPr="15AD7228" w:rsidR="5630E1B3">
        <w:rPr>
          <w:color w:val="auto"/>
          <w:sz w:val="24"/>
          <w:szCs w:val="24"/>
        </w:rPr>
        <w:t xml:space="preserve"> </w:t>
      </w:r>
      <w:r w:rsidRPr="15AD7228" w:rsidR="52DB5341">
        <w:rPr>
          <w:color w:val="auto"/>
          <w:sz w:val="24"/>
          <w:szCs w:val="24"/>
        </w:rPr>
        <w:t>pericarp</w:t>
      </w:r>
      <w:r w:rsidRPr="15AD7228" w:rsidR="3EC74620">
        <w:rPr>
          <w:color w:val="auto"/>
          <w:sz w:val="24"/>
          <w:szCs w:val="24"/>
        </w:rPr>
        <w:t xml:space="preserve"> (Image 2)</w:t>
      </w:r>
      <w:r w:rsidRPr="15AD7228" w:rsidR="11FCB29F">
        <w:rPr>
          <w:color w:val="auto"/>
          <w:sz w:val="24"/>
          <w:szCs w:val="24"/>
        </w:rPr>
        <w:t>.</w:t>
      </w:r>
      <w:r w:rsidRPr="15AD7228" w:rsidR="2CFCD748">
        <w:rPr>
          <w:color w:val="auto"/>
          <w:sz w:val="24"/>
          <w:szCs w:val="24"/>
        </w:rPr>
        <w:t xml:space="preserve"> </w:t>
      </w:r>
      <w:r w:rsidRPr="15AD7228" w:rsidR="69A72F53">
        <w:rPr>
          <w:color w:val="auto"/>
          <w:sz w:val="24"/>
          <w:szCs w:val="24"/>
        </w:rPr>
        <w:t xml:space="preserve">Three of the </w:t>
      </w:r>
      <w:r w:rsidRPr="15AD7228" w:rsidR="43E3E9F7">
        <w:rPr>
          <w:color w:val="auto"/>
          <w:sz w:val="24"/>
          <w:szCs w:val="24"/>
        </w:rPr>
        <w:t>quarters</w:t>
      </w:r>
      <w:r w:rsidRPr="15AD7228" w:rsidR="69A72F53">
        <w:rPr>
          <w:color w:val="auto"/>
          <w:sz w:val="24"/>
          <w:szCs w:val="24"/>
        </w:rPr>
        <w:t xml:space="preserve"> were </w:t>
      </w:r>
      <w:r w:rsidRPr="15AD7228" w:rsidR="7976F7A5">
        <w:rPr>
          <w:color w:val="auto"/>
          <w:sz w:val="24"/>
          <w:szCs w:val="24"/>
        </w:rPr>
        <w:t xml:space="preserve">placed in </w:t>
      </w:r>
      <w:r w:rsidRPr="15AD7228" w:rsidR="2B903521">
        <w:rPr>
          <w:color w:val="auto"/>
          <w:sz w:val="24"/>
          <w:szCs w:val="24"/>
        </w:rPr>
        <w:t>uniquely</w:t>
      </w:r>
      <w:r w:rsidRPr="15AD7228" w:rsidR="7976F7A5">
        <w:rPr>
          <w:color w:val="auto"/>
          <w:sz w:val="24"/>
          <w:szCs w:val="24"/>
        </w:rPr>
        <w:t xml:space="preserve"> </w:t>
      </w:r>
      <w:r w:rsidRPr="15AD7228" w:rsidR="2ABFE52D">
        <w:rPr>
          <w:color w:val="auto"/>
          <w:sz w:val="24"/>
          <w:szCs w:val="24"/>
        </w:rPr>
        <w:t>labelled</w:t>
      </w:r>
      <w:r w:rsidRPr="15AD7228" w:rsidR="7976F7A5">
        <w:rPr>
          <w:color w:val="auto"/>
          <w:sz w:val="24"/>
          <w:szCs w:val="24"/>
        </w:rPr>
        <w:t xml:space="preserve"> plastic bag</w:t>
      </w:r>
      <w:r w:rsidRPr="15AD7228" w:rsidR="36F0A313">
        <w:rPr>
          <w:color w:val="auto"/>
          <w:sz w:val="24"/>
          <w:szCs w:val="24"/>
        </w:rPr>
        <w:t>s</w:t>
      </w:r>
    </w:p>
    <w:p w:rsidR="77522EB6" w:rsidP="15AD7228" w:rsidRDefault="77522EB6" w14:paraId="5C747B4F" w14:textId="361D8807">
      <w:pPr>
        <w:jc w:val="center"/>
        <w:rPr>
          <w:color w:val="auto"/>
          <w:sz w:val="24"/>
          <w:szCs w:val="24"/>
        </w:rPr>
      </w:pPr>
      <w:r w:rsidRPr="15AD7228" w:rsidR="77522EB6">
        <w:rPr>
          <w:color w:val="auto"/>
          <w:sz w:val="24"/>
          <w:szCs w:val="24"/>
        </w:rPr>
        <w:t>.</w:t>
      </w:r>
      <w:r w:rsidR="6FF88998">
        <w:drawing>
          <wp:inline wp14:editId="1AF0BE06" wp14:anchorId="77E65158">
            <wp:extent cx="3667125" cy="2155632"/>
            <wp:effectExtent l="0" t="0" r="0" b="0"/>
            <wp:docPr id="1066482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664829" name="Picture 10664829"/>
                    <pic:cNvPicPr/>
                  </pic:nvPicPr>
                  <pic:blipFill>
                    <a:blip xmlns:r="http://schemas.openxmlformats.org/officeDocument/2006/relationships"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67125" cy="21556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3AE27B" w:rsidP="15AD7228" w:rsidRDefault="2EFC6763" w14:paraId="1001A511" w14:textId="60B5548D">
      <w:pPr>
        <w:rPr>
          <w:color w:val="auto"/>
          <w:sz w:val="24"/>
          <w:szCs w:val="24"/>
        </w:rPr>
      </w:pPr>
      <w:r w:rsidRPr="15AD7228" w:rsidR="115D8D22">
        <w:rPr>
          <w:color w:val="auto"/>
          <w:sz w:val="24"/>
          <w:szCs w:val="24"/>
        </w:rPr>
        <w:t xml:space="preserve">One quarter of the tomato </w:t>
      </w:r>
      <w:r w:rsidRPr="15AD7228" w:rsidR="04307473">
        <w:rPr>
          <w:color w:val="auto"/>
          <w:sz w:val="24"/>
          <w:szCs w:val="24"/>
        </w:rPr>
        <w:t>to be</w:t>
      </w:r>
      <w:r w:rsidRPr="15AD7228" w:rsidR="115D8D22">
        <w:rPr>
          <w:color w:val="auto"/>
          <w:sz w:val="24"/>
          <w:szCs w:val="24"/>
        </w:rPr>
        <w:t xml:space="preserve"> used as a control </w:t>
      </w:r>
      <w:r w:rsidRPr="15AD7228" w:rsidR="2192871A">
        <w:rPr>
          <w:color w:val="auto"/>
          <w:sz w:val="24"/>
          <w:szCs w:val="24"/>
        </w:rPr>
        <w:t xml:space="preserve">with </w:t>
      </w:r>
      <w:r w:rsidRPr="15AD7228" w:rsidR="6AE4AC10">
        <w:rPr>
          <w:color w:val="auto"/>
          <w:sz w:val="24"/>
          <w:szCs w:val="24"/>
        </w:rPr>
        <w:t>no further intervention</w:t>
      </w:r>
      <w:r w:rsidRPr="15AD7228" w:rsidR="7C98EE06">
        <w:rPr>
          <w:color w:val="auto"/>
          <w:sz w:val="24"/>
          <w:szCs w:val="24"/>
        </w:rPr>
        <w:t>, o</w:t>
      </w:r>
      <w:r w:rsidRPr="15AD7228" w:rsidR="2EFC6763">
        <w:rPr>
          <w:color w:val="auto"/>
          <w:sz w:val="24"/>
          <w:szCs w:val="24"/>
        </w:rPr>
        <w:t xml:space="preserve">ne was </w:t>
      </w:r>
      <w:r w:rsidRPr="15AD7228" w:rsidR="30181DAD">
        <w:rPr>
          <w:color w:val="auto"/>
          <w:sz w:val="24"/>
          <w:szCs w:val="24"/>
        </w:rPr>
        <w:t>covered with</w:t>
      </w:r>
      <w:r w:rsidRPr="15AD7228" w:rsidR="25C65490">
        <w:rPr>
          <w:color w:val="auto"/>
          <w:sz w:val="24"/>
          <w:szCs w:val="24"/>
        </w:rPr>
        <w:t xml:space="preserve"> </w:t>
      </w:r>
      <w:r w:rsidRPr="15AD7228" w:rsidR="30181DAD">
        <w:rPr>
          <w:color w:val="auto"/>
          <w:sz w:val="24"/>
          <w:szCs w:val="24"/>
        </w:rPr>
        <w:t xml:space="preserve">sodium chloride </w:t>
      </w:r>
      <w:r w:rsidRPr="15AD7228" w:rsidR="2CDDC3F1">
        <w:rPr>
          <w:color w:val="auto"/>
          <w:sz w:val="24"/>
          <w:szCs w:val="24"/>
        </w:rPr>
        <w:t xml:space="preserve">and one with manufactured </w:t>
      </w:r>
      <w:r w:rsidRPr="15AD7228" w:rsidR="1B943F6B">
        <w:rPr>
          <w:color w:val="auto"/>
          <w:sz w:val="24"/>
          <w:szCs w:val="24"/>
        </w:rPr>
        <w:t>natron.</w:t>
      </w:r>
    </w:p>
    <w:p w:rsidR="193AE27B" w:rsidP="15AD7228" w:rsidRDefault="2CDDC3F1" w14:paraId="55267B7F" w14:textId="4B085E30">
      <w:pPr>
        <w:rPr>
          <w:color w:val="auto"/>
          <w:sz w:val="24"/>
          <w:szCs w:val="24"/>
        </w:rPr>
      </w:pPr>
      <w:r w:rsidRPr="15AD7228" w:rsidR="2CDDC3F1">
        <w:rPr>
          <w:color w:val="auto"/>
          <w:sz w:val="24"/>
          <w:szCs w:val="24"/>
        </w:rPr>
        <w:t>The fourth quarter was placed in the cotton bag and covered with manufactured natron.</w:t>
      </w:r>
    </w:p>
    <w:p w:rsidR="193AE27B" w:rsidP="15AD7228" w:rsidRDefault="0136140F" w14:paraId="5D7389F0" w14:textId="4DFA4D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15AD7228" w:rsidR="031FFEC1">
        <w:rPr>
          <w:color w:val="auto"/>
          <w:sz w:val="24"/>
          <w:szCs w:val="24"/>
        </w:rPr>
        <w:t>A r</w:t>
      </w:r>
      <w:r w:rsidRPr="15AD7228" w:rsidR="0CF6A402">
        <w:rPr>
          <w:color w:val="auto"/>
          <w:sz w:val="24"/>
          <w:szCs w:val="24"/>
        </w:rPr>
        <w:t>e</w:t>
      </w:r>
      <w:r w:rsidRPr="15AD7228" w:rsidR="031FFEC1">
        <w:rPr>
          <w:color w:val="auto"/>
          <w:sz w:val="24"/>
          <w:szCs w:val="24"/>
        </w:rPr>
        <w:t xml:space="preserve">cord was </w:t>
      </w:r>
      <w:r w:rsidRPr="15AD7228" w:rsidR="031FFEC1">
        <w:rPr>
          <w:color w:val="auto"/>
          <w:sz w:val="24"/>
          <w:szCs w:val="24"/>
        </w:rPr>
        <w:t>maintained</w:t>
      </w:r>
      <w:r w:rsidRPr="15AD7228" w:rsidR="031FFEC1">
        <w:rPr>
          <w:color w:val="auto"/>
          <w:sz w:val="24"/>
          <w:szCs w:val="24"/>
        </w:rPr>
        <w:t xml:space="preserve"> of the </w:t>
      </w:r>
      <w:r w:rsidRPr="15AD7228" w:rsidR="2F18B9E4">
        <w:rPr>
          <w:color w:val="auto"/>
          <w:sz w:val="24"/>
          <w:szCs w:val="24"/>
        </w:rPr>
        <w:t xml:space="preserve">salt added to each bag. Air was manually removed from </w:t>
      </w:r>
      <w:r w:rsidRPr="15AD7228" w:rsidR="59019E52">
        <w:rPr>
          <w:color w:val="auto"/>
          <w:sz w:val="24"/>
          <w:szCs w:val="24"/>
        </w:rPr>
        <w:t>each</w:t>
      </w:r>
      <w:r w:rsidRPr="15AD7228" w:rsidR="2F18B9E4">
        <w:rPr>
          <w:color w:val="auto"/>
          <w:sz w:val="24"/>
          <w:szCs w:val="24"/>
        </w:rPr>
        <w:t xml:space="preserve"> bag </w:t>
      </w:r>
      <w:r w:rsidRPr="15AD7228" w:rsidR="6169197D">
        <w:rPr>
          <w:color w:val="auto"/>
          <w:sz w:val="24"/>
          <w:szCs w:val="24"/>
        </w:rPr>
        <w:t xml:space="preserve">prior to constricting to </w:t>
      </w:r>
      <w:r w:rsidRPr="15AD7228" w:rsidR="0136140F">
        <w:rPr>
          <w:color w:val="auto"/>
          <w:sz w:val="24"/>
          <w:szCs w:val="24"/>
        </w:rPr>
        <w:t xml:space="preserve">ensure each quarter </w:t>
      </w:r>
      <w:r w:rsidRPr="15AD7228" w:rsidR="0136140F">
        <w:rPr>
          <w:color w:val="auto"/>
          <w:sz w:val="24"/>
          <w:szCs w:val="24"/>
        </w:rPr>
        <w:t>rem</w:t>
      </w:r>
      <w:r w:rsidRPr="15AD7228" w:rsidR="4DDD4BD3">
        <w:rPr>
          <w:color w:val="auto"/>
          <w:sz w:val="24"/>
          <w:szCs w:val="24"/>
        </w:rPr>
        <w:t>a</w:t>
      </w:r>
      <w:r w:rsidRPr="15AD7228" w:rsidR="0136140F">
        <w:rPr>
          <w:color w:val="auto"/>
          <w:sz w:val="24"/>
          <w:szCs w:val="24"/>
        </w:rPr>
        <w:t>i</w:t>
      </w:r>
      <w:r w:rsidRPr="15AD7228" w:rsidR="0136140F">
        <w:rPr>
          <w:color w:val="auto"/>
          <w:sz w:val="24"/>
          <w:szCs w:val="24"/>
        </w:rPr>
        <w:t xml:space="preserve">ned covered by </w:t>
      </w:r>
      <w:r w:rsidRPr="15AD7228" w:rsidR="1AA7E3B0">
        <w:rPr>
          <w:color w:val="auto"/>
          <w:sz w:val="24"/>
          <w:szCs w:val="24"/>
        </w:rPr>
        <w:t>its</w:t>
      </w:r>
      <w:r w:rsidRPr="15AD7228" w:rsidR="0136140F">
        <w:rPr>
          <w:color w:val="auto"/>
          <w:sz w:val="24"/>
          <w:szCs w:val="24"/>
        </w:rPr>
        <w:t xml:space="preserve"> salt</w:t>
      </w:r>
      <w:r w:rsidRPr="15AD7228" w:rsidR="60B25472">
        <w:rPr>
          <w:color w:val="auto"/>
          <w:sz w:val="24"/>
          <w:szCs w:val="24"/>
        </w:rPr>
        <w:t>. The experiment was stored in a container out of direct sunlight.</w:t>
      </w:r>
    </w:p>
    <w:p w:rsidR="193AE27B" w:rsidP="15AD7228" w:rsidRDefault="01331440" w14:paraId="5F8D4074" w14:textId="7CDB49E9">
      <w:pPr>
        <w:rPr>
          <w:color w:val="auto"/>
          <w:sz w:val="24"/>
          <w:szCs w:val="24"/>
        </w:rPr>
      </w:pPr>
      <w:r w:rsidRPr="15AD7228" w:rsidR="01331440">
        <w:rPr>
          <w:color w:val="auto"/>
          <w:sz w:val="24"/>
          <w:szCs w:val="24"/>
        </w:rPr>
        <w:t>Week</w:t>
      </w:r>
      <w:r w:rsidRPr="15AD7228" w:rsidR="0C2B8B4F">
        <w:rPr>
          <w:color w:val="auto"/>
          <w:sz w:val="24"/>
          <w:szCs w:val="24"/>
        </w:rPr>
        <w:t xml:space="preserve"> 2</w:t>
      </w:r>
      <w:r w:rsidRPr="15AD7228" w:rsidR="32871194">
        <w:rPr>
          <w:color w:val="auto"/>
          <w:sz w:val="24"/>
          <w:szCs w:val="24"/>
        </w:rPr>
        <w:t xml:space="preserve"> and 3</w:t>
      </w:r>
    </w:p>
    <w:p w:rsidR="193AE27B" w:rsidP="15AD7228" w:rsidRDefault="3B6088CD" w14:paraId="6520097B" w14:textId="7C0BCBAD">
      <w:pPr>
        <w:rPr>
          <w:color w:val="auto"/>
          <w:sz w:val="24"/>
          <w:szCs w:val="24"/>
        </w:rPr>
      </w:pPr>
      <w:r w:rsidRPr="15AD7228" w:rsidR="3B6088CD">
        <w:rPr>
          <w:color w:val="auto"/>
          <w:sz w:val="24"/>
          <w:szCs w:val="24"/>
        </w:rPr>
        <w:t>Each quarter was removed fr</w:t>
      </w:r>
      <w:r w:rsidRPr="15AD7228" w:rsidR="1ACEA587">
        <w:rPr>
          <w:color w:val="auto"/>
          <w:sz w:val="24"/>
          <w:szCs w:val="24"/>
        </w:rPr>
        <w:t>o</w:t>
      </w:r>
      <w:r w:rsidRPr="15AD7228" w:rsidR="3B6088CD">
        <w:rPr>
          <w:color w:val="auto"/>
          <w:sz w:val="24"/>
          <w:szCs w:val="24"/>
        </w:rPr>
        <w:t xml:space="preserve">m </w:t>
      </w:r>
      <w:r w:rsidRPr="15AD7228" w:rsidR="5AD9DBA4">
        <w:rPr>
          <w:color w:val="auto"/>
          <w:sz w:val="24"/>
          <w:szCs w:val="24"/>
        </w:rPr>
        <w:t>its</w:t>
      </w:r>
      <w:r w:rsidRPr="15AD7228" w:rsidR="3B6088CD">
        <w:rPr>
          <w:color w:val="auto"/>
          <w:sz w:val="24"/>
          <w:szCs w:val="24"/>
        </w:rPr>
        <w:t xml:space="preserve"> bag</w:t>
      </w:r>
      <w:r w:rsidRPr="15AD7228" w:rsidR="3D8DD3D1">
        <w:rPr>
          <w:color w:val="auto"/>
          <w:sz w:val="24"/>
          <w:szCs w:val="24"/>
        </w:rPr>
        <w:t xml:space="preserve"> and</w:t>
      </w:r>
      <w:r w:rsidRPr="15AD7228" w:rsidR="3B6088CD">
        <w:rPr>
          <w:color w:val="auto"/>
          <w:sz w:val="24"/>
          <w:szCs w:val="24"/>
        </w:rPr>
        <w:t xml:space="preserve"> excess</w:t>
      </w:r>
      <w:r w:rsidRPr="15AD7228" w:rsidR="66AD4B62">
        <w:rPr>
          <w:color w:val="auto"/>
          <w:sz w:val="24"/>
          <w:szCs w:val="24"/>
        </w:rPr>
        <w:t xml:space="preserve"> </w:t>
      </w:r>
      <w:r w:rsidRPr="15AD7228" w:rsidR="3B6088CD">
        <w:rPr>
          <w:color w:val="auto"/>
          <w:sz w:val="24"/>
          <w:szCs w:val="24"/>
        </w:rPr>
        <w:t>salt removed</w:t>
      </w:r>
      <w:r w:rsidRPr="15AD7228" w:rsidR="49A1275A">
        <w:rPr>
          <w:color w:val="auto"/>
          <w:sz w:val="24"/>
          <w:szCs w:val="24"/>
        </w:rPr>
        <w:t>.</w:t>
      </w:r>
      <w:r w:rsidRPr="15AD7228" w:rsidR="71BC2BCA">
        <w:rPr>
          <w:color w:val="auto"/>
          <w:sz w:val="24"/>
          <w:szCs w:val="24"/>
        </w:rPr>
        <w:t xml:space="preserve"> A </w:t>
      </w:r>
      <w:r w:rsidRPr="15AD7228" w:rsidR="5D8FE02A">
        <w:rPr>
          <w:color w:val="auto"/>
          <w:sz w:val="24"/>
          <w:szCs w:val="24"/>
        </w:rPr>
        <w:t xml:space="preserve">notebook </w:t>
      </w:r>
      <w:r w:rsidRPr="15AD7228" w:rsidR="71BC2BCA">
        <w:rPr>
          <w:color w:val="auto"/>
          <w:sz w:val="24"/>
          <w:szCs w:val="24"/>
        </w:rPr>
        <w:t xml:space="preserve">record was </w:t>
      </w:r>
      <w:r w:rsidRPr="15AD7228" w:rsidR="5DFB746D">
        <w:rPr>
          <w:color w:val="auto"/>
          <w:sz w:val="24"/>
          <w:szCs w:val="24"/>
        </w:rPr>
        <w:t>maintained</w:t>
      </w:r>
      <w:r w:rsidRPr="15AD7228" w:rsidR="71BC2BCA">
        <w:rPr>
          <w:color w:val="auto"/>
          <w:sz w:val="24"/>
          <w:szCs w:val="24"/>
        </w:rPr>
        <w:t xml:space="preserve"> of </w:t>
      </w:r>
      <w:r w:rsidRPr="15AD7228" w:rsidR="3B6088CD">
        <w:rPr>
          <w:color w:val="auto"/>
          <w:sz w:val="24"/>
          <w:szCs w:val="24"/>
        </w:rPr>
        <w:t xml:space="preserve">the colour, </w:t>
      </w:r>
      <w:r w:rsidRPr="15AD7228" w:rsidR="3E745A39">
        <w:rPr>
          <w:color w:val="auto"/>
          <w:sz w:val="24"/>
          <w:szCs w:val="24"/>
        </w:rPr>
        <w:t>mass</w:t>
      </w:r>
      <w:r w:rsidRPr="15AD7228" w:rsidR="64F3BDFD">
        <w:rPr>
          <w:color w:val="auto"/>
          <w:sz w:val="24"/>
          <w:szCs w:val="24"/>
        </w:rPr>
        <w:t xml:space="preserve"> </w:t>
      </w:r>
      <w:r w:rsidRPr="15AD7228" w:rsidR="355F7205">
        <w:rPr>
          <w:color w:val="auto"/>
          <w:sz w:val="24"/>
          <w:szCs w:val="24"/>
        </w:rPr>
        <w:t>and dimensions</w:t>
      </w:r>
      <w:r w:rsidRPr="15AD7228" w:rsidR="6C312B6D">
        <w:rPr>
          <w:color w:val="auto"/>
          <w:sz w:val="24"/>
          <w:szCs w:val="24"/>
        </w:rPr>
        <w:t xml:space="preserve"> along with </w:t>
      </w:r>
      <w:r w:rsidRPr="15AD7228" w:rsidR="1B6A35BB">
        <w:rPr>
          <w:color w:val="auto"/>
          <w:sz w:val="24"/>
          <w:szCs w:val="24"/>
        </w:rPr>
        <w:t>physical</w:t>
      </w:r>
      <w:r w:rsidRPr="15AD7228" w:rsidR="0021D65A">
        <w:rPr>
          <w:color w:val="auto"/>
          <w:sz w:val="24"/>
          <w:szCs w:val="24"/>
        </w:rPr>
        <w:t xml:space="preserve"> change</w:t>
      </w:r>
      <w:r w:rsidRPr="15AD7228" w:rsidR="7D7FB8DA">
        <w:rPr>
          <w:color w:val="auto"/>
          <w:sz w:val="24"/>
          <w:szCs w:val="24"/>
        </w:rPr>
        <w:t>.</w:t>
      </w:r>
      <w:r w:rsidRPr="15AD7228" w:rsidR="4ACABFC5">
        <w:rPr>
          <w:color w:val="auto"/>
          <w:sz w:val="24"/>
          <w:szCs w:val="24"/>
        </w:rPr>
        <w:t xml:space="preserve"> </w:t>
      </w:r>
      <w:r w:rsidRPr="15AD7228" w:rsidR="4004F54F">
        <w:rPr>
          <w:color w:val="auto"/>
          <w:sz w:val="24"/>
          <w:szCs w:val="24"/>
        </w:rPr>
        <w:t>After processing t</w:t>
      </w:r>
      <w:r w:rsidRPr="15AD7228" w:rsidR="4ACABFC5">
        <w:rPr>
          <w:color w:val="auto"/>
          <w:sz w:val="24"/>
          <w:szCs w:val="24"/>
        </w:rPr>
        <w:t xml:space="preserve">he salt was returned to the bag with </w:t>
      </w:r>
      <w:r w:rsidRPr="15AD7228" w:rsidR="44D319E5">
        <w:rPr>
          <w:color w:val="auto"/>
          <w:sz w:val="24"/>
          <w:szCs w:val="24"/>
        </w:rPr>
        <w:t>its</w:t>
      </w:r>
      <w:r w:rsidRPr="15AD7228" w:rsidR="4ACABFC5">
        <w:rPr>
          <w:color w:val="auto"/>
          <w:sz w:val="24"/>
          <w:szCs w:val="24"/>
        </w:rPr>
        <w:t xml:space="preserve"> quarter in </w:t>
      </w:r>
      <w:r w:rsidRPr="15AD7228" w:rsidR="01331440">
        <w:rPr>
          <w:color w:val="auto"/>
          <w:sz w:val="24"/>
          <w:szCs w:val="24"/>
        </w:rPr>
        <w:t>Week</w:t>
      </w:r>
      <w:r w:rsidRPr="15AD7228" w:rsidR="4ACABFC5">
        <w:rPr>
          <w:color w:val="auto"/>
          <w:sz w:val="24"/>
          <w:szCs w:val="24"/>
        </w:rPr>
        <w:t xml:space="preserve"> 2.</w:t>
      </w:r>
      <w:r w:rsidRPr="15AD7228" w:rsidR="46A9FBEE">
        <w:rPr>
          <w:color w:val="auto"/>
          <w:sz w:val="24"/>
          <w:szCs w:val="24"/>
        </w:rPr>
        <w:t xml:space="preserve"> At </w:t>
      </w:r>
      <w:r w:rsidRPr="15AD7228" w:rsidR="01331440">
        <w:rPr>
          <w:color w:val="auto"/>
          <w:sz w:val="24"/>
          <w:szCs w:val="24"/>
        </w:rPr>
        <w:t>Week</w:t>
      </w:r>
      <w:r w:rsidRPr="15AD7228" w:rsidR="46A9FBEE">
        <w:rPr>
          <w:color w:val="auto"/>
          <w:sz w:val="24"/>
          <w:szCs w:val="24"/>
        </w:rPr>
        <w:t xml:space="preserve"> 3 the residual salt in each bag was weighed. </w:t>
      </w:r>
    </w:p>
    <w:p w:rsidR="4DD33DAA" w:rsidP="15AD7228" w:rsidRDefault="4DD33DAA" w14:paraId="24267989" w14:textId="1CB6E2BA">
      <w:pPr>
        <w:rPr>
          <w:color w:val="auto"/>
          <w:sz w:val="24"/>
          <w:szCs w:val="24"/>
        </w:rPr>
      </w:pPr>
      <w:r w:rsidRPr="15AD7228" w:rsidR="4DD33DAA">
        <w:rPr>
          <w:color w:val="auto"/>
          <w:sz w:val="24"/>
          <w:szCs w:val="24"/>
        </w:rPr>
        <w:t xml:space="preserve">The </w:t>
      </w:r>
      <w:r w:rsidRPr="15AD7228" w:rsidR="1DBF06D7">
        <w:rPr>
          <w:color w:val="auto"/>
          <w:sz w:val="24"/>
          <w:szCs w:val="24"/>
        </w:rPr>
        <w:t xml:space="preserve">experiment </w:t>
      </w:r>
      <w:r w:rsidRPr="15AD7228" w:rsidR="4DD33DAA">
        <w:rPr>
          <w:color w:val="auto"/>
          <w:sz w:val="24"/>
          <w:szCs w:val="24"/>
        </w:rPr>
        <w:t xml:space="preserve">room temperature was recorded </w:t>
      </w:r>
      <w:r w:rsidRPr="15AD7228" w:rsidR="3740B92F">
        <w:rPr>
          <w:color w:val="auto"/>
          <w:sz w:val="24"/>
          <w:szCs w:val="24"/>
        </w:rPr>
        <w:t>daily</w:t>
      </w:r>
      <w:r w:rsidRPr="15AD7228" w:rsidR="4DD33DAA">
        <w:rPr>
          <w:color w:val="auto"/>
          <w:sz w:val="24"/>
          <w:szCs w:val="24"/>
        </w:rPr>
        <w:t xml:space="preserve"> at 1</w:t>
      </w:r>
      <w:r w:rsidRPr="15AD7228" w:rsidR="796F5A89">
        <w:rPr>
          <w:color w:val="auto"/>
          <w:sz w:val="24"/>
          <w:szCs w:val="24"/>
        </w:rPr>
        <w:t>2</w:t>
      </w:r>
      <w:r w:rsidRPr="15AD7228" w:rsidR="4DD33DAA">
        <w:rPr>
          <w:color w:val="auto"/>
          <w:sz w:val="24"/>
          <w:szCs w:val="24"/>
        </w:rPr>
        <w:t>:00 hours.</w:t>
      </w:r>
    </w:p>
    <w:p w:rsidR="586B8601" w:rsidP="15AD7228" w:rsidRDefault="586B8601" w14:paraId="7F90295D" w14:textId="0F516D06">
      <w:pPr>
        <w:rPr>
          <w:color w:val="auto"/>
          <w:sz w:val="24"/>
          <w:szCs w:val="24"/>
        </w:rPr>
      </w:pPr>
      <w:r w:rsidRPr="15AD7228" w:rsidR="586B8601">
        <w:rPr>
          <w:color w:val="auto"/>
          <w:sz w:val="24"/>
          <w:szCs w:val="24"/>
        </w:rPr>
        <w:t>Equipment used</w:t>
      </w:r>
    </w:p>
    <w:p w:rsidR="56912DE4" w:rsidP="15AD7228" w:rsidRDefault="56912DE4" w14:paraId="137069EC" w14:textId="2070D9D2">
      <w:pPr>
        <w:rPr>
          <w:color w:val="auto"/>
          <w:sz w:val="24"/>
          <w:szCs w:val="24"/>
        </w:rPr>
      </w:pPr>
      <w:r w:rsidRPr="15AD7228" w:rsidR="56912DE4">
        <w:rPr>
          <w:color w:val="auto"/>
          <w:sz w:val="24"/>
          <w:szCs w:val="24"/>
        </w:rPr>
        <w:t xml:space="preserve">Salter scales 1g-5000g, Carbon Fibre Composites Digital </w:t>
      </w:r>
      <w:r w:rsidRPr="15AD7228" w:rsidR="26405A37">
        <w:rPr>
          <w:color w:val="auto"/>
          <w:sz w:val="24"/>
          <w:szCs w:val="24"/>
        </w:rPr>
        <w:t>Calliper</w:t>
      </w:r>
      <w:r w:rsidRPr="15AD7228" w:rsidR="08BAAB30">
        <w:rPr>
          <w:color w:val="auto"/>
          <w:sz w:val="24"/>
          <w:szCs w:val="24"/>
        </w:rPr>
        <w:t xml:space="preserve">, </w:t>
      </w:r>
      <w:r w:rsidRPr="15AD7228" w:rsidR="33BAEAE6">
        <w:rPr>
          <w:color w:val="auto"/>
          <w:sz w:val="24"/>
          <w:szCs w:val="24"/>
        </w:rPr>
        <w:t xml:space="preserve">outside </w:t>
      </w:r>
      <w:r w:rsidRPr="15AD7228" w:rsidR="5D398BAE">
        <w:rPr>
          <w:color w:val="auto"/>
          <w:sz w:val="24"/>
          <w:szCs w:val="24"/>
        </w:rPr>
        <w:t>callipers</w:t>
      </w:r>
      <w:r w:rsidRPr="15AD7228" w:rsidR="33BAEAE6">
        <w:rPr>
          <w:color w:val="auto"/>
          <w:sz w:val="24"/>
          <w:szCs w:val="24"/>
        </w:rPr>
        <w:t xml:space="preserve">, </w:t>
      </w:r>
      <w:r w:rsidRPr="15AD7228" w:rsidR="66B6F478">
        <w:rPr>
          <w:color w:val="auto"/>
          <w:sz w:val="24"/>
          <w:szCs w:val="24"/>
        </w:rPr>
        <w:t>micro excavation tool</w:t>
      </w:r>
      <w:r w:rsidRPr="15AD7228" w:rsidR="5DDEB096">
        <w:rPr>
          <w:color w:val="auto"/>
          <w:sz w:val="24"/>
          <w:szCs w:val="24"/>
        </w:rPr>
        <w:t>, small soft brush.</w:t>
      </w:r>
    </w:p>
    <w:p w:rsidR="0689FD4E" w:rsidP="15AD7228" w:rsidRDefault="0689FD4E" w14:paraId="77651F8C" w14:textId="3C6201FC">
      <w:pPr>
        <w:rPr>
          <w:color w:val="auto"/>
          <w:sz w:val="24"/>
          <w:szCs w:val="24"/>
        </w:rPr>
      </w:pPr>
      <w:r w:rsidRPr="15AD7228" w:rsidR="0689FD4E">
        <w:rPr>
          <w:color w:val="auto"/>
          <w:sz w:val="24"/>
          <w:szCs w:val="24"/>
        </w:rPr>
        <w:t>Limitations</w:t>
      </w:r>
    </w:p>
    <w:p w:rsidR="16ECDC5E" w:rsidP="15AD7228" w:rsidRDefault="16ECDC5E" w14:paraId="67BECDCC" w14:textId="323F82F7">
      <w:pPr>
        <w:rPr>
          <w:color w:val="auto"/>
          <w:sz w:val="24"/>
          <w:szCs w:val="24"/>
        </w:rPr>
      </w:pPr>
      <w:r w:rsidRPr="15AD7228" w:rsidR="16ECDC5E">
        <w:rPr>
          <w:color w:val="auto"/>
          <w:sz w:val="24"/>
          <w:szCs w:val="24"/>
        </w:rPr>
        <w:t xml:space="preserve">The scale </w:t>
      </w:r>
      <w:r w:rsidRPr="15AD7228" w:rsidR="60393B9D">
        <w:rPr>
          <w:color w:val="auto"/>
          <w:sz w:val="24"/>
          <w:szCs w:val="24"/>
        </w:rPr>
        <w:t>measures</w:t>
      </w:r>
      <w:r w:rsidRPr="15AD7228" w:rsidR="16ECDC5E">
        <w:rPr>
          <w:color w:val="auto"/>
          <w:sz w:val="24"/>
          <w:szCs w:val="24"/>
        </w:rPr>
        <w:t xml:space="preserve"> in </w:t>
      </w:r>
      <w:r w:rsidRPr="15AD7228" w:rsidR="78AD12F1">
        <w:rPr>
          <w:color w:val="auto"/>
          <w:sz w:val="24"/>
          <w:szCs w:val="24"/>
        </w:rPr>
        <w:t>grams</w:t>
      </w:r>
      <w:r w:rsidRPr="15AD7228" w:rsidR="16ECDC5E">
        <w:rPr>
          <w:color w:val="auto"/>
          <w:sz w:val="24"/>
          <w:szCs w:val="24"/>
        </w:rPr>
        <w:t xml:space="preserve"> only</w:t>
      </w:r>
      <w:r w:rsidRPr="15AD7228" w:rsidR="60CB04C6">
        <w:rPr>
          <w:color w:val="auto"/>
          <w:sz w:val="24"/>
          <w:szCs w:val="24"/>
        </w:rPr>
        <w:t>. W</w:t>
      </w:r>
      <w:r w:rsidRPr="15AD7228" w:rsidR="64765179">
        <w:rPr>
          <w:color w:val="auto"/>
          <w:sz w:val="24"/>
          <w:szCs w:val="24"/>
        </w:rPr>
        <w:t xml:space="preserve">here the scale could not </w:t>
      </w:r>
      <w:r w:rsidRPr="15AD7228" w:rsidR="00E2C63F">
        <w:rPr>
          <w:color w:val="auto"/>
          <w:sz w:val="24"/>
          <w:szCs w:val="24"/>
        </w:rPr>
        <w:t>accurately</w:t>
      </w:r>
      <w:r w:rsidRPr="15AD7228" w:rsidR="64765179">
        <w:rPr>
          <w:color w:val="auto"/>
          <w:sz w:val="24"/>
          <w:szCs w:val="24"/>
        </w:rPr>
        <w:t xml:space="preserve"> weigh the upper and lower limit was recorded, for example 1&lt;2. </w:t>
      </w:r>
      <w:r w:rsidRPr="15AD7228" w:rsidR="64765179">
        <w:rPr>
          <w:color w:val="auto"/>
          <w:sz w:val="24"/>
          <w:szCs w:val="24"/>
        </w:rPr>
        <w:t>For</w:t>
      </w:r>
      <w:r w:rsidRPr="15AD7228" w:rsidR="64765179">
        <w:rPr>
          <w:color w:val="auto"/>
          <w:sz w:val="24"/>
          <w:szCs w:val="24"/>
        </w:rPr>
        <w:t xml:space="preserve"> the </w:t>
      </w:r>
      <w:r w:rsidRPr="15AD7228" w:rsidR="30A5FD94">
        <w:rPr>
          <w:color w:val="auto"/>
          <w:sz w:val="24"/>
          <w:szCs w:val="24"/>
        </w:rPr>
        <w:t>purpose</w:t>
      </w:r>
      <w:r w:rsidRPr="15AD7228" w:rsidR="64765179">
        <w:rPr>
          <w:color w:val="auto"/>
          <w:sz w:val="24"/>
          <w:szCs w:val="24"/>
        </w:rPr>
        <w:t xml:space="preserve"> of</w:t>
      </w:r>
      <w:r w:rsidRPr="15AD7228" w:rsidR="64765179">
        <w:rPr>
          <w:color w:val="auto"/>
          <w:sz w:val="24"/>
          <w:szCs w:val="24"/>
        </w:rPr>
        <w:t xml:space="preserve"> an</w:t>
      </w:r>
      <w:r w:rsidRPr="15AD7228" w:rsidR="64765179">
        <w:rPr>
          <w:color w:val="auto"/>
          <w:sz w:val="24"/>
          <w:szCs w:val="24"/>
        </w:rPr>
        <w:t xml:space="preserve">alysis </w:t>
      </w:r>
      <w:r w:rsidRPr="15AD7228" w:rsidR="74465B41">
        <w:rPr>
          <w:color w:val="auto"/>
          <w:sz w:val="24"/>
          <w:szCs w:val="24"/>
        </w:rPr>
        <w:t xml:space="preserve">and comparison </w:t>
      </w:r>
      <w:r w:rsidRPr="15AD7228" w:rsidR="64765179">
        <w:rPr>
          <w:color w:val="auto"/>
          <w:sz w:val="24"/>
          <w:szCs w:val="24"/>
        </w:rPr>
        <w:t xml:space="preserve">the midpoint has been used in </w:t>
      </w:r>
      <w:r w:rsidRPr="15AD7228" w:rsidR="701CF116">
        <w:rPr>
          <w:color w:val="auto"/>
          <w:sz w:val="24"/>
          <w:szCs w:val="24"/>
        </w:rPr>
        <w:t>calculations</w:t>
      </w:r>
      <w:r w:rsidRPr="15AD7228" w:rsidR="64765179">
        <w:rPr>
          <w:color w:val="auto"/>
          <w:sz w:val="24"/>
          <w:szCs w:val="24"/>
        </w:rPr>
        <w:t>, in this instance 1.5</w:t>
      </w:r>
      <w:r w:rsidRPr="15AD7228" w:rsidR="38977649">
        <w:rPr>
          <w:color w:val="auto"/>
          <w:sz w:val="24"/>
          <w:szCs w:val="24"/>
        </w:rPr>
        <w:t>.</w:t>
      </w:r>
    </w:p>
    <w:p w:rsidR="3A480F13" w:rsidP="15AD7228" w:rsidRDefault="3A480F13" w14:paraId="202C39B0" w14:textId="7BECCB54">
      <w:pPr>
        <w:rPr>
          <w:rFonts w:ascii="Aptos" w:hAnsi="Aptos" w:eastAsia="Aptos" w:cs="Aptos"/>
          <w:b w:val="1"/>
          <w:bCs w:val="1"/>
          <w:color w:val="auto"/>
          <w:sz w:val="24"/>
          <w:szCs w:val="24"/>
        </w:rPr>
      </w:pPr>
      <w:r w:rsidRPr="15AD7228" w:rsidR="3A480F13">
        <w:rPr>
          <w:rFonts w:ascii="Aptos" w:hAnsi="Aptos" w:eastAsia="Aptos" w:cs="Aptos"/>
          <w:b w:val="1"/>
          <w:bCs w:val="1"/>
          <w:color w:val="auto"/>
          <w:sz w:val="24"/>
          <w:szCs w:val="24"/>
        </w:rPr>
        <w:t>R</w:t>
      </w:r>
      <w:r w:rsidRPr="15AD7228" w:rsidR="0824CE6E">
        <w:rPr>
          <w:rFonts w:ascii="Aptos" w:hAnsi="Aptos" w:eastAsia="Aptos" w:cs="Aptos"/>
          <w:b w:val="1"/>
          <w:bCs w:val="1"/>
          <w:color w:val="auto"/>
          <w:sz w:val="24"/>
          <w:szCs w:val="24"/>
        </w:rPr>
        <w:t>esults</w:t>
      </w:r>
    </w:p>
    <w:p w:rsidR="0BA227AA" w:rsidP="15AD7228" w:rsidRDefault="0BA227AA" w14:paraId="46942E63" w14:textId="4D13D07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color w:val="auto"/>
          <w:sz w:val="24"/>
          <w:szCs w:val="24"/>
        </w:rPr>
      </w:pPr>
      <w:r w:rsidRPr="15AD7228" w:rsidR="0BA227AA">
        <w:rPr>
          <w:rFonts w:ascii="Aptos" w:hAnsi="Aptos" w:eastAsia="Aptos" w:cs="Aptos"/>
          <w:color w:val="auto"/>
          <w:sz w:val="24"/>
          <w:szCs w:val="24"/>
        </w:rPr>
        <w:t xml:space="preserve">The experiment </w:t>
      </w:r>
      <w:r w:rsidRPr="15AD7228" w:rsidR="004BAEA7">
        <w:rPr>
          <w:rFonts w:ascii="Aptos" w:hAnsi="Aptos" w:eastAsia="Aptos" w:cs="Aptos"/>
          <w:color w:val="auto"/>
          <w:sz w:val="24"/>
          <w:szCs w:val="24"/>
        </w:rPr>
        <w:t>notebook weekly record was</w:t>
      </w:r>
      <w:r w:rsidRPr="15AD7228" w:rsidR="568009A4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15AD7228" w:rsidR="23EBCAB2">
        <w:rPr>
          <w:rFonts w:ascii="Aptos" w:hAnsi="Aptos" w:eastAsia="Aptos" w:cs="Aptos"/>
          <w:color w:val="auto"/>
          <w:sz w:val="24"/>
          <w:szCs w:val="24"/>
        </w:rPr>
        <w:t>transferred</w:t>
      </w:r>
      <w:r w:rsidRPr="15AD7228" w:rsidR="568009A4">
        <w:rPr>
          <w:rFonts w:ascii="Aptos" w:hAnsi="Aptos" w:eastAsia="Aptos" w:cs="Aptos"/>
          <w:color w:val="auto"/>
          <w:sz w:val="24"/>
          <w:szCs w:val="24"/>
        </w:rPr>
        <w:t xml:space="preserve"> to an excel spreadsheet (Table 1)</w:t>
      </w:r>
      <w:r w:rsidRPr="15AD7228" w:rsidR="143A87A4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15AD7228" w:rsidR="7B012F52">
        <w:rPr>
          <w:rFonts w:ascii="Aptos" w:hAnsi="Aptos" w:eastAsia="Aptos" w:cs="Aptos"/>
          <w:color w:val="auto"/>
          <w:sz w:val="24"/>
          <w:szCs w:val="24"/>
        </w:rPr>
        <w:t>as w</w:t>
      </w:r>
      <w:r w:rsidRPr="15AD7228" w:rsidR="1F8A8340">
        <w:rPr>
          <w:rFonts w:ascii="Aptos" w:hAnsi="Aptos" w:eastAsia="Aptos" w:cs="Aptos"/>
          <w:color w:val="auto"/>
          <w:sz w:val="24"/>
          <w:szCs w:val="24"/>
        </w:rPr>
        <w:t>as the colour (Table 2)</w:t>
      </w:r>
      <w:r w:rsidRPr="15AD7228" w:rsidR="7B012F52">
        <w:rPr>
          <w:rFonts w:ascii="Aptos" w:hAnsi="Aptos" w:eastAsia="Aptos" w:cs="Aptos"/>
          <w:color w:val="auto"/>
          <w:sz w:val="24"/>
          <w:szCs w:val="24"/>
        </w:rPr>
        <w:t xml:space="preserve"> and the daily temperature record (Table 3).</w:t>
      </w:r>
      <w:r w:rsidRPr="15AD7228" w:rsidR="780FB813">
        <w:rPr>
          <w:rFonts w:ascii="Aptos" w:hAnsi="Aptos" w:eastAsia="Aptos" w:cs="Aptos"/>
          <w:color w:val="auto"/>
          <w:sz w:val="24"/>
          <w:szCs w:val="24"/>
        </w:rPr>
        <w:t xml:space="preserve"> The observations are at Appendix 1.</w:t>
      </w:r>
    </w:p>
    <w:p w:rsidR="70369647" w:rsidP="15AD7228" w:rsidRDefault="377C94B5" w14:paraId="58AD214C" w14:textId="3AC19D68">
      <w:pPr>
        <w:jc w:val="center"/>
        <w:rPr>
          <w:color w:val="auto"/>
          <w:sz w:val="24"/>
          <w:szCs w:val="24"/>
        </w:rPr>
      </w:pPr>
      <w:r w:rsidR="377C94B5">
        <w:drawing>
          <wp:inline wp14:editId="686BE546" wp14:anchorId="5C0BA77A">
            <wp:extent cx="5724525" cy="3848100"/>
            <wp:effectExtent l="0" t="0" r="0" b="0"/>
            <wp:docPr id="140378360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03783605" name="Picture 1403783605"/>
                    <pic:cNvPicPr/>
                  </pic:nvPicPr>
                  <pic:blipFill>
                    <a:blip xmlns:r="http://schemas.openxmlformats.org/officeDocument/2006/relationships"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848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D993824" w:rsidP="15AD7228" w:rsidRDefault="574F50B5" w14:paraId="45587245" w14:textId="427A5D48">
      <w:pPr>
        <w:pStyle w:val="Normal"/>
        <w:spacing w:after="0"/>
        <w:jc w:val="center"/>
        <w:rPr>
          <w:color w:val="auto"/>
          <w:sz w:val="24"/>
          <w:szCs w:val="24"/>
        </w:rPr>
      </w:pPr>
      <w:r w:rsidR="4952D7D9">
        <w:drawing>
          <wp:inline wp14:editId="2C0DB0B4" wp14:anchorId="7ED06FAF">
            <wp:extent cx="5724525" cy="4495800"/>
            <wp:effectExtent l="0" t="0" r="0" b="0"/>
            <wp:docPr id="118393389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83933896" name="Picture 1183933896"/>
                    <pic:cNvPicPr/>
                  </pic:nvPicPr>
                  <pic:blipFill>
                    <a:blip xmlns:r="http://schemas.openxmlformats.org/officeDocument/2006/relationships" r:embed="rId187269839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49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D993824" w:rsidP="15AD7228" w:rsidRDefault="4D993824" w14:paraId="314B5259" w14:textId="4CD1E2CA">
      <w:pPr>
        <w:spacing w:after="0"/>
        <w:jc w:val="center"/>
        <w:rPr>
          <w:color w:val="auto"/>
          <w:sz w:val="24"/>
          <w:szCs w:val="24"/>
        </w:rPr>
      </w:pPr>
      <w:r w:rsidR="4D993824">
        <w:drawing>
          <wp:inline wp14:editId="38042363" wp14:anchorId="403D0C39">
            <wp:extent cx="4559388" cy="2743200"/>
            <wp:effectExtent l="0" t="0" r="0" b="0"/>
            <wp:docPr id="4407543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40754347" name="Picture 440754347"/>
                    <pic:cNvPicPr/>
                  </pic:nvPicPr>
                  <pic:blipFill>
                    <a:blip xmlns:r="http://schemas.openxmlformats.org/officeDocument/2006/relationships"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59388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0369647" w:rsidP="15AD7228" w:rsidRDefault="70369647" w14:paraId="0385A337" w14:textId="6CAB82FF">
      <w:pPr>
        <w:spacing w:after="0"/>
        <w:rPr>
          <w:color w:val="auto"/>
          <w:sz w:val="24"/>
          <w:szCs w:val="24"/>
        </w:rPr>
      </w:pPr>
    </w:p>
    <w:p w:rsidR="487B8BA5" w:rsidP="15AD7228" w:rsidRDefault="2129C32A" w14:paraId="6E396115" w14:textId="269FA350">
      <w:pPr>
        <w:pStyle w:val="ListParagraph"/>
        <w:numPr>
          <w:ilvl w:val="0"/>
          <w:numId w:val="1"/>
        </w:numPr>
        <w:rPr>
          <w:rFonts w:ascii="Aptos" w:hAnsi="Aptos" w:eastAsia="Aptos" w:cs="Aptos"/>
          <w:color w:val="auto"/>
          <w:sz w:val="24"/>
          <w:szCs w:val="24"/>
        </w:rPr>
      </w:pPr>
      <w:r w:rsidRPr="15AD7228" w:rsidR="2129C32A">
        <w:rPr>
          <w:rFonts w:ascii="Aptos" w:hAnsi="Aptos" w:eastAsia="Aptos" w:cs="Aptos"/>
          <w:color w:val="auto"/>
          <w:sz w:val="24"/>
          <w:szCs w:val="24"/>
        </w:rPr>
        <w:t>Control</w:t>
      </w:r>
      <w:r w:rsidRPr="15AD7228" w:rsidR="5B36E59C">
        <w:rPr>
          <w:rFonts w:ascii="Aptos" w:hAnsi="Aptos" w:eastAsia="Aptos" w:cs="Aptos"/>
          <w:color w:val="auto"/>
          <w:sz w:val="24"/>
          <w:szCs w:val="24"/>
        </w:rPr>
        <w:t xml:space="preserve"> – no intervention</w:t>
      </w:r>
    </w:p>
    <w:p w:rsidR="6040EAE4" w:rsidP="15AD7228" w:rsidRDefault="6040EAE4" w14:paraId="72FEB03A" w14:textId="16489119">
      <w:pPr>
        <w:spacing w:after="0"/>
        <w:rPr>
          <w:color w:val="auto"/>
          <w:sz w:val="24"/>
          <w:szCs w:val="24"/>
        </w:rPr>
      </w:pPr>
      <w:r w:rsidRPr="15AD7228" w:rsidR="79F28F4C">
        <w:rPr>
          <w:color w:val="auto"/>
          <w:sz w:val="24"/>
          <w:szCs w:val="24"/>
        </w:rPr>
        <w:t xml:space="preserve">The control dimensions increased overall (Table 4 and 6) </w:t>
      </w:r>
      <w:r w:rsidRPr="15AD7228" w:rsidR="6A5DD1B0">
        <w:rPr>
          <w:color w:val="auto"/>
          <w:sz w:val="24"/>
          <w:szCs w:val="24"/>
        </w:rPr>
        <w:t xml:space="preserve">without visible structural deterioration </w:t>
      </w:r>
      <w:r w:rsidRPr="15AD7228" w:rsidR="79F28F4C">
        <w:rPr>
          <w:color w:val="auto"/>
          <w:sz w:val="24"/>
          <w:szCs w:val="24"/>
        </w:rPr>
        <w:t>whilst the mass remained unchanged (Table 5).</w:t>
      </w:r>
      <w:r w:rsidRPr="15AD7228" w:rsidR="4DE2E386">
        <w:rPr>
          <w:color w:val="auto"/>
          <w:sz w:val="24"/>
          <w:szCs w:val="24"/>
        </w:rPr>
        <w:t xml:space="preserve"> </w:t>
      </w:r>
      <w:r w:rsidRPr="15AD7228" w:rsidR="79F28F4C">
        <w:rPr>
          <w:color w:val="auto"/>
          <w:sz w:val="24"/>
          <w:szCs w:val="24"/>
        </w:rPr>
        <w:t>Physically the control remained firm,</w:t>
      </w:r>
      <w:r w:rsidRPr="15AD7228" w:rsidR="70D3B7F2">
        <w:rPr>
          <w:color w:val="auto"/>
          <w:sz w:val="24"/>
          <w:szCs w:val="24"/>
        </w:rPr>
        <w:t xml:space="preserve"> with no colour change (</w:t>
      </w:r>
      <w:r w:rsidRPr="15AD7228" w:rsidR="0949B9E9">
        <w:rPr>
          <w:color w:val="auto"/>
          <w:sz w:val="24"/>
          <w:szCs w:val="24"/>
        </w:rPr>
        <w:t xml:space="preserve">Table </w:t>
      </w:r>
      <w:r w:rsidRPr="15AD7228" w:rsidR="55ED65C3">
        <w:rPr>
          <w:color w:val="auto"/>
          <w:sz w:val="24"/>
          <w:szCs w:val="24"/>
        </w:rPr>
        <w:t>2</w:t>
      </w:r>
      <w:r w:rsidRPr="15AD7228" w:rsidR="50661605">
        <w:rPr>
          <w:color w:val="auto"/>
          <w:sz w:val="24"/>
          <w:szCs w:val="24"/>
        </w:rPr>
        <w:t>)</w:t>
      </w:r>
      <w:r w:rsidRPr="15AD7228" w:rsidR="4D915C8A">
        <w:rPr>
          <w:color w:val="auto"/>
          <w:sz w:val="24"/>
          <w:szCs w:val="24"/>
        </w:rPr>
        <w:t>.</w:t>
      </w:r>
      <w:r w:rsidRPr="15AD7228" w:rsidR="79F28F4C">
        <w:rPr>
          <w:color w:val="auto"/>
          <w:sz w:val="24"/>
          <w:szCs w:val="24"/>
        </w:rPr>
        <w:t xml:space="preserve"> Black spots, presumed to be mould</w:t>
      </w:r>
      <w:r w:rsidRPr="15AD7228" w:rsidR="7E39B1A4">
        <w:rPr>
          <w:color w:val="auto"/>
          <w:sz w:val="24"/>
          <w:szCs w:val="24"/>
        </w:rPr>
        <w:t>,</w:t>
      </w:r>
      <w:r w:rsidRPr="15AD7228" w:rsidR="79F28F4C">
        <w:rPr>
          <w:color w:val="auto"/>
          <w:sz w:val="24"/>
          <w:szCs w:val="24"/>
        </w:rPr>
        <w:t xml:space="preserve"> appeared on the mesocarp and </w:t>
      </w:r>
      <w:r w:rsidRPr="15AD7228" w:rsidR="1B393FA5">
        <w:rPr>
          <w:color w:val="auto"/>
          <w:sz w:val="24"/>
          <w:szCs w:val="24"/>
        </w:rPr>
        <w:t>pericarp</w:t>
      </w:r>
      <w:r w:rsidRPr="15AD7228" w:rsidR="79F28F4C">
        <w:rPr>
          <w:color w:val="auto"/>
          <w:sz w:val="24"/>
          <w:szCs w:val="24"/>
        </w:rPr>
        <w:t xml:space="preserve"> in Week 2</w:t>
      </w:r>
      <w:r w:rsidRPr="15AD7228" w:rsidR="61CB8582">
        <w:rPr>
          <w:color w:val="auto"/>
          <w:sz w:val="24"/>
          <w:szCs w:val="24"/>
        </w:rPr>
        <w:t xml:space="preserve"> </w:t>
      </w:r>
      <w:r w:rsidRPr="15AD7228" w:rsidR="3032964C">
        <w:rPr>
          <w:color w:val="auto"/>
          <w:sz w:val="24"/>
          <w:szCs w:val="24"/>
        </w:rPr>
        <w:t>with</w:t>
      </w:r>
      <w:r w:rsidRPr="15AD7228" w:rsidR="79F28F4C">
        <w:rPr>
          <w:color w:val="auto"/>
          <w:sz w:val="24"/>
          <w:szCs w:val="24"/>
        </w:rPr>
        <w:t xml:space="preserve"> </w:t>
      </w:r>
      <w:r w:rsidRPr="15AD7228" w:rsidR="79F28F4C">
        <w:rPr>
          <w:color w:val="auto"/>
          <w:sz w:val="24"/>
          <w:szCs w:val="24"/>
        </w:rPr>
        <w:t>little increase</w:t>
      </w:r>
      <w:r w:rsidRPr="15AD7228" w:rsidR="79F28F4C">
        <w:rPr>
          <w:color w:val="auto"/>
          <w:sz w:val="24"/>
          <w:szCs w:val="24"/>
        </w:rPr>
        <w:t xml:space="preserve"> in spore size or incidence </w:t>
      </w:r>
      <w:r w:rsidRPr="15AD7228" w:rsidR="25E797D9">
        <w:rPr>
          <w:color w:val="auto"/>
          <w:sz w:val="24"/>
          <w:szCs w:val="24"/>
        </w:rPr>
        <w:t>at</w:t>
      </w:r>
      <w:r w:rsidRPr="15AD7228" w:rsidR="79F28F4C">
        <w:rPr>
          <w:color w:val="auto"/>
          <w:sz w:val="24"/>
          <w:szCs w:val="24"/>
        </w:rPr>
        <w:t xml:space="preserve"> Week 3</w:t>
      </w:r>
      <w:r w:rsidRPr="15AD7228" w:rsidR="79F28F4C">
        <w:rPr>
          <w:color w:val="auto"/>
          <w:sz w:val="24"/>
          <w:szCs w:val="24"/>
        </w:rPr>
        <w:t xml:space="preserve">.  </w:t>
      </w:r>
    </w:p>
    <w:p w:rsidR="14C81BEA" w:rsidP="15AD7228" w:rsidRDefault="14C81BEA" w14:paraId="2BA99B90" w14:textId="2DB55CE7">
      <w:pPr>
        <w:rPr>
          <w:rFonts w:ascii="Aptos" w:hAnsi="Aptos" w:eastAsia="Aptos" w:cs="Aptos"/>
          <w:color w:val="auto"/>
          <w:sz w:val="24"/>
          <w:szCs w:val="24"/>
        </w:rPr>
      </w:pPr>
    </w:p>
    <w:p w:rsidR="60CB383F" w:rsidP="15AD7228" w:rsidRDefault="7AA79860" w14:paraId="5EFC943A" w14:textId="0A4F333D">
      <w:pPr>
        <w:spacing w:after="0"/>
        <w:jc w:val="center"/>
        <w:rPr>
          <w:color w:val="auto"/>
          <w:sz w:val="24"/>
          <w:szCs w:val="24"/>
        </w:rPr>
      </w:pPr>
      <w:r w:rsidR="7AA79860">
        <w:drawing>
          <wp:inline wp14:editId="54783E54" wp14:anchorId="7568BEE3">
            <wp:extent cx="5724525" cy="1685925"/>
            <wp:effectExtent l="0" t="0" r="0" b="0"/>
            <wp:docPr id="44539638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45396385" name="Picture 445396385"/>
                    <pic:cNvPicPr/>
                  </pic:nvPicPr>
                  <pic:blipFill>
                    <a:blip xmlns:r="http://schemas.openxmlformats.org/officeDocument/2006/relationships"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685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1BA7A66">
        <w:drawing>
          <wp:inline wp14:editId="1F756362" wp14:anchorId="460BE664">
            <wp:extent cx="4572000" cy="2286000"/>
            <wp:effectExtent l="0" t="0" r="0" b="0"/>
            <wp:docPr id="4498211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49821162" name="Picture 449821162"/>
                    <pic:cNvPicPr/>
                  </pic:nvPicPr>
                  <pic:blipFill>
                    <a:blip xmlns:r="http://schemas.openxmlformats.org/officeDocument/2006/relationships"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CB383F" w:rsidP="15AD7228" w:rsidRDefault="60CB383F" w14:paraId="43C0F0DB" w14:textId="70599504">
      <w:pPr>
        <w:spacing w:after="0"/>
        <w:rPr>
          <w:color w:val="auto"/>
          <w:sz w:val="24"/>
          <w:szCs w:val="24"/>
        </w:rPr>
      </w:pPr>
    </w:p>
    <w:p w:rsidR="2B28966F" w:rsidP="15AD7228" w:rsidRDefault="11BA7A66" w14:paraId="193B105D" w14:textId="53AF51B1">
      <w:pPr>
        <w:spacing w:after="0"/>
        <w:jc w:val="center"/>
        <w:rPr>
          <w:color w:val="auto"/>
          <w:sz w:val="24"/>
          <w:szCs w:val="24"/>
        </w:rPr>
      </w:pPr>
      <w:r w:rsidR="11BA7A66">
        <w:drawing>
          <wp:inline wp14:editId="061135EB" wp14:anchorId="3FEE4085">
            <wp:extent cx="4600575" cy="2781300"/>
            <wp:effectExtent l="0" t="0" r="0" b="0"/>
            <wp:docPr id="121101629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11016294" name="Picture 1211016294"/>
                    <pic:cNvPicPr/>
                  </pic:nvPicPr>
                  <pic:blipFill>
                    <a:blip xmlns:r="http://schemas.openxmlformats.org/officeDocument/2006/relationships"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00575" cy="2781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B28966F" w:rsidP="15AD7228" w:rsidRDefault="2B28966F" w14:paraId="35EB0212" w14:textId="562EDF77">
      <w:pPr>
        <w:spacing w:after="0"/>
        <w:jc w:val="center"/>
        <w:rPr>
          <w:color w:val="auto"/>
          <w:sz w:val="24"/>
          <w:szCs w:val="24"/>
        </w:rPr>
      </w:pPr>
    </w:p>
    <w:p w:rsidR="60CB383F" w:rsidP="15AD7228" w:rsidRDefault="60CB383F" w14:paraId="0378FEED" w14:textId="504E5FB3">
      <w:pPr>
        <w:spacing w:after="0"/>
        <w:rPr>
          <w:color w:val="auto"/>
          <w:sz w:val="24"/>
          <w:szCs w:val="24"/>
        </w:rPr>
      </w:pPr>
    </w:p>
    <w:p w:rsidR="09651CCE" w:rsidP="15AD7228" w:rsidRDefault="09651CCE" w14:paraId="23781CB9" w14:textId="2F3E828B">
      <w:pPr>
        <w:spacing w:after="0"/>
        <w:rPr>
          <w:color w:val="auto"/>
          <w:sz w:val="24"/>
          <w:szCs w:val="24"/>
          <w:highlight w:val="red"/>
        </w:rPr>
      </w:pPr>
    </w:p>
    <w:p w:rsidR="4C02413C" w:rsidP="15AD7228" w:rsidRDefault="4C02413C" w14:paraId="207585CC" w14:textId="0984B230">
      <w:pPr>
        <w:spacing w:after="0"/>
        <w:jc w:val="center"/>
        <w:rPr>
          <w:color w:val="auto"/>
          <w:sz w:val="24"/>
          <w:szCs w:val="24"/>
          <w:highlight w:val="red"/>
        </w:rPr>
      </w:pPr>
      <w:r w:rsidR="4C02413C">
        <w:drawing>
          <wp:inline wp14:editId="7C9BB62B" wp14:anchorId="4FF63650">
            <wp:extent cx="1521938" cy="1205395"/>
            <wp:effectExtent l="0" t="0" r="0" b="0"/>
            <wp:docPr id="211995105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52049639" name=""/>
                    <pic:cNvPicPr/>
                  </pic:nvPicPr>
                  <pic:blipFill>
                    <a:blip xmlns:r="http://schemas.openxmlformats.org/officeDocument/2006/relationships" r:embed="rId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21938" cy="1205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C02413C">
        <w:drawing>
          <wp:inline wp14:editId="59EDDBDF" wp14:anchorId="35C8A727">
            <wp:extent cx="1640943" cy="1215007"/>
            <wp:effectExtent l="0" t="0" r="0" b="0"/>
            <wp:docPr id="65881916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37008195" name=""/>
                    <pic:cNvPicPr/>
                  </pic:nvPicPr>
                  <pic:blipFill>
                    <a:blip xmlns:r="http://schemas.openxmlformats.org/officeDocument/2006/relationships" r:embed="rId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40943" cy="12150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C02413C">
        <w:drawing>
          <wp:inline wp14:editId="01ADDFAB" wp14:anchorId="1D81A40B">
            <wp:extent cx="1671853" cy="1223986"/>
            <wp:effectExtent l="0" t="0" r="0" b="0"/>
            <wp:docPr id="214211594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27048289" name=""/>
                    <pic:cNvPicPr/>
                  </pic:nvPicPr>
                  <pic:blipFill>
                    <a:blip xmlns:r="http://schemas.openxmlformats.org/officeDocument/2006/relationships" r:embed="rId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71853" cy="12239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651CCE" w:rsidP="15AD7228" w:rsidRDefault="09651CCE" w14:paraId="1E1FD946" w14:textId="786D5F8D">
      <w:pPr>
        <w:spacing w:after="0"/>
        <w:rPr>
          <w:color w:val="auto"/>
          <w:sz w:val="24"/>
          <w:szCs w:val="24"/>
          <w:highlight w:val="red"/>
        </w:rPr>
      </w:pPr>
    </w:p>
    <w:p w:rsidR="09651CCE" w:rsidP="15AD7228" w:rsidRDefault="736176E4" w14:paraId="54C7C9D0" w14:textId="4F091EEE">
      <w:pPr>
        <w:spacing w:after="0"/>
        <w:jc w:val="center"/>
        <w:rPr>
          <w:color w:val="auto"/>
          <w:sz w:val="24"/>
          <w:szCs w:val="24"/>
        </w:rPr>
      </w:pPr>
      <w:r w:rsidR="736176E4">
        <w:drawing>
          <wp:inline wp14:editId="351E7E97" wp14:anchorId="6F1C931D">
            <wp:extent cx="3800475" cy="209550"/>
            <wp:effectExtent l="0" t="0" r="0" b="0"/>
            <wp:docPr id="81229597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12295974" name="Picture 812295974"/>
                    <pic:cNvPicPr/>
                  </pic:nvPicPr>
                  <pic:blipFill>
                    <a:blip xmlns:r="http://schemas.openxmlformats.org/officeDocument/2006/relationships" r:embed="rId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00475" cy="209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04FBF09" w:rsidP="15AD7228" w:rsidRDefault="704FBF09" w14:paraId="6C66A5CE" w14:textId="5967154B">
      <w:pPr>
        <w:spacing w:after="0"/>
        <w:rPr>
          <w:color w:val="auto"/>
          <w:sz w:val="24"/>
          <w:szCs w:val="24"/>
        </w:rPr>
      </w:pPr>
    </w:p>
    <w:p w:rsidR="5BD1BFE5" w:rsidP="15AD7228" w:rsidRDefault="5BD1BFE5" w14:paraId="291BD782" w14:textId="0FB06701">
      <w:pPr>
        <w:pStyle w:val="ListParagraph"/>
        <w:numPr>
          <w:ilvl w:val="0"/>
          <w:numId w:val="1"/>
        </w:numPr>
        <w:rPr>
          <w:color w:val="auto"/>
          <w:sz w:val="24"/>
          <w:szCs w:val="24"/>
        </w:rPr>
      </w:pPr>
      <w:r w:rsidRPr="15AD7228" w:rsidR="5BD1BFE5">
        <w:rPr>
          <w:color w:val="auto"/>
          <w:sz w:val="24"/>
          <w:szCs w:val="24"/>
        </w:rPr>
        <w:t xml:space="preserve">Sodium chloride </w:t>
      </w:r>
    </w:p>
    <w:p w:rsidR="62E726D4" w:rsidP="15AD7228" w:rsidRDefault="62E726D4" w14:paraId="42063969" w14:textId="356B81E6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15AD7228" w:rsidR="452FDEFF">
        <w:rPr>
          <w:color w:val="auto"/>
          <w:sz w:val="24"/>
          <w:szCs w:val="24"/>
        </w:rPr>
        <w:t xml:space="preserve">At </w:t>
      </w:r>
      <w:r w:rsidRPr="15AD7228" w:rsidR="3483D398">
        <w:rPr>
          <w:color w:val="auto"/>
          <w:sz w:val="24"/>
          <w:szCs w:val="24"/>
        </w:rPr>
        <w:t>W</w:t>
      </w:r>
      <w:r w:rsidRPr="15AD7228" w:rsidR="452FDEFF">
        <w:rPr>
          <w:color w:val="auto"/>
          <w:sz w:val="24"/>
          <w:szCs w:val="24"/>
        </w:rPr>
        <w:t xml:space="preserve">eek 3, the sodium chloride </w:t>
      </w:r>
      <w:r w:rsidRPr="15AD7228" w:rsidR="44591B04">
        <w:rPr>
          <w:color w:val="auto"/>
          <w:sz w:val="24"/>
          <w:szCs w:val="24"/>
        </w:rPr>
        <w:t xml:space="preserve">quarter had </w:t>
      </w:r>
      <w:r w:rsidRPr="15AD7228" w:rsidR="452FDEFF">
        <w:rPr>
          <w:color w:val="auto"/>
          <w:sz w:val="24"/>
          <w:szCs w:val="24"/>
        </w:rPr>
        <w:t>increased in height with other dimension</w:t>
      </w:r>
      <w:r w:rsidRPr="15AD7228" w:rsidR="452FDEFF">
        <w:rPr>
          <w:color w:val="auto"/>
          <w:sz w:val="24"/>
          <w:szCs w:val="24"/>
        </w:rPr>
        <w:t>s reducing overall (Table 7 and 9), the mass reduced in Week 2 with no further reduction (Table 8).</w:t>
      </w:r>
      <w:r w:rsidRPr="15AD7228" w:rsidR="031B0E44">
        <w:rPr>
          <w:color w:val="auto"/>
          <w:sz w:val="24"/>
          <w:szCs w:val="24"/>
        </w:rPr>
        <w:t xml:space="preserve"> </w:t>
      </w:r>
      <w:r w:rsidRPr="15AD7228" w:rsidR="452FDEFF">
        <w:rPr>
          <w:color w:val="auto"/>
          <w:sz w:val="24"/>
          <w:szCs w:val="24"/>
        </w:rPr>
        <w:t xml:space="preserve">In Weeks 2 and 3 the </w:t>
      </w:r>
      <w:r w:rsidRPr="15AD7228" w:rsidR="7B50EB5D">
        <w:rPr>
          <w:color w:val="auto"/>
          <w:sz w:val="24"/>
          <w:szCs w:val="24"/>
        </w:rPr>
        <w:t>quarter</w:t>
      </w:r>
      <w:r w:rsidRPr="15AD7228" w:rsidR="452FDEFF">
        <w:rPr>
          <w:color w:val="auto"/>
          <w:sz w:val="24"/>
          <w:szCs w:val="24"/>
        </w:rPr>
        <w:t xml:space="preserve"> presented with consistent </w:t>
      </w:r>
      <w:r w:rsidRPr="15AD7228" w:rsidR="452FDEFF">
        <w:rPr>
          <w:color w:val="auto"/>
          <w:sz w:val="24"/>
          <w:szCs w:val="24"/>
        </w:rPr>
        <w:t>wrinkling</w:t>
      </w:r>
      <w:r w:rsidRPr="15AD7228" w:rsidR="452FDEFF">
        <w:rPr>
          <w:color w:val="auto"/>
          <w:sz w:val="24"/>
          <w:szCs w:val="24"/>
        </w:rPr>
        <w:t xml:space="preserve"> across </w:t>
      </w:r>
      <w:r w:rsidRPr="15AD7228" w:rsidR="65389EE2">
        <w:rPr>
          <w:color w:val="auto"/>
          <w:sz w:val="24"/>
          <w:szCs w:val="24"/>
        </w:rPr>
        <w:t>the</w:t>
      </w:r>
      <w:r w:rsidRPr="15AD7228" w:rsidR="452FDEFF">
        <w:rPr>
          <w:color w:val="auto"/>
          <w:sz w:val="24"/>
          <w:szCs w:val="24"/>
        </w:rPr>
        <w:t xml:space="preserve"> </w:t>
      </w:r>
      <w:r w:rsidRPr="15AD7228" w:rsidR="319F9E32">
        <w:rPr>
          <w:color w:val="auto"/>
          <w:sz w:val="24"/>
          <w:szCs w:val="24"/>
        </w:rPr>
        <w:t xml:space="preserve">epicarp, </w:t>
      </w:r>
      <w:r w:rsidRPr="15AD7228" w:rsidR="452FDEFF">
        <w:rPr>
          <w:color w:val="auto"/>
          <w:sz w:val="24"/>
          <w:szCs w:val="24"/>
        </w:rPr>
        <w:t>the cut edges inverting increasingly over the mesocarp</w:t>
      </w:r>
      <w:r w:rsidRPr="15AD7228" w:rsidR="297A02DC">
        <w:rPr>
          <w:color w:val="auto"/>
          <w:sz w:val="24"/>
          <w:szCs w:val="24"/>
        </w:rPr>
        <w:t xml:space="preserve"> and was </w:t>
      </w:r>
      <w:r w:rsidRPr="15AD7228" w:rsidR="31E42986">
        <w:rPr>
          <w:color w:val="auto"/>
          <w:sz w:val="24"/>
          <w:szCs w:val="24"/>
        </w:rPr>
        <w:t xml:space="preserve">paler </w:t>
      </w:r>
      <w:r w:rsidRPr="15AD7228" w:rsidR="26F4F770">
        <w:rPr>
          <w:color w:val="auto"/>
          <w:sz w:val="24"/>
          <w:szCs w:val="24"/>
        </w:rPr>
        <w:t xml:space="preserve">in </w:t>
      </w:r>
      <w:r w:rsidRPr="15AD7228" w:rsidR="31E42986">
        <w:rPr>
          <w:color w:val="auto"/>
          <w:sz w:val="24"/>
          <w:szCs w:val="24"/>
        </w:rPr>
        <w:t>colour (Table 2)</w:t>
      </w:r>
      <w:r w:rsidRPr="15AD7228" w:rsidR="452FDEFF">
        <w:rPr>
          <w:color w:val="auto"/>
          <w:sz w:val="24"/>
          <w:szCs w:val="24"/>
        </w:rPr>
        <w:t>.</w:t>
      </w:r>
      <w:r w:rsidRPr="15AD7228" w:rsidR="452FDEFF">
        <w:rPr>
          <w:color w:val="auto"/>
          <w:sz w:val="24"/>
          <w:szCs w:val="24"/>
        </w:rPr>
        <w:t xml:space="preserve"> </w:t>
      </w:r>
      <w:r w:rsidRPr="15AD7228" w:rsidR="31FFC9CF">
        <w:rPr>
          <w:color w:val="auto"/>
          <w:sz w:val="24"/>
          <w:szCs w:val="24"/>
        </w:rPr>
        <w:t xml:space="preserve"> </w:t>
      </w:r>
      <w:r w:rsidRPr="15AD7228" w:rsidR="4FA882D6">
        <w:rPr>
          <w:color w:val="auto"/>
          <w:sz w:val="24"/>
          <w:szCs w:val="24"/>
        </w:rPr>
        <w:t>P</w:t>
      </w:r>
      <w:r w:rsidRPr="15AD7228" w:rsidR="452FDEFF">
        <w:rPr>
          <w:color w:val="auto"/>
          <w:sz w:val="24"/>
          <w:szCs w:val="24"/>
        </w:rPr>
        <w:t>roportiona</w:t>
      </w:r>
      <w:r w:rsidRPr="15AD7228" w:rsidR="49B6135C">
        <w:rPr>
          <w:color w:val="auto"/>
          <w:sz w:val="24"/>
          <w:szCs w:val="24"/>
        </w:rPr>
        <w:t xml:space="preserve">l dehydration </w:t>
      </w:r>
      <w:r w:rsidRPr="15AD7228" w:rsidR="3B2ED97C">
        <w:rPr>
          <w:color w:val="auto"/>
          <w:sz w:val="24"/>
          <w:szCs w:val="24"/>
        </w:rPr>
        <w:t>was</w:t>
      </w:r>
      <w:r w:rsidRPr="15AD7228" w:rsidR="49B6135C">
        <w:rPr>
          <w:color w:val="auto"/>
          <w:sz w:val="24"/>
          <w:szCs w:val="24"/>
        </w:rPr>
        <w:t xml:space="preserve"> </w:t>
      </w:r>
      <w:r w:rsidRPr="15AD7228" w:rsidR="49B6135C">
        <w:rPr>
          <w:color w:val="auto"/>
          <w:sz w:val="24"/>
          <w:szCs w:val="24"/>
        </w:rPr>
        <w:t>evident</w:t>
      </w:r>
      <w:r w:rsidRPr="15AD7228" w:rsidR="452FDEFF">
        <w:rPr>
          <w:color w:val="auto"/>
          <w:sz w:val="24"/>
          <w:szCs w:val="24"/>
        </w:rPr>
        <w:t xml:space="preserve"> (Image </w:t>
      </w:r>
      <w:r w:rsidRPr="15AD7228" w:rsidR="17B40139">
        <w:rPr>
          <w:color w:val="auto"/>
          <w:sz w:val="24"/>
          <w:szCs w:val="24"/>
        </w:rPr>
        <w:t>4</w:t>
      </w:r>
      <w:r w:rsidRPr="15AD7228" w:rsidR="452FDEFF">
        <w:rPr>
          <w:color w:val="auto"/>
          <w:sz w:val="24"/>
          <w:szCs w:val="24"/>
        </w:rPr>
        <w:t>)</w:t>
      </w:r>
      <w:r w:rsidRPr="15AD7228" w:rsidR="3148706D">
        <w:rPr>
          <w:color w:val="auto"/>
          <w:sz w:val="24"/>
          <w:szCs w:val="24"/>
        </w:rPr>
        <w:t>.</w:t>
      </w:r>
      <w:r w:rsidRPr="15AD7228" w:rsidR="452FDEFF">
        <w:rPr>
          <w:color w:val="auto"/>
          <w:sz w:val="24"/>
          <w:szCs w:val="24"/>
        </w:rPr>
        <w:t xml:space="preserve"> A high degree of flexibility </w:t>
      </w:r>
      <w:r w:rsidRPr="15AD7228" w:rsidR="79BBDC1B">
        <w:rPr>
          <w:color w:val="auto"/>
          <w:sz w:val="24"/>
          <w:szCs w:val="24"/>
        </w:rPr>
        <w:t xml:space="preserve">continued from </w:t>
      </w:r>
      <w:r w:rsidRPr="15AD7228" w:rsidR="452FDEFF">
        <w:rPr>
          <w:color w:val="auto"/>
          <w:sz w:val="24"/>
          <w:szCs w:val="24"/>
        </w:rPr>
        <w:t xml:space="preserve">Week 2 </w:t>
      </w:r>
      <w:r w:rsidRPr="15AD7228" w:rsidR="01A0BFAF">
        <w:rPr>
          <w:color w:val="auto"/>
          <w:sz w:val="24"/>
          <w:szCs w:val="24"/>
        </w:rPr>
        <w:t>into</w:t>
      </w:r>
      <w:r w:rsidRPr="15AD7228" w:rsidR="452FDEFF">
        <w:rPr>
          <w:color w:val="auto"/>
          <w:sz w:val="24"/>
          <w:szCs w:val="24"/>
        </w:rPr>
        <w:t xml:space="preserve"> Week 3, with the quarter soft</w:t>
      </w:r>
      <w:r w:rsidRPr="15AD7228" w:rsidR="7E9953BA">
        <w:rPr>
          <w:color w:val="auto"/>
          <w:sz w:val="24"/>
          <w:szCs w:val="24"/>
        </w:rPr>
        <w:t xml:space="preserve"> and pliable</w:t>
      </w:r>
      <w:r w:rsidRPr="15AD7228" w:rsidR="452FDEFF">
        <w:rPr>
          <w:color w:val="auto"/>
          <w:sz w:val="24"/>
          <w:szCs w:val="24"/>
        </w:rPr>
        <w:t xml:space="preserve"> at epicarp and mesocarp. In Week 3 a black spot</w:t>
      </w:r>
      <w:r w:rsidRPr="15AD7228" w:rsidR="25C3D61D">
        <w:rPr>
          <w:color w:val="auto"/>
          <w:sz w:val="24"/>
          <w:szCs w:val="24"/>
        </w:rPr>
        <w:t xml:space="preserve"> (&lt;1mm) was noted</w:t>
      </w:r>
      <w:r w:rsidRPr="15AD7228" w:rsidR="452FDEFF">
        <w:rPr>
          <w:color w:val="auto"/>
          <w:sz w:val="24"/>
          <w:szCs w:val="24"/>
        </w:rPr>
        <w:t>, potentially a mould spot (Image</w:t>
      </w:r>
      <w:r w:rsidRPr="15AD7228" w:rsidR="2BC01030">
        <w:rPr>
          <w:color w:val="auto"/>
          <w:sz w:val="24"/>
          <w:szCs w:val="24"/>
        </w:rPr>
        <w:t xml:space="preserve"> 5</w:t>
      </w:r>
      <w:r w:rsidRPr="15AD7228" w:rsidR="452FDEFF">
        <w:rPr>
          <w:color w:val="auto"/>
          <w:sz w:val="24"/>
          <w:szCs w:val="24"/>
        </w:rPr>
        <w:t xml:space="preserve">). </w:t>
      </w:r>
      <w:r w:rsidRPr="15AD7228" w:rsidR="7EECE2E9">
        <w:rPr>
          <w:color w:val="auto"/>
          <w:sz w:val="24"/>
          <w:szCs w:val="24"/>
        </w:rPr>
        <w:t xml:space="preserve">At Week 3 the epicarp was lighter in colour (Table 2). </w:t>
      </w:r>
      <w:r w:rsidRPr="15AD7228" w:rsidR="452FDEFF">
        <w:rPr>
          <w:color w:val="auto"/>
          <w:sz w:val="24"/>
          <w:szCs w:val="24"/>
        </w:rPr>
        <w:t xml:space="preserve">The sodium chloride at Weeks 2 and 3 appeared damp to the touch. </w:t>
      </w:r>
    </w:p>
    <w:p w:rsidR="14C81BEA" w:rsidP="15AD7228" w:rsidRDefault="14C81BEA" w14:paraId="524F76DA" w14:textId="5E8D9101">
      <w:pPr>
        <w:rPr>
          <w:color w:val="auto"/>
          <w:sz w:val="24"/>
          <w:szCs w:val="24"/>
        </w:rPr>
      </w:pPr>
    </w:p>
    <w:p w:rsidR="16CC180A" w:rsidP="15AD7228" w:rsidRDefault="0825DE20" w14:paraId="2BD7A5DF" w14:textId="5A456200">
      <w:pPr>
        <w:rPr>
          <w:color w:val="auto"/>
          <w:sz w:val="24"/>
          <w:szCs w:val="24"/>
        </w:rPr>
      </w:pPr>
      <w:r w:rsidR="0825DE20">
        <w:drawing>
          <wp:inline wp14:editId="56CD951B" wp14:anchorId="296B13BC">
            <wp:extent cx="5724525" cy="1752600"/>
            <wp:effectExtent l="0" t="0" r="0" b="0"/>
            <wp:docPr id="86247050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62470509" name="Picture 862470509"/>
                    <pic:cNvPicPr/>
                  </pic:nvPicPr>
                  <pic:blipFill>
                    <a:blip xmlns:r="http://schemas.openxmlformats.org/officeDocument/2006/relationships" r:embed="rId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75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CC180A" w:rsidP="15AD7228" w:rsidRDefault="7326CCFD" w14:paraId="23112718" w14:textId="11B46F30">
      <w:pPr>
        <w:spacing w:after="0"/>
        <w:jc w:val="center"/>
        <w:rPr>
          <w:color w:val="auto"/>
          <w:sz w:val="24"/>
          <w:szCs w:val="24"/>
        </w:rPr>
      </w:pPr>
      <w:r w:rsidR="7326CCFD">
        <w:drawing>
          <wp:inline wp14:editId="6C48DAC0" wp14:anchorId="19767BFB">
            <wp:extent cx="4591050" cy="2962275"/>
            <wp:effectExtent l="0" t="0" r="0" b="0"/>
            <wp:docPr id="162883891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28838915" name="Picture 1628838915"/>
                    <pic:cNvPicPr/>
                  </pic:nvPicPr>
                  <pic:blipFill>
                    <a:blip xmlns:r="http://schemas.openxmlformats.org/officeDocument/2006/relationships" r:embed="rId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1050" cy="2962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CC180A" w:rsidP="15AD7228" w:rsidRDefault="16CC180A" w14:paraId="3756C317" w14:textId="2DA1A189">
      <w:pPr>
        <w:spacing w:after="0"/>
        <w:jc w:val="center"/>
        <w:rPr>
          <w:color w:val="auto"/>
          <w:sz w:val="24"/>
          <w:szCs w:val="24"/>
        </w:rPr>
      </w:pPr>
    </w:p>
    <w:p w:rsidR="7F59C369" w:rsidP="15AD7228" w:rsidRDefault="7F59C369" w14:paraId="28E33CB5" w14:textId="2B4865F5">
      <w:pPr>
        <w:spacing w:after="0"/>
        <w:jc w:val="center"/>
        <w:rPr>
          <w:color w:val="auto"/>
          <w:sz w:val="24"/>
          <w:szCs w:val="24"/>
        </w:rPr>
      </w:pPr>
    </w:p>
    <w:p w:rsidR="60CB383F" w:rsidP="15AD7228" w:rsidRDefault="60CB383F" w14:paraId="7ECC5370" w14:textId="52B78778">
      <w:pPr>
        <w:spacing w:after="0"/>
        <w:jc w:val="center"/>
        <w:rPr>
          <w:color w:val="auto"/>
          <w:sz w:val="24"/>
          <w:szCs w:val="24"/>
        </w:rPr>
      </w:pPr>
      <w:r w:rsidR="7326CCFD">
        <w:drawing>
          <wp:inline wp14:editId="61BAAE4E" wp14:anchorId="10D4B48F">
            <wp:extent cx="4591050" cy="2876550"/>
            <wp:effectExtent l="0" t="0" r="0" b="0"/>
            <wp:docPr id="177937175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79371752" name="Picture 1779371752"/>
                    <pic:cNvPicPr/>
                  </pic:nvPicPr>
                  <pic:blipFill>
                    <a:blip xmlns:r="http://schemas.openxmlformats.org/officeDocument/2006/relationships" r:embed="rId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1050" cy="2876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CB383F" w:rsidP="15AD7228" w:rsidRDefault="60CB383F" w14:paraId="11960FB0" w14:textId="73C3597A">
      <w:pPr>
        <w:spacing w:after="0"/>
        <w:rPr>
          <w:color w:val="auto"/>
          <w:sz w:val="24"/>
          <w:szCs w:val="24"/>
        </w:rPr>
      </w:pPr>
    </w:p>
    <w:p w:rsidR="60CB383F" w:rsidP="15AD7228" w:rsidRDefault="60CB383F" w14:paraId="6D00DBC7" w14:textId="4740F35F">
      <w:pPr>
        <w:spacing w:after="0"/>
        <w:rPr>
          <w:color w:val="auto"/>
          <w:sz w:val="24"/>
          <w:szCs w:val="24"/>
        </w:rPr>
      </w:pPr>
    </w:p>
    <w:p w:rsidR="60CB383F" w:rsidP="15AD7228" w:rsidRDefault="1A6D0B9A" w14:paraId="27246BBF" w14:textId="44495AB7">
      <w:pPr>
        <w:spacing w:after="0"/>
        <w:jc w:val="center"/>
        <w:rPr>
          <w:color w:val="auto"/>
          <w:sz w:val="24"/>
          <w:szCs w:val="24"/>
        </w:rPr>
      </w:pPr>
      <w:r w:rsidR="1A6D0B9A">
        <w:drawing>
          <wp:inline wp14:editId="6FE3F35E" wp14:anchorId="75B31D96">
            <wp:extent cx="1664513" cy="1218612"/>
            <wp:effectExtent l="0" t="0" r="0" b="0"/>
            <wp:docPr id="192188870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21888703" name=""/>
                    <pic:cNvPicPr/>
                  </pic:nvPicPr>
                  <pic:blipFill>
                    <a:blip xmlns:r="http://schemas.openxmlformats.org/officeDocument/2006/relationships" r:embed="rId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64513" cy="12186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A6D0B9A">
        <w:drawing>
          <wp:inline wp14:editId="678DCBED" wp14:anchorId="76250364">
            <wp:extent cx="2085975" cy="1228678"/>
            <wp:effectExtent l="0" t="0" r="0" b="0"/>
            <wp:docPr id="187064435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44677367" name=""/>
                    <pic:cNvPicPr/>
                  </pic:nvPicPr>
                  <pic:blipFill>
                    <a:blip xmlns:r="http://schemas.openxmlformats.org/officeDocument/2006/relationships" r:embed="rId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5975" cy="12286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B4B08EF">
        <w:drawing>
          <wp:inline wp14:editId="0D0E2195" wp14:anchorId="4A141878">
            <wp:extent cx="1619250" cy="1228582"/>
            <wp:effectExtent l="0" t="0" r="0" b="0"/>
            <wp:docPr id="144888180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93008214" name=""/>
                    <pic:cNvPicPr/>
                  </pic:nvPicPr>
                  <pic:blipFill>
                    <a:blip xmlns:r="http://schemas.openxmlformats.org/officeDocument/2006/relationships" r:embed="rId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19250" cy="12285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CB383F" w:rsidP="15AD7228" w:rsidRDefault="60B9B424" w14:paraId="390445FE" w14:textId="5A15C2A0">
      <w:pPr>
        <w:spacing w:after="0"/>
        <w:jc w:val="center"/>
        <w:rPr>
          <w:color w:val="auto"/>
          <w:sz w:val="24"/>
          <w:szCs w:val="24"/>
        </w:rPr>
      </w:pPr>
      <w:r w:rsidR="60B9B424">
        <w:drawing>
          <wp:inline wp14:editId="6AFE6AC2" wp14:anchorId="148E0B47">
            <wp:extent cx="4457700" cy="209550"/>
            <wp:effectExtent l="0" t="0" r="0" b="0"/>
            <wp:docPr id="91305924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13059241" name="Picture 913059241"/>
                    <pic:cNvPicPr/>
                  </pic:nvPicPr>
                  <pic:blipFill>
                    <a:blip xmlns:r="http://schemas.openxmlformats.org/officeDocument/2006/relationships" r:embed="rId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209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CB383F" w:rsidP="15AD7228" w:rsidRDefault="60CB383F" w14:paraId="4EA69574" w14:textId="2B361376">
      <w:pPr>
        <w:spacing w:after="0"/>
        <w:rPr>
          <w:color w:val="auto"/>
          <w:sz w:val="24"/>
          <w:szCs w:val="24"/>
        </w:rPr>
      </w:pPr>
    </w:p>
    <w:p w:rsidR="60CB383F" w:rsidP="15AD7228" w:rsidRDefault="4DA56164" w14:paraId="6C38505A" w14:textId="4F7F1035">
      <w:pPr>
        <w:spacing w:after="0"/>
        <w:jc w:val="center"/>
        <w:rPr>
          <w:color w:val="auto"/>
          <w:sz w:val="24"/>
          <w:szCs w:val="24"/>
        </w:rPr>
      </w:pPr>
      <w:r w:rsidR="4DA56164">
        <w:drawing>
          <wp:inline wp14:editId="0FF1A21B" wp14:anchorId="77895142">
            <wp:extent cx="1781175" cy="1372187"/>
            <wp:effectExtent l="0" t="0" r="0" b="0"/>
            <wp:docPr id="181465708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14657084" name=""/>
                    <pic:cNvPicPr/>
                  </pic:nvPicPr>
                  <pic:blipFill>
                    <a:blip xmlns:r="http://schemas.openxmlformats.org/officeDocument/2006/relationships" r:embed="rId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1175" cy="13721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CB383F" w:rsidP="15AD7228" w:rsidRDefault="7C6AC3AF" w14:paraId="3F00E9D2" w14:textId="1D3D6B49">
      <w:pPr>
        <w:spacing w:after="0"/>
        <w:jc w:val="center"/>
        <w:rPr>
          <w:color w:val="auto"/>
          <w:sz w:val="24"/>
          <w:szCs w:val="24"/>
        </w:rPr>
      </w:pPr>
      <w:r w:rsidR="7C6AC3AF">
        <w:drawing>
          <wp:inline wp14:editId="319D427D" wp14:anchorId="12237960">
            <wp:extent cx="5067300" cy="190500"/>
            <wp:effectExtent l="0" t="0" r="0" b="0"/>
            <wp:docPr id="114810135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48101353" name="Picture 1148101353"/>
                    <pic:cNvPicPr/>
                  </pic:nvPicPr>
                  <pic:blipFill>
                    <a:blip xmlns:r="http://schemas.openxmlformats.org/officeDocument/2006/relationships" r:embed="rId3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67300" cy="190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651CCE" w:rsidP="15AD7228" w:rsidRDefault="09651CCE" w14:paraId="3B8DB6EB" w14:textId="24E933BB">
      <w:pPr>
        <w:spacing w:after="0"/>
        <w:rPr>
          <w:color w:val="auto"/>
          <w:sz w:val="24"/>
          <w:szCs w:val="24"/>
        </w:rPr>
      </w:pPr>
    </w:p>
    <w:p w:rsidR="0291268B" w:rsidP="15AD7228" w:rsidRDefault="0291268B" w14:paraId="64FF6F08" w14:textId="329335B1">
      <w:pPr>
        <w:pStyle w:val="ListParagraph"/>
        <w:numPr>
          <w:ilvl w:val="0"/>
          <w:numId w:val="1"/>
        </w:numPr>
        <w:spacing w:after="0"/>
        <w:rPr>
          <w:color w:val="auto"/>
          <w:sz w:val="24"/>
          <w:szCs w:val="24"/>
        </w:rPr>
      </w:pPr>
      <w:r w:rsidRPr="15AD7228" w:rsidR="0291268B">
        <w:rPr>
          <w:color w:val="auto"/>
          <w:sz w:val="24"/>
          <w:szCs w:val="24"/>
        </w:rPr>
        <w:t>Manufactured natron (plastic bag)</w:t>
      </w:r>
    </w:p>
    <w:p w:rsidR="14C81BEA" w:rsidP="15AD7228" w:rsidRDefault="14C81BEA" w14:paraId="10D1056C" w14:textId="5D667E10">
      <w:pPr>
        <w:spacing w:after="0"/>
        <w:rPr>
          <w:color w:val="auto"/>
          <w:sz w:val="24"/>
          <w:szCs w:val="24"/>
        </w:rPr>
      </w:pPr>
    </w:p>
    <w:p w:rsidR="305BA5AD" w:rsidP="15AD7228" w:rsidRDefault="305BA5AD" w14:paraId="259C317B" w14:textId="5202C7E0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15AD7228" w:rsidR="45A94085">
        <w:rPr>
          <w:color w:val="auto"/>
          <w:sz w:val="24"/>
          <w:szCs w:val="24"/>
        </w:rPr>
        <w:t xml:space="preserve">The manufactured </w:t>
      </w:r>
      <w:r w:rsidRPr="15AD7228" w:rsidR="748F155B">
        <w:rPr>
          <w:color w:val="auto"/>
          <w:sz w:val="24"/>
          <w:szCs w:val="24"/>
        </w:rPr>
        <w:t>natron (</w:t>
      </w:r>
      <w:r w:rsidRPr="15AD7228" w:rsidR="45A94085">
        <w:rPr>
          <w:color w:val="auto"/>
          <w:sz w:val="24"/>
          <w:szCs w:val="24"/>
        </w:rPr>
        <w:t>plastic bag</w:t>
      </w:r>
      <w:r w:rsidRPr="15AD7228" w:rsidR="2596D078">
        <w:rPr>
          <w:color w:val="auto"/>
          <w:sz w:val="24"/>
          <w:szCs w:val="24"/>
        </w:rPr>
        <w:t>)</w:t>
      </w:r>
      <w:r w:rsidRPr="15AD7228" w:rsidR="74228CBE">
        <w:rPr>
          <w:color w:val="auto"/>
          <w:sz w:val="24"/>
          <w:szCs w:val="24"/>
        </w:rPr>
        <w:t xml:space="preserve"> quarter had</w:t>
      </w:r>
      <w:r w:rsidRPr="15AD7228" w:rsidR="45A94085">
        <w:rPr>
          <w:color w:val="auto"/>
          <w:sz w:val="24"/>
          <w:szCs w:val="24"/>
        </w:rPr>
        <w:t xml:space="preserve"> reduced dimensions overall </w:t>
      </w:r>
      <w:r w:rsidRPr="15AD7228" w:rsidR="26ADA31F">
        <w:rPr>
          <w:color w:val="auto"/>
          <w:sz w:val="24"/>
          <w:szCs w:val="24"/>
        </w:rPr>
        <w:t>(</w:t>
      </w:r>
      <w:r w:rsidRPr="15AD7228" w:rsidR="45A94085">
        <w:rPr>
          <w:color w:val="auto"/>
          <w:sz w:val="24"/>
          <w:szCs w:val="24"/>
        </w:rPr>
        <w:t>Table 10 a</w:t>
      </w:r>
      <w:r w:rsidRPr="15AD7228" w:rsidR="45A94085">
        <w:rPr>
          <w:color w:val="auto"/>
          <w:sz w:val="24"/>
          <w:szCs w:val="24"/>
        </w:rPr>
        <w:t>nd 12), the mass reduced dramatically in Week 2 with a small further reduction in Week 3 (Table 11).</w:t>
      </w:r>
      <w:r w:rsidRPr="15AD7228" w:rsidR="2C1C0696">
        <w:rPr>
          <w:color w:val="auto"/>
          <w:sz w:val="24"/>
          <w:szCs w:val="24"/>
        </w:rPr>
        <w:t xml:space="preserve"> </w:t>
      </w:r>
      <w:r w:rsidRPr="15AD7228" w:rsidR="45A94085">
        <w:rPr>
          <w:color w:val="auto"/>
          <w:sz w:val="24"/>
          <w:szCs w:val="24"/>
        </w:rPr>
        <w:t xml:space="preserve">In Weeks 2 and 3 the </w:t>
      </w:r>
      <w:r w:rsidRPr="15AD7228" w:rsidR="1707EF0E">
        <w:rPr>
          <w:color w:val="auto"/>
          <w:sz w:val="24"/>
          <w:szCs w:val="24"/>
        </w:rPr>
        <w:t xml:space="preserve">quarter </w:t>
      </w:r>
      <w:r w:rsidRPr="15AD7228" w:rsidR="45A94085">
        <w:rPr>
          <w:color w:val="auto"/>
          <w:sz w:val="24"/>
          <w:szCs w:val="24"/>
        </w:rPr>
        <w:t xml:space="preserve">presented with consistent </w:t>
      </w:r>
      <w:r w:rsidRPr="15AD7228" w:rsidR="45A94085">
        <w:rPr>
          <w:color w:val="auto"/>
          <w:sz w:val="24"/>
          <w:szCs w:val="24"/>
        </w:rPr>
        <w:t>wrinkling</w:t>
      </w:r>
      <w:r w:rsidRPr="15AD7228" w:rsidR="45A94085">
        <w:rPr>
          <w:color w:val="auto"/>
          <w:sz w:val="24"/>
          <w:szCs w:val="24"/>
        </w:rPr>
        <w:t xml:space="preserve"> across </w:t>
      </w:r>
      <w:r w:rsidRPr="15AD7228" w:rsidR="1BECBFE2">
        <w:rPr>
          <w:color w:val="auto"/>
          <w:sz w:val="24"/>
          <w:szCs w:val="24"/>
        </w:rPr>
        <w:t>the</w:t>
      </w:r>
      <w:r w:rsidRPr="15AD7228" w:rsidR="45A94085">
        <w:rPr>
          <w:color w:val="auto"/>
          <w:sz w:val="24"/>
          <w:szCs w:val="24"/>
        </w:rPr>
        <w:t xml:space="preserve"> epicarp</w:t>
      </w:r>
      <w:r w:rsidRPr="15AD7228" w:rsidR="45A94085">
        <w:rPr>
          <w:color w:val="auto"/>
          <w:sz w:val="24"/>
          <w:szCs w:val="24"/>
        </w:rPr>
        <w:t xml:space="preserve"> with the cut edges inverting increasingly over the mesocarp</w:t>
      </w:r>
      <w:r w:rsidRPr="15AD7228" w:rsidR="45A94085">
        <w:rPr>
          <w:color w:val="auto"/>
          <w:sz w:val="24"/>
          <w:szCs w:val="24"/>
        </w:rPr>
        <w:t xml:space="preserve">.  </w:t>
      </w:r>
      <w:r w:rsidRPr="15AD7228" w:rsidR="45A94085">
        <w:rPr>
          <w:color w:val="auto"/>
          <w:sz w:val="24"/>
          <w:szCs w:val="24"/>
        </w:rPr>
        <w:t xml:space="preserve">The mesocarp </w:t>
      </w:r>
      <w:r w:rsidRPr="15AD7228" w:rsidR="66AC4E7E">
        <w:rPr>
          <w:color w:val="auto"/>
          <w:sz w:val="24"/>
          <w:szCs w:val="24"/>
        </w:rPr>
        <w:t>was</w:t>
      </w:r>
      <w:r w:rsidRPr="15AD7228" w:rsidR="0A079CCA">
        <w:rPr>
          <w:color w:val="auto"/>
          <w:sz w:val="24"/>
          <w:szCs w:val="24"/>
        </w:rPr>
        <w:t xml:space="preserve"> not visible</w:t>
      </w:r>
      <w:r w:rsidRPr="15AD7228" w:rsidR="5EFA193F">
        <w:rPr>
          <w:color w:val="auto"/>
          <w:sz w:val="24"/>
          <w:szCs w:val="24"/>
        </w:rPr>
        <w:t xml:space="preserve">, </w:t>
      </w:r>
      <w:r w:rsidRPr="15AD7228" w:rsidR="45A94085">
        <w:rPr>
          <w:color w:val="auto"/>
          <w:sz w:val="24"/>
          <w:szCs w:val="24"/>
        </w:rPr>
        <w:t xml:space="preserve">both the epicarp and </w:t>
      </w:r>
      <w:r w:rsidRPr="15AD7228" w:rsidR="52DB5341">
        <w:rPr>
          <w:color w:val="auto"/>
          <w:sz w:val="24"/>
          <w:szCs w:val="24"/>
        </w:rPr>
        <w:t>pericarp</w:t>
      </w:r>
      <w:r w:rsidRPr="15AD7228" w:rsidR="45A94085">
        <w:rPr>
          <w:color w:val="auto"/>
          <w:sz w:val="24"/>
          <w:szCs w:val="24"/>
        </w:rPr>
        <w:t xml:space="preserve"> </w:t>
      </w:r>
      <w:r w:rsidRPr="15AD7228" w:rsidR="297CA355">
        <w:rPr>
          <w:color w:val="auto"/>
          <w:sz w:val="24"/>
          <w:szCs w:val="24"/>
        </w:rPr>
        <w:t>were</w:t>
      </w:r>
      <w:r w:rsidRPr="15AD7228" w:rsidR="45A94085">
        <w:rPr>
          <w:color w:val="auto"/>
          <w:sz w:val="24"/>
          <w:szCs w:val="24"/>
        </w:rPr>
        <w:t xml:space="preserve"> hard to the touch with </w:t>
      </w:r>
      <w:r w:rsidRPr="15AD7228" w:rsidR="45A94085">
        <w:rPr>
          <w:color w:val="auto"/>
          <w:sz w:val="24"/>
          <w:szCs w:val="24"/>
        </w:rPr>
        <w:t>very little</w:t>
      </w:r>
      <w:r w:rsidRPr="15AD7228" w:rsidR="45A94085">
        <w:rPr>
          <w:color w:val="auto"/>
          <w:sz w:val="24"/>
          <w:szCs w:val="24"/>
        </w:rPr>
        <w:t xml:space="preserve"> flexibility. </w:t>
      </w:r>
      <w:r w:rsidRPr="15AD7228" w:rsidR="75A4A253">
        <w:rPr>
          <w:color w:val="auto"/>
          <w:sz w:val="24"/>
          <w:szCs w:val="24"/>
        </w:rPr>
        <w:t>D</w:t>
      </w:r>
      <w:r w:rsidRPr="15AD7228" w:rsidR="45A94085">
        <w:rPr>
          <w:color w:val="auto"/>
          <w:sz w:val="24"/>
          <w:szCs w:val="24"/>
        </w:rPr>
        <w:t xml:space="preserve">esiccation appears proportionate however the shape of the quarter has been irreversibly changed with significant curling inwards (Image </w:t>
      </w:r>
      <w:r w:rsidRPr="15AD7228" w:rsidR="436D0886">
        <w:rPr>
          <w:color w:val="auto"/>
          <w:sz w:val="24"/>
          <w:szCs w:val="24"/>
        </w:rPr>
        <w:t>6</w:t>
      </w:r>
      <w:r w:rsidRPr="15AD7228" w:rsidR="45A94085">
        <w:rPr>
          <w:color w:val="auto"/>
          <w:sz w:val="24"/>
          <w:szCs w:val="24"/>
        </w:rPr>
        <w:t xml:space="preserve">). </w:t>
      </w:r>
      <w:r w:rsidRPr="15AD7228" w:rsidR="1E4A450E">
        <w:rPr>
          <w:color w:val="auto"/>
          <w:sz w:val="24"/>
          <w:szCs w:val="24"/>
        </w:rPr>
        <w:t>Both the</w:t>
      </w:r>
      <w:r w:rsidRPr="15AD7228" w:rsidR="45A94085">
        <w:rPr>
          <w:color w:val="auto"/>
          <w:sz w:val="24"/>
          <w:szCs w:val="24"/>
        </w:rPr>
        <w:t xml:space="preserve"> </w:t>
      </w:r>
      <w:r w:rsidRPr="15AD7228" w:rsidR="52DB5341">
        <w:rPr>
          <w:color w:val="auto"/>
          <w:sz w:val="24"/>
          <w:szCs w:val="24"/>
        </w:rPr>
        <w:t>pericarp</w:t>
      </w:r>
      <w:r w:rsidRPr="15AD7228" w:rsidR="45A94085">
        <w:rPr>
          <w:color w:val="auto"/>
          <w:sz w:val="24"/>
          <w:szCs w:val="24"/>
        </w:rPr>
        <w:t xml:space="preserve"> and the epicarp</w:t>
      </w:r>
      <w:r w:rsidRPr="15AD7228" w:rsidR="4ED12F79">
        <w:rPr>
          <w:color w:val="auto"/>
          <w:sz w:val="24"/>
          <w:szCs w:val="24"/>
        </w:rPr>
        <w:t xml:space="preserve"> </w:t>
      </w:r>
      <w:r w:rsidRPr="15AD7228" w:rsidR="1FC7A2C5">
        <w:rPr>
          <w:color w:val="auto"/>
          <w:sz w:val="24"/>
          <w:szCs w:val="24"/>
        </w:rPr>
        <w:t>had darkened</w:t>
      </w:r>
      <w:r w:rsidRPr="15AD7228" w:rsidR="4ED12F79">
        <w:rPr>
          <w:color w:val="auto"/>
          <w:sz w:val="24"/>
          <w:szCs w:val="24"/>
        </w:rPr>
        <w:t xml:space="preserve"> (Table 2)</w:t>
      </w:r>
      <w:r w:rsidRPr="15AD7228" w:rsidR="45A94085">
        <w:rPr>
          <w:color w:val="auto"/>
          <w:sz w:val="24"/>
          <w:szCs w:val="24"/>
        </w:rPr>
        <w:t xml:space="preserve">.  </w:t>
      </w:r>
      <w:r w:rsidRPr="15AD7228" w:rsidR="45A94085">
        <w:rPr>
          <w:color w:val="auto"/>
          <w:sz w:val="24"/>
          <w:szCs w:val="24"/>
        </w:rPr>
        <w:t xml:space="preserve">The manufactured natron had hardened and required manually removing (Image </w:t>
      </w:r>
      <w:r w:rsidRPr="15AD7228" w:rsidR="451969BA">
        <w:rPr>
          <w:color w:val="auto"/>
          <w:sz w:val="24"/>
          <w:szCs w:val="24"/>
        </w:rPr>
        <w:t>7</w:t>
      </w:r>
      <w:r w:rsidRPr="15AD7228" w:rsidR="45A94085">
        <w:rPr>
          <w:color w:val="auto"/>
          <w:sz w:val="24"/>
          <w:szCs w:val="24"/>
        </w:rPr>
        <w:t>).</w:t>
      </w:r>
    </w:p>
    <w:p w:rsidR="14C81BEA" w:rsidP="15AD7228" w:rsidRDefault="14C81BEA" w14:paraId="23E84997" w14:textId="7BD992A6">
      <w:pPr>
        <w:spacing w:after="0"/>
        <w:rPr>
          <w:color w:val="auto"/>
          <w:sz w:val="24"/>
          <w:szCs w:val="24"/>
        </w:rPr>
      </w:pPr>
    </w:p>
    <w:p w:rsidR="60CB383F" w:rsidP="15AD7228" w:rsidRDefault="60CB383F" w14:paraId="6073128F" w14:textId="55E1A5F1">
      <w:pPr>
        <w:spacing w:after="0"/>
        <w:rPr>
          <w:color w:val="auto"/>
          <w:sz w:val="24"/>
          <w:szCs w:val="24"/>
        </w:rPr>
      </w:pPr>
    </w:p>
    <w:p w:rsidR="226C034E" w:rsidP="15AD7228" w:rsidRDefault="6FAA4401" w14:paraId="22589FFC" w14:textId="479BEA2B">
      <w:pPr>
        <w:spacing w:after="0"/>
        <w:rPr>
          <w:color w:val="auto"/>
          <w:sz w:val="24"/>
          <w:szCs w:val="24"/>
        </w:rPr>
      </w:pPr>
      <w:r w:rsidR="6FAA4401">
        <w:drawing>
          <wp:inline wp14:editId="197FB9C6" wp14:anchorId="3A89F82B">
            <wp:extent cx="5724525" cy="1714500"/>
            <wp:effectExtent l="0" t="0" r="0" b="0"/>
            <wp:docPr id="32625467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26254678" name="Picture 326254678"/>
                    <pic:cNvPicPr/>
                  </pic:nvPicPr>
                  <pic:blipFill>
                    <a:blip xmlns:r="http://schemas.openxmlformats.org/officeDocument/2006/relationships" r:embed="rId3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CB383F" w:rsidP="15AD7228" w:rsidRDefault="60CB383F" w14:paraId="4D99616D" w14:textId="48D33F11">
      <w:pPr>
        <w:spacing w:after="0"/>
        <w:rPr>
          <w:color w:val="auto"/>
          <w:sz w:val="24"/>
          <w:szCs w:val="24"/>
        </w:rPr>
      </w:pPr>
    </w:p>
    <w:p w:rsidR="6B28560C" w:rsidP="15AD7228" w:rsidRDefault="515D15F2" w14:paraId="66E4BE09" w14:textId="6A004F15">
      <w:pPr>
        <w:spacing w:after="0"/>
        <w:jc w:val="center"/>
        <w:rPr>
          <w:color w:val="auto"/>
          <w:sz w:val="24"/>
          <w:szCs w:val="24"/>
        </w:rPr>
      </w:pPr>
      <w:r w:rsidR="515D15F2">
        <w:drawing>
          <wp:inline wp14:editId="341B5AA9" wp14:anchorId="64BE8209">
            <wp:extent cx="4591050" cy="3352800"/>
            <wp:effectExtent l="0" t="0" r="0" b="0"/>
            <wp:docPr id="193184552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31845520" name="Picture 1931845520"/>
                    <pic:cNvPicPr/>
                  </pic:nvPicPr>
                  <pic:blipFill>
                    <a:blip xmlns:r="http://schemas.openxmlformats.org/officeDocument/2006/relationships" r:embed="rId3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105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28560C" w:rsidP="15AD7228" w:rsidRDefault="6B28560C" w14:paraId="4D3C7823" w14:textId="35E7CEC1">
      <w:pPr>
        <w:spacing w:after="0"/>
        <w:jc w:val="center"/>
        <w:rPr>
          <w:color w:val="auto"/>
          <w:sz w:val="24"/>
          <w:szCs w:val="24"/>
        </w:rPr>
      </w:pPr>
    </w:p>
    <w:p w:rsidR="60CB383F" w:rsidP="15AD7228" w:rsidRDefault="60CB383F" w14:paraId="5C2BAD9C" w14:textId="6E529BD1">
      <w:pPr>
        <w:spacing w:after="0"/>
        <w:rPr>
          <w:color w:val="auto"/>
          <w:sz w:val="24"/>
          <w:szCs w:val="24"/>
        </w:rPr>
      </w:pPr>
    </w:p>
    <w:p w:rsidR="60CB383F" w:rsidP="15AD7228" w:rsidRDefault="60CB383F" w14:paraId="6DB39C26" w14:textId="4A94CE96">
      <w:pPr>
        <w:spacing w:after="0"/>
        <w:rPr>
          <w:color w:val="auto"/>
          <w:sz w:val="24"/>
          <w:szCs w:val="24"/>
        </w:rPr>
      </w:pPr>
    </w:p>
    <w:p w:rsidR="60CB383F" w:rsidP="15AD7228" w:rsidRDefault="0965CD2C" w14:paraId="1E0E5B74" w14:textId="08A87A4F">
      <w:pPr>
        <w:spacing w:after="0"/>
        <w:jc w:val="center"/>
        <w:rPr>
          <w:color w:val="auto"/>
          <w:sz w:val="24"/>
          <w:szCs w:val="24"/>
        </w:rPr>
      </w:pPr>
      <w:r w:rsidR="0965CD2C">
        <w:drawing>
          <wp:inline wp14:editId="770841B3" wp14:anchorId="5FF6790D">
            <wp:extent cx="4591050" cy="3352800"/>
            <wp:effectExtent l="0" t="0" r="0" b="0"/>
            <wp:docPr id="56181748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61817484" name="Picture 561817484"/>
                    <pic:cNvPicPr/>
                  </pic:nvPicPr>
                  <pic:blipFill>
                    <a:blip xmlns:r="http://schemas.openxmlformats.org/officeDocument/2006/relationships" r:embed="rId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105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861C0D" w:rsidP="15AD7228" w:rsidRDefault="02861C0D" w14:paraId="442EE4A4" w14:textId="1873EAF2">
      <w:pPr>
        <w:spacing w:after="0"/>
        <w:jc w:val="center"/>
        <w:rPr>
          <w:color w:val="auto"/>
          <w:sz w:val="24"/>
          <w:szCs w:val="24"/>
        </w:rPr>
      </w:pPr>
    </w:p>
    <w:p w:rsidR="704FBF09" w:rsidP="15AD7228" w:rsidRDefault="704FBF09" w14:paraId="1F746236" w14:textId="18B39638">
      <w:pPr>
        <w:spacing w:after="0"/>
        <w:rPr>
          <w:color w:val="auto"/>
          <w:sz w:val="24"/>
          <w:szCs w:val="24"/>
        </w:rPr>
      </w:pPr>
    </w:p>
    <w:p w:rsidR="704FBF09" w:rsidP="15AD7228" w:rsidRDefault="737E8977" w14:paraId="6B3F4C6C" w14:textId="7F1ACD8E">
      <w:pPr>
        <w:spacing w:after="0"/>
        <w:jc w:val="center"/>
        <w:rPr>
          <w:color w:val="auto"/>
          <w:sz w:val="24"/>
          <w:szCs w:val="24"/>
        </w:rPr>
      </w:pPr>
      <w:r w:rsidR="737E8977">
        <w:drawing>
          <wp:inline wp14:editId="04AD1176" wp14:anchorId="42F605BB">
            <wp:extent cx="1800082" cy="1554480"/>
            <wp:effectExtent l="0" t="0" r="0" b="0"/>
            <wp:docPr id="124242772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42427729" name=""/>
                    <pic:cNvPicPr/>
                  </pic:nvPicPr>
                  <pic:blipFill>
                    <a:blip xmlns:r="http://schemas.openxmlformats.org/officeDocument/2006/relationships" r:embed="rId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0082" cy="1554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37E8977">
        <w:drawing>
          <wp:inline wp14:editId="00070235" wp14:anchorId="3BDAD0AD">
            <wp:extent cx="1575797" cy="1589017"/>
            <wp:effectExtent l="0" t="0" r="0" b="0"/>
            <wp:docPr id="7924429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9244295" name=""/>
                    <pic:cNvPicPr/>
                  </pic:nvPicPr>
                  <pic:blipFill>
                    <a:blip xmlns:r="http://schemas.openxmlformats.org/officeDocument/2006/relationships" r:embed="rId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75797" cy="15890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D20E1A" w:rsidP="15AD7228" w:rsidRDefault="4D41A554" w14:paraId="72586440" w14:textId="0CEF2D09">
      <w:pPr>
        <w:pStyle w:val="ListParagraph"/>
        <w:spacing w:after="0"/>
        <w:rPr>
          <w:color w:val="auto"/>
          <w:sz w:val="24"/>
          <w:szCs w:val="24"/>
        </w:rPr>
      </w:pPr>
      <w:r w:rsidR="4D41A554">
        <w:drawing>
          <wp:inline wp14:editId="1A733706" wp14:anchorId="6C38649A">
            <wp:extent cx="5067300" cy="209550"/>
            <wp:effectExtent l="0" t="0" r="0" b="0"/>
            <wp:docPr id="111128297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11282974" name="Picture 1111282974"/>
                    <pic:cNvPicPr/>
                  </pic:nvPicPr>
                  <pic:blipFill>
                    <a:blip xmlns:r="http://schemas.openxmlformats.org/officeDocument/2006/relationships" r:embed="rId3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67300" cy="209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568BBD" w:rsidP="15AD7228" w:rsidRDefault="6D568BBD" w14:paraId="246C6238" w14:textId="17DB9D8E">
      <w:pPr>
        <w:pStyle w:val="ListParagraph"/>
        <w:spacing w:after="0"/>
        <w:jc w:val="center"/>
        <w:rPr>
          <w:color w:val="auto"/>
          <w:sz w:val="24"/>
          <w:szCs w:val="24"/>
        </w:rPr>
      </w:pPr>
      <w:r w:rsidR="6D568BBD">
        <w:drawing>
          <wp:inline wp14:editId="5D7829E0" wp14:anchorId="1B1D703D">
            <wp:extent cx="1921988" cy="1565623"/>
            <wp:effectExtent l="0" t="0" r="0" b="0"/>
            <wp:docPr id="7906110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74427597" name="Picture 1874427597"/>
                    <pic:cNvPicPr/>
                  </pic:nvPicPr>
                  <pic:blipFill>
                    <a:blip xmlns:r="http://schemas.openxmlformats.org/officeDocument/2006/relationships" r:embed="rId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4190" t="30948" r="18847" b="28119"/>
                    <a:stretch>
                      <a:fillRect/>
                    </a:stretch>
                  </pic:blipFill>
                  <pic:spPr>
                    <a:xfrm>
                      <a:off x="0" y="0"/>
                      <a:ext cx="1921988" cy="15656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651CCE" w:rsidP="15AD7228" w:rsidRDefault="09651CCE" w14:paraId="439FA71B" w14:textId="047DE725">
      <w:pPr>
        <w:pStyle w:val="ListParagraph"/>
        <w:spacing w:after="0"/>
        <w:rPr>
          <w:color w:val="auto"/>
          <w:sz w:val="24"/>
          <w:szCs w:val="24"/>
        </w:rPr>
      </w:pPr>
    </w:p>
    <w:p w:rsidR="09A37868" w:rsidP="15AD7228" w:rsidRDefault="441AD046" w14:paraId="33B234E5" w14:textId="5A6FAFE2">
      <w:pPr>
        <w:pStyle w:val="ListParagraph"/>
        <w:spacing w:after="0"/>
        <w:rPr>
          <w:color w:val="auto"/>
          <w:sz w:val="24"/>
          <w:szCs w:val="24"/>
        </w:rPr>
      </w:pPr>
      <w:r w:rsidR="441AD046">
        <w:drawing>
          <wp:inline wp14:editId="2274693D" wp14:anchorId="6B89CC0F">
            <wp:extent cx="5514975" cy="171450"/>
            <wp:effectExtent l="0" t="0" r="0" b="0"/>
            <wp:docPr id="111045750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10457504" name="Picture 1110457504"/>
                    <pic:cNvPicPr/>
                  </pic:nvPicPr>
                  <pic:blipFill>
                    <a:blip xmlns:r="http://schemas.openxmlformats.org/officeDocument/2006/relationships" r:embed="rId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14975" cy="171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CB383F" w:rsidP="15AD7228" w:rsidRDefault="02861C0D" w14:paraId="42FC8075" w14:textId="488FE85B">
      <w:pPr>
        <w:pStyle w:val="ListParagraph"/>
        <w:numPr>
          <w:ilvl w:val="0"/>
          <w:numId w:val="1"/>
        </w:numPr>
        <w:spacing w:after="0"/>
        <w:rPr>
          <w:color w:val="auto"/>
          <w:sz w:val="24"/>
          <w:szCs w:val="24"/>
        </w:rPr>
      </w:pPr>
      <w:r w:rsidRPr="15AD7228" w:rsidR="02861C0D">
        <w:rPr>
          <w:color w:val="auto"/>
          <w:sz w:val="24"/>
          <w:szCs w:val="24"/>
        </w:rPr>
        <w:t>Manufactured natron (cotton bag)</w:t>
      </w:r>
    </w:p>
    <w:p w:rsidR="14C81BEA" w:rsidP="15AD7228" w:rsidRDefault="14C81BEA" w14:paraId="65BDE08C" w14:textId="6CD13FC3">
      <w:pPr>
        <w:spacing w:after="0"/>
        <w:rPr>
          <w:color w:val="auto"/>
          <w:sz w:val="24"/>
          <w:szCs w:val="24"/>
        </w:rPr>
      </w:pPr>
    </w:p>
    <w:p w:rsidR="191EF8C9" w:rsidP="15AD7228" w:rsidRDefault="191EF8C9" w14:paraId="5EDCF9C8" w14:textId="60CE8A6A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15AD7228" w:rsidR="7A2BB6F0">
        <w:rPr>
          <w:color w:val="auto"/>
          <w:sz w:val="24"/>
          <w:szCs w:val="24"/>
        </w:rPr>
        <w:t>The dimensions o</w:t>
      </w:r>
      <w:r w:rsidRPr="15AD7228" w:rsidR="2C3497B1">
        <w:rPr>
          <w:color w:val="auto"/>
          <w:sz w:val="24"/>
          <w:szCs w:val="24"/>
        </w:rPr>
        <w:t>f</w:t>
      </w:r>
      <w:r w:rsidRPr="15AD7228" w:rsidR="7A2BB6F0">
        <w:rPr>
          <w:color w:val="auto"/>
          <w:sz w:val="24"/>
          <w:szCs w:val="24"/>
        </w:rPr>
        <w:t xml:space="preserve"> manufactured natron</w:t>
      </w:r>
      <w:r w:rsidRPr="15AD7228" w:rsidR="02DBE9A7">
        <w:rPr>
          <w:color w:val="auto"/>
          <w:sz w:val="24"/>
          <w:szCs w:val="24"/>
        </w:rPr>
        <w:t xml:space="preserve"> (cotton bag) </w:t>
      </w:r>
      <w:r w:rsidRPr="15AD7228" w:rsidR="4AC0D33B">
        <w:rPr>
          <w:color w:val="auto"/>
          <w:sz w:val="24"/>
          <w:szCs w:val="24"/>
        </w:rPr>
        <w:t xml:space="preserve">quarter </w:t>
      </w:r>
      <w:r w:rsidRPr="15AD7228" w:rsidR="02DBE9A7">
        <w:rPr>
          <w:color w:val="auto"/>
          <w:sz w:val="24"/>
          <w:szCs w:val="24"/>
        </w:rPr>
        <w:t>r</w:t>
      </w:r>
      <w:r w:rsidRPr="15AD7228" w:rsidR="7A2BB6F0">
        <w:rPr>
          <w:color w:val="auto"/>
          <w:sz w:val="24"/>
          <w:szCs w:val="24"/>
        </w:rPr>
        <w:t xml:space="preserve">educed </w:t>
      </w:r>
      <w:r w:rsidRPr="15AD7228" w:rsidR="4D56423C">
        <w:rPr>
          <w:color w:val="auto"/>
          <w:sz w:val="24"/>
          <w:szCs w:val="24"/>
        </w:rPr>
        <w:t xml:space="preserve">significantly </w:t>
      </w:r>
      <w:r w:rsidRPr="15AD7228" w:rsidR="7A2BB6F0">
        <w:rPr>
          <w:color w:val="auto"/>
          <w:sz w:val="24"/>
          <w:szCs w:val="24"/>
        </w:rPr>
        <w:t>overall (Table 13 and</w:t>
      </w:r>
      <w:r w:rsidRPr="15AD7228" w:rsidR="7A2BB6F0">
        <w:rPr>
          <w:color w:val="auto"/>
          <w:sz w:val="24"/>
          <w:szCs w:val="24"/>
        </w:rPr>
        <w:t xml:space="preserve"> 15) with the</w:t>
      </w:r>
      <w:r w:rsidRPr="15AD7228" w:rsidR="384036E0">
        <w:rPr>
          <w:color w:val="auto"/>
          <w:sz w:val="24"/>
          <w:szCs w:val="24"/>
        </w:rPr>
        <w:t xml:space="preserve"> </w:t>
      </w:r>
      <w:r w:rsidRPr="15AD7228" w:rsidR="2C47BCF3">
        <w:rPr>
          <w:color w:val="auto"/>
          <w:sz w:val="24"/>
          <w:szCs w:val="24"/>
        </w:rPr>
        <w:t>mass chang</w:t>
      </w:r>
      <w:r w:rsidRPr="15AD7228" w:rsidR="1FFD8BA7">
        <w:rPr>
          <w:color w:val="auto"/>
          <w:sz w:val="24"/>
          <w:szCs w:val="24"/>
        </w:rPr>
        <w:t>ing</w:t>
      </w:r>
      <w:r w:rsidRPr="15AD7228" w:rsidR="2C47BCF3">
        <w:rPr>
          <w:color w:val="auto"/>
          <w:sz w:val="24"/>
          <w:szCs w:val="24"/>
        </w:rPr>
        <w:t xml:space="preserve"> dramatically in Week 2 </w:t>
      </w:r>
      <w:r w:rsidRPr="15AD7228" w:rsidR="71DE68A0">
        <w:rPr>
          <w:color w:val="auto"/>
          <w:sz w:val="24"/>
          <w:szCs w:val="24"/>
        </w:rPr>
        <w:t>and</w:t>
      </w:r>
      <w:r w:rsidRPr="15AD7228" w:rsidR="2C47BCF3">
        <w:rPr>
          <w:color w:val="auto"/>
          <w:sz w:val="24"/>
          <w:szCs w:val="24"/>
        </w:rPr>
        <w:t xml:space="preserve"> a further small</w:t>
      </w:r>
      <w:r w:rsidRPr="15AD7228" w:rsidR="0C6B05B8">
        <w:rPr>
          <w:color w:val="auto"/>
          <w:sz w:val="24"/>
          <w:szCs w:val="24"/>
        </w:rPr>
        <w:t>er</w:t>
      </w:r>
      <w:r w:rsidRPr="15AD7228" w:rsidR="2C47BCF3">
        <w:rPr>
          <w:color w:val="auto"/>
          <w:sz w:val="24"/>
          <w:szCs w:val="24"/>
        </w:rPr>
        <w:t xml:space="preserve"> reduction in Week 3</w:t>
      </w:r>
      <w:r w:rsidRPr="15AD7228" w:rsidR="7A2BB6F0">
        <w:rPr>
          <w:color w:val="auto"/>
          <w:sz w:val="24"/>
          <w:szCs w:val="24"/>
        </w:rPr>
        <w:t xml:space="preserve"> (Table 14).</w:t>
      </w:r>
      <w:r w:rsidRPr="15AD7228" w:rsidR="193A51EF">
        <w:rPr>
          <w:color w:val="auto"/>
          <w:sz w:val="24"/>
          <w:szCs w:val="24"/>
        </w:rPr>
        <w:t xml:space="preserve"> </w:t>
      </w:r>
      <w:r w:rsidRPr="15AD7228" w:rsidR="7A2BB6F0">
        <w:rPr>
          <w:color w:val="auto"/>
          <w:sz w:val="24"/>
          <w:szCs w:val="24"/>
        </w:rPr>
        <w:t xml:space="preserve">In Weeks 2 and 3 the </w:t>
      </w:r>
      <w:r w:rsidRPr="15AD7228" w:rsidR="1B88F3DF">
        <w:rPr>
          <w:color w:val="auto"/>
          <w:sz w:val="24"/>
          <w:szCs w:val="24"/>
        </w:rPr>
        <w:t>quarter</w:t>
      </w:r>
      <w:r w:rsidRPr="15AD7228" w:rsidR="7A2BB6F0">
        <w:rPr>
          <w:color w:val="auto"/>
          <w:sz w:val="24"/>
          <w:szCs w:val="24"/>
        </w:rPr>
        <w:t xml:space="preserve"> presented with consistent </w:t>
      </w:r>
      <w:r w:rsidRPr="15AD7228" w:rsidR="7A2BB6F0">
        <w:rPr>
          <w:color w:val="auto"/>
          <w:sz w:val="24"/>
          <w:szCs w:val="24"/>
        </w:rPr>
        <w:t>wrinkling</w:t>
      </w:r>
      <w:r w:rsidRPr="15AD7228" w:rsidR="7A2BB6F0">
        <w:rPr>
          <w:color w:val="auto"/>
          <w:sz w:val="24"/>
          <w:szCs w:val="24"/>
        </w:rPr>
        <w:t xml:space="preserve"> across </w:t>
      </w:r>
      <w:r w:rsidRPr="15AD7228" w:rsidR="6FD1BC51">
        <w:rPr>
          <w:color w:val="auto"/>
          <w:sz w:val="24"/>
          <w:szCs w:val="24"/>
        </w:rPr>
        <w:t>the</w:t>
      </w:r>
      <w:r w:rsidRPr="15AD7228" w:rsidR="7A2BB6F0">
        <w:rPr>
          <w:color w:val="auto"/>
          <w:sz w:val="24"/>
          <w:szCs w:val="24"/>
        </w:rPr>
        <w:t xml:space="preserve"> epicarp (Image </w:t>
      </w:r>
      <w:r w:rsidRPr="15AD7228" w:rsidR="72968B78">
        <w:rPr>
          <w:color w:val="auto"/>
          <w:sz w:val="24"/>
          <w:szCs w:val="24"/>
        </w:rPr>
        <w:t>8</w:t>
      </w:r>
      <w:r w:rsidRPr="15AD7228" w:rsidR="7A2BB6F0">
        <w:rPr>
          <w:color w:val="auto"/>
          <w:sz w:val="24"/>
          <w:szCs w:val="24"/>
        </w:rPr>
        <w:t xml:space="preserve">). The mesocarp </w:t>
      </w:r>
      <w:r w:rsidRPr="15AD7228" w:rsidR="5E23E14C">
        <w:rPr>
          <w:color w:val="auto"/>
          <w:sz w:val="24"/>
          <w:szCs w:val="24"/>
        </w:rPr>
        <w:t xml:space="preserve">was </w:t>
      </w:r>
      <w:r w:rsidRPr="15AD7228" w:rsidR="7A2BB6F0">
        <w:rPr>
          <w:color w:val="auto"/>
          <w:sz w:val="24"/>
          <w:szCs w:val="24"/>
        </w:rPr>
        <w:t xml:space="preserve">not visible, the epicarp and </w:t>
      </w:r>
      <w:r w:rsidRPr="15AD7228" w:rsidR="52DB5341">
        <w:rPr>
          <w:color w:val="auto"/>
          <w:sz w:val="24"/>
          <w:szCs w:val="24"/>
        </w:rPr>
        <w:t>pericarp</w:t>
      </w:r>
      <w:r w:rsidRPr="15AD7228" w:rsidR="7A2BB6F0">
        <w:rPr>
          <w:color w:val="auto"/>
          <w:sz w:val="24"/>
          <w:szCs w:val="24"/>
        </w:rPr>
        <w:t xml:space="preserve"> </w:t>
      </w:r>
      <w:r w:rsidRPr="15AD7228" w:rsidR="79EAE041">
        <w:rPr>
          <w:color w:val="auto"/>
          <w:sz w:val="24"/>
          <w:szCs w:val="24"/>
        </w:rPr>
        <w:t>were</w:t>
      </w:r>
      <w:r w:rsidRPr="15AD7228" w:rsidR="383B7666">
        <w:rPr>
          <w:color w:val="auto"/>
          <w:sz w:val="24"/>
          <w:szCs w:val="24"/>
        </w:rPr>
        <w:t xml:space="preserve"> </w:t>
      </w:r>
      <w:r w:rsidRPr="15AD7228" w:rsidR="7A2BB6F0">
        <w:rPr>
          <w:color w:val="auto"/>
          <w:sz w:val="24"/>
          <w:szCs w:val="24"/>
        </w:rPr>
        <w:t xml:space="preserve">hard </w:t>
      </w:r>
      <w:r w:rsidRPr="15AD7228" w:rsidR="3AAA9101">
        <w:rPr>
          <w:color w:val="auto"/>
          <w:sz w:val="24"/>
          <w:szCs w:val="24"/>
        </w:rPr>
        <w:t>with a</w:t>
      </w:r>
      <w:r w:rsidRPr="15AD7228" w:rsidR="7F654DB8">
        <w:rPr>
          <w:color w:val="auto"/>
          <w:sz w:val="24"/>
          <w:szCs w:val="24"/>
        </w:rPr>
        <w:t xml:space="preserve"> </w:t>
      </w:r>
      <w:r w:rsidRPr="15AD7228" w:rsidR="7A2BB6F0">
        <w:rPr>
          <w:color w:val="auto"/>
          <w:sz w:val="24"/>
          <w:szCs w:val="24"/>
        </w:rPr>
        <w:t xml:space="preserve">leathery texture with little flexibility. </w:t>
      </w:r>
      <w:r w:rsidRPr="15AD7228" w:rsidR="49FC7DE5">
        <w:rPr>
          <w:color w:val="auto"/>
          <w:sz w:val="24"/>
          <w:szCs w:val="24"/>
        </w:rPr>
        <w:t>Shrinkage</w:t>
      </w:r>
      <w:r w:rsidRPr="15AD7228" w:rsidR="7A2BB6F0">
        <w:rPr>
          <w:color w:val="auto"/>
          <w:sz w:val="24"/>
          <w:szCs w:val="24"/>
        </w:rPr>
        <w:t xml:space="preserve"> </w:t>
      </w:r>
      <w:r w:rsidRPr="15AD7228" w:rsidR="518E3C4B">
        <w:rPr>
          <w:color w:val="auto"/>
          <w:sz w:val="24"/>
          <w:szCs w:val="24"/>
        </w:rPr>
        <w:t>was</w:t>
      </w:r>
      <w:r w:rsidRPr="15AD7228" w:rsidR="7A2BB6F0">
        <w:rPr>
          <w:color w:val="auto"/>
          <w:sz w:val="24"/>
          <w:szCs w:val="24"/>
        </w:rPr>
        <w:t xml:space="preserve"> pr</w:t>
      </w:r>
      <w:r w:rsidRPr="15AD7228" w:rsidR="7A2BB6F0">
        <w:rPr>
          <w:color w:val="auto"/>
          <w:sz w:val="24"/>
          <w:szCs w:val="24"/>
        </w:rPr>
        <w:t xml:space="preserve">oportionate </w:t>
      </w:r>
      <w:r w:rsidRPr="15AD7228" w:rsidR="3790011B">
        <w:rPr>
          <w:color w:val="auto"/>
          <w:sz w:val="24"/>
          <w:szCs w:val="24"/>
        </w:rPr>
        <w:t xml:space="preserve">and </w:t>
      </w:r>
      <w:r w:rsidRPr="15AD7228" w:rsidR="65598FA1">
        <w:rPr>
          <w:color w:val="auto"/>
          <w:sz w:val="24"/>
          <w:szCs w:val="24"/>
        </w:rPr>
        <w:t xml:space="preserve">shape </w:t>
      </w:r>
      <w:r w:rsidRPr="15AD7228" w:rsidR="302D8130">
        <w:rPr>
          <w:color w:val="auto"/>
          <w:sz w:val="24"/>
          <w:szCs w:val="24"/>
        </w:rPr>
        <w:t>retained</w:t>
      </w:r>
      <w:r w:rsidRPr="15AD7228" w:rsidR="65598FA1">
        <w:rPr>
          <w:color w:val="auto"/>
          <w:sz w:val="24"/>
          <w:szCs w:val="24"/>
        </w:rPr>
        <w:t xml:space="preserve">. </w:t>
      </w:r>
      <w:r w:rsidRPr="15AD7228" w:rsidR="7A2BB6F0">
        <w:rPr>
          <w:color w:val="auto"/>
          <w:sz w:val="24"/>
          <w:szCs w:val="24"/>
        </w:rPr>
        <w:t xml:space="preserve">The </w:t>
      </w:r>
      <w:r w:rsidRPr="15AD7228" w:rsidR="52DB5341">
        <w:rPr>
          <w:color w:val="auto"/>
          <w:sz w:val="24"/>
          <w:szCs w:val="24"/>
        </w:rPr>
        <w:t>pericarp</w:t>
      </w:r>
      <w:r w:rsidRPr="15AD7228" w:rsidR="7A2BB6F0">
        <w:rPr>
          <w:color w:val="auto"/>
          <w:sz w:val="24"/>
          <w:szCs w:val="24"/>
        </w:rPr>
        <w:t xml:space="preserve"> and the epicarp are darker </w:t>
      </w:r>
      <w:r w:rsidRPr="15AD7228" w:rsidR="7A2BB6F0">
        <w:rPr>
          <w:color w:val="auto"/>
          <w:sz w:val="24"/>
          <w:szCs w:val="24"/>
        </w:rPr>
        <w:t>tone</w:t>
      </w:r>
      <w:r w:rsidRPr="15AD7228" w:rsidR="0DE9F90A">
        <w:rPr>
          <w:color w:val="auto"/>
          <w:sz w:val="24"/>
          <w:szCs w:val="24"/>
        </w:rPr>
        <w:t>d</w:t>
      </w:r>
      <w:r w:rsidRPr="15AD7228" w:rsidR="66B7F48E">
        <w:rPr>
          <w:color w:val="auto"/>
          <w:sz w:val="24"/>
          <w:szCs w:val="24"/>
        </w:rPr>
        <w:t xml:space="preserve"> (Table 2) and transparent in places. A</w:t>
      </w:r>
      <w:r w:rsidRPr="15AD7228" w:rsidR="7A2BB6F0">
        <w:rPr>
          <w:color w:val="auto"/>
          <w:sz w:val="24"/>
          <w:szCs w:val="24"/>
        </w:rPr>
        <w:t xml:space="preserve"> darker spot appeared on the epicarp in Week 2 (Image </w:t>
      </w:r>
      <w:r w:rsidRPr="15AD7228" w:rsidR="233B9DAC">
        <w:rPr>
          <w:color w:val="auto"/>
          <w:sz w:val="24"/>
          <w:szCs w:val="24"/>
        </w:rPr>
        <w:t>9</w:t>
      </w:r>
      <w:r w:rsidRPr="15AD7228" w:rsidR="7A2BB6F0">
        <w:rPr>
          <w:color w:val="auto"/>
          <w:sz w:val="24"/>
          <w:szCs w:val="24"/>
        </w:rPr>
        <w:t>)</w:t>
      </w:r>
      <w:r w:rsidRPr="15AD7228" w:rsidR="6975C3EA">
        <w:rPr>
          <w:color w:val="auto"/>
          <w:sz w:val="24"/>
          <w:szCs w:val="24"/>
        </w:rPr>
        <w:t>.</w:t>
      </w:r>
      <w:r w:rsidRPr="15AD7228" w:rsidR="7A2BB6F0">
        <w:rPr>
          <w:color w:val="auto"/>
          <w:sz w:val="24"/>
          <w:szCs w:val="24"/>
        </w:rPr>
        <w:t xml:space="preserve"> At Week 2 a potential mould spot </w:t>
      </w:r>
      <w:r w:rsidRPr="15AD7228" w:rsidR="62FF2FD6">
        <w:rPr>
          <w:color w:val="auto"/>
          <w:sz w:val="24"/>
          <w:szCs w:val="24"/>
        </w:rPr>
        <w:t xml:space="preserve">(&lt;1mm) </w:t>
      </w:r>
      <w:r w:rsidRPr="15AD7228" w:rsidR="7A2BB6F0">
        <w:rPr>
          <w:color w:val="auto"/>
          <w:sz w:val="24"/>
          <w:szCs w:val="24"/>
        </w:rPr>
        <w:t xml:space="preserve">appeared on the </w:t>
      </w:r>
      <w:r w:rsidRPr="15AD7228" w:rsidR="52DB5341">
        <w:rPr>
          <w:color w:val="auto"/>
          <w:sz w:val="24"/>
          <w:szCs w:val="24"/>
        </w:rPr>
        <w:t>pericarp</w:t>
      </w:r>
      <w:r w:rsidRPr="15AD7228" w:rsidR="7A2BB6F0">
        <w:rPr>
          <w:color w:val="auto"/>
          <w:sz w:val="24"/>
          <w:szCs w:val="24"/>
        </w:rPr>
        <w:t xml:space="preserve">, this was no longer present </w:t>
      </w:r>
      <w:r w:rsidRPr="15AD7228" w:rsidR="6789A4B7">
        <w:rPr>
          <w:color w:val="auto"/>
          <w:sz w:val="24"/>
          <w:szCs w:val="24"/>
        </w:rPr>
        <w:t>at</w:t>
      </w:r>
      <w:r w:rsidRPr="15AD7228" w:rsidR="7A2BB6F0">
        <w:rPr>
          <w:color w:val="auto"/>
          <w:sz w:val="24"/>
          <w:szCs w:val="24"/>
        </w:rPr>
        <w:t xml:space="preserve"> Week 3. The manufactured natron had hardened and required manually removing (Image </w:t>
      </w:r>
      <w:r w:rsidRPr="15AD7228" w:rsidR="00E56958">
        <w:rPr>
          <w:color w:val="auto"/>
          <w:sz w:val="24"/>
          <w:szCs w:val="24"/>
        </w:rPr>
        <w:t>10</w:t>
      </w:r>
      <w:r w:rsidRPr="15AD7228" w:rsidR="7A2BB6F0">
        <w:rPr>
          <w:color w:val="auto"/>
          <w:sz w:val="24"/>
          <w:szCs w:val="24"/>
        </w:rPr>
        <w:t>). There was no evidence of dampness or staining on the cotton bag.</w:t>
      </w:r>
      <w:r w:rsidRPr="15AD7228" w:rsidR="3E4698B3">
        <w:rPr>
          <w:color w:val="auto"/>
          <w:sz w:val="24"/>
          <w:szCs w:val="24"/>
        </w:rPr>
        <w:t xml:space="preserve"> </w:t>
      </w:r>
    </w:p>
    <w:p w:rsidR="60CB383F" w:rsidP="15AD7228" w:rsidRDefault="60CB383F" w14:paraId="6AECB87A" w14:textId="6ABD07F9">
      <w:pPr>
        <w:spacing w:after="0"/>
        <w:rPr>
          <w:color w:val="auto"/>
          <w:sz w:val="24"/>
          <w:szCs w:val="24"/>
        </w:rPr>
      </w:pPr>
    </w:p>
    <w:p w:rsidR="0FE1BEAB" w:rsidP="15AD7228" w:rsidRDefault="0338F8A4" w14:paraId="00034E7D" w14:textId="78140FA0">
      <w:pPr>
        <w:spacing w:after="0"/>
        <w:rPr>
          <w:color w:val="auto"/>
          <w:sz w:val="24"/>
          <w:szCs w:val="24"/>
        </w:rPr>
      </w:pPr>
      <w:r w:rsidR="0338F8A4">
        <w:drawing>
          <wp:inline wp14:editId="2298DC20" wp14:anchorId="37C2E8DD">
            <wp:extent cx="5724525" cy="1771650"/>
            <wp:effectExtent l="0" t="0" r="0" b="0"/>
            <wp:docPr id="71356495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13564959" name="Picture 713564959"/>
                    <pic:cNvPicPr/>
                  </pic:nvPicPr>
                  <pic:blipFill>
                    <a:blip xmlns:r="http://schemas.openxmlformats.org/officeDocument/2006/relationships" r:embed="rId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77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E1BEAB" w:rsidP="15AD7228" w:rsidRDefault="0FE1BEAB" w14:paraId="79A6CF59" w14:textId="5D5CB878">
      <w:pPr>
        <w:spacing w:after="0"/>
        <w:jc w:val="center"/>
        <w:rPr>
          <w:color w:val="auto"/>
          <w:sz w:val="24"/>
          <w:szCs w:val="24"/>
        </w:rPr>
      </w:pPr>
      <w:r w:rsidR="684A2676">
        <w:drawing>
          <wp:inline wp14:editId="61332ACF" wp14:anchorId="2BEFC0A2">
            <wp:extent cx="4591050" cy="3162300"/>
            <wp:effectExtent l="0" t="0" r="0" b="0"/>
            <wp:docPr id="129780670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97806704" name="Picture 1297806704"/>
                    <pic:cNvPicPr/>
                  </pic:nvPicPr>
                  <pic:blipFill>
                    <a:blip xmlns:r="http://schemas.openxmlformats.org/officeDocument/2006/relationships" r:embed="rId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1050" cy="316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E1BEAB" w:rsidP="15AD7228" w:rsidRDefault="0FE1BEAB" w14:paraId="7E8F5C3B" w14:textId="6C847FED">
      <w:pPr>
        <w:spacing w:after="0"/>
        <w:jc w:val="center"/>
        <w:rPr>
          <w:color w:val="auto"/>
          <w:sz w:val="24"/>
          <w:szCs w:val="24"/>
        </w:rPr>
      </w:pPr>
    </w:p>
    <w:p w:rsidR="339550B9" w:rsidP="15AD7228" w:rsidRDefault="54D1FA39" w14:paraId="267AD845" w14:textId="1665BDF4">
      <w:pPr>
        <w:spacing w:after="0"/>
        <w:jc w:val="center"/>
        <w:rPr>
          <w:color w:val="auto"/>
          <w:sz w:val="24"/>
          <w:szCs w:val="24"/>
        </w:rPr>
      </w:pPr>
      <w:r w:rsidR="54D1FA39">
        <w:drawing>
          <wp:inline wp14:editId="2DB99171" wp14:anchorId="00152880">
            <wp:extent cx="4591050" cy="3162300"/>
            <wp:effectExtent l="0" t="0" r="0" b="0"/>
            <wp:docPr id="64809122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48091220" name="Picture 648091220"/>
                    <pic:cNvPicPr/>
                  </pic:nvPicPr>
                  <pic:blipFill>
                    <a:blip xmlns:r="http://schemas.openxmlformats.org/officeDocument/2006/relationships" r:embed="rId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1050" cy="316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39550B9" w:rsidP="15AD7228" w:rsidRDefault="339550B9" w14:paraId="6DEF7E75" w14:textId="7644262F">
      <w:pPr>
        <w:spacing w:after="0"/>
        <w:jc w:val="center"/>
        <w:rPr>
          <w:color w:val="auto"/>
          <w:sz w:val="24"/>
          <w:szCs w:val="24"/>
        </w:rPr>
      </w:pPr>
    </w:p>
    <w:p w:rsidR="4B8EDFA8" w:rsidP="15AD7228" w:rsidRDefault="4B8EDFA8" w14:paraId="6BBD7C8E" w14:textId="7EB37AE1">
      <w:pPr>
        <w:spacing w:after="0"/>
        <w:rPr>
          <w:color w:val="auto"/>
          <w:sz w:val="24"/>
          <w:szCs w:val="24"/>
        </w:rPr>
      </w:pPr>
      <w:r w:rsidR="4B8EDFA8">
        <w:drawing>
          <wp:inline wp14:editId="0E42F3AD" wp14:anchorId="5F511911">
            <wp:extent cx="5724525" cy="1190625"/>
            <wp:effectExtent l="0" t="0" r="0" b="0"/>
            <wp:docPr id="179768461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97684617" name="Picture 1797684617"/>
                    <pic:cNvPicPr/>
                  </pic:nvPicPr>
                  <pic:blipFill>
                    <a:blip xmlns:r="http://schemas.openxmlformats.org/officeDocument/2006/relationships" r:embed="rId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190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7A47941">
        <w:drawing>
          <wp:inline wp14:editId="3DE5B89F" wp14:anchorId="734F6DBD">
            <wp:extent cx="5067300" cy="190500"/>
            <wp:effectExtent l="0" t="0" r="0" b="0"/>
            <wp:docPr id="188752129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87521295" name="Picture 1887521295"/>
                    <pic:cNvPicPr/>
                  </pic:nvPicPr>
                  <pic:blipFill>
                    <a:blip xmlns:r="http://schemas.openxmlformats.org/officeDocument/2006/relationships" r:embed="rId4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67300" cy="190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C4E22E3" w:rsidP="15AD7228" w:rsidRDefault="004F0177" w14:paraId="58D5A38A" w14:textId="06366AA5">
      <w:pPr>
        <w:jc w:val="center"/>
        <w:rPr>
          <w:color w:val="auto"/>
          <w:sz w:val="24"/>
          <w:szCs w:val="2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70A5E287" wp14:editId="619E172B">
                <wp:simplePos x="0" y="0"/>
                <wp:positionH relativeFrom="column">
                  <wp:posOffset>2714625</wp:posOffset>
                </wp:positionH>
                <wp:positionV relativeFrom="paragraph">
                  <wp:posOffset>855345</wp:posOffset>
                </wp:positionV>
                <wp:extent cx="457200" cy="504825"/>
                <wp:effectExtent l="0" t="0" r="19050" b="28575"/>
                <wp:wrapNone/>
                <wp:docPr id="1313914636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504825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chemeClr val="accent6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id="Rectangle: Rounded Corners 2" style="position:absolute;margin-left:213.75pt;margin-top:67.35pt;width:36pt;height:39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spid="_x0000_s1026" filled="f" strokecolor="#8dd873 [1945]" strokeweight="1pt" arcsize="10923f" w14:anchorId="2C6BA63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">
                <v:stroke joinstyle="miter"/>
              </v:roundrect>
            </w:pict>
          </mc:Fallback>
        </mc:AlternateContent>
      </w:r>
      <w:r w:rsidR="7D0B5726">
        <w:rPr>
          <w:noProof/>
        </w:rPr>
        <w:drawing>
          <wp:inline distT="0" distB="0" distL="0" distR="0" wp14:anchorId="5EEBEFF0" wp14:editId="40132250">
            <wp:extent cx="1600200" cy="1560261"/>
            <wp:effectExtent l="0" t="0" r="0" b="0"/>
            <wp:docPr id="26654837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6548377" name="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00200" cy="15602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6E68DE0">
        <w:rPr>
          <w:noProof/>
        </w:rPr>
        <w:drawing>
          <wp:inline distT="0" distB="0" distL="0" distR="0" wp14:anchorId="2C6A7E92" wp14:editId="40A2FE14">
            <wp:extent cx="5724525" cy="171450"/>
            <wp:effectExtent l="0" t="0" r="0" b="0"/>
            <wp:docPr id="124391560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3915606" name="Picture 1243915606"/>
                    <pic:cNvPicPr/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71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C4E22E3" w:rsidP="15AD7228" w:rsidRDefault="7BFAA544" w14:paraId="2B827C33" w14:textId="0FB103B8">
      <w:pPr>
        <w:jc w:val="center"/>
        <w:rPr>
          <w:color w:val="auto"/>
          <w:sz w:val="24"/>
          <w:szCs w:val="24"/>
        </w:rPr>
      </w:pPr>
      <w:r w:rsidR="7BFAA544">
        <w:drawing>
          <wp:inline wp14:editId="778F665E" wp14:anchorId="4C5F0AF0">
            <wp:extent cx="3438525" cy="1762125"/>
            <wp:effectExtent l="0" t="0" r="0" b="0"/>
            <wp:docPr id="72292142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22921424" name="Picture 722921424"/>
                    <pic:cNvPicPr/>
                  </pic:nvPicPr>
                  <pic:blipFill>
                    <a:blip xmlns:r="http://schemas.openxmlformats.org/officeDocument/2006/relationships" r:embed="rId4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38525" cy="1762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492DA81" w:rsidP="15AD7228" w:rsidRDefault="5ACF2D8C" w14:paraId="282B1EE1" w14:textId="240960E1">
      <w:pPr>
        <w:jc w:val="both"/>
        <w:rPr>
          <w:color w:val="auto"/>
          <w:sz w:val="24"/>
          <w:szCs w:val="24"/>
        </w:rPr>
      </w:pPr>
      <w:r w:rsidR="4B64F7DE">
        <w:drawing>
          <wp:inline wp14:editId="427B7062" wp14:anchorId="2198256B">
            <wp:extent cx="5619750" cy="171450"/>
            <wp:effectExtent l="0" t="0" r="0" b="0"/>
            <wp:docPr id="25841998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58419984" name="Picture 258419984"/>
                    <pic:cNvPicPr/>
                  </pic:nvPicPr>
                  <pic:blipFill>
                    <a:blip xmlns:r="http://schemas.openxmlformats.org/officeDocument/2006/relationships" r:embed="rId4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9750" cy="171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AF685F" w:rsidP="15AD7228" w:rsidRDefault="39AF685F" w14:paraId="3492BAD5" w14:textId="4AFD4146">
      <w:pPr>
        <w:rPr>
          <w:color w:val="auto"/>
          <w:sz w:val="24"/>
          <w:szCs w:val="24"/>
        </w:rPr>
      </w:pPr>
      <w:r w:rsidRPr="15AD7228" w:rsidR="39AF685F">
        <w:rPr>
          <w:color w:val="auto"/>
          <w:sz w:val="24"/>
          <w:szCs w:val="24"/>
        </w:rPr>
        <w:t xml:space="preserve">At Weeks 2 and 3 </w:t>
      </w:r>
      <w:r w:rsidRPr="15AD7228" w:rsidR="482B2E83">
        <w:rPr>
          <w:color w:val="auto"/>
          <w:sz w:val="24"/>
          <w:szCs w:val="24"/>
        </w:rPr>
        <w:t xml:space="preserve">all quarters </w:t>
      </w:r>
      <w:r w:rsidRPr="15AD7228" w:rsidR="2FEC2227">
        <w:rPr>
          <w:color w:val="auto"/>
          <w:sz w:val="24"/>
          <w:szCs w:val="24"/>
        </w:rPr>
        <w:t>changed f</w:t>
      </w:r>
      <w:r w:rsidRPr="15AD7228" w:rsidR="70E1FE9A">
        <w:rPr>
          <w:color w:val="auto"/>
          <w:sz w:val="24"/>
          <w:szCs w:val="24"/>
        </w:rPr>
        <w:t>ro</w:t>
      </w:r>
      <w:r w:rsidRPr="15AD7228" w:rsidR="2FEC2227">
        <w:rPr>
          <w:color w:val="auto"/>
          <w:sz w:val="24"/>
          <w:szCs w:val="24"/>
        </w:rPr>
        <w:t>m little to no odour.</w:t>
      </w:r>
      <w:r w:rsidRPr="15AD7228" w:rsidR="482B2E83">
        <w:rPr>
          <w:color w:val="auto"/>
          <w:sz w:val="24"/>
          <w:szCs w:val="24"/>
        </w:rPr>
        <w:t xml:space="preserve"> A</w:t>
      </w:r>
      <w:r w:rsidRPr="15AD7228" w:rsidR="39AF685F">
        <w:rPr>
          <w:color w:val="auto"/>
          <w:sz w:val="24"/>
          <w:szCs w:val="24"/>
        </w:rPr>
        <w:t>t Week 2 the manufactured natron</w:t>
      </w:r>
      <w:r w:rsidRPr="15AD7228" w:rsidR="38A9832E">
        <w:rPr>
          <w:color w:val="auto"/>
          <w:sz w:val="24"/>
          <w:szCs w:val="24"/>
        </w:rPr>
        <w:t xml:space="preserve"> (plastic)</w:t>
      </w:r>
      <w:r w:rsidRPr="15AD7228" w:rsidR="39AF685F">
        <w:rPr>
          <w:color w:val="auto"/>
          <w:sz w:val="24"/>
          <w:szCs w:val="24"/>
        </w:rPr>
        <w:t xml:space="preserve"> had an acidic unpleasant </w:t>
      </w:r>
      <w:r w:rsidRPr="15AD7228" w:rsidR="4F3E9052">
        <w:rPr>
          <w:color w:val="auto"/>
          <w:sz w:val="24"/>
          <w:szCs w:val="24"/>
        </w:rPr>
        <w:t>odour</w:t>
      </w:r>
      <w:r w:rsidRPr="15AD7228" w:rsidR="39AF685F">
        <w:rPr>
          <w:color w:val="auto"/>
          <w:sz w:val="24"/>
          <w:szCs w:val="24"/>
        </w:rPr>
        <w:t xml:space="preserve"> which disappeared by Week 3.</w:t>
      </w:r>
    </w:p>
    <w:p w:rsidR="7FBCB2E0" w:rsidP="15AD7228" w:rsidRDefault="7FBCB2E0" w14:paraId="1C7EC175" w14:textId="47BDCC0D">
      <w:pPr>
        <w:rPr>
          <w:rFonts w:ascii="Aptos" w:hAnsi="Aptos" w:eastAsia="Aptos" w:cs="Aptos"/>
          <w:b w:val="1"/>
          <w:bCs w:val="1"/>
          <w:color w:val="auto"/>
          <w:sz w:val="24"/>
          <w:szCs w:val="24"/>
        </w:rPr>
      </w:pPr>
      <w:r w:rsidRPr="15AD7228" w:rsidR="7FBCB2E0">
        <w:rPr>
          <w:rFonts w:ascii="Aptos" w:hAnsi="Aptos" w:eastAsia="Aptos" w:cs="Aptos"/>
          <w:b w:val="1"/>
          <w:bCs w:val="1"/>
          <w:color w:val="auto"/>
          <w:sz w:val="24"/>
          <w:szCs w:val="24"/>
        </w:rPr>
        <w:t xml:space="preserve">Discussion </w:t>
      </w:r>
    </w:p>
    <w:p w:rsidR="0E3883EF" w:rsidP="15AD7228" w:rsidRDefault="0E3883EF" w14:paraId="4BF9A3C3" w14:textId="6F0E9B67">
      <w:pPr>
        <w:rPr>
          <w:rFonts w:ascii="Aptos" w:hAnsi="Aptos" w:eastAsia="Aptos" w:cs="Aptos"/>
          <w:color w:val="auto" w:themeColor="text1"/>
          <w:sz w:val="24"/>
          <w:szCs w:val="24"/>
        </w:rPr>
      </w:pPr>
      <w:r w:rsidRPr="15AD7228" w:rsidR="0E3883EF">
        <w:rPr>
          <w:rFonts w:ascii="Aptos" w:hAnsi="Aptos" w:eastAsia="Aptos" w:cs="Aptos"/>
          <w:color w:val="auto"/>
          <w:sz w:val="24"/>
          <w:szCs w:val="24"/>
        </w:rPr>
        <w:t xml:space="preserve">Frerichs, Vidler and </w:t>
      </w:r>
      <w:r w:rsidRPr="15AD7228" w:rsidR="0E3883EF">
        <w:rPr>
          <w:rFonts w:ascii="Aptos" w:hAnsi="Aptos" w:eastAsia="Aptos" w:cs="Aptos"/>
          <w:color w:val="auto"/>
          <w:sz w:val="24"/>
          <w:szCs w:val="24"/>
        </w:rPr>
        <w:t>Gatzidis</w:t>
      </w:r>
      <w:r w:rsidRPr="15AD7228" w:rsidR="0E3883EF">
        <w:rPr>
          <w:rFonts w:ascii="Aptos" w:hAnsi="Aptos" w:eastAsia="Aptos" w:cs="Aptos"/>
          <w:color w:val="auto"/>
          <w:sz w:val="24"/>
          <w:szCs w:val="24"/>
        </w:rPr>
        <w:t xml:space="preserve"> (2020) consider how desiccation presents in humans with volume shrinkage, wrinkling of the skin and discolouration,</w:t>
      </w:r>
      <w:r w:rsidRPr="15AD7228" w:rsidR="1D1F1C8D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15AD7228" w:rsidR="51D3C8AC">
        <w:rPr>
          <w:rFonts w:ascii="Aptos" w:hAnsi="Aptos" w:eastAsia="Aptos" w:cs="Aptos"/>
          <w:color w:val="auto"/>
          <w:sz w:val="24"/>
          <w:szCs w:val="24"/>
        </w:rPr>
        <w:t xml:space="preserve">with </w:t>
      </w:r>
      <w:r w:rsidRPr="15AD7228" w:rsidR="1D1F1C8D">
        <w:rPr>
          <w:rFonts w:ascii="Aptos" w:hAnsi="Aptos" w:eastAsia="Aptos" w:cs="Aptos"/>
          <w:color w:val="auto"/>
          <w:sz w:val="24"/>
          <w:szCs w:val="24"/>
        </w:rPr>
        <w:t>Brier</w:t>
      </w:r>
      <w:r w:rsidRPr="15AD7228" w:rsidR="418027A3">
        <w:rPr>
          <w:rFonts w:ascii="Aptos" w:hAnsi="Aptos" w:eastAsia="Aptos" w:cs="Aptos"/>
          <w:color w:val="auto"/>
          <w:sz w:val="24"/>
          <w:szCs w:val="24"/>
        </w:rPr>
        <w:t xml:space="preserve"> noting </w:t>
      </w:r>
      <w:r w:rsidRPr="15AD7228" w:rsidR="1D1F1C8D">
        <w:rPr>
          <w:rFonts w:ascii="Aptos" w:hAnsi="Aptos" w:eastAsia="Aptos" w:cs="Aptos"/>
          <w:color w:val="auto"/>
          <w:sz w:val="24"/>
          <w:szCs w:val="24"/>
        </w:rPr>
        <w:t>natron on a human body form</w:t>
      </w:r>
      <w:r w:rsidRPr="15AD7228" w:rsidR="794DD291">
        <w:rPr>
          <w:rFonts w:ascii="Aptos" w:hAnsi="Aptos" w:eastAsia="Aptos" w:cs="Aptos"/>
          <w:color w:val="auto"/>
          <w:sz w:val="24"/>
          <w:szCs w:val="24"/>
        </w:rPr>
        <w:t>ed</w:t>
      </w:r>
      <w:r w:rsidRPr="15AD7228" w:rsidR="1D1F1C8D">
        <w:rPr>
          <w:rFonts w:ascii="Aptos" w:hAnsi="Aptos" w:eastAsia="Aptos" w:cs="Aptos"/>
          <w:color w:val="auto"/>
          <w:sz w:val="24"/>
          <w:szCs w:val="24"/>
        </w:rPr>
        <w:t xml:space="preserve"> hard clumps (2001, p.50) </w:t>
      </w:r>
      <w:r w:rsidRPr="15AD7228" w:rsidR="0E3883EF">
        <w:rPr>
          <w:rFonts w:ascii="Aptos" w:hAnsi="Aptos" w:eastAsia="Aptos" w:cs="Aptos"/>
          <w:color w:val="auto"/>
          <w:sz w:val="24"/>
          <w:szCs w:val="24"/>
        </w:rPr>
        <w:t xml:space="preserve">all </w:t>
      </w:r>
      <w:r w:rsidRPr="15AD7228" w:rsidR="0E3883EF">
        <w:rPr>
          <w:rFonts w:ascii="Aptos" w:hAnsi="Aptos" w:eastAsia="Aptos" w:cs="Aptos"/>
          <w:color w:val="auto"/>
          <w:sz w:val="24"/>
          <w:szCs w:val="24"/>
        </w:rPr>
        <w:t xml:space="preserve">these </w:t>
      </w:r>
      <w:r w:rsidRPr="15AD7228" w:rsidR="412073D7">
        <w:rPr>
          <w:rFonts w:ascii="Aptos" w:hAnsi="Aptos" w:eastAsia="Aptos" w:cs="Aptos"/>
          <w:color w:val="auto"/>
          <w:sz w:val="24"/>
          <w:szCs w:val="24"/>
        </w:rPr>
        <w:t xml:space="preserve">features </w:t>
      </w:r>
      <w:r w:rsidRPr="15AD7228" w:rsidR="0E3883EF">
        <w:rPr>
          <w:rFonts w:ascii="Aptos" w:hAnsi="Aptos" w:eastAsia="Aptos" w:cs="Aptos"/>
          <w:color w:val="auto"/>
          <w:sz w:val="24"/>
          <w:szCs w:val="24"/>
        </w:rPr>
        <w:t>are present in the tomato experiments.</w:t>
      </w:r>
    </w:p>
    <w:p w:rsidR="716DF840" w:rsidP="15AD7228" w:rsidRDefault="716DF840" w14:paraId="58A52B0B" w14:textId="2479665C">
      <w:pPr>
        <w:pStyle w:val="Normal"/>
        <w:rPr>
          <w:rFonts w:ascii="Aptos" w:hAnsi="Aptos" w:eastAsia="Aptos" w:cs="Aptos"/>
          <w:color w:val="auto"/>
          <w:sz w:val="24"/>
          <w:szCs w:val="24"/>
        </w:rPr>
      </w:pPr>
      <w:r w:rsidRPr="15AD7228" w:rsidR="716DF840">
        <w:rPr>
          <w:rFonts w:ascii="Aptos" w:hAnsi="Aptos" w:eastAsia="Aptos" w:cs="Aptos"/>
          <w:color w:val="auto"/>
          <w:sz w:val="24"/>
          <w:szCs w:val="24"/>
        </w:rPr>
        <w:t>Table 16</w:t>
      </w:r>
      <w:r w:rsidRPr="15AD7228" w:rsidR="62C893C4">
        <w:rPr>
          <w:rFonts w:ascii="Aptos" w:hAnsi="Aptos" w:eastAsia="Aptos" w:cs="Aptos"/>
          <w:color w:val="auto"/>
          <w:sz w:val="24"/>
          <w:szCs w:val="24"/>
        </w:rPr>
        <w:t xml:space="preserve"> c</w:t>
      </w:r>
      <w:r w:rsidRPr="15AD7228" w:rsidR="4F9ACBB0">
        <w:rPr>
          <w:rFonts w:ascii="Aptos" w:hAnsi="Aptos" w:eastAsia="Aptos" w:cs="Aptos"/>
          <w:color w:val="auto"/>
          <w:sz w:val="24"/>
          <w:szCs w:val="24"/>
        </w:rPr>
        <w:t>ompar</w:t>
      </w:r>
      <w:r w:rsidRPr="15AD7228" w:rsidR="2576BCEF">
        <w:rPr>
          <w:rFonts w:ascii="Aptos" w:hAnsi="Aptos" w:eastAsia="Aptos" w:cs="Aptos"/>
          <w:color w:val="auto"/>
          <w:sz w:val="24"/>
          <w:szCs w:val="24"/>
        </w:rPr>
        <w:t>es</w:t>
      </w:r>
      <w:r w:rsidRPr="15AD7228" w:rsidR="716DF840">
        <w:rPr>
          <w:rFonts w:ascii="Aptos" w:hAnsi="Aptos" w:eastAsia="Aptos" w:cs="Aptos"/>
          <w:color w:val="auto"/>
          <w:sz w:val="24"/>
          <w:szCs w:val="24"/>
        </w:rPr>
        <w:t xml:space="preserve"> the </w:t>
      </w:r>
      <w:r w:rsidRPr="15AD7228" w:rsidR="3062513A">
        <w:rPr>
          <w:rFonts w:ascii="Aptos" w:hAnsi="Aptos" w:eastAsia="Aptos" w:cs="Aptos"/>
          <w:color w:val="auto"/>
          <w:sz w:val="24"/>
          <w:szCs w:val="24"/>
        </w:rPr>
        <w:t>mass change</w:t>
      </w:r>
      <w:r w:rsidRPr="15AD7228" w:rsidR="2C8399A0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15AD7228" w:rsidR="716DF840">
        <w:rPr>
          <w:rFonts w:ascii="Aptos" w:hAnsi="Aptos" w:eastAsia="Aptos" w:cs="Aptos"/>
          <w:color w:val="auto"/>
          <w:sz w:val="24"/>
          <w:szCs w:val="24"/>
        </w:rPr>
        <w:t>for each experiment</w:t>
      </w:r>
      <w:r w:rsidRPr="15AD7228" w:rsidR="617CBD82">
        <w:rPr>
          <w:rFonts w:ascii="Aptos" w:hAnsi="Aptos" w:eastAsia="Aptos" w:cs="Aptos"/>
          <w:color w:val="auto"/>
          <w:sz w:val="24"/>
          <w:szCs w:val="24"/>
        </w:rPr>
        <w:t xml:space="preserve">. </w:t>
      </w:r>
      <w:r w:rsidRPr="15AD7228" w:rsidR="1460F41A">
        <w:rPr>
          <w:color w:val="auto"/>
          <w:sz w:val="24"/>
          <w:szCs w:val="24"/>
        </w:rPr>
        <w:t xml:space="preserve">Both plastic and cotton </w:t>
      </w:r>
      <w:r w:rsidRPr="15AD7228" w:rsidR="01BF0D17">
        <w:rPr>
          <w:color w:val="auto"/>
          <w:sz w:val="24"/>
          <w:szCs w:val="24"/>
        </w:rPr>
        <w:t xml:space="preserve">bag </w:t>
      </w:r>
      <w:r w:rsidRPr="15AD7228" w:rsidR="1460F41A">
        <w:rPr>
          <w:color w:val="auto"/>
          <w:sz w:val="24"/>
          <w:szCs w:val="24"/>
        </w:rPr>
        <w:t>manufactured natron quarters had significant mass loss in Week 2 at 84.6</w:t>
      </w:r>
      <w:r w:rsidRPr="15AD7228" w:rsidR="1460F41A">
        <w:rPr>
          <w:color w:val="auto"/>
          <w:sz w:val="24"/>
          <w:szCs w:val="24"/>
        </w:rPr>
        <w:t>%</w:t>
      </w:r>
      <w:r w:rsidRPr="15AD7228" w:rsidR="1460F41A">
        <w:rPr>
          <w:color w:val="auto"/>
          <w:sz w:val="24"/>
          <w:szCs w:val="24"/>
        </w:rPr>
        <w:t xml:space="preserve"> and 90.0</w:t>
      </w:r>
      <w:r w:rsidRPr="15AD7228" w:rsidR="1460F41A">
        <w:rPr>
          <w:color w:val="auto"/>
          <w:sz w:val="24"/>
          <w:szCs w:val="24"/>
        </w:rPr>
        <w:t>%</w:t>
      </w:r>
      <w:r w:rsidRPr="15AD7228" w:rsidR="1460F41A">
        <w:rPr>
          <w:color w:val="auto"/>
          <w:sz w:val="24"/>
          <w:szCs w:val="24"/>
        </w:rPr>
        <w:t xml:space="preserve"> respectively, with overall loss of 88.4</w:t>
      </w:r>
      <w:r w:rsidRPr="15AD7228" w:rsidR="1460F41A">
        <w:rPr>
          <w:color w:val="auto"/>
          <w:sz w:val="24"/>
          <w:szCs w:val="24"/>
        </w:rPr>
        <w:t>%</w:t>
      </w:r>
      <w:r w:rsidRPr="15AD7228" w:rsidR="1460F41A">
        <w:rPr>
          <w:color w:val="auto"/>
          <w:sz w:val="24"/>
          <w:szCs w:val="24"/>
        </w:rPr>
        <w:t xml:space="preserve"> and 95</w:t>
      </w:r>
      <w:r w:rsidRPr="15AD7228" w:rsidR="0F76D7E4">
        <w:rPr>
          <w:color w:val="auto"/>
          <w:sz w:val="24"/>
          <w:szCs w:val="24"/>
        </w:rPr>
        <w:t>.0</w:t>
      </w:r>
      <w:r w:rsidRPr="15AD7228" w:rsidR="1460F41A">
        <w:rPr>
          <w:color w:val="auto"/>
          <w:sz w:val="24"/>
          <w:szCs w:val="24"/>
        </w:rPr>
        <w:t>%</w:t>
      </w:r>
      <w:r w:rsidRPr="15AD7228" w:rsidR="1460F41A">
        <w:rPr>
          <w:color w:val="auto"/>
          <w:sz w:val="24"/>
          <w:szCs w:val="24"/>
        </w:rPr>
        <w:t xml:space="preserve">. </w:t>
      </w:r>
      <w:r w:rsidRPr="15AD7228" w:rsidR="3570AAF1">
        <w:rPr>
          <w:color w:val="auto"/>
          <w:sz w:val="24"/>
          <w:szCs w:val="24"/>
        </w:rPr>
        <w:t xml:space="preserve">The control had no mass change, and the sodium chloride stabilised at Week 2 </w:t>
      </w:r>
      <w:r w:rsidRPr="15AD7228" w:rsidR="1460F41A">
        <w:rPr>
          <w:color w:val="auto"/>
          <w:sz w:val="24"/>
          <w:szCs w:val="24"/>
        </w:rPr>
        <w:t>(Table</w:t>
      </w:r>
      <w:r w:rsidRPr="15AD7228" w:rsidR="401002D1">
        <w:rPr>
          <w:color w:val="auto"/>
          <w:sz w:val="24"/>
          <w:szCs w:val="24"/>
        </w:rPr>
        <w:t xml:space="preserve">s </w:t>
      </w:r>
      <w:r w:rsidRPr="15AD7228" w:rsidR="7F3A74E0">
        <w:rPr>
          <w:color w:val="auto"/>
          <w:sz w:val="24"/>
          <w:szCs w:val="24"/>
        </w:rPr>
        <w:t xml:space="preserve">17, </w:t>
      </w:r>
      <w:r w:rsidRPr="15AD7228" w:rsidR="401002D1">
        <w:rPr>
          <w:color w:val="auto"/>
          <w:sz w:val="24"/>
          <w:szCs w:val="24"/>
        </w:rPr>
        <w:t>18, 19</w:t>
      </w:r>
      <w:r w:rsidRPr="15AD7228" w:rsidR="41AFDBAD">
        <w:rPr>
          <w:color w:val="auto"/>
          <w:sz w:val="24"/>
          <w:szCs w:val="24"/>
        </w:rPr>
        <w:t xml:space="preserve"> </w:t>
      </w:r>
      <w:r w:rsidRPr="15AD7228" w:rsidR="401002D1">
        <w:rPr>
          <w:color w:val="auto"/>
          <w:sz w:val="24"/>
          <w:szCs w:val="24"/>
        </w:rPr>
        <w:t xml:space="preserve">and </w:t>
      </w:r>
      <w:r w:rsidRPr="15AD7228" w:rsidR="1460F41A">
        <w:rPr>
          <w:color w:val="auto"/>
          <w:sz w:val="24"/>
          <w:szCs w:val="24"/>
        </w:rPr>
        <w:t>Image 1</w:t>
      </w:r>
      <w:r w:rsidRPr="15AD7228" w:rsidR="0D96C2EA">
        <w:rPr>
          <w:color w:val="auto"/>
          <w:sz w:val="24"/>
          <w:szCs w:val="24"/>
        </w:rPr>
        <w:t>1</w:t>
      </w:r>
      <w:r w:rsidRPr="15AD7228" w:rsidR="1460F41A">
        <w:rPr>
          <w:color w:val="auto"/>
          <w:sz w:val="24"/>
          <w:szCs w:val="24"/>
        </w:rPr>
        <w:t>).</w:t>
      </w:r>
      <w:r w:rsidRPr="15AD7228" w:rsidR="14B56EB0">
        <w:rPr>
          <w:color w:val="auto"/>
          <w:sz w:val="24"/>
          <w:szCs w:val="24"/>
        </w:rPr>
        <w:t xml:space="preserve"> </w:t>
      </w:r>
      <w:r w:rsidRPr="15AD7228" w:rsidR="611AE996">
        <w:rPr>
          <w:color w:val="auto"/>
          <w:sz w:val="24"/>
          <w:szCs w:val="24"/>
        </w:rPr>
        <w:t>Natron has known hygroscopic properties (</w:t>
      </w:r>
      <w:r w:rsidRPr="15AD7228" w:rsidR="611AE996">
        <w:rPr>
          <w:rFonts w:ascii="Aptos" w:hAnsi="Aptos" w:eastAsia="Aptos" w:cs="Aptos"/>
          <w:color w:val="auto"/>
          <w:sz w:val="24"/>
          <w:szCs w:val="24"/>
        </w:rPr>
        <w:t xml:space="preserve">Abdel-Maksoud and El-Amin, 2011, p.133). </w:t>
      </w:r>
      <w:r w:rsidRPr="15AD7228" w:rsidR="2680F88D">
        <w:rPr>
          <w:rFonts w:ascii="Aptos" w:hAnsi="Aptos" w:eastAsia="Aptos" w:cs="Aptos"/>
          <w:color w:val="auto"/>
          <w:sz w:val="24"/>
          <w:szCs w:val="24"/>
        </w:rPr>
        <w:t>Nerlich</w:t>
      </w:r>
      <w:r w:rsidRPr="15AD7228" w:rsidR="46E4BCBC">
        <w:rPr>
          <w:rFonts w:ascii="Aptos" w:hAnsi="Aptos" w:eastAsia="Aptos" w:cs="Aptos"/>
          <w:color w:val="auto"/>
          <w:sz w:val="24"/>
          <w:szCs w:val="24"/>
        </w:rPr>
        <w:t>, Falter and Zink</w:t>
      </w:r>
      <w:r w:rsidRPr="15AD7228" w:rsidR="2680F88D">
        <w:rPr>
          <w:rFonts w:ascii="Aptos" w:hAnsi="Aptos" w:eastAsia="Aptos" w:cs="Aptos"/>
          <w:color w:val="auto"/>
          <w:sz w:val="24"/>
          <w:szCs w:val="24"/>
        </w:rPr>
        <w:t xml:space="preserve"> discuss how </w:t>
      </w:r>
      <w:r w:rsidRPr="15AD7228" w:rsidR="198280EC">
        <w:rPr>
          <w:rFonts w:ascii="Aptos" w:hAnsi="Aptos" w:eastAsia="Aptos" w:cs="Aptos"/>
          <w:color w:val="auto"/>
          <w:sz w:val="24"/>
          <w:szCs w:val="24"/>
        </w:rPr>
        <w:t xml:space="preserve">in a natron </w:t>
      </w:r>
      <w:r w:rsidRPr="15AD7228" w:rsidR="797B929B">
        <w:rPr>
          <w:rFonts w:ascii="Aptos" w:hAnsi="Aptos" w:eastAsia="Aptos" w:cs="Aptos"/>
          <w:color w:val="auto"/>
          <w:sz w:val="24"/>
          <w:szCs w:val="24"/>
        </w:rPr>
        <w:t xml:space="preserve">human </w:t>
      </w:r>
      <w:r w:rsidRPr="15AD7228" w:rsidR="49286EF4">
        <w:rPr>
          <w:rFonts w:ascii="Aptos" w:hAnsi="Aptos" w:eastAsia="Aptos" w:cs="Aptos"/>
          <w:color w:val="auto"/>
          <w:sz w:val="24"/>
          <w:szCs w:val="24"/>
        </w:rPr>
        <w:t>organ</w:t>
      </w:r>
      <w:r w:rsidRPr="15AD7228" w:rsidR="198280EC">
        <w:rPr>
          <w:rFonts w:ascii="Aptos" w:hAnsi="Aptos" w:eastAsia="Aptos" w:cs="Aptos"/>
          <w:color w:val="auto"/>
          <w:sz w:val="24"/>
          <w:szCs w:val="24"/>
        </w:rPr>
        <w:t xml:space="preserve"> experiment</w:t>
      </w:r>
      <w:r w:rsidRPr="15AD7228" w:rsidR="198280EC">
        <w:rPr>
          <w:rFonts w:ascii="Aptos" w:hAnsi="Aptos" w:eastAsia="Aptos" w:cs="Aptos"/>
          <w:color w:val="auto"/>
          <w:sz w:val="24"/>
          <w:szCs w:val="24"/>
        </w:rPr>
        <w:t xml:space="preserve"> the most obvious changes </w:t>
      </w:r>
      <w:r w:rsidRPr="15AD7228" w:rsidR="37021794">
        <w:rPr>
          <w:rFonts w:ascii="Aptos" w:hAnsi="Aptos" w:eastAsia="Aptos" w:cs="Aptos"/>
          <w:color w:val="auto"/>
          <w:sz w:val="24"/>
          <w:szCs w:val="24"/>
        </w:rPr>
        <w:t>occurred</w:t>
      </w:r>
      <w:r w:rsidRPr="15AD7228" w:rsidR="198280EC">
        <w:rPr>
          <w:rFonts w:ascii="Aptos" w:hAnsi="Aptos" w:eastAsia="Aptos" w:cs="Aptos"/>
          <w:color w:val="auto"/>
          <w:sz w:val="24"/>
          <w:szCs w:val="24"/>
        </w:rPr>
        <w:t xml:space="preserve"> in Week 1 with </w:t>
      </w:r>
      <w:r w:rsidRPr="15AD7228" w:rsidR="3A955369">
        <w:rPr>
          <w:rFonts w:ascii="Aptos" w:hAnsi="Aptos" w:eastAsia="Aptos" w:cs="Aptos"/>
          <w:color w:val="auto"/>
          <w:sz w:val="24"/>
          <w:szCs w:val="24"/>
        </w:rPr>
        <w:t xml:space="preserve">natron </w:t>
      </w:r>
      <w:r w:rsidRPr="15AD7228" w:rsidR="198280EC">
        <w:rPr>
          <w:rFonts w:ascii="Aptos" w:hAnsi="Aptos" w:eastAsia="Aptos" w:cs="Aptos"/>
          <w:color w:val="auto"/>
          <w:sz w:val="24"/>
          <w:szCs w:val="24"/>
        </w:rPr>
        <w:t xml:space="preserve">more rapid </w:t>
      </w:r>
      <w:r w:rsidRPr="15AD7228" w:rsidR="20E2036C">
        <w:rPr>
          <w:rFonts w:ascii="Aptos" w:hAnsi="Aptos" w:eastAsia="Aptos" w:cs="Aptos"/>
          <w:color w:val="auto"/>
          <w:sz w:val="24"/>
          <w:szCs w:val="24"/>
        </w:rPr>
        <w:t>dehydrati</w:t>
      </w:r>
      <w:r w:rsidRPr="15AD7228" w:rsidR="4777C028">
        <w:rPr>
          <w:rFonts w:ascii="Aptos" w:hAnsi="Aptos" w:eastAsia="Aptos" w:cs="Aptos"/>
          <w:color w:val="auto"/>
          <w:sz w:val="24"/>
          <w:szCs w:val="24"/>
        </w:rPr>
        <w:t xml:space="preserve">ng giving it a </w:t>
      </w:r>
      <w:r w:rsidRPr="15AD7228" w:rsidR="768D337E">
        <w:rPr>
          <w:rFonts w:ascii="Aptos" w:hAnsi="Aptos" w:eastAsia="Aptos" w:cs="Aptos"/>
          <w:color w:val="auto"/>
          <w:sz w:val="24"/>
          <w:szCs w:val="24"/>
        </w:rPr>
        <w:t xml:space="preserve">functional advantage superior to sodium chloride for its’ rate and intensity of desiccation </w:t>
      </w:r>
      <w:r w:rsidRPr="15AD7228" w:rsidR="00BF91D1">
        <w:rPr>
          <w:rFonts w:ascii="Aptos" w:hAnsi="Aptos" w:eastAsia="Aptos" w:cs="Aptos"/>
          <w:color w:val="auto"/>
          <w:sz w:val="24"/>
          <w:szCs w:val="24"/>
        </w:rPr>
        <w:t>(20</w:t>
      </w:r>
      <w:r w:rsidRPr="15AD7228" w:rsidR="0D23E6D4">
        <w:rPr>
          <w:rFonts w:ascii="Aptos" w:hAnsi="Aptos" w:eastAsia="Aptos" w:cs="Aptos"/>
          <w:color w:val="auto"/>
          <w:sz w:val="24"/>
          <w:szCs w:val="24"/>
        </w:rPr>
        <w:t>21</w:t>
      </w:r>
      <w:r w:rsidRPr="15AD7228" w:rsidR="00BF91D1">
        <w:rPr>
          <w:rFonts w:ascii="Aptos" w:hAnsi="Aptos" w:eastAsia="Aptos" w:cs="Aptos"/>
          <w:color w:val="auto"/>
          <w:sz w:val="24"/>
          <w:szCs w:val="24"/>
        </w:rPr>
        <w:t>, p.164-</w:t>
      </w:r>
      <w:r w:rsidRPr="15AD7228" w:rsidR="662E071F">
        <w:rPr>
          <w:rFonts w:ascii="Aptos" w:hAnsi="Aptos" w:eastAsia="Aptos" w:cs="Aptos"/>
          <w:color w:val="auto"/>
          <w:sz w:val="24"/>
          <w:szCs w:val="24"/>
        </w:rPr>
        <w:t>166)</w:t>
      </w:r>
      <w:r w:rsidRPr="15AD7228" w:rsidR="1764CBBF">
        <w:rPr>
          <w:rFonts w:ascii="Aptos" w:hAnsi="Aptos" w:eastAsia="Aptos" w:cs="Aptos"/>
          <w:color w:val="auto"/>
          <w:sz w:val="24"/>
          <w:szCs w:val="24"/>
        </w:rPr>
        <w:t xml:space="preserve">. </w:t>
      </w:r>
      <w:r w:rsidRPr="15AD7228" w:rsidR="7A7EB092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15AD7228" w:rsidR="7A7EB092">
        <w:rPr>
          <w:rFonts w:ascii="Aptos" w:hAnsi="Aptos" w:eastAsia="Aptos" w:cs="Aptos"/>
          <w:color w:val="auto"/>
          <w:sz w:val="24"/>
          <w:szCs w:val="24"/>
        </w:rPr>
        <w:t>Öhrström</w:t>
      </w:r>
      <w:r w:rsidRPr="15AD7228" w:rsidR="7A7EB092">
        <w:rPr>
          <w:rFonts w:ascii="Aptos" w:hAnsi="Aptos" w:eastAsia="Aptos" w:cs="Aptos"/>
          <w:color w:val="auto"/>
          <w:sz w:val="24"/>
          <w:szCs w:val="24"/>
        </w:rPr>
        <w:t xml:space="preserve"> et </w:t>
      </w:r>
      <w:r w:rsidRPr="15AD7228" w:rsidR="7A7EB092">
        <w:rPr>
          <w:rFonts w:ascii="Aptos" w:hAnsi="Aptos" w:eastAsia="Aptos" w:cs="Aptos"/>
          <w:color w:val="auto"/>
          <w:sz w:val="24"/>
          <w:szCs w:val="24"/>
        </w:rPr>
        <w:t>al’s</w:t>
      </w:r>
      <w:r w:rsidRPr="15AD7228" w:rsidR="7A7EB092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15AD7228" w:rsidR="7A7EB092">
        <w:rPr>
          <w:rFonts w:ascii="Aptos" w:hAnsi="Aptos" w:eastAsia="Aptos" w:cs="Aptos"/>
          <w:color w:val="auto"/>
          <w:sz w:val="24"/>
          <w:szCs w:val="24"/>
        </w:rPr>
        <w:t xml:space="preserve">experiment with artificial natron on human issue resulted in </w:t>
      </w:r>
      <w:r w:rsidRPr="15AD7228" w:rsidR="16DCE5F3">
        <w:rPr>
          <w:rFonts w:ascii="Aptos" w:hAnsi="Aptos" w:eastAsia="Aptos" w:cs="Aptos"/>
          <w:color w:val="auto"/>
          <w:sz w:val="24"/>
          <w:szCs w:val="24"/>
        </w:rPr>
        <w:t>mass</w:t>
      </w:r>
      <w:r w:rsidRPr="15AD7228" w:rsidR="7A7EB092">
        <w:rPr>
          <w:rFonts w:ascii="Aptos" w:hAnsi="Aptos" w:eastAsia="Aptos" w:cs="Aptos"/>
          <w:color w:val="auto"/>
          <w:sz w:val="24"/>
          <w:szCs w:val="24"/>
        </w:rPr>
        <w:t xml:space="preserve"> loss of 60.6</w:t>
      </w:r>
      <w:r w:rsidRPr="15AD7228" w:rsidR="7A7EB092">
        <w:rPr>
          <w:rFonts w:ascii="Aptos" w:hAnsi="Aptos" w:eastAsia="Aptos" w:cs="Aptos"/>
          <w:color w:val="auto"/>
          <w:sz w:val="24"/>
          <w:szCs w:val="24"/>
        </w:rPr>
        <w:t>%</w:t>
      </w:r>
      <w:r w:rsidRPr="15AD7228" w:rsidR="7A7EB092">
        <w:rPr>
          <w:rFonts w:ascii="Aptos" w:hAnsi="Aptos" w:eastAsia="Aptos" w:cs="Aptos"/>
          <w:color w:val="auto"/>
          <w:sz w:val="24"/>
          <w:szCs w:val="24"/>
        </w:rPr>
        <w:t>-88.9</w:t>
      </w:r>
      <w:r w:rsidRPr="15AD7228" w:rsidR="7A7EB092">
        <w:rPr>
          <w:rFonts w:ascii="Aptos" w:hAnsi="Aptos" w:eastAsia="Aptos" w:cs="Aptos"/>
          <w:color w:val="auto"/>
          <w:sz w:val="24"/>
          <w:szCs w:val="24"/>
        </w:rPr>
        <w:t>%</w:t>
      </w:r>
      <w:r w:rsidRPr="15AD7228" w:rsidR="7A7EB092">
        <w:rPr>
          <w:rFonts w:ascii="Aptos" w:hAnsi="Aptos" w:eastAsia="Aptos" w:cs="Aptos"/>
          <w:color w:val="auto"/>
          <w:sz w:val="24"/>
          <w:szCs w:val="24"/>
        </w:rPr>
        <w:t xml:space="preserve"> (2020, p.869), the </w:t>
      </w:r>
      <w:r w:rsidRPr="15AD7228" w:rsidR="576F82A7">
        <w:rPr>
          <w:rFonts w:ascii="Aptos" w:hAnsi="Aptos" w:eastAsia="Aptos" w:cs="Aptos"/>
          <w:color w:val="auto"/>
          <w:sz w:val="24"/>
          <w:szCs w:val="24"/>
        </w:rPr>
        <w:t>comparative mass loss for the</w:t>
      </w:r>
      <w:r w:rsidRPr="15AD7228" w:rsidR="7A7EB092">
        <w:rPr>
          <w:rFonts w:ascii="Aptos" w:hAnsi="Aptos" w:eastAsia="Aptos" w:cs="Aptos"/>
          <w:color w:val="auto"/>
          <w:sz w:val="24"/>
          <w:szCs w:val="24"/>
        </w:rPr>
        <w:t xml:space="preserve"> manufactured </w:t>
      </w:r>
      <w:r w:rsidRPr="15AD7228" w:rsidR="08681D79">
        <w:rPr>
          <w:rFonts w:ascii="Aptos" w:hAnsi="Aptos" w:eastAsia="Aptos" w:cs="Aptos"/>
          <w:color w:val="auto"/>
          <w:sz w:val="24"/>
          <w:szCs w:val="24"/>
        </w:rPr>
        <w:t>natron sits</w:t>
      </w:r>
      <w:r w:rsidRPr="15AD7228" w:rsidR="7A7EB092">
        <w:rPr>
          <w:rFonts w:ascii="Aptos" w:hAnsi="Aptos" w:eastAsia="Aptos" w:cs="Aptos"/>
          <w:color w:val="auto"/>
          <w:sz w:val="24"/>
          <w:szCs w:val="24"/>
        </w:rPr>
        <w:t xml:space="preserve"> at the high end of this at 88.4</w:t>
      </w:r>
      <w:r w:rsidRPr="15AD7228" w:rsidR="7A7EB092">
        <w:rPr>
          <w:rFonts w:ascii="Aptos" w:hAnsi="Aptos" w:eastAsia="Aptos" w:cs="Aptos"/>
          <w:color w:val="auto"/>
          <w:sz w:val="24"/>
          <w:szCs w:val="24"/>
        </w:rPr>
        <w:t>%</w:t>
      </w:r>
      <w:r w:rsidRPr="15AD7228" w:rsidR="7A7EB092">
        <w:rPr>
          <w:rFonts w:ascii="Aptos" w:hAnsi="Aptos" w:eastAsia="Aptos" w:cs="Aptos"/>
          <w:color w:val="auto"/>
          <w:sz w:val="24"/>
          <w:szCs w:val="24"/>
        </w:rPr>
        <w:t xml:space="preserve"> and 95</w:t>
      </w:r>
      <w:r w:rsidRPr="15AD7228" w:rsidR="6FE0C66D">
        <w:rPr>
          <w:rFonts w:ascii="Aptos" w:hAnsi="Aptos" w:eastAsia="Aptos" w:cs="Aptos"/>
          <w:color w:val="auto"/>
          <w:sz w:val="24"/>
          <w:szCs w:val="24"/>
        </w:rPr>
        <w:t>.0</w:t>
      </w:r>
      <w:r w:rsidRPr="15AD7228" w:rsidR="7A7EB092">
        <w:rPr>
          <w:rFonts w:ascii="Aptos" w:hAnsi="Aptos" w:eastAsia="Aptos" w:cs="Aptos"/>
          <w:color w:val="auto"/>
          <w:sz w:val="24"/>
          <w:szCs w:val="24"/>
        </w:rPr>
        <w:t>%</w:t>
      </w:r>
      <w:r w:rsidRPr="15AD7228" w:rsidR="7A7EB092">
        <w:rPr>
          <w:rFonts w:ascii="Aptos" w:hAnsi="Aptos" w:eastAsia="Aptos" w:cs="Aptos"/>
          <w:color w:val="auto"/>
          <w:sz w:val="24"/>
          <w:szCs w:val="24"/>
        </w:rPr>
        <w:t>.</w:t>
      </w:r>
      <w:r w:rsidRPr="15AD7228" w:rsidR="4FD3F719">
        <w:rPr>
          <w:rFonts w:ascii="Aptos" w:hAnsi="Aptos" w:eastAsia="Aptos" w:cs="Aptos"/>
          <w:color w:val="auto"/>
          <w:sz w:val="24"/>
          <w:szCs w:val="24"/>
        </w:rPr>
        <w:t xml:space="preserve"> The difference </w:t>
      </w:r>
      <w:r w:rsidRPr="15AD7228" w:rsidR="4FD3F719">
        <w:rPr>
          <w:rFonts w:ascii="Aptos" w:hAnsi="Aptos" w:eastAsia="Aptos" w:cs="Aptos"/>
          <w:color w:val="auto"/>
          <w:sz w:val="24"/>
          <w:szCs w:val="24"/>
        </w:rPr>
        <w:t>likely resulting</w:t>
      </w:r>
      <w:r w:rsidRPr="15AD7228" w:rsidR="4FD3F719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15AD7228" w:rsidR="392B7B1A">
        <w:rPr>
          <w:rFonts w:ascii="Aptos" w:hAnsi="Aptos" w:eastAsia="Aptos" w:cs="Aptos"/>
          <w:color w:val="auto"/>
          <w:sz w:val="24"/>
          <w:szCs w:val="24"/>
        </w:rPr>
        <w:t>from</w:t>
      </w:r>
      <w:r w:rsidRPr="15AD7228" w:rsidR="4FD3F719">
        <w:rPr>
          <w:rFonts w:ascii="Aptos" w:hAnsi="Aptos" w:eastAsia="Aptos" w:cs="Aptos"/>
          <w:color w:val="auto"/>
          <w:sz w:val="24"/>
          <w:szCs w:val="24"/>
        </w:rPr>
        <w:t xml:space="preserve"> the differing water content of human tissue and the tomato.</w:t>
      </w:r>
    </w:p>
    <w:p w:rsidR="7E3368DE" w:rsidP="15AD7228" w:rsidRDefault="588D0CCF" w14:paraId="3C2A6753" w14:textId="7F09E564">
      <w:pPr>
        <w:spacing w:after="0"/>
        <w:jc w:val="center"/>
        <w:rPr>
          <w:color w:val="auto"/>
          <w:sz w:val="24"/>
          <w:szCs w:val="24"/>
        </w:rPr>
      </w:pPr>
      <w:r w:rsidR="588D0CCF">
        <w:drawing>
          <wp:inline wp14:editId="7E0A84DE" wp14:anchorId="3DD738DB">
            <wp:extent cx="5076825" cy="3000375"/>
            <wp:effectExtent l="0" t="0" r="0" b="0"/>
            <wp:docPr id="190260964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02609640" name="Picture 1902609640"/>
                    <pic:cNvPicPr/>
                  </pic:nvPicPr>
                  <pic:blipFill>
                    <a:blip xmlns:r="http://schemas.openxmlformats.org/officeDocument/2006/relationships" r:embed="rId4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6825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D01CE4" w:rsidP="15AD7228" w:rsidRDefault="72D01CE4" w14:paraId="59465449" w14:textId="6089805E">
      <w:pPr>
        <w:spacing w:after="0"/>
        <w:jc w:val="center"/>
        <w:rPr>
          <w:color w:val="auto"/>
          <w:sz w:val="24"/>
          <w:szCs w:val="24"/>
        </w:rPr>
      </w:pPr>
      <w:r w:rsidR="72D01CE4">
        <w:drawing>
          <wp:inline wp14:editId="5832EFD4" wp14:anchorId="1DABEB09">
            <wp:extent cx="5048250" cy="1895475"/>
            <wp:effectExtent l="0" t="0" r="0" b="0"/>
            <wp:docPr id="35162431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51624315" name="Picture 351624315"/>
                    <pic:cNvPicPr/>
                  </pic:nvPicPr>
                  <pic:blipFill>
                    <a:blip xmlns:r="http://schemas.openxmlformats.org/officeDocument/2006/relationships" r:embed="rId4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8250" cy="189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3368DE" w:rsidP="15AD7228" w:rsidRDefault="7E3368DE" w14:paraId="3F8DFBA3" w14:textId="7C140755">
      <w:pPr>
        <w:spacing w:after="0"/>
        <w:jc w:val="center"/>
        <w:rPr>
          <w:color w:val="auto"/>
          <w:sz w:val="24"/>
          <w:szCs w:val="24"/>
        </w:rPr>
      </w:pPr>
    </w:p>
    <w:p w:rsidR="60CB383F" w:rsidP="15AD7228" w:rsidRDefault="72D01CE4" w14:paraId="6332D992" w14:textId="6ABB3A25">
      <w:pPr>
        <w:rPr>
          <w:color w:val="auto"/>
          <w:sz w:val="24"/>
          <w:szCs w:val="24"/>
        </w:rPr>
      </w:pPr>
      <w:r w:rsidR="72D01CE4">
        <w:drawing>
          <wp:inline wp14:editId="72F92FC5" wp14:anchorId="71D0CA8A">
            <wp:extent cx="5667375" cy="2019300"/>
            <wp:effectExtent l="0" t="0" r="0" b="0"/>
            <wp:docPr id="210641215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06412152" name="Picture 2106412152"/>
                    <pic:cNvPicPr/>
                  </pic:nvPicPr>
                  <pic:blipFill>
                    <a:blip xmlns:r="http://schemas.openxmlformats.org/officeDocument/2006/relationships" r:embed="rId5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7375" cy="201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A75FA7" w:rsidP="15AD7228" w:rsidRDefault="60A75FA7" w14:paraId="338BB784" w14:textId="469ABDE0">
      <w:pPr>
        <w:spacing w:after="0"/>
        <w:jc w:val="center"/>
        <w:rPr>
          <w:color w:val="auto"/>
          <w:sz w:val="24"/>
          <w:szCs w:val="24"/>
        </w:rPr>
      </w:pPr>
    </w:p>
    <w:p w:rsidR="60A75FA7" w:rsidP="15AD7228" w:rsidRDefault="59F425A6" w14:paraId="1505B1FD" w14:textId="6A3CF36A">
      <w:pPr>
        <w:spacing w:after="0"/>
        <w:jc w:val="center"/>
        <w:rPr>
          <w:color w:val="auto"/>
          <w:sz w:val="24"/>
          <w:szCs w:val="24"/>
        </w:rPr>
      </w:pPr>
      <w:r w:rsidR="59F425A6">
        <w:drawing>
          <wp:inline wp14:editId="2EB2EABA" wp14:anchorId="4B2BAA2F">
            <wp:extent cx="4686300" cy="2886075"/>
            <wp:effectExtent l="0" t="0" r="0" b="0"/>
            <wp:docPr id="166339383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63393832" name="Picture 1663393832"/>
                    <pic:cNvPicPr/>
                  </pic:nvPicPr>
                  <pic:blipFill>
                    <a:blip xmlns:r="http://schemas.openxmlformats.org/officeDocument/2006/relationships" r:embed="rId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86300" cy="2886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A75FA7" w:rsidP="15AD7228" w:rsidRDefault="60A75FA7" w14:paraId="560F4008" w14:textId="21F4F883">
      <w:pPr>
        <w:spacing w:after="0"/>
        <w:rPr>
          <w:color w:val="auto"/>
          <w:sz w:val="24"/>
          <w:szCs w:val="24"/>
        </w:rPr>
      </w:pPr>
    </w:p>
    <w:p w:rsidR="60A75FA7" w:rsidP="15AD7228" w:rsidRDefault="7BA11E3C" w14:paraId="2342CA77" w14:textId="7515478F">
      <w:pPr>
        <w:spacing w:after="0"/>
        <w:jc w:val="center"/>
        <w:rPr>
          <w:color w:val="auto"/>
          <w:sz w:val="24"/>
          <w:szCs w:val="24"/>
        </w:rPr>
      </w:pPr>
      <w:r w:rsidR="7BA11E3C">
        <w:drawing>
          <wp:inline wp14:editId="5552BD83" wp14:anchorId="0D8112A9">
            <wp:extent cx="5724525" cy="2390783"/>
            <wp:effectExtent l="0" t="0" r="0" b="0"/>
            <wp:docPr id="18443960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26055210" name=""/>
                    <pic:cNvPicPr/>
                  </pic:nvPicPr>
                  <pic:blipFill>
                    <a:blip xmlns:r="http://schemas.openxmlformats.org/officeDocument/2006/relationships" r:embed="rId5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t="13782" b="5769"/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3907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1523C7D">
        <w:drawing>
          <wp:inline wp14:editId="7538C99B" wp14:anchorId="6B68439D">
            <wp:extent cx="5543550" cy="381000"/>
            <wp:effectExtent l="0" t="0" r="0" b="0"/>
            <wp:docPr id="187018120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70181204" name="Picture 1870181204"/>
                    <pic:cNvPicPr/>
                  </pic:nvPicPr>
                  <pic:blipFill>
                    <a:blip xmlns:r="http://schemas.openxmlformats.org/officeDocument/2006/relationships" r:embed="rId5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3550" cy="381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A75FA7" w:rsidP="15AD7228" w:rsidRDefault="60A75FA7" w14:paraId="428574C0" w14:textId="326A1E71">
      <w:pPr>
        <w:spacing w:after="0"/>
        <w:jc w:val="center"/>
        <w:rPr>
          <w:color w:val="auto"/>
          <w:sz w:val="24"/>
          <w:szCs w:val="24"/>
        </w:rPr>
      </w:pPr>
    </w:p>
    <w:p w:rsidR="60A75FA7" w:rsidP="15AD7228" w:rsidRDefault="6232CF1F" w14:paraId="30C9B021" w14:textId="1251D361">
      <w:pPr>
        <w:spacing w:after="0"/>
        <w:rPr>
          <w:color w:val="auto"/>
          <w:sz w:val="24"/>
          <w:szCs w:val="24"/>
        </w:rPr>
      </w:pPr>
      <w:r w:rsidRPr="15AD7228" w:rsidR="6232CF1F">
        <w:rPr>
          <w:rFonts w:ascii="Aptos" w:hAnsi="Aptos" w:eastAsia="Aptos" w:cs="Aptos"/>
          <w:color w:val="auto"/>
          <w:sz w:val="24"/>
          <w:szCs w:val="24"/>
        </w:rPr>
        <w:t>Table 20</w:t>
      </w:r>
      <w:r w:rsidRPr="15AD7228" w:rsidR="12890B4B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15AD7228" w:rsidR="6EBD3974">
        <w:rPr>
          <w:rFonts w:ascii="Aptos" w:hAnsi="Aptos" w:eastAsia="Aptos" w:cs="Aptos"/>
          <w:color w:val="auto"/>
          <w:sz w:val="24"/>
          <w:szCs w:val="24"/>
        </w:rPr>
        <w:t xml:space="preserve">compares the </w:t>
      </w:r>
      <w:r w:rsidRPr="15AD7228" w:rsidR="27C1DDC4">
        <w:rPr>
          <w:rFonts w:ascii="Aptos" w:hAnsi="Aptos" w:eastAsia="Aptos" w:cs="Aptos"/>
          <w:color w:val="auto"/>
          <w:sz w:val="24"/>
          <w:szCs w:val="24"/>
        </w:rPr>
        <w:t>height</w:t>
      </w:r>
      <w:r w:rsidRPr="15AD7228" w:rsidR="12890B4B">
        <w:rPr>
          <w:rFonts w:ascii="Aptos" w:hAnsi="Aptos" w:eastAsia="Aptos" w:cs="Aptos"/>
          <w:color w:val="auto"/>
          <w:sz w:val="24"/>
          <w:szCs w:val="24"/>
        </w:rPr>
        <w:t xml:space="preserve"> change for each experiment</w:t>
      </w:r>
      <w:r w:rsidRPr="15AD7228" w:rsidR="66922093">
        <w:rPr>
          <w:rFonts w:ascii="Aptos" w:hAnsi="Aptos" w:eastAsia="Aptos" w:cs="Aptos"/>
          <w:color w:val="auto"/>
          <w:sz w:val="24"/>
          <w:szCs w:val="24"/>
        </w:rPr>
        <w:t xml:space="preserve">. </w:t>
      </w:r>
      <w:r w:rsidRPr="15AD7228" w:rsidR="202E1ED6">
        <w:rPr>
          <w:color w:val="auto"/>
          <w:sz w:val="24"/>
          <w:szCs w:val="24"/>
        </w:rPr>
        <w:t>The control height expanded by 14</w:t>
      </w:r>
      <w:r w:rsidRPr="15AD7228" w:rsidR="46B3CF5A">
        <w:rPr>
          <w:color w:val="auto"/>
          <w:sz w:val="24"/>
          <w:szCs w:val="24"/>
        </w:rPr>
        <w:t>.0</w:t>
      </w:r>
      <w:r w:rsidRPr="15AD7228" w:rsidR="202E1ED6">
        <w:rPr>
          <w:color w:val="auto"/>
          <w:sz w:val="24"/>
          <w:szCs w:val="24"/>
        </w:rPr>
        <w:t xml:space="preserve">%, the sodium chloride by 2.1% </w:t>
      </w:r>
      <w:r w:rsidRPr="15AD7228" w:rsidR="08E22D9B">
        <w:rPr>
          <w:color w:val="auto"/>
          <w:sz w:val="24"/>
          <w:szCs w:val="24"/>
        </w:rPr>
        <w:t>whilst</w:t>
      </w:r>
      <w:r w:rsidRPr="15AD7228" w:rsidR="202E1ED6">
        <w:rPr>
          <w:color w:val="auto"/>
          <w:sz w:val="24"/>
          <w:szCs w:val="24"/>
        </w:rPr>
        <w:t xml:space="preserve"> both plastic and cotton manufactured natron quarters had height loss of 28.8% and 13.6%, (Table </w:t>
      </w:r>
      <w:r w:rsidRPr="15AD7228" w:rsidR="2DB480DB">
        <w:rPr>
          <w:color w:val="auto"/>
          <w:sz w:val="24"/>
          <w:szCs w:val="24"/>
        </w:rPr>
        <w:t>21, 22 and 23</w:t>
      </w:r>
      <w:r w:rsidRPr="15AD7228" w:rsidR="3CD1B411">
        <w:rPr>
          <w:color w:val="auto"/>
          <w:sz w:val="24"/>
          <w:szCs w:val="24"/>
        </w:rPr>
        <w:t>).</w:t>
      </w:r>
      <w:r w:rsidRPr="15AD7228" w:rsidR="202E1ED6">
        <w:rPr>
          <w:color w:val="auto"/>
          <w:sz w:val="24"/>
          <w:szCs w:val="24"/>
        </w:rPr>
        <w:t xml:space="preserve"> The change of 28.8% is a </w:t>
      </w:r>
      <w:r w:rsidRPr="15AD7228" w:rsidR="202E1ED6">
        <w:rPr>
          <w:color w:val="auto"/>
          <w:sz w:val="24"/>
          <w:szCs w:val="24"/>
        </w:rPr>
        <w:t>result</w:t>
      </w:r>
      <w:r w:rsidRPr="15AD7228" w:rsidR="6AF93F32">
        <w:rPr>
          <w:color w:val="auto"/>
          <w:sz w:val="24"/>
          <w:szCs w:val="24"/>
        </w:rPr>
        <w:t>s</w:t>
      </w:r>
      <w:r w:rsidRPr="15AD7228" w:rsidR="6AF93F32">
        <w:rPr>
          <w:color w:val="auto"/>
          <w:sz w:val="24"/>
          <w:szCs w:val="24"/>
        </w:rPr>
        <w:t xml:space="preserve"> from shape</w:t>
      </w:r>
      <w:r w:rsidRPr="15AD7228" w:rsidR="18ECDCBA">
        <w:rPr>
          <w:color w:val="auto"/>
          <w:sz w:val="24"/>
          <w:szCs w:val="24"/>
        </w:rPr>
        <w:t xml:space="preserve"> </w:t>
      </w:r>
      <w:r w:rsidRPr="15AD7228" w:rsidR="610491D2">
        <w:rPr>
          <w:color w:val="auto"/>
          <w:sz w:val="24"/>
          <w:szCs w:val="24"/>
        </w:rPr>
        <w:t>distortion</w:t>
      </w:r>
      <w:r w:rsidRPr="15AD7228" w:rsidR="18ECDCBA">
        <w:rPr>
          <w:color w:val="auto"/>
          <w:sz w:val="24"/>
          <w:szCs w:val="24"/>
        </w:rPr>
        <w:t xml:space="preserve"> </w:t>
      </w:r>
      <w:r w:rsidRPr="15AD7228" w:rsidR="790165DE">
        <w:rPr>
          <w:color w:val="auto"/>
          <w:sz w:val="24"/>
          <w:szCs w:val="24"/>
        </w:rPr>
        <w:t>where s</w:t>
      </w:r>
      <w:r w:rsidRPr="15AD7228" w:rsidR="629C4D16">
        <w:rPr>
          <w:color w:val="auto"/>
          <w:sz w:val="24"/>
          <w:szCs w:val="24"/>
        </w:rPr>
        <w:t>ignificant</w:t>
      </w:r>
      <w:r w:rsidRPr="15AD7228" w:rsidR="790165DE">
        <w:rPr>
          <w:color w:val="auto"/>
          <w:sz w:val="24"/>
          <w:szCs w:val="24"/>
        </w:rPr>
        <w:t xml:space="preserve"> curling occurred</w:t>
      </w:r>
      <w:r w:rsidRPr="15AD7228" w:rsidR="5781A999">
        <w:rPr>
          <w:color w:val="auto"/>
          <w:sz w:val="24"/>
          <w:szCs w:val="24"/>
        </w:rPr>
        <w:t xml:space="preserve">, the change may relate to the plastic </w:t>
      </w:r>
      <w:r w:rsidRPr="15AD7228" w:rsidR="5781A999">
        <w:rPr>
          <w:color w:val="auto"/>
          <w:sz w:val="24"/>
          <w:szCs w:val="24"/>
        </w:rPr>
        <w:t>storage</w:t>
      </w:r>
      <w:r w:rsidRPr="15AD7228" w:rsidR="5781A999">
        <w:rPr>
          <w:color w:val="auto"/>
          <w:sz w:val="24"/>
          <w:szCs w:val="24"/>
        </w:rPr>
        <w:t xml:space="preserve"> as this did not occur in the cotton bag.</w:t>
      </w:r>
    </w:p>
    <w:p w:rsidR="60A75FA7" w:rsidP="15AD7228" w:rsidRDefault="58C594EC" w14:paraId="077F31F4" w14:textId="4CBE09D0">
      <w:pPr>
        <w:spacing w:after="0"/>
        <w:jc w:val="center"/>
        <w:rPr>
          <w:color w:val="auto"/>
          <w:sz w:val="24"/>
          <w:szCs w:val="24"/>
        </w:rPr>
      </w:pPr>
      <w:r w:rsidR="58C594EC">
        <w:drawing>
          <wp:inline wp14:editId="0C0B904A" wp14:anchorId="156AA2A3">
            <wp:extent cx="5267325" cy="3143250"/>
            <wp:effectExtent l="0" t="0" r="0" b="0"/>
            <wp:docPr id="180156519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01565199" name="Picture 1801565199"/>
                    <pic:cNvPicPr/>
                  </pic:nvPicPr>
                  <pic:blipFill>
                    <a:blip xmlns:r="http://schemas.openxmlformats.org/officeDocument/2006/relationships" r:embed="rId5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67325" cy="3143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A75FA7" w:rsidP="15AD7228" w:rsidRDefault="60A75FA7" w14:paraId="4330977C" w14:textId="426EE382">
      <w:pPr>
        <w:spacing w:after="0"/>
        <w:jc w:val="center"/>
        <w:rPr>
          <w:color w:val="auto"/>
          <w:sz w:val="24"/>
          <w:szCs w:val="24"/>
        </w:rPr>
      </w:pPr>
    </w:p>
    <w:p w:rsidR="60CB383F" w:rsidP="15AD7228" w:rsidRDefault="60CB383F" w14:paraId="7D24E3ED" w14:textId="15BF4810">
      <w:pPr>
        <w:ind w:firstLine="720"/>
        <w:rPr>
          <w:rFonts w:ascii="Aptos" w:hAnsi="Aptos" w:eastAsia="Aptos" w:cs="Aptos"/>
          <w:b w:val="1"/>
          <w:bCs w:val="1"/>
          <w:color w:val="auto"/>
          <w:sz w:val="24"/>
          <w:szCs w:val="24"/>
        </w:rPr>
      </w:pPr>
    </w:p>
    <w:p w:rsidR="14C81BEA" w:rsidP="15AD7228" w:rsidRDefault="14C81BEA" w14:paraId="090CB7CF" w14:textId="09BF5DEA">
      <w:pPr>
        <w:spacing w:after="0"/>
        <w:jc w:val="center"/>
        <w:rPr>
          <w:color w:val="auto"/>
          <w:sz w:val="24"/>
          <w:szCs w:val="24"/>
        </w:rPr>
      </w:pPr>
    </w:p>
    <w:p w:rsidR="76666BBF" w:rsidP="15AD7228" w:rsidRDefault="76666BBF" w14:paraId="4C872242" w14:textId="7B48DE96">
      <w:pPr>
        <w:spacing w:after="0"/>
        <w:jc w:val="center"/>
        <w:rPr>
          <w:color w:val="auto"/>
          <w:sz w:val="24"/>
          <w:szCs w:val="24"/>
        </w:rPr>
      </w:pPr>
      <w:r w:rsidR="76666BBF">
        <w:drawing>
          <wp:inline wp14:editId="57F45045" wp14:anchorId="72F6C1B7">
            <wp:extent cx="5181600" cy="1876425"/>
            <wp:effectExtent l="0" t="0" r="0" b="0"/>
            <wp:docPr id="61866820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18668209" name="Picture 618668209"/>
                    <pic:cNvPicPr/>
                  </pic:nvPicPr>
                  <pic:blipFill>
                    <a:blip xmlns:r="http://schemas.openxmlformats.org/officeDocument/2006/relationships" r:embed="rId5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81600" cy="1876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C81BEA" w:rsidP="15AD7228" w:rsidRDefault="14C81BEA" w14:paraId="53C80334" w14:textId="6145326D">
      <w:pPr>
        <w:spacing w:after="0"/>
        <w:jc w:val="center"/>
        <w:rPr>
          <w:color w:val="auto"/>
          <w:sz w:val="24"/>
          <w:szCs w:val="24"/>
        </w:rPr>
      </w:pPr>
    </w:p>
    <w:p w:rsidR="76666BBF" w:rsidP="15AD7228" w:rsidRDefault="76666BBF" w14:paraId="60988BE0" w14:textId="74504E8F">
      <w:pPr>
        <w:pStyle w:val="Normal"/>
        <w:jc w:val="center"/>
        <w:rPr>
          <w:color w:val="auto"/>
          <w:sz w:val="24"/>
          <w:szCs w:val="24"/>
        </w:rPr>
      </w:pPr>
      <w:r w:rsidR="3438CAE0">
        <w:drawing>
          <wp:inline wp14:editId="5CFCB514" wp14:anchorId="54578CED">
            <wp:extent cx="5695950" cy="2105025"/>
            <wp:effectExtent l="0" t="0" r="0" b="0"/>
            <wp:docPr id="10724577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72457747" name="Picture 1072457747"/>
                    <pic:cNvPicPr/>
                  </pic:nvPicPr>
                  <pic:blipFill>
                    <a:blip xmlns:r="http://schemas.openxmlformats.org/officeDocument/2006/relationships" r:embed="rId16890002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95950" cy="2105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C81BEA" w:rsidP="15AD7228" w:rsidRDefault="14C81BEA" w14:paraId="4DA341DD" w14:textId="52CBE1BD">
      <w:pPr>
        <w:spacing w:after="0"/>
        <w:jc w:val="center"/>
        <w:rPr>
          <w:color w:val="auto"/>
          <w:sz w:val="24"/>
          <w:szCs w:val="24"/>
        </w:rPr>
      </w:pPr>
    </w:p>
    <w:p w:rsidR="14C81BEA" w:rsidP="15AD7228" w:rsidRDefault="14C81BEA" w14:paraId="0223C8B7" w14:textId="203E902C">
      <w:pPr>
        <w:rPr>
          <w:rFonts w:ascii="Aptos" w:hAnsi="Aptos" w:eastAsia="Aptos" w:cs="Aptos"/>
          <w:color w:val="auto"/>
          <w:sz w:val="24"/>
          <w:szCs w:val="24"/>
        </w:rPr>
      </w:pPr>
    </w:p>
    <w:p w:rsidR="48CC1F81" w:rsidP="15AD7228" w:rsidRDefault="48CC1F81" w14:paraId="6C1E4FED" w14:textId="5E182B49">
      <w:pPr>
        <w:spacing w:after="0"/>
        <w:jc w:val="center"/>
        <w:rPr>
          <w:color w:val="auto"/>
          <w:sz w:val="24"/>
          <w:szCs w:val="24"/>
        </w:rPr>
      </w:pPr>
      <w:r w:rsidR="48CC1F81">
        <w:drawing>
          <wp:inline wp14:editId="3DCEF237" wp14:anchorId="2CF1669B">
            <wp:extent cx="4619625" cy="3267075"/>
            <wp:effectExtent l="0" t="0" r="0" b="0"/>
            <wp:docPr id="63915796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39157967" name="Picture 639157967"/>
                    <pic:cNvPicPr/>
                  </pic:nvPicPr>
                  <pic:blipFill>
                    <a:blip xmlns:r="http://schemas.openxmlformats.org/officeDocument/2006/relationships" r:embed="rId5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19625" cy="3267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C81BEA" w:rsidP="15AD7228" w:rsidRDefault="14C81BEA" w14:paraId="6CB8A96B" w14:textId="2590DB31">
      <w:pPr>
        <w:ind w:firstLine="720"/>
        <w:rPr>
          <w:rFonts w:ascii="Aptos" w:hAnsi="Aptos" w:eastAsia="Aptos" w:cs="Aptos"/>
          <w:b w:val="1"/>
          <w:bCs w:val="1"/>
          <w:color w:val="auto"/>
          <w:sz w:val="24"/>
          <w:szCs w:val="24"/>
        </w:rPr>
      </w:pPr>
    </w:p>
    <w:p w:rsidR="5C56405A" w:rsidP="15AD7228" w:rsidRDefault="5C56405A" w14:paraId="65E7452C" w14:textId="64214B6C">
      <w:pPr>
        <w:rPr>
          <w:color w:val="auto"/>
          <w:sz w:val="24"/>
          <w:szCs w:val="24"/>
        </w:rPr>
      </w:pPr>
      <w:r w:rsidRPr="15AD7228" w:rsidR="5C56405A">
        <w:rPr>
          <w:rFonts w:ascii="Aptos" w:hAnsi="Aptos" w:eastAsia="Aptos" w:cs="Aptos"/>
          <w:color w:val="auto"/>
          <w:sz w:val="24"/>
          <w:szCs w:val="24"/>
        </w:rPr>
        <w:t>Table 24</w:t>
      </w:r>
      <w:r w:rsidRPr="15AD7228" w:rsidR="1AFDD7DC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15AD7228" w:rsidR="5BDE1706">
        <w:rPr>
          <w:rFonts w:ascii="Aptos" w:hAnsi="Aptos" w:eastAsia="Aptos" w:cs="Aptos"/>
          <w:color w:val="auto"/>
          <w:sz w:val="24"/>
          <w:szCs w:val="24"/>
        </w:rPr>
        <w:t xml:space="preserve">compares </w:t>
      </w:r>
      <w:r w:rsidRPr="15AD7228" w:rsidR="1AFDD7DC">
        <w:rPr>
          <w:rFonts w:ascii="Aptos" w:hAnsi="Aptos" w:eastAsia="Aptos" w:cs="Aptos"/>
          <w:color w:val="auto"/>
          <w:sz w:val="24"/>
          <w:szCs w:val="24"/>
        </w:rPr>
        <w:t xml:space="preserve">the </w:t>
      </w:r>
      <w:r w:rsidRPr="15AD7228" w:rsidR="19B26418">
        <w:rPr>
          <w:rFonts w:ascii="Aptos" w:hAnsi="Aptos" w:eastAsia="Aptos" w:cs="Aptos"/>
          <w:color w:val="auto"/>
          <w:sz w:val="24"/>
          <w:szCs w:val="24"/>
        </w:rPr>
        <w:t>width</w:t>
      </w:r>
      <w:r w:rsidRPr="15AD7228" w:rsidR="1AFDD7DC">
        <w:rPr>
          <w:rFonts w:ascii="Aptos" w:hAnsi="Aptos" w:eastAsia="Aptos" w:cs="Aptos"/>
          <w:color w:val="auto"/>
          <w:sz w:val="24"/>
          <w:szCs w:val="24"/>
        </w:rPr>
        <w:t xml:space="preserve"> change for each experiment.</w:t>
      </w:r>
      <w:r w:rsidRPr="15AD7228" w:rsidR="1AFDD7DC">
        <w:rPr>
          <w:color w:val="auto"/>
          <w:sz w:val="24"/>
          <w:szCs w:val="24"/>
        </w:rPr>
        <w:t xml:space="preserve"> </w:t>
      </w:r>
      <w:r w:rsidRPr="15AD7228" w:rsidR="2FF1338A">
        <w:rPr>
          <w:color w:val="auto"/>
          <w:sz w:val="24"/>
          <w:szCs w:val="24"/>
        </w:rPr>
        <w:t>The control tomato’s width expanded by 28</w:t>
      </w:r>
      <w:r w:rsidRPr="15AD7228" w:rsidR="730A2C69">
        <w:rPr>
          <w:color w:val="auto"/>
          <w:sz w:val="24"/>
          <w:szCs w:val="24"/>
        </w:rPr>
        <w:t>.0</w:t>
      </w:r>
      <w:r w:rsidRPr="15AD7228" w:rsidR="2FF1338A">
        <w:rPr>
          <w:color w:val="auto"/>
          <w:sz w:val="24"/>
          <w:szCs w:val="24"/>
        </w:rPr>
        <w:t>%</w:t>
      </w:r>
      <w:r w:rsidRPr="15AD7228" w:rsidR="2FF1338A">
        <w:rPr>
          <w:color w:val="auto"/>
          <w:sz w:val="24"/>
          <w:szCs w:val="24"/>
        </w:rPr>
        <w:t>, the sodium chloride’s width reduced by 14.3</w:t>
      </w:r>
      <w:r w:rsidRPr="15AD7228" w:rsidR="2FF1338A">
        <w:rPr>
          <w:color w:val="auto"/>
          <w:sz w:val="24"/>
          <w:szCs w:val="24"/>
        </w:rPr>
        <w:t>%</w:t>
      </w:r>
      <w:r w:rsidRPr="15AD7228" w:rsidR="2FF1338A">
        <w:rPr>
          <w:color w:val="auto"/>
          <w:sz w:val="24"/>
          <w:szCs w:val="24"/>
        </w:rPr>
        <w:t xml:space="preserve"> whilst both plastic and cotton manufactured natron quarters had width loss of 24.0</w:t>
      </w:r>
      <w:r w:rsidRPr="15AD7228" w:rsidR="2FF1338A">
        <w:rPr>
          <w:color w:val="auto"/>
          <w:sz w:val="24"/>
          <w:szCs w:val="24"/>
        </w:rPr>
        <w:t>%</w:t>
      </w:r>
      <w:r w:rsidRPr="15AD7228" w:rsidR="2FF1338A">
        <w:rPr>
          <w:color w:val="auto"/>
          <w:sz w:val="24"/>
          <w:szCs w:val="24"/>
        </w:rPr>
        <w:t xml:space="preserve"> and 45.8</w:t>
      </w:r>
      <w:r w:rsidRPr="15AD7228" w:rsidR="2FF1338A">
        <w:rPr>
          <w:color w:val="auto"/>
          <w:sz w:val="24"/>
          <w:szCs w:val="24"/>
        </w:rPr>
        <w:t>%</w:t>
      </w:r>
      <w:r w:rsidRPr="15AD7228" w:rsidR="010DD459">
        <w:rPr>
          <w:color w:val="auto"/>
          <w:sz w:val="24"/>
          <w:szCs w:val="24"/>
        </w:rPr>
        <w:t xml:space="preserve"> respectively</w:t>
      </w:r>
      <w:r w:rsidRPr="15AD7228" w:rsidR="2FF1338A">
        <w:rPr>
          <w:color w:val="auto"/>
          <w:sz w:val="24"/>
          <w:szCs w:val="24"/>
        </w:rPr>
        <w:t xml:space="preserve">, (Table </w:t>
      </w:r>
      <w:r w:rsidRPr="15AD7228" w:rsidR="5072F293">
        <w:rPr>
          <w:color w:val="auto"/>
          <w:sz w:val="24"/>
          <w:szCs w:val="24"/>
        </w:rPr>
        <w:t>2</w:t>
      </w:r>
      <w:r w:rsidRPr="15AD7228" w:rsidR="04DDAAAA">
        <w:rPr>
          <w:color w:val="auto"/>
          <w:sz w:val="24"/>
          <w:szCs w:val="24"/>
        </w:rPr>
        <w:t>5</w:t>
      </w:r>
      <w:r w:rsidRPr="15AD7228" w:rsidR="2FF1338A">
        <w:rPr>
          <w:color w:val="auto"/>
          <w:sz w:val="24"/>
          <w:szCs w:val="24"/>
        </w:rPr>
        <w:t>,</w:t>
      </w:r>
      <w:r w:rsidRPr="15AD7228" w:rsidR="0716A6E5">
        <w:rPr>
          <w:color w:val="auto"/>
          <w:sz w:val="24"/>
          <w:szCs w:val="24"/>
        </w:rPr>
        <w:t xml:space="preserve"> 2</w:t>
      </w:r>
      <w:r w:rsidRPr="15AD7228" w:rsidR="5923251E">
        <w:rPr>
          <w:color w:val="auto"/>
          <w:sz w:val="24"/>
          <w:szCs w:val="24"/>
        </w:rPr>
        <w:t>6</w:t>
      </w:r>
      <w:r w:rsidRPr="15AD7228" w:rsidR="0716A6E5">
        <w:rPr>
          <w:color w:val="auto"/>
          <w:sz w:val="24"/>
          <w:szCs w:val="24"/>
        </w:rPr>
        <w:t xml:space="preserve"> and 2</w:t>
      </w:r>
      <w:r w:rsidRPr="15AD7228" w:rsidR="0BC7D773">
        <w:rPr>
          <w:color w:val="auto"/>
          <w:sz w:val="24"/>
          <w:szCs w:val="24"/>
        </w:rPr>
        <w:t>7</w:t>
      </w:r>
      <w:r w:rsidRPr="15AD7228" w:rsidR="2FF1338A">
        <w:rPr>
          <w:color w:val="auto"/>
          <w:sz w:val="24"/>
          <w:szCs w:val="24"/>
        </w:rPr>
        <w:t>).</w:t>
      </w:r>
      <w:r w:rsidRPr="15AD7228" w:rsidR="45B5550D">
        <w:rPr>
          <w:color w:val="auto"/>
          <w:sz w:val="24"/>
          <w:szCs w:val="24"/>
        </w:rPr>
        <w:t xml:space="preserve"> The sodium chloride quarter</w:t>
      </w:r>
      <w:r w:rsidRPr="15AD7228" w:rsidR="150E6C02">
        <w:rPr>
          <w:color w:val="auto"/>
          <w:sz w:val="24"/>
          <w:szCs w:val="24"/>
        </w:rPr>
        <w:t xml:space="preserve"> </w:t>
      </w:r>
      <w:r w:rsidRPr="15AD7228" w:rsidR="45B5550D">
        <w:rPr>
          <w:color w:val="auto"/>
          <w:sz w:val="24"/>
          <w:szCs w:val="24"/>
        </w:rPr>
        <w:t>increase</w:t>
      </w:r>
      <w:r w:rsidRPr="15AD7228" w:rsidR="6C52D2D5">
        <w:rPr>
          <w:color w:val="auto"/>
          <w:sz w:val="24"/>
          <w:szCs w:val="24"/>
        </w:rPr>
        <w:t>d</w:t>
      </w:r>
      <w:r w:rsidRPr="15AD7228" w:rsidR="45B5550D">
        <w:rPr>
          <w:color w:val="auto"/>
          <w:sz w:val="24"/>
          <w:szCs w:val="24"/>
        </w:rPr>
        <w:t xml:space="preserve"> in height and width in Week 3 </w:t>
      </w:r>
      <w:r w:rsidRPr="15AD7228" w:rsidR="72384547">
        <w:rPr>
          <w:color w:val="auto"/>
          <w:sz w:val="24"/>
          <w:szCs w:val="24"/>
        </w:rPr>
        <w:t xml:space="preserve">this </w:t>
      </w:r>
      <w:r w:rsidRPr="15AD7228" w:rsidR="6DD26760">
        <w:rPr>
          <w:color w:val="auto"/>
          <w:sz w:val="24"/>
          <w:szCs w:val="24"/>
        </w:rPr>
        <w:t>distor</w:t>
      </w:r>
      <w:r w:rsidRPr="15AD7228" w:rsidR="2FE709D2">
        <w:rPr>
          <w:color w:val="auto"/>
          <w:sz w:val="24"/>
          <w:szCs w:val="24"/>
        </w:rPr>
        <w:t>tion</w:t>
      </w:r>
      <w:r w:rsidRPr="15AD7228" w:rsidR="6DD26760">
        <w:rPr>
          <w:color w:val="auto"/>
          <w:sz w:val="24"/>
          <w:szCs w:val="24"/>
        </w:rPr>
        <w:t xml:space="preserve"> </w:t>
      </w:r>
      <w:r w:rsidRPr="15AD7228" w:rsidR="6055D41A">
        <w:rPr>
          <w:color w:val="auto"/>
          <w:sz w:val="24"/>
          <w:szCs w:val="24"/>
        </w:rPr>
        <w:t xml:space="preserve">may reflect enhanced flexibility </w:t>
      </w:r>
      <w:r w:rsidRPr="15AD7228" w:rsidR="6055D41A">
        <w:rPr>
          <w:color w:val="auto"/>
          <w:sz w:val="24"/>
          <w:szCs w:val="24"/>
        </w:rPr>
        <w:t>as a result of</w:t>
      </w:r>
      <w:r w:rsidRPr="15AD7228" w:rsidR="6055D41A">
        <w:rPr>
          <w:color w:val="auto"/>
          <w:sz w:val="24"/>
          <w:szCs w:val="24"/>
        </w:rPr>
        <w:t xml:space="preserve"> </w:t>
      </w:r>
      <w:r w:rsidRPr="15AD7228" w:rsidR="45B5550D">
        <w:rPr>
          <w:color w:val="auto"/>
          <w:sz w:val="24"/>
          <w:szCs w:val="24"/>
        </w:rPr>
        <w:t xml:space="preserve">softening, with increase in the control </w:t>
      </w:r>
      <w:r w:rsidRPr="15AD7228" w:rsidR="6EDB4C0C">
        <w:rPr>
          <w:color w:val="auto"/>
          <w:sz w:val="24"/>
          <w:szCs w:val="24"/>
        </w:rPr>
        <w:t xml:space="preserve">quarter </w:t>
      </w:r>
      <w:r w:rsidRPr="15AD7228" w:rsidR="45B5550D">
        <w:rPr>
          <w:color w:val="auto"/>
          <w:sz w:val="24"/>
          <w:szCs w:val="24"/>
        </w:rPr>
        <w:t xml:space="preserve">dimensions due to </w:t>
      </w:r>
      <w:r w:rsidRPr="15AD7228" w:rsidR="3CA5853A">
        <w:rPr>
          <w:color w:val="auto"/>
          <w:sz w:val="24"/>
          <w:szCs w:val="24"/>
        </w:rPr>
        <w:t>decomposition</w:t>
      </w:r>
      <w:r w:rsidRPr="15AD7228" w:rsidR="187E21E8">
        <w:rPr>
          <w:color w:val="auto"/>
          <w:sz w:val="24"/>
          <w:szCs w:val="24"/>
        </w:rPr>
        <w:t>.</w:t>
      </w:r>
    </w:p>
    <w:p w:rsidR="2F6A9978" w:rsidP="15AD7228" w:rsidRDefault="2F6A9978" w14:paraId="30909243" w14:textId="7ED1D7C9">
      <w:pPr>
        <w:spacing w:before="0" w:beforeAutospacing="off" w:after="0" w:afterAutospacing="off"/>
        <w:jc w:val="center"/>
      </w:pPr>
      <w:r w:rsidR="71469183">
        <w:drawing>
          <wp:inline wp14:editId="6EEF3B0D" wp14:anchorId="2C36E882">
            <wp:extent cx="5124450" cy="2990850"/>
            <wp:effectExtent l="0" t="0" r="0" b="0"/>
            <wp:docPr id="99704691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97046912" name="Picture 997046912"/>
                    <pic:cNvPicPr/>
                  </pic:nvPicPr>
                  <pic:blipFill>
                    <a:blip xmlns:r="http://schemas.openxmlformats.org/officeDocument/2006/relationships" r:embed="rId82655999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24450" cy="299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6A9978" w:rsidP="15AD7228" w:rsidRDefault="2F6A9978" w14:paraId="6F47C50C" w14:textId="3FFCA856">
      <w:pPr>
        <w:jc w:val="center"/>
      </w:pPr>
    </w:p>
    <w:p w:rsidR="14C81BEA" w:rsidP="15AD7228" w:rsidRDefault="14C81BEA" w14:paraId="4D097374" w14:textId="6142E521">
      <w:pPr>
        <w:spacing w:after="0"/>
        <w:jc w:val="center"/>
        <w:rPr>
          <w:color w:val="auto"/>
          <w:sz w:val="24"/>
          <w:szCs w:val="24"/>
        </w:rPr>
      </w:pPr>
    </w:p>
    <w:p w:rsidR="5E0C7F64" w:rsidP="15AD7228" w:rsidRDefault="5E0C7F64" w14:paraId="607B0535" w14:textId="47A9EC6D">
      <w:pPr>
        <w:spacing w:after="0"/>
        <w:jc w:val="center"/>
        <w:rPr>
          <w:color w:val="auto"/>
          <w:sz w:val="24"/>
          <w:szCs w:val="24"/>
        </w:rPr>
      </w:pPr>
      <w:r w:rsidR="5E0C7F64">
        <w:drawing>
          <wp:inline wp14:editId="4CA79002" wp14:anchorId="3F8817F5">
            <wp:extent cx="5086350" cy="1962150"/>
            <wp:effectExtent l="0" t="0" r="0" b="0"/>
            <wp:docPr id="155628652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56286525" name="Picture 1556286525"/>
                    <pic:cNvPicPr/>
                  </pic:nvPicPr>
                  <pic:blipFill>
                    <a:blip xmlns:r="http://schemas.openxmlformats.org/officeDocument/2006/relationships" r:embed="rId5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86350" cy="196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C81BEA" w:rsidP="15AD7228" w:rsidRDefault="14C81BEA" w14:paraId="25D0EC1A" w14:textId="7F7B1831">
      <w:pPr>
        <w:spacing w:after="0"/>
        <w:jc w:val="center"/>
        <w:rPr>
          <w:color w:val="auto"/>
          <w:sz w:val="24"/>
          <w:szCs w:val="24"/>
        </w:rPr>
      </w:pPr>
    </w:p>
    <w:p w:rsidR="5E0C7F64" w:rsidP="15AD7228" w:rsidRDefault="5E0C7F64" w14:paraId="48AEBC97" w14:textId="09DA5EB0">
      <w:pPr>
        <w:spacing w:after="0"/>
        <w:jc w:val="center"/>
        <w:rPr>
          <w:color w:val="auto"/>
          <w:sz w:val="24"/>
          <w:szCs w:val="24"/>
        </w:rPr>
      </w:pPr>
      <w:r w:rsidR="5E0C7F64">
        <w:drawing>
          <wp:inline wp14:editId="5F0CC0BF" wp14:anchorId="1CACE020">
            <wp:extent cx="5724525" cy="2105025"/>
            <wp:effectExtent l="0" t="0" r="0" b="0"/>
            <wp:docPr id="130983291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09832913" name="Picture 1309832913"/>
                    <pic:cNvPicPr/>
                  </pic:nvPicPr>
                  <pic:blipFill>
                    <a:blip xmlns:r="http://schemas.openxmlformats.org/officeDocument/2006/relationships" r:embed="rId6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105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11258D" w:rsidP="15AD7228" w:rsidRDefault="7D11258D" w14:paraId="29CE3F14" w14:textId="59E77806">
      <w:pPr>
        <w:spacing w:after="0"/>
        <w:jc w:val="center"/>
        <w:rPr>
          <w:color w:val="auto"/>
          <w:sz w:val="24"/>
          <w:szCs w:val="24"/>
        </w:rPr>
      </w:pPr>
      <w:r w:rsidR="7D11258D">
        <w:drawing>
          <wp:inline wp14:editId="4B320ADE" wp14:anchorId="570080A2">
            <wp:extent cx="4724400" cy="2971800"/>
            <wp:effectExtent l="0" t="0" r="0" b="0"/>
            <wp:docPr id="97843108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78431088" name="Picture 978431088"/>
                    <pic:cNvPicPr/>
                  </pic:nvPicPr>
                  <pic:blipFill>
                    <a:blip xmlns:r="http://schemas.openxmlformats.org/officeDocument/2006/relationships" r:embed="rId6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24400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C81BEA" w:rsidP="15AD7228" w:rsidRDefault="14C81BEA" w14:paraId="7F834714" w14:textId="13CFC702">
      <w:pPr>
        <w:spacing w:after="0"/>
        <w:rPr>
          <w:rFonts w:ascii="Aptos" w:hAnsi="Aptos" w:eastAsia="Aptos" w:cs="Aptos"/>
          <w:color w:val="auto"/>
          <w:sz w:val="24"/>
          <w:szCs w:val="24"/>
        </w:rPr>
      </w:pPr>
    </w:p>
    <w:p w:rsidR="3213D78D" w:rsidP="15AD7228" w:rsidRDefault="3213D78D" w14:paraId="67AF85D5" w14:textId="323097F7">
      <w:pPr>
        <w:spacing w:after="0"/>
        <w:rPr>
          <w:color w:val="auto"/>
          <w:sz w:val="24"/>
          <w:szCs w:val="24"/>
        </w:rPr>
      </w:pPr>
      <w:r w:rsidRPr="15AD7228" w:rsidR="531A063F">
        <w:rPr>
          <w:rFonts w:ascii="Aptos" w:hAnsi="Aptos" w:eastAsia="Aptos" w:cs="Aptos"/>
          <w:color w:val="auto"/>
          <w:sz w:val="24"/>
          <w:szCs w:val="24"/>
        </w:rPr>
        <w:t>Table 28</w:t>
      </w:r>
      <w:r w:rsidRPr="15AD7228" w:rsidR="3D52D51B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15AD7228" w:rsidR="1FD35A06">
        <w:rPr>
          <w:rFonts w:ascii="Aptos" w:hAnsi="Aptos" w:eastAsia="Aptos" w:cs="Aptos"/>
          <w:color w:val="auto"/>
          <w:sz w:val="24"/>
          <w:szCs w:val="24"/>
        </w:rPr>
        <w:t>compares</w:t>
      </w:r>
      <w:r w:rsidRPr="15AD7228" w:rsidR="3D52D51B">
        <w:rPr>
          <w:rFonts w:ascii="Aptos" w:hAnsi="Aptos" w:eastAsia="Aptos" w:cs="Aptos"/>
          <w:color w:val="auto"/>
          <w:sz w:val="24"/>
          <w:szCs w:val="24"/>
        </w:rPr>
        <w:t xml:space="preserve"> the </w:t>
      </w:r>
      <w:r w:rsidRPr="15AD7228" w:rsidR="0607CEE5">
        <w:rPr>
          <w:rFonts w:ascii="Aptos" w:hAnsi="Aptos" w:eastAsia="Aptos" w:cs="Aptos"/>
          <w:color w:val="auto"/>
          <w:sz w:val="24"/>
          <w:szCs w:val="24"/>
        </w:rPr>
        <w:t xml:space="preserve">minimum </w:t>
      </w:r>
      <w:r w:rsidRPr="15AD7228" w:rsidR="0F54BA24">
        <w:rPr>
          <w:rFonts w:ascii="Aptos" w:hAnsi="Aptos" w:eastAsia="Aptos" w:cs="Aptos"/>
          <w:color w:val="auto"/>
          <w:sz w:val="24"/>
          <w:szCs w:val="24"/>
        </w:rPr>
        <w:t>mesocarp</w:t>
      </w:r>
      <w:r w:rsidRPr="15AD7228" w:rsidR="08633E5F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15AD7228" w:rsidR="0607CEE5">
        <w:rPr>
          <w:rFonts w:ascii="Aptos" w:hAnsi="Aptos" w:eastAsia="Aptos" w:cs="Aptos"/>
          <w:color w:val="auto"/>
          <w:sz w:val="24"/>
          <w:szCs w:val="24"/>
        </w:rPr>
        <w:t>depth</w:t>
      </w:r>
      <w:r w:rsidRPr="15AD7228" w:rsidR="3D52D51B">
        <w:rPr>
          <w:rFonts w:ascii="Aptos" w:hAnsi="Aptos" w:eastAsia="Aptos" w:cs="Aptos"/>
          <w:color w:val="auto"/>
          <w:sz w:val="24"/>
          <w:szCs w:val="24"/>
        </w:rPr>
        <w:t xml:space="preserve"> change for each experiment.</w:t>
      </w:r>
      <w:r w:rsidRPr="15AD7228" w:rsidR="3D52D51B">
        <w:rPr>
          <w:color w:val="auto"/>
          <w:sz w:val="24"/>
          <w:szCs w:val="24"/>
        </w:rPr>
        <w:t xml:space="preserve"> </w:t>
      </w:r>
      <w:r w:rsidRPr="15AD7228" w:rsidR="477F8622">
        <w:rPr>
          <w:color w:val="auto"/>
          <w:sz w:val="24"/>
          <w:szCs w:val="24"/>
        </w:rPr>
        <w:t xml:space="preserve">Following </w:t>
      </w:r>
      <w:r w:rsidRPr="15AD7228" w:rsidR="477F8622">
        <w:rPr>
          <w:color w:val="auto"/>
          <w:sz w:val="24"/>
          <w:szCs w:val="24"/>
        </w:rPr>
        <w:t>an initial</w:t>
      </w:r>
      <w:r w:rsidRPr="15AD7228" w:rsidR="477F8622">
        <w:rPr>
          <w:color w:val="auto"/>
          <w:sz w:val="24"/>
          <w:szCs w:val="24"/>
        </w:rPr>
        <w:t xml:space="preserve"> reduction the control mesocarp minimum depth regained its original depth, significant reductions were </w:t>
      </w:r>
      <w:r w:rsidRPr="15AD7228" w:rsidR="477F8622">
        <w:rPr>
          <w:color w:val="auto"/>
          <w:sz w:val="24"/>
          <w:szCs w:val="24"/>
        </w:rPr>
        <w:t>evident</w:t>
      </w:r>
      <w:r w:rsidRPr="15AD7228" w:rsidR="477F8622">
        <w:rPr>
          <w:color w:val="auto"/>
          <w:sz w:val="24"/>
          <w:szCs w:val="24"/>
        </w:rPr>
        <w:t xml:space="preserve"> in the sodium chloride reduc</w:t>
      </w:r>
      <w:r w:rsidRPr="15AD7228" w:rsidR="4122FBC2">
        <w:rPr>
          <w:color w:val="auto"/>
          <w:sz w:val="24"/>
          <w:szCs w:val="24"/>
        </w:rPr>
        <w:t>ing</w:t>
      </w:r>
      <w:r w:rsidRPr="15AD7228" w:rsidR="477F8622">
        <w:rPr>
          <w:color w:val="auto"/>
          <w:sz w:val="24"/>
          <w:szCs w:val="24"/>
        </w:rPr>
        <w:t xml:space="preserve"> by 80</w:t>
      </w:r>
      <w:r w:rsidRPr="15AD7228" w:rsidR="32C904E7">
        <w:rPr>
          <w:color w:val="auto"/>
          <w:sz w:val="24"/>
          <w:szCs w:val="24"/>
        </w:rPr>
        <w:t>.0</w:t>
      </w:r>
      <w:r w:rsidRPr="15AD7228" w:rsidR="477F8622">
        <w:rPr>
          <w:color w:val="auto"/>
          <w:sz w:val="24"/>
          <w:szCs w:val="24"/>
        </w:rPr>
        <w:t>%</w:t>
      </w:r>
      <w:r w:rsidRPr="15AD7228" w:rsidR="477F8622">
        <w:rPr>
          <w:color w:val="auto"/>
          <w:sz w:val="24"/>
          <w:szCs w:val="24"/>
        </w:rPr>
        <w:t xml:space="preserve"> and the two manufactured natron by 90</w:t>
      </w:r>
      <w:r w:rsidRPr="15AD7228" w:rsidR="48AF9702">
        <w:rPr>
          <w:color w:val="auto"/>
          <w:sz w:val="24"/>
          <w:szCs w:val="24"/>
        </w:rPr>
        <w:t>.0</w:t>
      </w:r>
      <w:r w:rsidRPr="15AD7228" w:rsidR="477F8622">
        <w:rPr>
          <w:color w:val="auto"/>
          <w:sz w:val="24"/>
          <w:szCs w:val="24"/>
        </w:rPr>
        <w:t>%</w:t>
      </w:r>
      <w:r w:rsidRPr="15AD7228" w:rsidR="477F8622">
        <w:rPr>
          <w:color w:val="auto"/>
          <w:sz w:val="24"/>
          <w:szCs w:val="24"/>
        </w:rPr>
        <w:t xml:space="preserve"> (Table </w:t>
      </w:r>
      <w:r w:rsidRPr="15AD7228" w:rsidR="0451FBEE">
        <w:rPr>
          <w:color w:val="auto"/>
          <w:sz w:val="24"/>
          <w:szCs w:val="24"/>
        </w:rPr>
        <w:t xml:space="preserve">29, 30 and 31 </w:t>
      </w:r>
      <w:r w:rsidRPr="15AD7228" w:rsidR="477F8622">
        <w:rPr>
          <w:color w:val="auto"/>
          <w:sz w:val="24"/>
          <w:szCs w:val="24"/>
        </w:rPr>
        <w:t>and Image 1</w:t>
      </w:r>
      <w:r w:rsidRPr="15AD7228" w:rsidR="6B7ACAEF">
        <w:rPr>
          <w:color w:val="auto"/>
          <w:sz w:val="24"/>
          <w:szCs w:val="24"/>
        </w:rPr>
        <w:t>2</w:t>
      </w:r>
      <w:r w:rsidRPr="15AD7228" w:rsidR="477F8622">
        <w:rPr>
          <w:color w:val="auto"/>
          <w:sz w:val="24"/>
          <w:szCs w:val="24"/>
        </w:rPr>
        <w:t>).</w:t>
      </w:r>
    </w:p>
    <w:p w:rsidR="60CB383F" w:rsidP="15AD7228" w:rsidRDefault="60CB383F" w14:paraId="5821EB9E" w14:textId="026A19AD">
      <w:pPr>
        <w:spacing w:after="0"/>
        <w:jc w:val="center"/>
        <w:rPr>
          <w:color w:val="auto"/>
          <w:sz w:val="24"/>
          <w:szCs w:val="24"/>
        </w:rPr>
      </w:pPr>
    </w:p>
    <w:p w:rsidR="7F20757B" w:rsidP="15AD7228" w:rsidRDefault="5E128927" w14:paraId="2804EAA6" w14:textId="3EB029C5">
      <w:pPr>
        <w:spacing w:before="0" w:beforeAutospacing="off" w:after="0" w:afterAutospacing="off"/>
        <w:jc w:val="center"/>
        <w:rPr>
          <w:color w:val="auto"/>
          <w:sz w:val="24"/>
          <w:szCs w:val="24"/>
        </w:rPr>
      </w:pPr>
      <w:r w:rsidR="7F2B4432">
        <w:drawing>
          <wp:inline wp14:editId="373FBE5B" wp14:anchorId="073DAFD0">
            <wp:extent cx="5143500" cy="2762250"/>
            <wp:effectExtent l="0" t="0" r="0" b="0"/>
            <wp:docPr id="14980502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98050247" name="Picture 1498050247"/>
                    <pic:cNvPicPr/>
                  </pic:nvPicPr>
                  <pic:blipFill>
                    <a:blip xmlns:r="http://schemas.openxmlformats.org/officeDocument/2006/relationships" r:embed="rId21949325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43500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20757B" w:rsidP="15AD7228" w:rsidRDefault="5E128927" w14:paraId="7227BA29" w14:textId="7E2B4EE4">
      <w:pPr>
        <w:spacing w:after="0"/>
        <w:jc w:val="center"/>
        <w:rPr>
          <w:color w:val="auto"/>
          <w:sz w:val="24"/>
          <w:szCs w:val="24"/>
        </w:rPr>
      </w:pPr>
    </w:p>
    <w:p w:rsidR="7F20757B" w:rsidP="15AD7228" w:rsidRDefault="7F20757B" w14:paraId="0973B4B5" w14:textId="1EA99526">
      <w:pPr>
        <w:spacing w:after="0"/>
        <w:jc w:val="center"/>
        <w:rPr>
          <w:color w:val="auto"/>
          <w:sz w:val="24"/>
          <w:szCs w:val="24"/>
        </w:rPr>
      </w:pPr>
    </w:p>
    <w:p w:rsidR="60CB383F" w:rsidP="15AD7228" w:rsidRDefault="60CB383F" w14:paraId="1C921319" w14:textId="66E41044">
      <w:pPr>
        <w:spacing w:after="0"/>
        <w:jc w:val="center"/>
        <w:rPr>
          <w:color w:val="auto"/>
          <w:sz w:val="24"/>
          <w:szCs w:val="24"/>
        </w:rPr>
      </w:pPr>
    </w:p>
    <w:p w:rsidR="60CB383F" w:rsidP="15AD7228" w:rsidRDefault="60CB383F" w14:paraId="746BC2BE" w14:textId="11CF147D">
      <w:pPr>
        <w:spacing w:after="0"/>
        <w:jc w:val="center"/>
        <w:rPr>
          <w:color w:val="auto"/>
          <w:sz w:val="24"/>
          <w:szCs w:val="24"/>
        </w:rPr>
      </w:pPr>
    </w:p>
    <w:p w:rsidR="60CB383F" w:rsidP="15AD7228" w:rsidRDefault="5E128927" w14:paraId="3511454B" w14:textId="05974EE8">
      <w:pPr>
        <w:spacing w:after="0"/>
        <w:jc w:val="center"/>
        <w:rPr>
          <w:color w:val="auto"/>
          <w:sz w:val="24"/>
          <w:szCs w:val="24"/>
        </w:rPr>
      </w:pPr>
      <w:r w:rsidR="5E128927">
        <w:drawing>
          <wp:inline wp14:editId="48579B31" wp14:anchorId="22AB2DF3">
            <wp:extent cx="5086350" cy="1990725"/>
            <wp:effectExtent l="0" t="0" r="0" b="0"/>
            <wp:docPr id="151137529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11375292" name="Picture 1511375292"/>
                    <pic:cNvPicPr/>
                  </pic:nvPicPr>
                  <pic:blipFill>
                    <a:blip xmlns:r="http://schemas.openxmlformats.org/officeDocument/2006/relationships" r:embed="rId6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86350" cy="1990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CB383F" w:rsidP="15AD7228" w:rsidRDefault="60CB383F" w14:paraId="16FC580D" w14:textId="5DF58DB7">
      <w:pPr>
        <w:spacing w:after="0"/>
        <w:jc w:val="center"/>
        <w:rPr>
          <w:color w:val="auto"/>
          <w:sz w:val="24"/>
          <w:szCs w:val="24"/>
        </w:rPr>
      </w:pPr>
    </w:p>
    <w:p w:rsidR="60CB383F" w:rsidP="15AD7228" w:rsidRDefault="60CB383F" w14:paraId="0AE9588F" w14:textId="20096736">
      <w:pPr>
        <w:spacing w:after="0"/>
        <w:jc w:val="center"/>
        <w:rPr>
          <w:color w:val="auto"/>
          <w:sz w:val="24"/>
          <w:szCs w:val="24"/>
        </w:rPr>
      </w:pPr>
    </w:p>
    <w:p w:rsidR="60CB383F" w:rsidP="15AD7228" w:rsidRDefault="5E128927" w14:paraId="444979D9" w14:textId="673FA4FC">
      <w:pPr>
        <w:spacing w:after="0"/>
        <w:jc w:val="center"/>
        <w:rPr>
          <w:color w:val="auto"/>
          <w:sz w:val="24"/>
          <w:szCs w:val="24"/>
        </w:rPr>
      </w:pPr>
      <w:r w:rsidR="5E128927">
        <w:drawing>
          <wp:inline wp14:editId="1AE8E85E" wp14:anchorId="3C95F20F">
            <wp:extent cx="5724525" cy="2095500"/>
            <wp:effectExtent l="0" t="0" r="0" b="0"/>
            <wp:docPr id="166659104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66591049" name="Picture 1666591049"/>
                    <pic:cNvPicPr/>
                  </pic:nvPicPr>
                  <pic:blipFill>
                    <a:blip xmlns:r="http://schemas.openxmlformats.org/officeDocument/2006/relationships" r:embed="rId6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095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CB383F" w:rsidP="15AD7228" w:rsidRDefault="60CB383F" w14:paraId="5EFCD109" w14:textId="71CBA907">
      <w:pPr>
        <w:spacing w:after="0"/>
        <w:jc w:val="center"/>
        <w:rPr>
          <w:color w:val="auto"/>
          <w:sz w:val="24"/>
          <w:szCs w:val="24"/>
        </w:rPr>
      </w:pPr>
    </w:p>
    <w:p w:rsidR="60CB383F" w:rsidP="15AD7228" w:rsidRDefault="199574C1" w14:paraId="30A84157" w14:textId="565D2D9E">
      <w:pPr>
        <w:spacing w:after="0"/>
        <w:jc w:val="center"/>
        <w:rPr>
          <w:color w:val="auto"/>
          <w:sz w:val="24"/>
          <w:szCs w:val="24"/>
        </w:rPr>
      </w:pPr>
      <w:r w:rsidR="6759B70F">
        <w:drawing>
          <wp:inline wp14:editId="51952578" wp14:anchorId="1321D2A5">
            <wp:extent cx="4591050" cy="2762250"/>
            <wp:effectExtent l="0" t="0" r="0" b="0"/>
            <wp:docPr id="25870513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58705132" name="Picture 258705132"/>
                    <pic:cNvPicPr/>
                  </pic:nvPicPr>
                  <pic:blipFill>
                    <a:blip xmlns:r="http://schemas.openxmlformats.org/officeDocument/2006/relationships" r:embed="rId6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1050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CB383F" w:rsidP="15AD7228" w:rsidRDefault="60CB383F" w14:paraId="2FFD6F54" w14:textId="1BC65236">
      <w:pPr>
        <w:spacing w:after="0"/>
        <w:jc w:val="center"/>
        <w:rPr>
          <w:color w:val="auto"/>
          <w:sz w:val="24"/>
          <w:szCs w:val="24"/>
        </w:rPr>
      </w:pPr>
    </w:p>
    <w:p w:rsidR="60CB383F" w:rsidP="15AD7228" w:rsidRDefault="60CB383F" w14:paraId="586EBC0A" w14:textId="5A285206">
      <w:pPr>
        <w:spacing w:after="0"/>
        <w:jc w:val="center"/>
        <w:rPr>
          <w:color w:val="auto"/>
          <w:sz w:val="24"/>
          <w:szCs w:val="24"/>
        </w:rPr>
      </w:pPr>
    </w:p>
    <w:p w:rsidR="60CB383F" w:rsidP="15AD7228" w:rsidRDefault="199574C1" w14:paraId="7A6E4A53" w14:textId="13EC2969">
      <w:pPr>
        <w:spacing w:after="0"/>
        <w:rPr>
          <w:color w:val="auto"/>
          <w:sz w:val="24"/>
          <w:szCs w:val="24"/>
        </w:rPr>
      </w:pPr>
      <w:r w:rsidRPr="15AD7228" w:rsidR="6759B70F">
        <w:rPr>
          <w:rFonts w:ascii="Aptos" w:hAnsi="Aptos" w:eastAsia="Aptos" w:cs="Aptos"/>
          <w:color w:val="auto"/>
          <w:sz w:val="24"/>
          <w:szCs w:val="24"/>
        </w:rPr>
        <w:t xml:space="preserve">Table 32 </w:t>
      </w:r>
      <w:r w:rsidRPr="15AD7228" w:rsidR="512C9B3D">
        <w:rPr>
          <w:rFonts w:ascii="Aptos" w:hAnsi="Aptos" w:eastAsia="Aptos" w:cs="Aptos"/>
          <w:color w:val="auto"/>
          <w:sz w:val="24"/>
          <w:szCs w:val="24"/>
        </w:rPr>
        <w:t>compares</w:t>
      </w:r>
      <w:r w:rsidRPr="15AD7228" w:rsidR="08ABC5A2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15AD7228" w:rsidR="6759B70F">
        <w:rPr>
          <w:rFonts w:ascii="Aptos" w:hAnsi="Aptos" w:eastAsia="Aptos" w:cs="Aptos"/>
          <w:color w:val="auto"/>
          <w:sz w:val="24"/>
          <w:szCs w:val="24"/>
        </w:rPr>
        <w:t xml:space="preserve">the </w:t>
      </w:r>
      <w:r w:rsidRPr="15AD7228" w:rsidR="43D1F6B9">
        <w:rPr>
          <w:rFonts w:ascii="Aptos" w:hAnsi="Aptos" w:eastAsia="Aptos" w:cs="Aptos"/>
          <w:color w:val="auto"/>
          <w:sz w:val="24"/>
          <w:szCs w:val="24"/>
        </w:rPr>
        <w:t xml:space="preserve">maximum </w:t>
      </w:r>
      <w:r w:rsidRPr="15AD7228" w:rsidR="0F54BA24">
        <w:rPr>
          <w:rFonts w:ascii="Aptos" w:hAnsi="Aptos" w:eastAsia="Aptos" w:cs="Aptos"/>
          <w:color w:val="auto"/>
          <w:sz w:val="24"/>
          <w:szCs w:val="24"/>
        </w:rPr>
        <w:t>mesocarp</w:t>
      </w:r>
      <w:r w:rsidRPr="15AD7228" w:rsidR="43D1F6B9">
        <w:rPr>
          <w:rFonts w:ascii="Aptos" w:hAnsi="Aptos" w:eastAsia="Aptos" w:cs="Aptos"/>
          <w:color w:val="auto"/>
          <w:sz w:val="24"/>
          <w:szCs w:val="24"/>
        </w:rPr>
        <w:t xml:space="preserve"> depth </w:t>
      </w:r>
      <w:r w:rsidRPr="15AD7228" w:rsidR="6759B70F">
        <w:rPr>
          <w:rFonts w:ascii="Aptos" w:hAnsi="Aptos" w:eastAsia="Aptos" w:cs="Aptos"/>
          <w:color w:val="auto"/>
          <w:sz w:val="24"/>
          <w:szCs w:val="24"/>
        </w:rPr>
        <w:t>change experiment.</w:t>
      </w:r>
      <w:r w:rsidRPr="15AD7228" w:rsidR="0EE52EE6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15AD7228" w:rsidR="0EE52EE6">
        <w:rPr>
          <w:color w:val="auto"/>
          <w:sz w:val="24"/>
          <w:szCs w:val="24"/>
        </w:rPr>
        <w:t xml:space="preserve">The </w:t>
      </w:r>
      <w:r w:rsidRPr="15AD7228" w:rsidR="0EE52EE6">
        <w:rPr>
          <w:color w:val="auto"/>
          <w:sz w:val="24"/>
          <w:szCs w:val="24"/>
        </w:rPr>
        <w:t>control  mesocarp</w:t>
      </w:r>
      <w:r w:rsidRPr="15AD7228" w:rsidR="0EE52EE6">
        <w:rPr>
          <w:color w:val="auto"/>
          <w:sz w:val="24"/>
          <w:szCs w:val="24"/>
        </w:rPr>
        <w:t xml:space="preserve"> maximum depth increased by 25</w:t>
      </w:r>
      <w:r w:rsidRPr="15AD7228" w:rsidR="02602DB0">
        <w:rPr>
          <w:color w:val="auto"/>
          <w:sz w:val="24"/>
          <w:szCs w:val="24"/>
        </w:rPr>
        <w:t>.0</w:t>
      </w:r>
      <w:r w:rsidRPr="15AD7228" w:rsidR="0EE52EE6">
        <w:rPr>
          <w:color w:val="auto"/>
          <w:sz w:val="24"/>
          <w:szCs w:val="24"/>
        </w:rPr>
        <w:t>%</w:t>
      </w:r>
      <w:r w:rsidRPr="15AD7228" w:rsidR="0EE52EE6">
        <w:rPr>
          <w:color w:val="auto"/>
          <w:sz w:val="24"/>
          <w:szCs w:val="24"/>
        </w:rPr>
        <w:t xml:space="preserve"> over the </w:t>
      </w:r>
      <w:r w:rsidRPr="15AD7228" w:rsidR="1F1604A0">
        <w:rPr>
          <w:color w:val="auto"/>
          <w:sz w:val="24"/>
          <w:szCs w:val="24"/>
        </w:rPr>
        <w:t>experiment. S</w:t>
      </w:r>
      <w:r w:rsidRPr="15AD7228" w:rsidR="0EE52EE6">
        <w:rPr>
          <w:color w:val="auto"/>
          <w:sz w:val="24"/>
          <w:szCs w:val="24"/>
        </w:rPr>
        <w:t>ignificant reductions were evident in the sodium chloride by 42.9</w:t>
      </w:r>
      <w:r w:rsidRPr="15AD7228" w:rsidR="0EE52EE6">
        <w:rPr>
          <w:color w:val="auto"/>
          <w:sz w:val="24"/>
          <w:szCs w:val="24"/>
        </w:rPr>
        <w:t>%</w:t>
      </w:r>
      <w:r w:rsidRPr="15AD7228" w:rsidR="0EE52EE6">
        <w:rPr>
          <w:color w:val="auto"/>
          <w:sz w:val="24"/>
          <w:szCs w:val="24"/>
        </w:rPr>
        <w:t>, the manufactured natron (plastic) by 87.5</w:t>
      </w:r>
      <w:r w:rsidRPr="15AD7228" w:rsidR="0EE52EE6">
        <w:rPr>
          <w:color w:val="auto"/>
          <w:sz w:val="24"/>
          <w:szCs w:val="24"/>
        </w:rPr>
        <w:t>%</w:t>
      </w:r>
      <w:r w:rsidRPr="15AD7228" w:rsidR="0EE52EE6">
        <w:rPr>
          <w:color w:val="auto"/>
          <w:sz w:val="24"/>
          <w:szCs w:val="24"/>
        </w:rPr>
        <w:t xml:space="preserve"> and the manufactured natron (cotton) 93.7</w:t>
      </w:r>
      <w:r w:rsidRPr="15AD7228" w:rsidR="0EE52EE6">
        <w:rPr>
          <w:color w:val="auto"/>
          <w:sz w:val="24"/>
          <w:szCs w:val="24"/>
        </w:rPr>
        <w:t>%</w:t>
      </w:r>
      <w:r w:rsidRPr="15AD7228" w:rsidR="0EE52EE6">
        <w:rPr>
          <w:color w:val="auto"/>
          <w:sz w:val="24"/>
          <w:szCs w:val="24"/>
        </w:rPr>
        <w:t xml:space="preserve"> (Table 33, 34 and 35 and Image 1</w:t>
      </w:r>
      <w:r w:rsidRPr="15AD7228" w:rsidR="2FB9A358">
        <w:rPr>
          <w:color w:val="auto"/>
          <w:sz w:val="24"/>
          <w:szCs w:val="24"/>
        </w:rPr>
        <w:t>2</w:t>
      </w:r>
      <w:r w:rsidRPr="15AD7228" w:rsidR="0EE52EE6">
        <w:rPr>
          <w:color w:val="auto"/>
          <w:sz w:val="24"/>
          <w:szCs w:val="24"/>
        </w:rPr>
        <w:t>), the latter two rates are consistent with the percentage change in the mesocarp minimum depth but vary significantly against the control and sodium chloride.</w:t>
      </w:r>
    </w:p>
    <w:p w:rsidR="60CB383F" w:rsidP="15AD7228" w:rsidRDefault="60CB383F" w14:paraId="235AB70F" w14:textId="451DD3D2">
      <w:pPr>
        <w:spacing w:after="0"/>
        <w:jc w:val="center"/>
        <w:rPr>
          <w:color w:val="auto"/>
          <w:sz w:val="24"/>
          <w:szCs w:val="24"/>
        </w:rPr>
      </w:pPr>
    </w:p>
    <w:p w:rsidR="2F288A69" w:rsidP="15AD7228" w:rsidRDefault="5AB03942" w14:paraId="0B83FA5D" w14:textId="3ADF331B">
      <w:pPr>
        <w:spacing w:before="0" w:beforeAutospacing="off" w:after="0" w:afterAutospacing="off"/>
        <w:jc w:val="center"/>
        <w:rPr>
          <w:color w:val="auto"/>
          <w:sz w:val="24"/>
          <w:szCs w:val="24"/>
        </w:rPr>
      </w:pPr>
      <w:r w:rsidR="24F706DB">
        <w:drawing>
          <wp:inline wp14:editId="155E4ED5" wp14:anchorId="1FACD171">
            <wp:extent cx="4591050" cy="2762250"/>
            <wp:effectExtent l="0" t="0" r="0" b="0"/>
            <wp:docPr id="206266467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62664676" name="Picture 2062664676"/>
                    <pic:cNvPicPr/>
                  </pic:nvPicPr>
                  <pic:blipFill>
                    <a:blip xmlns:r="http://schemas.openxmlformats.org/officeDocument/2006/relationships" r:embed="rId13946056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1050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288A69" w:rsidP="15AD7228" w:rsidRDefault="5AB03942" w14:paraId="2C6A6550" w14:textId="6261BC92">
      <w:pPr>
        <w:spacing w:after="0"/>
        <w:jc w:val="center"/>
        <w:rPr>
          <w:color w:val="auto"/>
          <w:sz w:val="24"/>
          <w:szCs w:val="24"/>
        </w:rPr>
      </w:pPr>
    </w:p>
    <w:p w:rsidR="2F288A69" w:rsidP="15AD7228" w:rsidRDefault="2F288A69" w14:paraId="3FF0E1EA" w14:textId="17698E22">
      <w:pPr>
        <w:spacing w:after="0"/>
        <w:jc w:val="center"/>
        <w:rPr>
          <w:color w:val="auto"/>
          <w:sz w:val="24"/>
          <w:szCs w:val="24"/>
        </w:rPr>
      </w:pPr>
    </w:p>
    <w:p w:rsidR="2F288A69" w:rsidP="15AD7228" w:rsidRDefault="2F288A69" w14:paraId="1300B661" w14:textId="6EFF1C70">
      <w:pPr>
        <w:spacing w:after="0"/>
        <w:jc w:val="center"/>
        <w:rPr>
          <w:color w:val="auto"/>
          <w:sz w:val="24"/>
          <w:szCs w:val="24"/>
        </w:rPr>
      </w:pPr>
    </w:p>
    <w:p w:rsidR="60CB383F" w:rsidP="15AD7228" w:rsidRDefault="60CB383F" w14:paraId="6B619941" w14:textId="7F31F243">
      <w:pPr>
        <w:spacing w:after="0"/>
        <w:jc w:val="center"/>
        <w:rPr>
          <w:color w:val="auto"/>
          <w:sz w:val="24"/>
          <w:szCs w:val="24"/>
        </w:rPr>
      </w:pPr>
    </w:p>
    <w:p w:rsidR="60CB383F" w:rsidP="15AD7228" w:rsidRDefault="60CB383F" w14:paraId="733170A1" w14:textId="20851889">
      <w:pPr>
        <w:spacing w:after="0"/>
        <w:jc w:val="center"/>
        <w:rPr>
          <w:color w:val="auto"/>
          <w:sz w:val="24"/>
          <w:szCs w:val="24"/>
        </w:rPr>
      </w:pPr>
    </w:p>
    <w:p w:rsidR="60CB383F" w:rsidP="15AD7228" w:rsidRDefault="5AB03942" w14:paraId="40A862DF" w14:textId="649D3477">
      <w:pPr>
        <w:spacing w:after="0"/>
        <w:jc w:val="center"/>
        <w:rPr>
          <w:color w:val="auto"/>
          <w:sz w:val="24"/>
          <w:szCs w:val="24"/>
        </w:rPr>
      </w:pPr>
      <w:r w:rsidR="5AB03942">
        <w:drawing>
          <wp:inline wp14:editId="762FAD57" wp14:anchorId="7153568A">
            <wp:extent cx="5381625" cy="2057400"/>
            <wp:effectExtent l="0" t="0" r="0" b="0"/>
            <wp:docPr id="191288751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12887514" name="Picture 1912887514"/>
                    <pic:cNvPicPr/>
                  </pic:nvPicPr>
                  <pic:blipFill>
                    <a:blip xmlns:r="http://schemas.openxmlformats.org/officeDocument/2006/relationships" r:embed="rId6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1625" cy="2057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CB383F" w:rsidP="15AD7228" w:rsidRDefault="60CB383F" w14:paraId="05AF5B44" w14:textId="016A1183">
      <w:pPr>
        <w:spacing w:after="0"/>
        <w:jc w:val="center"/>
        <w:rPr>
          <w:color w:val="auto"/>
          <w:sz w:val="24"/>
          <w:szCs w:val="24"/>
        </w:rPr>
      </w:pPr>
    </w:p>
    <w:p w:rsidR="60CB383F" w:rsidP="15AD7228" w:rsidRDefault="60CB383F" w14:paraId="5767C72D" w14:textId="374A8654">
      <w:pPr>
        <w:spacing w:after="0"/>
        <w:jc w:val="center"/>
        <w:rPr>
          <w:color w:val="auto"/>
          <w:sz w:val="24"/>
          <w:szCs w:val="24"/>
        </w:rPr>
      </w:pPr>
    </w:p>
    <w:p w:rsidR="60CB383F" w:rsidP="15AD7228" w:rsidRDefault="60CB383F" w14:paraId="1315D45C" w14:textId="3843255B">
      <w:pPr>
        <w:spacing w:after="0"/>
        <w:jc w:val="center"/>
        <w:rPr>
          <w:color w:val="auto"/>
          <w:sz w:val="24"/>
          <w:szCs w:val="24"/>
        </w:rPr>
      </w:pPr>
    </w:p>
    <w:p w:rsidR="60CB383F" w:rsidP="15AD7228" w:rsidRDefault="60CB383F" w14:paraId="0E1BA14D" w14:textId="107C5DAD">
      <w:pPr>
        <w:spacing w:after="0"/>
        <w:jc w:val="center"/>
        <w:rPr>
          <w:color w:val="auto"/>
          <w:sz w:val="24"/>
          <w:szCs w:val="24"/>
        </w:rPr>
      </w:pPr>
    </w:p>
    <w:p w:rsidR="60CB383F" w:rsidP="15AD7228" w:rsidRDefault="5AB03942" w14:paraId="0B9F42F1" w14:textId="2D3F8FC7">
      <w:pPr>
        <w:spacing w:after="0"/>
        <w:jc w:val="center"/>
        <w:rPr>
          <w:color w:val="auto"/>
          <w:sz w:val="24"/>
          <w:szCs w:val="24"/>
        </w:rPr>
      </w:pPr>
      <w:r w:rsidR="5AB03942">
        <w:drawing>
          <wp:inline wp14:editId="499E6323" wp14:anchorId="78AAD9B8">
            <wp:extent cx="5724525" cy="2295525"/>
            <wp:effectExtent l="0" t="0" r="0" b="0"/>
            <wp:docPr id="144624705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46247054" name="Picture 1446247054"/>
                    <pic:cNvPicPr/>
                  </pic:nvPicPr>
                  <pic:blipFill>
                    <a:blip xmlns:r="http://schemas.openxmlformats.org/officeDocument/2006/relationships" r:embed="rId6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29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CB383F" w:rsidP="15AD7228" w:rsidRDefault="60CB383F" w14:paraId="5217683E" w14:textId="746F2C7B">
      <w:pPr>
        <w:spacing w:after="0"/>
        <w:jc w:val="center"/>
        <w:rPr>
          <w:color w:val="auto"/>
          <w:sz w:val="24"/>
          <w:szCs w:val="24"/>
        </w:rPr>
      </w:pPr>
      <w:r w:rsidR="5AB03942">
        <w:drawing>
          <wp:inline wp14:editId="5B3D7947" wp14:anchorId="1452244E">
            <wp:extent cx="4591050" cy="2762250"/>
            <wp:effectExtent l="0" t="0" r="0" b="0"/>
            <wp:docPr id="17460300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46030062" name="Picture 1746030062"/>
                    <pic:cNvPicPr/>
                  </pic:nvPicPr>
                  <pic:blipFill>
                    <a:blip xmlns:r="http://schemas.openxmlformats.org/officeDocument/2006/relationships" r:embed="rId6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1050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CB383F" w:rsidP="15AD7228" w:rsidRDefault="60CB383F" w14:paraId="31E33E75" w14:textId="11CF147D">
      <w:pPr>
        <w:spacing w:after="0"/>
        <w:jc w:val="center"/>
        <w:rPr>
          <w:color w:val="auto"/>
          <w:sz w:val="24"/>
          <w:szCs w:val="24"/>
        </w:rPr>
      </w:pPr>
    </w:p>
    <w:p w:rsidR="60CB383F" w:rsidP="15AD7228" w:rsidRDefault="605C0760" w14:paraId="2CAF5E3C" w14:textId="5EB36390">
      <w:pPr>
        <w:spacing w:after="0"/>
        <w:jc w:val="center"/>
        <w:rPr>
          <w:color w:val="auto"/>
          <w:sz w:val="24"/>
          <w:szCs w:val="24"/>
        </w:rPr>
      </w:pPr>
      <w:r w:rsidR="605C0760">
        <w:drawing>
          <wp:inline wp14:editId="14D87DA5" wp14:anchorId="1CF3F9E6">
            <wp:extent cx="5724525" cy="2238393"/>
            <wp:effectExtent l="0" t="0" r="0" b="0"/>
            <wp:docPr id="156925911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54257900" name=""/>
                    <pic:cNvPicPr/>
                  </pic:nvPicPr>
                  <pic:blipFill>
                    <a:blip xmlns:r="http://schemas.openxmlformats.org/officeDocument/2006/relationships" r:embed="rId7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t="19195" b="8049"/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2383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CB383F" w:rsidP="15AD7228" w:rsidRDefault="30E364C1" w14:paraId="2C981119" w14:textId="7299E03D">
      <w:pPr>
        <w:spacing w:after="0"/>
        <w:jc w:val="center"/>
        <w:rPr>
          <w:color w:val="auto"/>
          <w:sz w:val="24"/>
          <w:szCs w:val="24"/>
        </w:rPr>
      </w:pPr>
      <w:r w:rsidR="30E364C1">
        <w:drawing>
          <wp:inline wp14:editId="277D797D" wp14:anchorId="6484A799">
            <wp:extent cx="5562600" cy="400050"/>
            <wp:effectExtent l="0" t="0" r="0" b="0"/>
            <wp:docPr id="143007959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30079591" name="Picture 1430079591"/>
                    <pic:cNvPicPr/>
                  </pic:nvPicPr>
                  <pic:blipFill>
                    <a:blip xmlns:r="http://schemas.openxmlformats.org/officeDocument/2006/relationships" r:embed="rId7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2600" cy="400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986D7B" w:rsidP="15AD7228" w:rsidRDefault="57986D7B" w14:paraId="1061C421" w14:textId="5FC84D91">
      <w:pPr>
        <w:rPr>
          <w:rFonts w:ascii="Aptos" w:hAnsi="Aptos" w:eastAsia="Aptos" w:cs="Aptos"/>
          <w:color w:val="auto"/>
          <w:sz w:val="24"/>
          <w:szCs w:val="24"/>
        </w:rPr>
      </w:pPr>
      <w:r w:rsidRPr="15AD7228" w:rsidR="57986D7B">
        <w:rPr>
          <w:rFonts w:ascii="Aptos" w:hAnsi="Aptos" w:eastAsia="Aptos" w:cs="Aptos"/>
          <w:color w:val="auto"/>
          <w:sz w:val="24"/>
          <w:szCs w:val="24"/>
        </w:rPr>
        <w:t xml:space="preserve">Panzer et al considers how natron dehydrates human tissue in a regular controlled manner (2013, pp.1527-1532) this is </w:t>
      </w:r>
      <w:r w:rsidRPr="15AD7228" w:rsidR="57986D7B">
        <w:rPr>
          <w:rFonts w:ascii="Aptos" w:hAnsi="Aptos" w:eastAsia="Aptos" w:cs="Aptos"/>
          <w:color w:val="auto"/>
          <w:sz w:val="24"/>
          <w:szCs w:val="24"/>
        </w:rPr>
        <w:t>evident</w:t>
      </w:r>
      <w:r w:rsidRPr="15AD7228" w:rsidR="57986D7B">
        <w:rPr>
          <w:rFonts w:ascii="Aptos" w:hAnsi="Aptos" w:eastAsia="Aptos" w:cs="Aptos"/>
          <w:color w:val="auto"/>
          <w:sz w:val="24"/>
          <w:szCs w:val="24"/>
        </w:rPr>
        <w:t xml:space="preserve"> across the manufactured natron experiments.</w:t>
      </w:r>
    </w:p>
    <w:p w:rsidR="60CB383F" w:rsidP="15AD7228" w:rsidRDefault="3E5C57B9" w14:paraId="6A898DC6" w14:textId="47B8096C">
      <w:pPr>
        <w:spacing w:after="0"/>
        <w:rPr>
          <w:color w:val="auto"/>
          <w:sz w:val="24"/>
          <w:szCs w:val="24"/>
        </w:rPr>
      </w:pPr>
      <w:r w:rsidRPr="15AD7228" w:rsidR="3E5C57B9">
        <w:rPr>
          <w:color w:val="auto"/>
          <w:sz w:val="24"/>
          <w:szCs w:val="24"/>
        </w:rPr>
        <w:t>The mean average changes range from +13.4% to –67.6%</w:t>
      </w:r>
      <w:r w:rsidRPr="15AD7228" w:rsidR="44E2C911">
        <w:rPr>
          <w:color w:val="auto"/>
          <w:sz w:val="24"/>
          <w:szCs w:val="24"/>
        </w:rPr>
        <w:t xml:space="preserve"> (Table 36).</w:t>
      </w:r>
    </w:p>
    <w:p w:rsidR="76DA4F0A" w:rsidP="15AD7228" w:rsidRDefault="76DA4F0A" w14:paraId="26D00DB5" w14:textId="68E64274">
      <w:pPr>
        <w:rPr>
          <w:rFonts w:ascii="Aptos" w:hAnsi="Aptos" w:eastAsia="Aptos" w:cs="Aptos"/>
          <w:color w:val="auto" w:themeColor="text1"/>
          <w:sz w:val="24"/>
          <w:szCs w:val="24"/>
        </w:rPr>
      </w:pPr>
      <w:r w:rsidR="76DA4F0A">
        <w:drawing>
          <wp:inline wp14:editId="2A7F6A3E" wp14:anchorId="7B2271C2">
            <wp:extent cx="5724525" cy="2076450"/>
            <wp:effectExtent l="0" t="0" r="0" b="0"/>
            <wp:docPr id="167651961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76519617" name="Picture 1676519617"/>
                    <pic:cNvPicPr/>
                  </pic:nvPicPr>
                  <pic:blipFill>
                    <a:blip xmlns:r="http://schemas.openxmlformats.org/officeDocument/2006/relationships" r:embed="rId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076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062D1B" w:rsidP="15AD7228" w:rsidRDefault="53062D1B" w14:paraId="191DD257" w14:textId="75C6B64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color w:val="auto"/>
          <w:sz w:val="24"/>
          <w:szCs w:val="24"/>
        </w:rPr>
      </w:pPr>
      <w:r w:rsidRPr="15AD7228" w:rsidR="7D2CCB8E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15AD7228" w:rsidR="7D2CCB8E">
        <w:rPr>
          <w:rFonts w:ascii="Aptos" w:hAnsi="Aptos" w:eastAsia="Aptos" w:cs="Aptos"/>
          <w:color w:val="auto"/>
          <w:sz w:val="24"/>
          <w:szCs w:val="24"/>
        </w:rPr>
        <w:t>Au</w:t>
      </w:r>
      <w:r w:rsidRPr="15AD7228" w:rsidR="7D2CCB8E">
        <w:rPr>
          <w:rFonts w:ascii="Aptos" w:hAnsi="Aptos" w:eastAsia="Aptos" w:cs="Aptos"/>
          <w:color w:val="auto"/>
          <w:sz w:val="24"/>
          <w:szCs w:val="24"/>
        </w:rPr>
        <w:t xml:space="preserve">fderheide </w:t>
      </w:r>
      <w:r w:rsidRPr="15AD7228" w:rsidR="30D04BB5">
        <w:rPr>
          <w:rFonts w:ascii="Aptos" w:hAnsi="Aptos" w:eastAsia="Aptos" w:cs="Aptos"/>
          <w:color w:val="auto"/>
          <w:sz w:val="24"/>
          <w:szCs w:val="24"/>
        </w:rPr>
        <w:t xml:space="preserve">discusses </w:t>
      </w:r>
      <w:r w:rsidRPr="15AD7228" w:rsidR="1FE3B570">
        <w:rPr>
          <w:rFonts w:ascii="Aptos" w:hAnsi="Aptos" w:eastAsia="Aptos" w:cs="Aptos"/>
          <w:color w:val="auto"/>
          <w:sz w:val="24"/>
          <w:szCs w:val="24"/>
        </w:rPr>
        <w:t>how in</w:t>
      </w:r>
      <w:r w:rsidRPr="15AD7228" w:rsidR="30D04BB5">
        <w:rPr>
          <w:rFonts w:ascii="Aptos" w:hAnsi="Aptos" w:eastAsia="Aptos" w:cs="Aptos"/>
          <w:color w:val="auto"/>
          <w:sz w:val="24"/>
          <w:szCs w:val="24"/>
        </w:rPr>
        <w:t xml:space="preserve"> humans the water loss and resultant tissue shrinkage present with visible volume lo</w:t>
      </w:r>
      <w:r w:rsidRPr="15AD7228" w:rsidR="17BFE1C8">
        <w:rPr>
          <w:rFonts w:ascii="Aptos" w:hAnsi="Aptos" w:eastAsia="Aptos" w:cs="Aptos"/>
          <w:color w:val="auto"/>
          <w:sz w:val="24"/>
          <w:szCs w:val="24"/>
        </w:rPr>
        <w:t xml:space="preserve">ss and a </w:t>
      </w:r>
      <w:r w:rsidRPr="15AD7228" w:rsidR="02966F04">
        <w:rPr>
          <w:rFonts w:ascii="Aptos" w:hAnsi="Aptos" w:eastAsia="Aptos" w:cs="Aptos"/>
          <w:color w:val="auto"/>
          <w:sz w:val="24"/>
          <w:szCs w:val="24"/>
        </w:rPr>
        <w:t>high</w:t>
      </w:r>
      <w:r w:rsidRPr="15AD7228" w:rsidR="17BFE1C8">
        <w:rPr>
          <w:rFonts w:ascii="Aptos" w:hAnsi="Aptos" w:eastAsia="Aptos" w:cs="Aptos"/>
          <w:color w:val="auto"/>
          <w:sz w:val="24"/>
          <w:szCs w:val="24"/>
        </w:rPr>
        <w:t xml:space="preserve"> incidence of wrinkles </w:t>
      </w:r>
      <w:r w:rsidRPr="15AD7228" w:rsidR="5A67B50A">
        <w:rPr>
          <w:rFonts w:ascii="Aptos" w:hAnsi="Aptos" w:eastAsia="Aptos" w:cs="Aptos"/>
          <w:color w:val="auto"/>
          <w:sz w:val="24"/>
          <w:szCs w:val="24"/>
        </w:rPr>
        <w:t>with</w:t>
      </w:r>
      <w:r w:rsidRPr="15AD7228" w:rsidR="345B04E8">
        <w:rPr>
          <w:rFonts w:ascii="Aptos" w:hAnsi="Aptos" w:eastAsia="Aptos" w:cs="Aptos"/>
          <w:color w:val="auto"/>
          <w:sz w:val="24"/>
          <w:szCs w:val="24"/>
        </w:rPr>
        <w:t xml:space="preserve"> the skin becoming dry</w:t>
      </w:r>
      <w:r w:rsidRPr="15AD7228" w:rsidR="045BCDAC">
        <w:rPr>
          <w:rFonts w:ascii="Aptos" w:hAnsi="Aptos" w:eastAsia="Aptos" w:cs="Aptos"/>
          <w:color w:val="auto"/>
          <w:sz w:val="24"/>
          <w:szCs w:val="24"/>
        </w:rPr>
        <w:t>,</w:t>
      </w:r>
      <w:r w:rsidRPr="15AD7228" w:rsidR="345B04E8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15AD7228" w:rsidR="345B04E8">
        <w:rPr>
          <w:rFonts w:ascii="Aptos" w:hAnsi="Aptos" w:eastAsia="Aptos" w:cs="Aptos"/>
          <w:color w:val="auto"/>
          <w:sz w:val="24"/>
          <w:szCs w:val="24"/>
        </w:rPr>
        <w:t>leathery</w:t>
      </w:r>
      <w:r w:rsidRPr="15AD7228" w:rsidR="345B04E8">
        <w:rPr>
          <w:rFonts w:ascii="Aptos" w:hAnsi="Aptos" w:eastAsia="Aptos" w:cs="Aptos"/>
          <w:color w:val="auto"/>
          <w:sz w:val="24"/>
          <w:szCs w:val="24"/>
        </w:rPr>
        <w:t xml:space="preserve"> and blackish or brown in colour. Shrinkage is variable over the body </w:t>
      </w:r>
      <w:r w:rsidRPr="15AD7228" w:rsidR="14EE5884">
        <w:rPr>
          <w:rFonts w:ascii="Aptos" w:hAnsi="Aptos" w:eastAsia="Aptos" w:cs="Aptos"/>
          <w:color w:val="auto"/>
          <w:sz w:val="24"/>
          <w:szCs w:val="24"/>
        </w:rPr>
        <w:t xml:space="preserve">depending on the volume to </w:t>
      </w:r>
      <w:r w:rsidRPr="15AD7228" w:rsidR="345B04E8">
        <w:rPr>
          <w:rFonts w:ascii="Aptos" w:hAnsi="Aptos" w:eastAsia="Aptos" w:cs="Aptos"/>
          <w:color w:val="auto"/>
          <w:sz w:val="24"/>
          <w:szCs w:val="24"/>
        </w:rPr>
        <w:t>surface ratio</w:t>
      </w:r>
      <w:r w:rsidRPr="15AD7228" w:rsidR="6109D343">
        <w:rPr>
          <w:rFonts w:ascii="Aptos" w:hAnsi="Aptos" w:eastAsia="Aptos" w:cs="Aptos"/>
          <w:color w:val="auto"/>
          <w:sz w:val="24"/>
          <w:szCs w:val="24"/>
        </w:rPr>
        <w:t xml:space="preserve"> (2003, pp.4</w:t>
      </w:r>
      <w:r w:rsidRPr="15AD7228" w:rsidR="15452FD7">
        <w:rPr>
          <w:rFonts w:ascii="Aptos" w:hAnsi="Aptos" w:eastAsia="Aptos" w:cs="Aptos"/>
          <w:color w:val="auto"/>
          <w:sz w:val="24"/>
          <w:szCs w:val="24"/>
        </w:rPr>
        <w:t>5-46</w:t>
      </w:r>
      <w:r w:rsidRPr="15AD7228" w:rsidR="192EFED4">
        <w:rPr>
          <w:rFonts w:ascii="Aptos" w:hAnsi="Aptos" w:eastAsia="Aptos" w:cs="Aptos"/>
          <w:color w:val="auto"/>
          <w:sz w:val="24"/>
          <w:szCs w:val="24"/>
        </w:rPr>
        <w:t>; Brier, 2001, p. 59-50)</w:t>
      </w:r>
      <w:r w:rsidRPr="15AD7228" w:rsidR="133568EF">
        <w:rPr>
          <w:rFonts w:ascii="Aptos" w:hAnsi="Aptos" w:eastAsia="Aptos" w:cs="Aptos"/>
          <w:color w:val="auto"/>
          <w:sz w:val="24"/>
          <w:szCs w:val="24"/>
        </w:rPr>
        <w:t xml:space="preserve">. </w:t>
      </w:r>
      <w:r w:rsidRPr="15AD7228" w:rsidR="15894785">
        <w:rPr>
          <w:rFonts w:ascii="Aptos" w:hAnsi="Aptos" w:eastAsia="Aptos" w:cs="Aptos"/>
          <w:color w:val="auto"/>
          <w:sz w:val="24"/>
          <w:szCs w:val="24"/>
        </w:rPr>
        <w:t xml:space="preserve"> All of these are true for the manufactured natron (cotton</w:t>
      </w:r>
      <w:r w:rsidRPr="15AD7228" w:rsidR="05602902">
        <w:rPr>
          <w:rFonts w:ascii="Aptos" w:hAnsi="Aptos" w:eastAsia="Aptos" w:cs="Aptos"/>
          <w:color w:val="auto"/>
          <w:sz w:val="24"/>
          <w:szCs w:val="24"/>
        </w:rPr>
        <w:t>)</w:t>
      </w:r>
      <w:r w:rsidRPr="15AD7228" w:rsidR="15894785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15AD7228" w:rsidR="3D89201A">
        <w:rPr>
          <w:rFonts w:ascii="Aptos" w:hAnsi="Aptos" w:eastAsia="Aptos" w:cs="Aptos"/>
          <w:color w:val="auto"/>
          <w:sz w:val="24"/>
          <w:szCs w:val="24"/>
        </w:rPr>
        <w:t>quarter</w:t>
      </w:r>
      <w:r w:rsidRPr="15AD7228" w:rsidR="15894785">
        <w:rPr>
          <w:rFonts w:ascii="Aptos" w:hAnsi="Aptos" w:eastAsia="Aptos" w:cs="Aptos"/>
          <w:color w:val="auto"/>
          <w:sz w:val="24"/>
          <w:szCs w:val="24"/>
        </w:rPr>
        <w:t>.</w:t>
      </w:r>
      <w:r w:rsidRPr="15AD7228" w:rsidR="6B941518">
        <w:rPr>
          <w:rFonts w:ascii="Aptos" w:hAnsi="Aptos" w:eastAsia="Aptos" w:cs="Aptos"/>
          <w:color w:val="auto"/>
          <w:sz w:val="24"/>
          <w:szCs w:val="24"/>
        </w:rPr>
        <w:t xml:space="preserve"> Ikram discusses the odour </w:t>
      </w:r>
      <w:r w:rsidRPr="15AD7228" w:rsidR="366EB6BF">
        <w:rPr>
          <w:rFonts w:ascii="Aptos" w:hAnsi="Aptos" w:eastAsia="Aptos" w:cs="Aptos"/>
          <w:color w:val="auto"/>
          <w:sz w:val="24"/>
          <w:szCs w:val="24"/>
        </w:rPr>
        <w:t xml:space="preserve">present </w:t>
      </w:r>
      <w:r w:rsidRPr="15AD7228" w:rsidR="1A7FC9B1">
        <w:rPr>
          <w:rFonts w:ascii="Aptos" w:hAnsi="Aptos" w:eastAsia="Aptos" w:cs="Aptos"/>
          <w:color w:val="auto"/>
          <w:sz w:val="24"/>
          <w:szCs w:val="24"/>
        </w:rPr>
        <w:t xml:space="preserve">in </w:t>
      </w:r>
      <w:r w:rsidRPr="15AD7228" w:rsidR="6B941518">
        <w:rPr>
          <w:rFonts w:ascii="Aptos" w:hAnsi="Aptos" w:eastAsia="Aptos" w:cs="Aptos"/>
          <w:color w:val="auto"/>
          <w:sz w:val="24"/>
          <w:szCs w:val="24"/>
        </w:rPr>
        <w:t xml:space="preserve">natron residue in mummifying sheep </w:t>
      </w:r>
      <w:r w:rsidRPr="15AD7228" w:rsidR="47D54C7E">
        <w:rPr>
          <w:rFonts w:ascii="Aptos" w:hAnsi="Aptos" w:eastAsia="Aptos" w:cs="Aptos"/>
          <w:color w:val="auto"/>
          <w:sz w:val="24"/>
          <w:szCs w:val="24"/>
        </w:rPr>
        <w:t>in the open air with light</w:t>
      </w:r>
      <w:r w:rsidRPr="15AD7228" w:rsidR="518F20C9">
        <w:rPr>
          <w:rFonts w:ascii="Aptos" w:hAnsi="Aptos" w:eastAsia="Aptos" w:cs="Aptos"/>
          <w:color w:val="auto"/>
          <w:sz w:val="24"/>
          <w:szCs w:val="24"/>
        </w:rPr>
        <w:t xml:space="preserve"> (2005, p.61-64)</w:t>
      </w:r>
      <w:r w:rsidRPr="15AD7228" w:rsidR="517D2CE4">
        <w:rPr>
          <w:rFonts w:ascii="Aptos" w:hAnsi="Aptos" w:eastAsia="Aptos" w:cs="Aptos"/>
          <w:color w:val="auto"/>
          <w:sz w:val="24"/>
          <w:szCs w:val="24"/>
        </w:rPr>
        <w:t xml:space="preserve">, such odour was present in the plastic bag natron but not the cotton, </w:t>
      </w:r>
      <w:r w:rsidRPr="15AD7228" w:rsidR="517D2CE4">
        <w:rPr>
          <w:rFonts w:ascii="Aptos" w:hAnsi="Aptos" w:eastAsia="Aptos" w:cs="Aptos"/>
          <w:color w:val="auto"/>
          <w:sz w:val="24"/>
          <w:szCs w:val="24"/>
        </w:rPr>
        <w:t>perhaps due to</w:t>
      </w:r>
      <w:r w:rsidRPr="15AD7228" w:rsidR="517D2CE4">
        <w:rPr>
          <w:rFonts w:ascii="Aptos" w:hAnsi="Aptos" w:eastAsia="Aptos" w:cs="Aptos"/>
          <w:color w:val="auto"/>
          <w:sz w:val="24"/>
          <w:szCs w:val="24"/>
        </w:rPr>
        <w:t xml:space="preserve"> the less intense </w:t>
      </w:r>
      <w:r w:rsidRPr="15AD7228" w:rsidR="3458A6D5">
        <w:rPr>
          <w:rFonts w:ascii="Aptos" w:hAnsi="Aptos" w:eastAsia="Aptos" w:cs="Aptos"/>
          <w:color w:val="auto"/>
          <w:sz w:val="24"/>
          <w:szCs w:val="24"/>
        </w:rPr>
        <w:t>initial</w:t>
      </w:r>
      <w:r w:rsidRPr="15AD7228" w:rsidR="3458A6D5">
        <w:rPr>
          <w:rFonts w:ascii="Aptos" w:hAnsi="Aptos" w:eastAsia="Aptos" w:cs="Aptos"/>
          <w:color w:val="auto"/>
          <w:sz w:val="24"/>
          <w:szCs w:val="24"/>
        </w:rPr>
        <w:t xml:space="preserve"> odour of the quarter.</w:t>
      </w:r>
    </w:p>
    <w:p w:rsidR="09651CCE" w:rsidP="15AD7228" w:rsidRDefault="2B92BDEE" w14:paraId="6292B4A6" w14:textId="6C62A0AC">
      <w:pPr>
        <w:pStyle w:val="Normal"/>
        <w:rPr>
          <w:rFonts w:ascii="Aptos" w:hAnsi="Aptos" w:eastAsia="Aptos" w:cs="Aptos"/>
          <w:color w:val="auto"/>
          <w:sz w:val="24"/>
          <w:szCs w:val="24"/>
        </w:rPr>
      </w:pPr>
      <w:r w:rsidRPr="15AD7228" w:rsidR="2B92BDEE">
        <w:rPr>
          <w:color w:val="auto"/>
          <w:sz w:val="24"/>
          <w:szCs w:val="24"/>
        </w:rPr>
        <w:t xml:space="preserve">The </w:t>
      </w:r>
      <w:r w:rsidRPr="15AD7228" w:rsidR="279F5A5B">
        <w:rPr>
          <w:color w:val="auto"/>
          <w:sz w:val="24"/>
          <w:szCs w:val="24"/>
        </w:rPr>
        <w:t xml:space="preserve">experiment </w:t>
      </w:r>
      <w:r w:rsidRPr="15AD7228" w:rsidR="279F5A5B">
        <w:rPr>
          <w:color w:val="auto"/>
          <w:sz w:val="24"/>
          <w:szCs w:val="24"/>
        </w:rPr>
        <w:t>indicates</w:t>
      </w:r>
      <w:r w:rsidRPr="15AD7228" w:rsidR="279F5A5B">
        <w:rPr>
          <w:color w:val="auto"/>
          <w:sz w:val="24"/>
          <w:szCs w:val="24"/>
        </w:rPr>
        <w:t xml:space="preserve"> that the choice of salt comb</w:t>
      </w:r>
      <w:r w:rsidRPr="15AD7228" w:rsidR="61F8408A">
        <w:rPr>
          <w:color w:val="auto"/>
          <w:sz w:val="24"/>
          <w:szCs w:val="24"/>
        </w:rPr>
        <w:t>i</w:t>
      </w:r>
      <w:r w:rsidRPr="15AD7228" w:rsidR="279F5A5B">
        <w:rPr>
          <w:color w:val="auto"/>
          <w:sz w:val="24"/>
          <w:szCs w:val="24"/>
        </w:rPr>
        <w:t>ned with storage fabric</w:t>
      </w:r>
      <w:r w:rsidRPr="15AD7228" w:rsidR="0957047A">
        <w:rPr>
          <w:color w:val="auto"/>
          <w:sz w:val="24"/>
          <w:szCs w:val="24"/>
        </w:rPr>
        <w:t xml:space="preserve"> </w:t>
      </w:r>
      <w:r w:rsidRPr="15AD7228" w:rsidR="7DB9C040">
        <w:rPr>
          <w:color w:val="auto"/>
          <w:sz w:val="24"/>
          <w:szCs w:val="24"/>
        </w:rPr>
        <w:t xml:space="preserve">influence the </w:t>
      </w:r>
      <w:r w:rsidRPr="15AD7228" w:rsidR="17CC7B91">
        <w:rPr>
          <w:color w:val="auto"/>
          <w:sz w:val="24"/>
          <w:szCs w:val="24"/>
        </w:rPr>
        <w:t xml:space="preserve">overall </w:t>
      </w:r>
      <w:r w:rsidRPr="15AD7228" w:rsidR="7DB9C040">
        <w:rPr>
          <w:color w:val="auto"/>
          <w:sz w:val="24"/>
          <w:szCs w:val="24"/>
        </w:rPr>
        <w:t>rate of desiccation, wh</w:t>
      </w:r>
      <w:r w:rsidRPr="15AD7228" w:rsidR="31EC7D96">
        <w:rPr>
          <w:color w:val="auto"/>
          <w:sz w:val="24"/>
          <w:szCs w:val="24"/>
        </w:rPr>
        <w:t>ilst</w:t>
      </w:r>
      <w:r w:rsidRPr="15AD7228" w:rsidR="7DB9C040">
        <w:rPr>
          <w:color w:val="auto"/>
          <w:sz w:val="24"/>
          <w:szCs w:val="24"/>
        </w:rPr>
        <w:t xml:space="preserve"> desiccation is not itself consistent across measure</w:t>
      </w:r>
      <w:r w:rsidRPr="15AD7228" w:rsidR="7DB9C040">
        <w:rPr>
          <w:color w:val="auto"/>
          <w:sz w:val="24"/>
          <w:szCs w:val="24"/>
        </w:rPr>
        <w:t xml:space="preserve">. </w:t>
      </w:r>
      <w:r w:rsidRPr="15AD7228" w:rsidR="6B7FDA67">
        <w:rPr>
          <w:color w:val="auto"/>
          <w:sz w:val="24"/>
          <w:szCs w:val="24"/>
        </w:rPr>
        <w:t xml:space="preserve"> </w:t>
      </w:r>
      <w:r w:rsidRPr="15AD7228" w:rsidR="6B7FDA67">
        <w:rPr>
          <w:color w:val="auto"/>
          <w:sz w:val="24"/>
          <w:szCs w:val="24"/>
        </w:rPr>
        <w:t xml:space="preserve">Mass and the mesocarp depth </w:t>
      </w:r>
      <w:r w:rsidRPr="15AD7228" w:rsidR="7457A96C">
        <w:rPr>
          <w:color w:val="auto"/>
          <w:sz w:val="24"/>
          <w:szCs w:val="24"/>
        </w:rPr>
        <w:t xml:space="preserve">evidence a higher rate of desiccation whereas </w:t>
      </w:r>
      <w:r w:rsidRPr="15AD7228" w:rsidR="1F7BDE5E">
        <w:rPr>
          <w:color w:val="auto"/>
          <w:sz w:val="24"/>
          <w:szCs w:val="24"/>
        </w:rPr>
        <w:t xml:space="preserve">height and width </w:t>
      </w:r>
      <w:r w:rsidRPr="15AD7228" w:rsidR="70311BB4">
        <w:rPr>
          <w:color w:val="auto"/>
          <w:sz w:val="24"/>
          <w:szCs w:val="24"/>
        </w:rPr>
        <w:t>demonstrate</w:t>
      </w:r>
      <w:r w:rsidRPr="15AD7228" w:rsidR="70311BB4">
        <w:rPr>
          <w:color w:val="auto"/>
          <w:sz w:val="24"/>
          <w:szCs w:val="24"/>
        </w:rPr>
        <w:t xml:space="preserve"> a significantly lower rate of change</w:t>
      </w:r>
      <w:r w:rsidRPr="15AD7228" w:rsidR="6107F049">
        <w:rPr>
          <w:color w:val="auto"/>
          <w:sz w:val="24"/>
          <w:szCs w:val="24"/>
        </w:rPr>
        <w:t xml:space="preserve">, the common element </w:t>
      </w:r>
      <w:r w:rsidRPr="15AD7228" w:rsidR="6107F049">
        <w:rPr>
          <w:color w:val="auto"/>
          <w:sz w:val="24"/>
          <w:szCs w:val="24"/>
        </w:rPr>
        <w:t>is the relat</w:t>
      </w:r>
      <w:r w:rsidRPr="15AD7228" w:rsidR="2278956C">
        <w:rPr>
          <w:color w:val="auto"/>
          <w:sz w:val="24"/>
          <w:szCs w:val="24"/>
        </w:rPr>
        <w:t xml:space="preserve">ionship to the epicarp which </w:t>
      </w:r>
      <w:r w:rsidRPr="15AD7228" w:rsidR="7C3D155B">
        <w:rPr>
          <w:color w:val="auto"/>
          <w:sz w:val="24"/>
          <w:szCs w:val="24"/>
        </w:rPr>
        <w:t xml:space="preserve">largely </w:t>
      </w:r>
      <w:r w:rsidRPr="15AD7228" w:rsidR="4D7CE32B">
        <w:rPr>
          <w:color w:val="auto"/>
          <w:sz w:val="24"/>
          <w:szCs w:val="24"/>
        </w:rPr>
        <w:t>maintain</w:t>
      </w:r>
      <w:r w:rsidRPr="15AD7228" w:rsidR="240411F3">
        <w:rPr>
          <w:color w:val="auto"/>
          <w:sz w:val="24"/>
          <w:szCs w:val="24"/>
        </w:rPr>
        <w:t>ed</w:t>
      </w:r>
      <w:r w:rsidRPr="15AD7228" w:rsidR="18643554">
        <w:rPr>
          <w:color w:val="auto"/>
          <w:sz w:val="24"/>
          <w:szCs w:val="24"/>
        </w:rPr>
        <w:t xml:space="preserve"> its shape throughout the experiment</w:t>
      </w:r>
      <w:r w:rsidRPr="15AD7228" w:rsidR="2A6FB368">
        <w:rPr>
          <w:color w:val="auto"/>
          <w:sz w:val="24"/>
          <w:szCs w:val="24"/>
        </w:rPr>
        <w:t>, for A</w:t>
      </w:r>
      <w:r w:rsidRPr="15AD7228" w:rsidR="2A6FB368">
        <w:rPr>
          <w:rFonts w:ascii="Aptos" w:hAnsi="Aptos" w:eastAsia="Aptos" w:cs="Aptos"/>
          <w:color w:val="auto"/>
          <w:sz w:val="24"/>
          <w:szCs w:val="24"/>
        </w:rPr>
        <w:t>ufderheide the quickest areas to desiccate are the best preserved (2002, p.45-46)</w:t>
      </w:r>
      <w:r w:rsidRPr="15AD7228" w:rsidR="18643554">
        <w:rPr>
          <w:color w:val="auto"/>
          <w:sz w:val="24"/>
          <w:szCs w:val="24"/>
        </w:rPr>
        <w:t xml:space="preserve">. </w:t>
      </w:r>
      <w:r w:rsidRPr="15AD7228" w:rsidR="18643554">
        <w:rPr>
          <w:color w:val="auto"/>
          <w:sz w:val="24"/>
          <w:szCs w:val="24"/>
        </w:rPr>
        <w:t>Overall</w:t>
      </w:r>
      <w:r w:rsidRPr="15AD7228" w:rsidR="18643554">
        <w:rPr>
          <w:color w:val="auto"/>
          <w:sz w:val="24"/>
          <w:szCs w:val="24"/>
        </w:rPr>
        <w:t xml:space="preserve"> the </w:t>
      </w:r>
      <w:r w:rsidRPr="15AD7228" w:rsidR="51286A71">
        <w:rPr>
          <w:color w:val="auto"/>
          <w:sz w:val="24"/>
          <w:szCs w:val="24"/>
        </w:rPr>
        <w:t>manufactured</w:t>
      </w:r>
      <w:r w:rsidRPr="15AD7228" w:rsidR="18643554">
        <w:rPr>
          <w:color w:val="auto"/>
          <w:sz w:val="24"/>
          <w:szCs w:val="24"/>
        </w:rPr>
        <w:t xml:space="preserve"> natron </w:t>
      </w:r>
      <w:r w:rsidRPr="15AD7228" w:rsidR="213E3E3C">
        <w:rPr>
          <w:color w:val="auto"/>
          <w:sz w:val="24"/>
          <w:szCs w:val="24"/>
        </w:rPr>
        <w:t xml:space="preserve">(cotton) </w:t>
      </w:r>
      <w:r w:rsidRPr="15AD7228" w:rsidR="18643554">
        <w:rPr>
          <w:color w:val="auto"/>
          <w:sz w:val="24"/>
          <w:szCs w:val="24"/>
        </w:rPr>
        <w:t xml:space="preserve">has the </w:t>
      </w:r>
      <w:r w:rsidRPr="15AD7228" w:rsidR="635DED55">
        <w:rPr>
          <w:color w:val="auto"/>
          <w:sz w:val="24"/>
          <w:szCs w:val="24"/>
        </w:rPr>
        <w:t xml:space="preserve">greatest </w:t>
      </w:r>
      <w:r w:rsidRPr="15AD7228" w:rsidR="0510342E">
        <w:rPr>
          <w:color w:val="auto"/>
          <w:sz w:val="24"/>
          <w:szCs w:val="24"/>
        </w:rPr>
        <w:t xml:space="preserve">mean </w:t>
      </w:r>
      <w:r w:rsidRPr="15AD7228" w:rsidR="73CDC89B">
        <w:rPr>
          <w:color w:val="auto"/>
          <w:sz w:val="24"/>
          <w:szCs w:val="24"/>
        </w:rPr>
        <w:t xml:space="preserve">average </w:t>
      </w:r>
      <w:r w:rsidRPr="15AD7228" w:rsidR="635DED55">
        <w:rPr>
          <w:color w:val="auto"/>
          <w:sz w:val="24"/>
          <w:szCs w:val="24"/>
        </w:rPr>
        <w:t>percentage change</w:t>
      </w:r>
      <w:r w:rsidRPr="15AD7228" w:rsidR="69BC0825">
        <w:rPr>
          <w:color w:val="auto"/>
          <w:sz w:val="24"/>
          <w:szCs w:val="24"/>
        </w:rPr>
        <w:t xml:space="preserve"> at</w:t>
      </w:r>
      <w:r w:rsidRPr="15AD7228" w:rsidR="2B09883F">
        <w:rPr>
          <w:color w:val="auto"/>
          <w:sz w:val="24"/>
          <w:szCs w:val="24"/>
        </w:rPr>
        <w:t xml:space="preserve"> 67.6%, the manufactured natron (plastic) was close behind at 63.7%, the so</w:t>
      </w:r>
      <w:r w:rsidRPr="15AD7228" w:rsidR="760FEA76">
        <w:rPr>
          <w:color w:val="auto"/>
          <w:sz w:val="24"/>
          <w:szCs w:val="24"/>
        </w:rPr>
        <w:t xml:space="preserve">dium chloride was </w:t>
      </w:r>
      <w:r w:rsidRPr="15AD7228" w:rsidR="460E9A1E">
        <w:rPr>
          <w:color w:val="auto"/>
          <w:sz w:val="24"/>
          <w:szCs w:val="24"/>
        </w:rPr>
        <w:t>approximately</w:t>
      </w:r>
      <w:r w:rsidRPr="15AD7228" w:rsidR="760FEA76">
        <w:rPr>
          <w:color w:val="auto"/>
          <w:sz w:val="24"/>
          <w:szCs w:val="24"/>
        </w:rPr>
        <w:t xml:space="preserve"> half</w:t>
      </w:r>
      <w:r w:rsidRPr="15AD7228" w:rsidR="760FEA76">
        <w:rPr>
          <w:color w:val="auto"/>
          <w:sz w:val="24"/>
          <w:szCs w:val="24"/>
        </w:rPr>
        <w:t xml:space="preserve"> of this at 35.4%</w:t>
      </w:r>
      <w:r w:rsidRPr="15AD7228" w:rsidR="03580C53">
        <w:rPr>
          <w:color w:val="auto"/>
          <w:sz w:val="24"/>
          <w:szCs w:val="24"/>
        </w:rPr>
        <w:t xml:space="preserve"> </w:t>
      </w:r>
      <w:r w:rsidRPr="15AD7228" w:rsidR="4B6662DE">
        <w:rPr>
          <w:color w:val="auto"/>
          <w:sz w:val="24"/>
          <w:szCs w:val="24"/>
        </w:rPr>
        <w:t xml:space="preserve">with the control increasing in size </w:t>
      </w:r>
      <w:r w:rsidRPr="15AD7228" w:rsidR="03580C53">
        <w:rPr>
          <w:color w:val="auto"/>
          <w:sz w:val="24"/>
          <w:szCs w:val="24"/>
        </w:rPr>
        <w:t>(Table 3</w:t>
      </w:r>
      <w:r w:rsidRPr="15AD7228" w:rsidR="3B8706C5">
        <w:rPr>
          <w:color w:val="auto"/>
          <w:sz w:val="24"/>
          <w:szCs w:val="24"/>
        </w:rPr>
        <w:t>7</w:t>
      </w:r>
      <w:r w:rsidRPr="15AD7228" w:rsidR="03580C53">
        <w:rPr>
          <w:color w:val="auto"/>
          <w:sz w:val="24"/>
          <w:szCs w:val="24"/>
        </w:rPr>
        <w:t>)</w:t>
      </w:r>
      <w:r w:rsidRPr="15AD7228" w:rsidR="03580C53">
        <w:rPr>
          <w:color w:val="auto"/>
          <w:sz w:val="24"/>
          <w:szCs w:val="24"/>
        </w:rPr>
        <w:t xml:space="preserve">. </w:t>
      </w:r>
      <w:r w:rsidRPr="15AD7228" w:rsidR="5EFD4D94">
        <w:rPr>
          <w:color w:val="auto"/>
          <w:sz w:val="24"/>
          <w:szCs w:val="24"/>
        </w:rPr>
        <w:t xml:space="preserve"> </w:t>
      </w:r>
      <w:r w:rsidRPr="15AD7228" w:rsidR="5EFD4D94">
        <w:rPr>
          <w:color w:val="auto"/>
          <w:sz w:val="24"/>
          <w:szCs w:val="24"/>
        </w:rPr>
        <w:t xml:space="preserve">The </w:t>
      </w:r>
      <w:r w:rsidRPr="15AD7228" w:rsidR="556E69CA">
        <w:rPr>
          <w:color w:val="auto"/>
          <w:sz w:val="24"/>
          <w:szCs w:val="24"/>
        </w:rPr>
        <w:t xml:space="preserve">total </w:t>
      </w:r>
      <w:r w:rsidRPr="15AD7228" w:rsidR="5EFD4D94">
        <w:rPr>
          <w:color w:val="auto"/>
          <w:sz w:val="24"/>
          <w:szCs w:val="24"/>
        </w:rPr>
        <w:t xml:space="preserve">mass loss per </w:t>
      </w:r>
      <w:r w:rsidRPr="15AD7228" w:rsidR="792A3F09">
        <w:rPr>
          <w:color w:val="auto"/>
          <w:sz w:val="24"/>
          <w:szCs w:val="24"/>
        </w:rPr>
        <w:t>w</w:t>
      </w:r>
      <w:r w:rsidRPr="15AD7228" w:rsidR="01331440">
        <w:rPr>
          <w:color w:val="auto"/>
          <w:sz w:val="24"/>
          <w:szCs w:val="24"/>
        </w:rPr>
        <w:t>eek</w:t>
      </w:r>
      <w:r w:rsidRPr="15AD7228" w:rsidR="5EFD4D94">
        <w:rPr>
          <w:color w:val="auto"/>
          <w:sz w:val="24"/>
          <w:szCs w:val="24"/>
        </w:rPr>
        <w:t xml:space="preserve"> </w:t>
      </w:r>
      <w:r w:rsidRPr="15AD7228" w:rsidR="101379E7">
        <w:rPr>
          <w:color w:val="auto"/>
          <w:sz w:val="24"/>
          <w:szCs w:val="24"/>
        </w:rPr>
        <w:t>compared</w:t>
      </w:r>
      <w:r w:rsidRPr="15AD7228" w:rsidR="5EFD4D94">
        <w:rPr>
          <w:color w:val="auto"/>
          <w:sz w:val="24"/>
          <w:szCs w:val="24"/>
        </w:rPr>
        <w:t xml:space="preserve"> to the</w:t>
      </w:r>
      <w:r w:rsidRPr="15AD7228" w:rsidR="2A1B8FA3">
        <w:rPr>
          <w:color w:val="auto"/>
          <w:sz w:val="24"/>
          <w:szCs w:val="24"/>
        </w:rPr>
        <w:t xml:space="preserve"> 95</w:t>
      </w:r>
      <w:r w:rsidRPr="15AD7228" w:rsidR="58E20F5F">
        <w:rPr>
          <w:color w:val="auto"/>
          <w:sz w:val="24"/>
          <w:szCs w:val="24"/>
        </w:rPr>
        <w:t>.0</w:t>
      </w:r>
      <w:r w:rsidRPr="15AD7228" w:rsidR="2A1B8FA3">
        <w:rPr>
          <w:color w:val="auto"/>
          <w:sz w:val="24"/>
          <w:szCs w:val="24"/>
        </w:rPr>
        <w:t xml:space="preserve">% </w:t>
      </w:r>
      <w:r w:rsidRPr="15AD7228" w:rsidR="5EFD4D94">
        <w:rPr>
          <w:color w:val="auto"/>
          <w:sz w:val="24"/>
          <w:szCs w:val="24"/>
        </w:rPr>
        <w:t>water content of a tomato (</w:t>
      </w:r>
      <w:r w:rsidRPr="15AD7228" w:rsidR="32435BDA">
        <w:rPr>
          <w:color w:val="auto"/>
          <w:sz w:val="24"/>
          <w:szCs w:val="24"/>
        </w:rPr>
        <w:t>MyFoodData</w:t>
      </w:r>
      <w:r w:rsidRPr="15AD7228" w:rsidR="32435BDA">
        <w:rPr>
          <w:color w:val="auto"/>
          <w:sz w:val="24"/>
          <w:szCs w:val="24"/>
        </w:rPr>
        <w:t>, 2026)</w:t>
      </w:r>
      <w:r w:rsidRPr="15AD7228" w:rsidR="7DB81318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15AD7228" w:rsidR="7DB81318">
        <w:rPr>
          <w:rFonts w:ascii="Aptos" w:hAnsi="Aptos" w:eastAsia="Aptos" w:cs="Aptos"/>
          <w:color w:val="auto"/>
          <w:sz w:val="24"/>
          <w:szCs w:val="24"/>
        </w:rPr>
        <w:t>indicates</w:t>
      </w:r>
      <w:r w:rsidRPr="15AD7228" w:rsidR="7DB81318">
        <w:rPr>
          <w:rFonts w:ascii="Aptos" w:hAnsi="Aptos" w:eastAsia="Aptos" w:cs="Aptos"/>
          <w:color w:val="auto"/>
          <w:sz w:val="24"/>
          <w:szCs w:val="24"/>
        </w:rPr>
        <w:t xml:space="preserve"> the manufactured natron (</w:t>
      </w:r>
      <w:r w:rsidRPr="15AD7228" w:rsidR="7DB81318">
        <w:rPr>
          <w:rFonts w:ascii="Aptos" w:hAnsi="Aptos" w:eastAsia="Aptos" w:cs="Aptos"/>
          <w:color w:val="auto"/>
          <w:sz w:val="24"/>
          <w:szCs w:val="24"/>
        </w:rPr>
        <w:t>cot</w:t>
      </w:r>
      <w:r w:rsidRPr="15AD7228" w:rsidR="5DBB135A">
        <w:rPr>
          <w:rFonts w:ascii="Aptos" w:hAnsi="Aptos" w:eastAsia="Aptos" w:cs="Aptos"/>
          <w:color w:val="auto"/>
          <w:sz w:val="24"/>
          <w:szCs w:val="24"/>
        </w:rPr>
        <w:t>ton</w:t>
      </w:r>
      <w:r w:rsidRPr="15AD7228" w:rsidR="7DB81318">
        <w:rPr>
          <w:rFonts w:ascii="Aptos" w:hAnsi="Aptos" w:eastAsia="Aptos" w:cs="Aptos"/>
          <w:color w:val="auto"/>
          <w:sz w:val="24"/>
          <w:szCs w:val="24"/>
        </w:rPr>
        <w:t xml:space="preserve">) quarter </w:t>
      </w:r>
      <w:r w:rsidRPr="15AD7228" w:rsidR="54E83932">
        <w:rPr>
          <w:rFonts w:ascii="Aptos" w:hAnsi="Aptos" w:eastAsia="Aptos" w:cs="Aptos"/>
          <w:color w:val="auto"/>
          <w:sz w:val="24"/>
          <w:szCs w:val="24"/>
        </w:rPr>
        <w:t xml:space="preserve">may </w:t>
      </w:r>
      <w:r w:rsidRPr="15AD7228" w:rsidR="486667FE">
        <w:rPr>
          <w:rFonts w:ascii="Aptos" w:hAnsi="Aptos" w:eastAsia="Aptos" w:cs="Aptos"/>
          <w:color w:val="auto"/>
          <w:sz w:val="24"/>
          <w:szCs w:val="24"/>
        </w:rPr>
        <w:t>have</w:t>
      </w:r>
      <w:r w:rsidRPr="15AD7228" w:rsidR="7DB81318">
        <w:rPr>
          <w:rFonts w:ascii="Aptos" w:hAnsi="Aptos" w:eastAsia="Aptos" w:cs="Aptos"/>
          <w:color w:val="auto"/>
          <w:sz w:val="24"/>
          <w:szCs w:val="24"/>
        </w:rPr>
        <w:t xml:space="preserve"> completely desiccated</w:t>
      </w:r>
      <w:r w:rsidRPr="15AD7228" w:rsidR="6EFB84C2">
        <w:rPr>
          <w:rFonts w:ascii="Aptos" w:hAnsi="Aptos" w:eastAsia="Aptos" w:cs="Aptos"/>
          <w:color w:val="auto"/>
          <w:sz w:val="24"/>
          <w:szCs w:val="24"/>
        </w:rPr>
        <w:t xml:space="preserve"> (Table 38</w:t>
      </w:r>
      <w:r w:rsidRPr="15AD7228" w:rsidR="23809987">
        <w:rPr>
          <w:rFonts w:ascii="Aptos" w:hAnsi="Aptos" w:eastAsia="Aptos" w:cs="Aptos"/>
          <w:color w:val="auto"/>
          <w:sz w:val="24"/>
          <w:szCs w:val="24"/>
        </w:rPr>
        <w:t>).</w:t>
      </w:r>
      <w:r w:rsidRPr="15AD7228" w:rsidR="7DB81318">
        <w:rPr>
          <w:rFonts w:ascii="Aptos" w:hAnsi="Aptos" w:eastAsia="Aptos" w:cs="Aptos"/>
          <w:color w:val="auto"/>
          <w:sz w:val="24"/>
          <w:szCs w:val="24"/>
        </w:rPr>
        <w:t xml:space="preserve"> There is a limitation to this hypothesis as </w:t>
      </w:r>
      <w:r w:rsidRPr="15AD7228" w:rsidR="69BDE70C">
        <w:rPr>
          <w:rFonts w:ascii="Aptos" w:hAnsi="Aptos" w:eastAsia="Aptos" w:cs="Aptos"/>
          <w:color w:val="auto"/>
          <w:sz w:val="24"/>
          <w:szCs w:val="24"/>
        </w:rPr>
        <w:t xml:space="preserve">the </w:t>
      </w:r>
      <w:r w:rsidRPr="15AD7228" w:rsidR="7E1C40C8">
        <w:rPr>
          <w:rFonts w:ascii="Aptos" w:hAnsi="Aptos" w:eastAsia="Aptos" w:cs="Aptos"/>
          <w:color w:val="auto"/>
          <w:sz w:val="24"/>
          <w:szCs w:val="24"/>
        </w:rPr>
        <w:t xml:space="preserve">tomato </w:t>
      </w:r>
      <w:r w:rsidRPr="15AD7228" w:rsidR="709C2927">
        <w:rPr>
          <w:rFonts w:ascii="Aptos" w:hAnsi="Aptos" w:eastAsia="Aptos" w:cs="Aptos"/>
          <w:color w:val="auto"/>
          <w:sz w:val="24"/>
          <w:szCs w:val="24"/>
        </w:rPr>
        <w:t>taxonomic</w:t>
      </w:r>
      <w:r w:rsidRPr="15AD7228" w:rsidR="709C2927">
        <w:rPr>
          <w:rFonts w:ascii="Aptos" w:hAnsi="Aptos" w:eastAsia="Aptos" w:cs="Aptos"/>
          <w:color w:val="auto"/>
          <w:sz w:val="24"/>
          <w:szCs w:val="24"/>
        </w:rPr>
        <w:t xml:space="preserve"> family is not known</w:t>
      </w:r>
      <w:r w:rsidRPr="15AD7228" w:rsidR="30C97C56">
        <w:rPr>
          <w:rFonts w:ascii="Aptos" w:hAnsi="Aptos" w:eastAsia="Aptos" w:cs="Aptos"/>
          <w:color w:val="auto"/>
          <w:sz w:val="24"/>
          <w:szCs w:val="24"/>
        </w:rPr>
        <w:t xml:space="preserve"> to </w:t>
      </w:r>
      <w:r w:rsidRPr="15AD7228" w:rsidR="30C97C56">
        <w:rPr>
          <w:rFonts w:ascii="Aptos" w:hAnsi="Aptos" w:eastAsia="Aptos" w:cs="Aptos"/>
          <w:color w:val="auto"/>
          <w:sz w:val="24"/>
          <w:szCs w:val="24"/>
        </w:rPr>
        <w:t>iden</w:t>
      </w:r>
      <w:r w:rsidRPr="15AD7228" w:rsidR="30C97C56">
        <w:rPr>
          <w:rFonts w:ascii="Aptos" w:hAnsi="Aptos" w:eastAsia="Aptos" w:cs="Aptos"/>
          <w:color w:val="auto"/>
          <w:sz w:val="24"/>
          <w:szCs w:val="24"/>
        </w:rPr>
        <w:t>tify</w:t>
      </w:r>
      <w:r w:rsidRPr="15AD7228" w:rsidR="30C97C56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15AD7228" w:rsidR="709C2927">
        <w:rPr>
          <w:rFonts w:ascii="Aptos" w:hAnsi="Aptos" w:eastAsia="Aptos" w:cs="Aptos"/>
          <w:color w:val="auto"/>
          <w:sz w:val="24"/>
          <w:szCs w:val="24"/>
        </w:rPr>
        <w:t>the</w:t>
      </w:r>
      <w:r w:rsidRPr="15AD7228" w:rsidR="709C2927">
        <w:rPr>
          <w:rFonts w:ascii="Aptos" w:hAnsi="Aptos" w:eastAsia="Aptos" w:cs="Aptos"/>
          <w:color w:val="auto"/>
          <w:sz w:val="24"/>
          <w:szCs w:val="24"/>
        </w:rPr>
        <w:t xml:space="preserve"> precise water content</w:t>
      </w:r>
      <w:r w:rsidRPr="15AD7228" w:rsidR="15EC7334">
        <w:rPr>
          <w:rFonts w:ascii="Aptos" w:hAnsi="Aptos" w:eastAsia="Aptos" w:cs="Aptos"/>
          <w:color w:val="auto"/>
          <w:sz w:val="24"/>
          <w:szCs w:val="24"/>
        </w:rPr>
        <w:t>.</w:t>
      </w:r>
      <w:r w:rsidRPr="15AD7228" w:rsidR="0B2F2414">
        <w:rPr>
          <w:rFonts w:ascii="Aptos" w:hAnsi="Aptos" w:eastAsia="Aptos" w:cs="Aptos"/>
          <w:color w:val="auto"/>
          <w:sz w:val="24"/>
          <w:szCs w:val="24"/>
        </w:rPr>
        <w:t xml:space="preserve"> </w:t>
      </w:r>
    </w:p>
    <w:p w:rsidR="09651CCE" w:rsidP="15AD7228" w:rsidRDefault="379B05CE" w14:paraId="0A027E45" w14:textId="619ACB90">
      <w:pPr>
        <w:jc w:val="center"/>
        <w:rPr>
          <w:color w:val="auto"/>
          <w:sz w:val="24"/>
          <w:szCs w:val="24"/>
        </w:rPr>
      </w:pPr>
      <w:r w:rsidR="379B05CE">
        <w:drawing>
          <wp:inline wp14:editId="53849061" wp14:anchorId="4DBA2986">
            <wp:extent cx="4114800" cy="2171700"/>
            <wp:effectExtent l="0" t="0" r="0" b="0"/>
            <wp:docPr id="100299192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02991920" name="Picture 1002991920"/>
                    <pic:cNvPicPr/>
                  </pic:nvPicPr>
                  <pic:blipFill>
                    <a:blip xmlns:r="http://schemas.openxmlformats.org/officeDocument/2006/relationships" r:embed="rId7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14800" cy="2171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651CCE" w:rsidP="15AD7228" w:rsidRDefault="7E4FA185" w14:paraId="1D510CCD" w14:textId="68D16788">
      <w:pPr>
        <w:pStyle w:val="Normal"/>
        <w:jc w:val="center"/>
        <w:rPr>
          <w:color w:val="auto"/>
          <w:sz w:val="24"/>
          <w:szCs w:val="24"/>
        </w:rPr>
      </w:pPr>
      <w:r w:rsidR="773B18DA">
        <w:drawing>
          <wp:inline wp14:editId="75D3802C" wp14:anchorId="02BF4500">
            <wp:extent cx="5724525" cy="1466850"/>
            <wp:effectExtent l="0" t="0" r="0" b="0"/>
            <wp:docPr id="145880772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58807723" name="Picture 1458807723"/>
                    <pic:cNvPicPr/>
                  </pic:nvPicPr>
                  <pic:blipFill>
                    <a:blip xmlns:r="http://schemas.openxmlformats.org/officeDocument/2006/relationships" r:embed="rId871765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466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651CCE" w:rsidP="15AD7228" w:rsidRDefault="09651CCE" w14:paraId="1E73F40A" w14:textId="35EBCEF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  <w:r w:rsidRPr="15AD7228" w:rsidR="4BD41367">
        <w:rPr>
          <w:color w:val="auto"/>
          <w:sz w:val="24"/>
          <w:szCs w:val="24"/>
        </w:rPr>
        <w:t xml:space="preserve">The </w:t>
      </w:r>
      <w:r w:rsidRPr="15AD7228" w:rsidR="6B373F1B">
        <w:rPr>
          <w:color w:val="auto"/>
          <w:sz w:val="24"/>
          <w:szCs w:val="24"/>
        </w:rPr>
        <w:t xml:space="preserve">residual salts at the end of </w:t>
      </w:r>
      <w:r w:rsidRPr="15AD7228" w:rsidR="01331440">
        <w:rPr>
          <w:color w:val="auto"/>
          <w:sz w:val="24"/>
          <w:szCs w:val="24"/>
        </w:rPr>
        <w:t>Week</w:t>
      </w:r>
      <w:r w:rsidRPr="15AD7228" w:rsidR="6B373F1B">
        <w:rPr>
          <w:color w:val="auto"/>
          <w:sz w:val="24"/>
          <w:szCs w:val="24"/>
        </w:rPr>
        <w:t xml:space="preserve"> 3 were compared to the </w:t>
      </w:r>
      <w:r w:rsidRPr="15AD7228" w:rsidR="1A7A07A5">
        <w:rPr>
          <w:color w:val="auto"/>
          <w:sz w:val="24"/>
          <w:szCs w:val="24"/>
        </w:rPr>
        <w:t xml:space="preserve">residual </w:t>
      </w:r>
      <w:r w:rsidRPr="15AD7228" w:rsidR="6B373F1B">
        <w:rPr>
          <w:color w:val="auto"/>
          <w:sz w:val="24"/>
          <w:szCs w:val="24"/>
        </w:rPr>
        <w:t xml:space="preserve">mass of </w:t>
      </w:r>
      <w:r w:rsidRPr="15AD7228" w:rsidR="1805C8F6">
        <w:rPr>
          <w:color w:val="auto"/>
          <w:sz w:val="24"/>
          <w:szCs w:val="24"/>
        </w:rPr>
        <w:t xml:space="preserve">each </w:t>
      </w:r>
      <w:r w:rsidRPr="15AD7228" w:rsidR="6B373F1B">
        <w:rPr>
          <w:color w:val="auto"/>
          <w:sz w:val="24"/>
          <w:szCs w:val="24"/>
        </w:rPr>
        <w:t xml:space="preserve">tomato quarter at </w:t>
      </w:r>
      <w:r w:rsidRPr="15AD7228" w:rsidR="01331440">
        <w:rPr>
          <w:color w:val="auto"/>
          <w:sz w:val="24"/>
          <w:szCs w:val="24"/>
        </w:rPr>
        <w:t>Week</w:t>
      </w:r>
      <w:r w:rsidRPr="15AD7228" w:rsidR="6B373F1B">
        <w:rPr>
          <w:color w:val="auto"/>
          <w:sz w:val="24"/>
          <w:szCs w:val="24"/>
        </w:rPr>
        <w:t xml:space="preserve"> 3</w:t>
      </w:r>
      <w:r w:rsidRPr="15AD7228" w:rsidR="32DABA65">
        <w:rPr>
          <w:color w:val="auto"/>
          <w:sz w:val="24"/>
          <w:szCs w:val="24"/>
        </w:rPr>
        <w:t xml:space="preserve"> (Table </w:t>
      </w:r>
      <w:r w:rsidRPr="15AD7228" w:rsidR="46527D47">
        <w:rPr>
          <w:color w:val="auto"/>
          <w:sz w:val="24"/>
          <w:szCs w:val="24"/>
        </w:rPr>
        <w:t>3</w:t>
      </w:r>
      <w:r w:rsidRPr="15AD7228" w:rsidR="74C2AEE5">
        <w:rPr>
          <w:color w:val="auto"/>
          <w:sz w:val="24"/>
          <w:szCs w:val="24"/>
        </w:rPr>
        <w:t>9</w:t>
      </w:r>
      <w:r w:rsidRPr="15AD7228" w:rsidR="32DABA65">
        <w:rPr>
          <w:color w:val="auto"/>
          <w:sz w:val="24"/>
          <w:szCs w:val="24"/>
        </w:rPr>
        <w:t>)</w:t>
      </w:r>
      <w:r w:rsidRPr="15AD7228" w:rsidR="7B1A61EF">
        <w:rPr>
          <w:color w:val="auto"/>
          <w:sz w:val="24"/>
          <w:szCs w:val="24"/>
        </w:rPr>
        <w:t>. Two instances saw a change, Sodium chloride saw a</w:t>
      </w:r>
      <w:r w:rsidRPr="15AD7228" w:rsidR="5F79358F">
        <w:rPr>
          <w:color w:val="auto"/>
          <w:sz w:val="24"/>
          <w:szCs w:val="24"/>
        </w:rPr>
        <w:t xml:space="preserve"> net loss of 1</w:t>
      </w:r>
      <w:r w:rsidRPr="15AD7228" w:rsidR="2A28ABCB">
        <w:rPr>
          <w:color w:val="auto"/>
          <w:sz w:val="24"/>
          <w:szCs w:val="24"/>
        </w:rPr>
        <w:t>g</w:t>
      </w:r>
      <w:r w:rsidRPr="15AD7228" w:rsidR="5F79358F">
        <w:rPr>
          <w:color w:val="auto"/>
          <w:sz w:val="24"/>
          <w:szCs w:val="24"/>
        </w:rPr>
        <w:t xml:space="preserve">, allowing for </w:t>
      </w:r>
      <w:r w:rsidRPr="15AD7228" w:rsidR="4250D4BB">
        <w:rPr>
          <w:color w:val="auto"/>
          <w:sz w:val="24"/>
          <w:szCs w:val="24"/>
        </w:rPr>
        <w:t>mass</w:t>
      </w:r>
      <w:r w:rsidRPr="15AD7228" w:rsidR="5F79358F">
        <w:rPr>
          <w:color w:val="auto"/>
          <w:sz w:val="24"/>
          <w:szCs w:val="24"/>
        </w:rPr>
        <w:t xml:space="preserve"> loss by the quarter of 2</w:t>
      </w:r>
      <w:r w:rsidRPr="15AD7228" w:rsidR="58E03919">
        <w:rPr>
          <w:color w:val="auto"/>
          <w:sz w:val="24"/>
          <w:szCs w:val="24"/>
        </w:rPr>
        <w:t>g</w:t>
      </w:r>
      <w:r w:rsidRPr="15AD7228" w:rsidR="5F79358F">
        <w:rPr>
          <w:color w:val="auto"/>
          <w:sz w:val="24"/>
          <w:szCs w:val="24"/>
        </w:rPr>
        <w:t xml:space="preserve"> to have been </w:t>
      </w:r>
      <w:r w:rsidRPr="15AD7228" w:rsidR="699A7EEF">
        <w:rPr>
          <w:color w:val="auto"/>
          <w:sz w:val="24"/>
          <w:szCs w:val="24"/>
        </w:rPr>
        <w:t>retained</w:t>
      </w:r>
      <w:r w:rsidRPr="15AD7228" w:rsidR="5F79358F">
        <w:rPr>
          <w:color w:val="auto"/>
          <w:sz w:val="24"/>
          <w:szCs w:val="24"/>
        </w:rPr>
        <w:t xml:space="preserve"> as </w:t>
      </w:r>
      <w:r w:rsidRPr="15AD7228" w:rsidR="4488D813">
        <w:rPr>
          <w:color w:val="auto"/>
          <w:sz w:val="24"/>
          <w:szCs w:val="24"/>
        </w:rPr>
        <w:t>moisture</w:t>
      </w:r>
      <w:r w:rsidRPr="15AD7228" w:rsidR="5F79358F">
        <w:rPr>
          <w:color w:val="auto"/>
          <w:sz w:val="24"/>
          <w:szCs w:val="24"/>
        </w:rPr>
        <w:t xml:space="preserve"> in the plastic bag. The manufactured natron (cotton) </w:t>
      </w:r>
      <w:r w:rsidRPr="15AD7228" w:rsidR="3CC282FE">
        <w:rPr>
          <w:color w:val="auto"/>
          <w:sz w:val="24"/>
          <w:szCs w:val="24"/>
        </w:rPr>
        <w:t xml:space="preserve">quarter </w:t>
      </w:r>
      <w:r w:rsidRPr="15AD7228" w:rsidR="22A561AD">
        <w:rPr>
          <w:color w:val="auto"/>
          <w:sz w:val="24"/>
          <w:szCs w:val="24"/>
        </w:rPr>
        <w:t>indi</w:t>
      </w:r>
      <w:r w:rsidRPr="15AD7228" w:rsidR="22A561AD">
        <w:rPr>
          <w:color w:val="auto"/>
          <w:sz w:val="24"/>
          <w:szCs w:val="24"/>
        </w:rPr>
        <w:t>cated</w:t>
      </w:r>
      <w:r w:rsidRPr="15AD7228" w:rsidR="22A561AD">
        <w:rPr>
          <w:color w:val="auto"/>
          <w:sz w:val="24"/>
          <w:szCs w:val="24"/>
        </w:rPr>
        <w:t xml:space="preserve"> a </w:t>
      </w:r>
      <w:r w:rsidRPr="15AD7228" w:rsidR="529AE209">
        <w:rPr>
          <w:color w:val="auto"/>
          <w:sz w:val="24"/>
          <w:szCs w:val="24"/>
        </w:rPr>
        <w:t xml:space="preserve">mass </w:t>
      </w:r>
      <w:r w:rsidRPr="15AD7228" w:rsidR="22A561AD">
        <w:rPr>
          <w:color w:val="auto"/>
          <w:sz w:val="24"/>
          <w:szCs w:val="24"/>
        </w:rPr>
        <w:t>loss of 9</w:t>
      </w:r>
      <w:r w:rsidRPr="15AD7228" w:rsidR="7E6BCAEF">
        <w:rPr>
          <w:color w:val="auto"/>
          <w:sz w:val="24"/>
          <w:szCs w:val="24"/>
        </w:rPr>
        <w:t>g</w:t>
      </w:r>
      <w:r w:rsidRPr="15AD7228" w:rsidR="22A561AD">
        <w:rPr>
          <w:color w:val="auto"/>
          <w:sz w:val="24"/>
          <w:szCs w:val="24"/>
        </w:rPr>
        <w:t xml:space="preserve"> allowing for the </w:t>
      </w:r>
      <w:r w:rsidRPr="15AD7228" w:rsidR="5E049267">
        <w:rPr>
          <w:color w:val="auto"/>
          <w:sz w:val="24"/>
          <w:szCs w:val="24"/>
        </w:rPr>
        <w:t xml:space="preserve">mass </w:t>
      </w:r>
      <w:r w:rsidRPr="15AD7228" w:rsidR="22A561AD">
        <w:rPr>
          <w:color w:val="auto"/>
          <w:sz w:val="24"/>
          <w:szCs w:val="24"/>
        </w:rPr>
        <w:t xml:space="preserve">of the </w:t>
      </w:r>
      <w:r w:rsidRPr="15AD7228" w:rsidR="6EA27BA5">
        <w:rPr>
          <w:color w:val="auto"/>
          <w:sz w:val="24"/>
          <w:szCs w:val="24"/>
        </w:rPr>
        <w:t>mass</w:t>
      </w:r>
      <w:r w:rsidRPr="15AD7228" w:rsidR="22A561AD">
        <w:rPr>
          <w:color w:val="auto"/>
          <w:sz w:val="24"/>
          <w:szCs w:val="24"/>
        </w:rPr>
        <w:t xml:space="preserve"> </w:t>
      </w:r>
      <w:r w:rsidRPr="15AD7228" w:rsidR="22A561AD">
        <w:rPr>
          <w:color w:val="auto"/>
          <w:sz w:val="24"/>
          <w:szCs w:val="24"/>
        </w:rPr>
        <w:t xml:space="preserve">loss of the quarter, </w:t>
      </w:r>
      <w:r w:rsidRPr="15AD7228" w:rsidR="5946F221">
        <w:rPr>
          <w:color w:val="auto"/>
          <w:sz w:val="24"/>
          <w:szCs w:val="24"/>
        </w:rPr>
        <w:t xml:space="preserve">potentially </w:t>
      </w:r>
      <w:r w:rsidRPr="15AD7228" w:rsidR="593293D6">
        <w:rPr>
          <w:color w:val="auto"/>
          <w:sz w:val="24"/>
          <w:szCs w:val="24"/>
        </w:rPr>
        <w:t>resulting</w:t>
      </w:r>
      <w:r w:rsidRPr="15AD7228" w:rsidR="261DFD32">
        <w:rPr>
          <w:color w:val="auto"/>
          <w:sz w:val="24"/>
          <w:szCs w:val="24"/>
        </w:rPr>
        <w:t xml:space="preserve"> fr</w:t>
      </w:r>
      <w:r w:rsidRPr="15AD7228" w:rsidR="2D31E919">
        <w:rPr>
          <w:color w:val="auto"/>
          <w:sz w:val="24"/>
          <w:szCs w:val="24"/>
        </w:rPr>
        <w:t>o</w:t>
      </w:r>
      <w:r w:rsidRPr="15AD7228" w:rsidR="261DFD32">
        <w:rPr>
          <w:color w:val="auto"/>
          <w:sz w:val="24"/>
          <w:szCs w:val="24"/>
        </w:rPr>
        <w:t>m</w:t>
      </w:r>
      <w:r w:rsidRPr="15AD7228" w:rsidR="5946F221">
        <w:rPr>
          <w:color w:val="auto"/>
          <w:sz w:val="24"/>
          <w:szCs w:val="24"/>
        </w:rPr>
        <w:t xml:space="preserve"> evaporation</w:t>
      </w:r>
      <w:r w:rsidRPr="15AD7228" w:rsidR="37FF721B">
        <w:rPr>
          <w:color w:val="auto"/>
          <w:sz w:val="24"/>
          <w:szCs w:val="24"/>
        </w:rPr>
        <w:t xml:space="preserve"> through the cotton bag.</w:t>
      </w:r>
    </w:p>
    <w:p w:rsidR="15AD7228" w:rsidP="15AD7228" w:rsidRDefault="15AD7228" w14:paraId="455BCBCC" w14:textId="6A7A5D1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4"/>
          <w:szCs w:val="24"/>
        </w:rPr>
      </w:pPr>
    </w:p>
    <w:p w:rsidR="09651CCE" w:rsidP="15AD7228" w:rsidRDefault="4F2CAA08" w14:paraId="49F9C167" w14:textId="0FE762ED">
      <w:pPr>
        <w:rPr>
          <w:color w:val="auto"/>
          <w:sz w:val="24"/>
          <w:szCs w:val="24"/>
        </w:rPr>
      </w:pPr>
      <w:r w:rsidR="4F2CAA08">
        <w:drawing>
          <wp:inline wp14:editId="0A6789E4" wp14:anchorId="7DBDC8BF">
            <wp:extent cx="5724525" cy="1266825"/>
            <wp:effectExtent l="0" t="0" r="0" b="0"/>
            <wp:docPr id="3300001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3000016" name="Picture 33000016"/>
                    <pic:cNvPicPr/>
                  </pic:nvPicPr>
                  <pic:blipFill>
                    <a:blip xmlns:r="http://schemas.openxmlformats.org/officeDocument/2006/relationships" r:embed="rId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266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651CCE" w:rsidP="15AD7228" w:rsidRDefault="432395C9" w14:paraId="430B8F07" w14:textId="12D1400C">
      <w:pPr>
        <w:rPr>
          <w:color w:val="auto"/>
          <w:sz w:val="24"/>
          <w:szCs w:val="24"/>
        </w:rPr>
      </w:pPr>
      <w:r w:rsidRPr="15AD7228" w:rsidR="432395C9">
        <w:rPr>
          <w:color w:val="auto"/>
          <w:sz w:val="24"/>
          <w:szCs w:val="24"/>
        </w:rPr>
        <w:t>Individual measure total change percentages (Table 36) were plotted by experiment (Table 40). Each of the experiments offers a similar linear trajectory, the experiments with salts on a positive axis (decrease) and the control on a negative (increase) a</w:t>
      </w:r>
      <w:r w:rsidRPr="15AD7228" w:rsidR="2534FDD3">
        <w:rPr>
          <w:color w:val="auto"/>
          <w:sz w:val="24"/>
          <w:szCs w:val="24"/>
        </w:rPr>
        <w:t>xis</w:t>
      </w:r>
      <w:r w:rsidRPr="15AD7228" w:rsidR="6B57BCA4">
        <w:rPr>
          <w:color w:val="auto"/>
          <w:sz w:val="24"/>
          <w:szCs w:val="24"/>
        </w:rPr>
        <w:t xml:space="preserve"> </w:t>
      </w:r>
      <w:r w:rsidRPr="15AD7228" w:rsidR="5F8AB01E">
        <w:rPr>
          <w:color w:val="auto"/>
          <w:sz w:val="24"/>
          <w:szCs w:val="24"/>
        </w:rPr>
        <w:t xml:space="preserve">whilst </w:t>
      </w:r>
      <w:r w:rsidRPr="15AD7228" w:rsidR="6B57BCA4">
        <w:rPr>
          <w:color w:val="auto"/>
          <w:sz w:val="24"/>
          <w:szCs w:val="24"/>
        </w:rPr>
        <w:t xml:space="preserve">there is no </w:t>
      </w:r>
      <w:r w:rsidRPr="15AD7228" w:rsidR="63DA1C5A">
        <w:rPr>
          <w:color w:val="auto"/>
          <w:sz w:val="24"/>
          <w:szCs w:val="24"/>
        </w:rPr>
        <w:t xml:space="preserve">obvious </w:t>
      </w:r>
      <w:r w:rsidRPr="15AD7228" w:rsidR="6B57BCA4">
        <w:rPr>
          <w:color w:val="auto"/>
          <w:sz w:val="24"/>
          <w:szCs w:val="24"/>
        </w:rPr>
        <w:t>explanation for th</w:t>
      </w:r>
      <w:r w:rsidRPr="15AD7228" w:rsidR="168F3BA7">
        <w:rPr>
          <w:color w:val="auto"/>
          <w:sz w:val="24"/>
          <w:szCs w:val="24"/>
        </w:rPr>
        <w:t>e latter</w:t>
      </w:r>
      <w:r w:rsidRPr="15AD7228" w:rsidR="7E41E975">
        <w:rPr>
          <w:color w:val="auto"/>
          <w:sz w:val="24"/>
          <w:szCs w:val="24"/>
        </w:rPr>
        <w:t>,</w:t>
      </w:r>
      <w:r w:rsidRPr="15AD7228" w:rsidR="7652491A">
        <w:rPr>
          <w:color w:val="auto"/>
          <w:sz w:val="24"/>
          <w:szCs w:val="24"/>
        </w:rPr>
        <w:t xml:space="preserve"> it appears </w:t>
      </w:r>
      <w:r w:rsidRPr="15AD7228" w:rsidR="7224EBAD">
        <w:rPr>
          <w:color w:val="auto"/>
          <w:sz w:val="24"/>
          <w:szCs w:val="24"/>
        </w:rPr>
        <w:t>desiccation mimics</w:t>
      </w:r>
      <w:r w:rsidRPr="15AD7228" w:rsidR="7652491A">
        <w:rPr>
          <w:color w:val="auto"/>
          <w:sz w:val="24"/>
          <w:szCs w:val="24"/>
        </w:rPr>
        <w:t xml:space="preserve"> natural decay rates. </w:t>
      </w:r>
    </w:p>
    <w:p w:rsidR="09651CCE" w:rsidP="15AD7228" w:rsidRDefault="09651CCE" w14:paraId="3D569EC0" w14:textId="15A17CD1">
      <w:pPr>
        <w:rPr>
          <w:color w:val="auto"/>
          <w:sz w:val="24"/>
          <w:szCs w:val="24"/>
        </w:rPr>
      </w:pPr>
    </w:p>
    <w:p w:rsidR="09651CCE" w:rsidP="15AD7228" w:rsidRDefault="6193D880" w14:paraId="65C70771" w14:textId="5A4880AA">
      <w:pPr>
        <w:spacing w:after="0"/>
        <w:jc w:val="center"/>
        <w:rPr>
          <w:color w:val="auto"/>
          <w:sz w:val="24"/>
          <w:szCs w:val="24"/>
        </w:rPr>
      </w:pPr>
      <w:r w:rsidR="6193D880">
        <w:drawing>
          <wp:inline wp14:editId="5489D8D6" wp14:anchorId="790C5483">
            <wp:extent cx="4591050" cy="4943475"/>
            <wp:effectExtent l="0" t="0" r="0" b="0"/>
            <wp:docPr id="166633511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66335118" name="Picture 1666335118"/>
                    <pic:cNvPicPr/>
                  </pic:nvPicPr>
                  <pic:blipFill>
                    <a:blip xmlns:r="http://schemas.openxmlformats.org/officeDocument/2006/relationships" r:embed="rId7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1050" cy="4943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651CCE" w:rsidP="15AD7228" w:rsidRDefault="09651CCE" w14:paraId="315FE4E0" w14:textId="4C02AFE9">
      <w:pPr>
        <w:rPr>
          <w:color w:val="auto"/>
          <w:sz w:val="24"/>
          <w:szCs w:val="24"/>
        </w:rPr>
      </w:pPr>
    </w:p>
    <w:p w:rsidR="09651CCE" w:rsidP="15AD7228" w:rsidRDefault="6193D880" w14:paraId="23C7DF2B" w14:textId="757D396B">
      <w:pPr>
        <w:spacing w:after="0"/>
        <w:jc w:val="center"/>
        <w:rPr>
          <w:color w:val="auto"/>
          <w:sz w:val="24"/>
          <w:szCs w:val="24"/>
        </w:rPr>
      </w:pPr>
      <w:r w:rsidR="6193D880">
        <w:drawing>
          <wp:inline wp14:editId="490C5B87" wp14:anchorId="08850136">
            <wp:extent cx="4591050" cy="2762250"/>
            <wp:effectExtent l="0" t="0" r="0" b="0"/>
            <wp:docPr id="205672430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56724303" name="Picture 2056724303"/>
                    <pic:cNvPicPr/>
                  </pic:nvPicPr>
                  <pic:blipFill>
                    <a:blip xmlns:r="http://schemas.openxmlformats.org/officeDocument/2006/relationships" r:embed="rId7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1050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651CCE" w:rsidP="15AD7228" w:rsidRDefault="09651CCE" w14:paraId="0B6F3349" w14:textId="4D180E40">
      <w:pPr>
        <w:rPr>
          <w:color w:val="auto"/>
          <w:sz w:val="24"/>
          <w:szCs w:val="24"/>
        </w:rPr>
      </w:pPr>
    </w:p>
    <w:p w:rsidR="012E656E" w:rsidP="15AD7228" w:rsidRDefault="012E656E" w14:paraId="0C48B56F" w14:textId="4CB34304">
      <w:pPr>
        <w:pStyle w:val="Normal"/>
        <w:suppressLineNumbers w:val="0"/>
        <w:bidi w:val="0"/>
        <w:rPr>
          <w:color w:val="auto"/>
          <w:sz w:val="24"/>
          <w:szCs w:val="24"/>
        </w:rPr>
      </w:pPr>
      <w:r w:rsidRPr="15AD7228" w:rsidR="012E656E">
        <w:rPr>
          <w:rFonts w:ascii="Aptos" w:hAnsi="Aptos" w:eastAsia="Aptos" w:cs="Aptos"/>
          <w:color w:val="auto"/>
          <w:sz w:val="24"/>
          <w:szCs w:val="24"/>
        </w:rPr>
        <w:t xml:space="preserve">Amongst </w:t>
      </w:r>
      <w:r w:rsidRPr="15AD7228" w:rsidR="0701ABEA">
        <w:rPr>
          <w:rFonts w:ascii="Aptos" w:hAnsi="Aptos" w:eastAsia="Aptos" w:cs="Aptos"/>
          <w:color w:val="auto"/>
          <w:sz w:val="24"/>
          <w:szCs w:val="24"/>
        </w:rPr>
        <w:t>Abdel and Maksoud</w:t>
      </w:r>
      <w:r w:rsidRPr="15AD7228" w:rsidR="023A1078">
        <w:rPr>
          <w:rFonts w:ascii="Aptos" w:hAnsi="Aptos" w:eastAsia="Aptos" w:cs="Aptos"/>
          <w:color w:val="auto"/>
          <w:sz w:val="24"/>
          <w:szCs w:val="24"/>
        </w:rPr>
        <w:t>’</w:t>
      </w:r>
      <w:r w:rsidRPr="15AD7228" w:rsidR="0701ABEA">
        <w:rPr>
          <w:rFonts w:ascii="Aptos" w:hAnsi="Aptos" w:eastAsia="Aptos" w:cs="Aptos"/>
          <w:color w:val="auto"/>
          <w:sz w:val="24"/>
          <w:szCs w:val="24"/>
        </w:rPr>
        <w:t>s</w:t>
      </w:r>
      <w:r w:rsidRPr="15AD7228" w:rsidR="0701ABEA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15AD7228" w:rsidR="486AAC4B">
        <w:rPr>
          <w:rFonts w:ascii="Aptos" w:hAnsi="Aptos" w:eastAsia="Aptos" w:cs="Aptos"/>
          <w:color w:val="auto"/>
          <w:sz w:val="24"/>
          <w:szCs w:val="24"/>
        </w:rPr>
        <w:t>ideal preservation</w:t>
      </w:r>
      <w:r w:rsidRPr="15AD7228" w:rsidR="0701ABEA">
        <w:rPr>
          <w:rFonts w:ascii="Aptos" w:hAnsi="Aptos" w:eastAsia="Aptos" w:cs="Aptos"/>
          <w:color w:val="auto"/>
          <w:sz w:val="24"/>
          <w:szCs w:val="24"/>
        </w:rPr>
        <w:t xml:space="preserve"> conditions for human mummification </w:t>
      </w:r>
      <w:r w:rsidRPr="15AD7228" w:rsidR="592B5C4B">
        <w:rPr>
          <w:rFonts w:ascii="Aptos" w:hAnsi="Aptos" w:eastAsia="Aptos" w:cs="Aptos"/>
          <w:color w:val="auto"/>
          <w:sz w:val="24"/>
          <w:szCs w:val="24"/>
        </w:rPr>
        <w:t xml:space="preserve">is temperature of </w:t>
      </w:r>
      <w:r w:rsidRPr="15AD7228" w:rsidR="0701ABEA">
        <w:rPr>
          <w:rFonts w:ascii="Aptos" w:hAnsi="Aptos" w:eastAsia="Aptos" w:cs="Aptos"/>
          <w:color w:val="auto"/>
          <w:sz w:val="24"/>
          <w:szCs w:val="24"/>
        </w:rPr>
        <w:t>15-18</w:t>
      </w:r>
      <w:r w:rsidRPr="15AD7228" w:rsidR="0701ABEA">
        <w:rPr>
          <w:color w:val="auto"/>
          <w:sz w:val="24"/>
          <w:szCs w:val="24"/>
        </w:rPr>
        <w:t>°C</w:t>
      </w:r>
      <w:r w:rsidRPr="15AD7228" w:rsidR="0701ABEA">
        <w:rPr>
          <w:rFonts w:ascii="Aptos" w:hAnsi="Aptos" w:eastAsia="Aptos" w:cs="Aptos"/>
          <w:color w:val="auto"/>
          <w:sz w:val="24"/>
          <w:szCs w:val="24"/>
        </w:rPr>
        <w:t xml:space="preserve"> (2024, pp.237-247)</w:t>
      </w:r>
      <w:r w:rsidRPr="15AD7228" w:rsidR="6F66FFBD">
        <w:rPr>
          <w:rFonts w:ascii="Aptos" w:hAnsi="Aptos" w:eastAsia="Aptos" w:cs="Aptos"/>
          <w:color w:val="auto"/>
          <w:sz w:val="24"/>
          <w:szCs w:val="24"/>
        </w:rPr>
        <w:t xml:space="preserve">. </w:t>
      </w:r>
      <w:r w:rsidRPr="15AD7228" w:rsidR="0701ABEA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15AD7228" w:rsidR="317A0E45">
        <w:rPr>
          <w:color w:val="auto"/>
          <w:sz w:val="24"/>
          <w:szCs w:val="24"/>
        </w:rPr>
        <w:t>Mean</w:t>
      </w:r>
      <w:r w:rsidRPr="15AD7228" w:rsidR="317A0E45">
        <w:rPr>
          <w:color w:val="auto"/>
          <w:sz w:val="24"/>
          <w:szCs w:val="24"/>
        </w:rPr>
        <w:t xml:space="preserve"> </w:t>
      </w:r>
      <w:r w:rsidRPr="15AD7228" w:rsidR="64FEF7F0">
        <w:rPr>
          <w:color w:val="auto"/>
          <w:sz w:val="24"/>
          <w:szCs w:val="24"/>
        </w:rPr>
        <w:t xml:space="preserve">average </w:t>
      </w:r>
      <w:r w:rsidRPr="15AD7228" w:rsidR="317A0E45">
        <w:rPr>
          <w:color w:val="auto"/>
          <w:sz w:val="24"/>
          <w:szCs w:val="24"/>
        </w:rPr>
        <w:t xml:space="preserve">temperature over the period of the experiment was 17.2°C with little fluctuation, </w:t>
      </w:r>
      <w:r w:rsidRPr="15AD7228" w:rsidR="317A0E45">
        <w:rPr>
          <w:color w:val="auto"/>
          <w:sz w:val="24"/>
          <w:szCs w:val="24"/>
        </w:rPr>
        <w:t>with the exception of</w:t>
      </w:r>
      <w:r w:rsidRPr="15AD7228" w:rsidR="317A0E45">
        <w:rPr>
          <w:color w:val="auto"/>
          <w:sz w:val="24"/>
          <w:szCs w:val="24"/>
        </w:rPr>
        <w:t xml:space="preserve"> the control whose decay may have been inhibited by the cool temperature it is not possible to discuss the wider impact. </w:t>
      </w:r>
    </w:p>
    <w:p w:rsidR="09651CCE" w:rsidP="15AD7228" w:rsidRDefault="09651CCE" w14:paraId="415D1981" w14:textId="0B1DA469">
      <w:pPr>
        <w:rPr>
          <w:rFonts w:ascii="Aptos" w:hAnsi="Aptos" w:eastAsia="Aptos" w:cs="Aptos"/>
          <w:color w:val="auto"/>
          <w:sz w:val="24"/>
          <w:szCs w:val="24"/>
        </w:rPr>
      </w:pPr>
      <w:r w:rsidRPr="15AD7228" w:rsidR="32050118">
        <w:rPr>
          <w:rFonts w:ascii="Aptos" w:hAnsi="Aptos" w:eastAsia="Aptos" w:cs="Aptos"/>
          <w:color w:val="auto"/>
          <w:sz w:val="24"/>
          <w:szCs w:val="24"/>
        </w:rPr>
        <w:t xml:space="preserve">There are </w:t>
      </w:r>
      <w:bookmarkStart w:name="_Int_7EAFbVv1" w:id="1823088108"/>
      <w:r w:rsidRPr="15AD7228" w:rsidR="32050118">
        <w:rPr>
          <w:rFonts w:ascii="Aptos" w:hAnsi="Aptos" w:eastAsia="Aptos" w:cs="Aptos"/>
          <w:color w:val="auto"/>
          <w:sz w:val="24"/>
          <w:szCs w:val="24"/>
        </w:rPr>
        <w:t>a number of</w:t>
      </w:r>
      <w:bookmarkEnd w:id="1823088108"/>
      <w:r w:rsidRPr="15AD7228" w:rsidR="32050118">
        <w:rPr>
          <w:rFonts w:ascii="Aptos" w:hAnsi="Aptos" w:eastAsia="Aptos" w:cs="Aptos"/>
          <w:color w:val="auto"/>
          <w:sz w:val="24"/>
          <w:szCs w:val="24"/>
        </w:rPr>
        <w:t xml:space="preserve"> limitations to the experiment</w:t>
      </w:r>
      <w:r w:rsidRPr="15AD7228" w:rsidR="06C50F6E">
        <w:rPr>
          <w:rFonts w:ascii="Aptos" w:hAnsi="Aptos" w:eastAsia="Aptos" w:cs="Aptos"/>
          <w:color w:val="auto"/>
          <w:sz w:val="24"/>
          <w:szCs w:val="24"/>
        </w:rPr>
        <w:t xml:space="preserve">, for </w:t>
      </w:r>
      <w:r w:rsidRPr="15AD7228" w:rsidR="7C2B10FA">
        <w:rPr>
          <w:rFonts w:ascii="Aptos" w:hAnsi="Aptos" w:eastAsia="Aptos" w:cs="Aptos"/>
          <w:color w:val="auto"/>
          <w:sz w:val="24"/>
          <w:szCs w:val="24"/>
        </w:rPr>
        <w:t>example</w:t>
      </w:r>
      <w:r w:rsidRPr="15AD7228" w:rsidR="06C50F6E">
        <w:rPr>
          <w:rFonts w:ascii="Aptos" w:hAnsi="Aptos" w:eastAsia="Aptos" w:cs="Aptos"/>
          <w:color w:val="auto"/>
          <w:sz w:val="24"/>
          <w:szCs w:val="24"/>
        </w:rPr>
        <w:t xml:space="preserve"> r</w:t>
      </w:r>
      <w:r w:rsidRPr="15AD7228" w:rsidR="32050118">
        <w:rPr>
          <w:rFonts w:ascii="Aptos" w:hAnsi="Aptos" w:eastAsia="Aptos" w:cs="Aptos"/>
          <w:color w:val="auto"/>
          <w:sz w:val="24"/>
          <w:szCs w:val="24"/>
        </w:rPr>
        <w:t xml:space="preserve">esidual preservative </w:t>
      </w:r>
      <w:r w:rsidRPr="15AD7228" w:rsidR="6A11C0C4">
        <w:rPr>
          <w:rFonts w:ascii="Aptos" w:hAnsi="Aptos" w:eastAsia="Aptos" w:cs="Aptos"/>
          <w:color w:val="auto"/>
          <w:sz w:val="24"/>
          <w:szCs w:val="24"/>
        </w:rPr>
        <w:t xml:space="preserve">on the tomato </w:t>
      </w:r>
      <w:r w:rsidRPr="15AD7228" w:rsidR="6A875825">
        <w:rPr>
          <w:rFonts w:ascii="Aptos" w:hAnsi="Aptos" w:eastAsia="Aptos" w:cs="Aptos"/>
          <w:color w:val="auto"/>
          <w:sz w:val="24"/>
          <w:szCs w:val="24"/>
        </w:rPr>
        <w:t>interacting</w:t>
      </w:r>
      <w:r w:rsidRPr="15AD7228" w:rsidR="32050118">
        <w:rPr>
          <w:rFonts w:ascii="Aptos" w:hAnsi="Aptos" w:eastAsia="Aptos" w:cs="Aptos"/>
          <w:color w:val="auto"/>
          <w:sz w:val="24"/>
          <w:szCs w:val="24"/>
        </w:rPr>
        <w:t xml:space="preserve"> with the salts</w:t>
      </w:r>
      <w:r w:rsidRPr="15AD7228" w:rsidR="38F6A8D2">
        <w:rPr>
          <w:rFonts w:ascii="Aptos" w:hAnsi="Aptos" w:eastAsia="Aptos" w:cs="Aptos"/>
          <w:color w:val="auto"/>
          <w:sz w:val="24"/>
          <w:szCs w:val="24"/>
        </w:rPr>
        <w:t>, humidity</w:t>
      </w:r>
      <w:r w:rsidRPr="15AD7228" w:rsidR="71CEAF8E">
        <w:rPr>
          <w:rFonts w:ascii="Aptos" w:hAnsi="Aptos" w:eastAsia="Aptos" w:cs="Aptos"/>
          <w:color w:val="auto"/>
          <w:sz w:val="24"/>
          <w:szCs w:val="24"/>
        </w:rPr>
        <w:t>, different quarter sizes</w:t>
      </w:r>
      <w:r w:rsidRPr="15AD7228" w:rsidR="32050118">
        <w:rPr>
          <w:rFonts w:ascii="Aptos" w:hAnsi="Aptos" w:eastAsia="Aptos" w:cs="Aptos"/>
          <w:color w:val="auto"/>
          <w:sz w:val="24"/>
          <w:szCs w:val="24"/>
        </w:rPr>
        <w:t xml:space="preserve"> and </w:t>
      </w:r>
      <w:r w:rsidRPr="15AD7228" w:rsidR="00837BE9">
        <w:rPr>
          <w:rFonts w:ascii="Aptos" w:hAnsi="Aptos" w:eastAsia="Aptos" w:cs="Aptos"/>
          <w:color w:val="auto"/>
          <w:sz w:val="24"/>
          <w:szCs w:val="24"/>
        </w:rPr>
        <w:t>for Panzer the</w:t>
      </w:r>
      <w:r w:rsidRPr="15AD7228" w:rsidR="32050118">
        <w:rPr>
          <w:rFonts w:ascii="Aptos" w:hAnsi="Aptos" w:eastAsia="Aptos" w:cs="Aptos"/>
          <w:color w:val="auto"/>
          <w:sz w:val="24"/>
          <w:szCs w:val="24"/>
        </w:rPr>
        <w:t xml:space="preserve"> imp</w:t>
      </w:r>
      <w:r w:rsidRPr="15AD7228" w:rsidR="2EA8D4FA">
        <w:rPr>
          <w:rFonts w:ascii="Aptos" w:hAnsi="Aptos" w:eastAsia="Aptos" w:cs="Aptos"/>
          <w:color w:val="auto"/>
          <w:sz w:val="24"/>
          <w:szCs w:val="24"/>
        </w:rPr>
        <w:t>lications</w:t>
      </w:r>
      <w:r w:rsidRPr="15AD7228" w:rsidR="32050118">
        <w:rPr>
          <w:rFonts w:ascii="Aptos" w:hAnsi="Aptos" w:eastAsia="Aptos" w:cs="Aptos"/>
          <w:color w:val="auto"/>
          <w:sz w:val="24"/>
          <w:szCs w:val="24"/>
        </w:rPr>
        <w:t xml:space="preserve"> of removal from storage for intervention (2013, p.1532) </w:t>
      </w:r>
      <w:r w:rsidRPr="15AD7228" w:rsidR="17C6EA01">
        <w:rPr>
          <w:rFonts w:ascii="Aptos" w:hAnsi="Aptos" w:eastAsia="Aptos" w:cs="Aptos"/>
          <w:color w:val="auto"/>
          <w:sz w:val="24"/>
          <w:szCs w:val="24"/>
        </w:rPr>
        <w:t xml:space="preserve">whose impacts </w:t>
      </w:r>
      <w:r w:rsidRPr="15AD7228" w:rsidR="32050118">
        <w:rPr>
          <w:rFonts w:ascii="Aptos" w:hAnsi="Aptos" w:eastAsia="Aptos" w:cs="Aptos"/>
          <w:color w:val="auto"/>
          <w:sz w:val="24"/>
          <w:szCs w:val="24"/>
        </w:rPr>
        <w:t>cannot be assessed.</w:t>
      </w:r>
      <w:r w:rsidRPr="15AD7228" w:rsidR="04AD348E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15AD7228" w:rsidR="0429D5F9">
        <w:rPr>
          <w:rFonts w:ascii="Aptos" w:hAnsi="Aptos" w:eastAsia="Aptos" w:cs="Aptos"/>
          <w:color w:val="auto"/>
          <w:sz w:val="24"/>
          <w:szCs w:val="24"/>
        </w:rPr>
        <w:t>Referenced</w:t>
      </w:r>
      <w:r w:rsidRPr="15AD7228" w:rsidR="04AD348E">
        <w:rPr>
          <w:rFonts w:ascii="Aptos" w:hAnsi="Aptos" w:eastAsia="Aptos" w:cs="Aptos"/>
          <w:color w:val="auto"/>
          <w:sz w:val="24"/>
          <w:szCs w:val="24"/>
        </w:rPr>
        <w:t xml:space="preserve"> mummification </w:t>
      </w:r>
      <w:r w:rsidRPr="15AD7228" w:rsidR="04AD348E">
        <w:rPr>
          <w:rFonts w:ascii="Aptos" w:hAnsi="Aptos" w:eastAsia="Aptos" w:cs="Aptos"/>
          <w:color w:val="auto"/>
          <w:sz w:val="24"/>
          <w:szCs w:val="24"/>
        </w:rPr>
        <w:t>litera</w:t>
      </w:r>
      <w:r w:rsidRPr="15AD7228" w:rsidR="04AD348E">
        <w:rPr>
          <w:rFonts w:ascii="Aptos" w:hAnsi="Aptos" w:eastAsia="Aptos" w:cs="Aptos"/>
          <w:color w:val="auto"/>
          <w:sz w:val="24"/>
          <w:szCs w:val="24"/>
        </w:rPr>
        <w:t xml:space="preserve">ture relates to human </w:t>
      </w:r>
      <w:r w:rsidRPr="15AD7228" w:rsidR="15128E94">
        <w:rPr>
          <w:rFonts w:ascii="Aptos" w:hAnsi="Aptos" w:eastAsia="Aptos" w:cs="Aptos"/>
          <w:color w:val="auto"/>
          <w:sz w:val="24"/>
          <w:szCs w:val="24"/>
        </w:rPr>
        <w:t xml:space="preserve">or animal </w:t>
      </w:r>
      <w:r w:rsidRPr="15AD7228" w:rsidR="2F06F87E">
        <w:rPr>
          <w:rFonts w:ascii="Aptos" w:hAnsi="Aptos" w:eastAsia="Aptos" w:cs="Aptos"/>
          <w:color w:val="auto"/>
          <w:sz w:val="24"/>
          <w:szCs w:val="24"/>
        </w:rPr>
        <w:t>tissue</w:t>
      </w:r>
      <w:r w:rsidRPr="15AD7228" w:rsidR="56B5DE75">
        <w:rPr>
          <w:rFonts w:ascii="Aptos" w:hAnsi="Aptos" w:eastAsia="Aptos" w:cs="Aptos"/>
          <w:color w:val="auto"/>
          <w:sz w:val="24"/>
          <w:szCs w:val="24"/>
        </w:rPr>
        <w:t>,</w:t>
      </w:r>
      <w:r w:rsidRPr="15AD7228" w:rsidR="7D77D990">
        <w:rPr>
          <w:rFonts w:ascii="Aptos" w:hAnsi="Aptos" w:eastAsia="Aptos" w:cs="Aptos"/>
          <w:color w:val="auto"/>
          <w:sz w:val="24"/>
          <w:szCs w:val="24"/>
        </w:rPr>
        <w:t xml:space="preserve"> taxonomically </w:t>
      </w:r>
      <w:r w:rsidRPr="15AD7228" w:rsidR="5E19EA9D">
        <w:rPr>
          <w:rFonts w:ascii="Aptos" w:hAnsi="Aptos" w:eastAsia="Aptos" w:cs="Aptos"/>
          <w:color w:val="auto"/>
          <w:sz w:val="24"/>
          <w:szCs w:val="24"/>
        </w:rPr>
        <w:t>different</w:t>
      </w:r>
      <w:r w:rsidRPr="15AD7228" w:rsidR="7D77D990">
        <w:rPr>
          <w:rFonts w:ascii="Aptos" w:hAnsi="Aptos" w:eastAsia="Aptos" w:cs="Aptos"/>
          <w:color w:val="auto"/>
          <w:sz w:val="24"/>
          <w:szCs w:val="24"/>
        </w:rPr>
        <w:t xml:space="preserve"> to tomatoes</w:t>
      </w:r>
      <w:r w:rsidRPr="15AD7228" w:rsidR="6DDADB0A">
        <w:rPr>
          <w:rFonts w:ascii="Aptos" w:hAnsi="Aptos" w:eastAsia="Aptos" w:cs="Aptos"/>
          <w:color w:val="auto"/>
          <w:sz w:val="24"/>
          <w:szCs w:val="24"/>
        </w:rPr>
        <w:t xml:space="preserve">, was used in the absence of </w:t>
      </w:r>
      <w:r w:rsidRPr="15AD7228" w:rsidR="3580B09B">
        <w:rPr>
          <w:rFonts w:ascii="Aptos" w:hAnsi="Aptos" w:eastAsia="Aptos" w:cs="Aptos"/>
          <w:color w:val="auto"/>
          <w:sz w:val="24"/>
          <w:szCs w:val="24"/>
        </w:rPr>
        <w:t xml:space="preserve">relevant </w:t>
      </w:r>
      <w:r w:rsidRPr="15AD7228" w:rsidR="3580B09B">
        <w:rPr>
          <w:rFonts w:ascii="Aptos" w:hAnsi="Aptos" w:eastAsia="Aptos" w:cs="Aptos"/>
          <w:color w:val="auto"/>
          <w:sz w:val="24"/>
          <w:szCs w:val="24"/>
        </w:rPr>
        <w:t>litera</w:t>
      </w:r>
      <w:r w:rsidRPr="15AD7228" w:rsidR="3580B09B">
        <w:rPr>
          <w:rFonts w:ascii="Aptos" w:hAnsi="Aptos" w:eastAsia="Aptos" w:cs="Aptos"/>
          <w:color w:val="auto"/>
          <w:sz w:val="24"/>
          <w:szCs w:val="24"/>
        </w:rPr>
        <w:t>ture.</w:t>
      </w:r>
    </w:p>
    <w:p w:rsidR="03CC30FE" w:rsidP="15AD7228" w:rsidRDefault="03CC30FE" w14:paraId="35F2DF51" w14:textId="619BF359">
      <w:pPr>
        <w:rPr>
          <w:rFonts w:ascii="Aptos" w:hAnsi="Aptos" w:eastAsia="Aptos" w:cs="Aptos"/>
          <w:b w:val="1"/>
          <w:bCs w:val="1"/>
          <w:color w:val="auto"/>
          <w:sz w:val="24"/>
          <w:szCs w:val="24"/>
        </w:rPr>
      </w:pPr>
      <w:r w:rsidRPr="15AD7228" w:rsidR="03CC30FE">
        <w:rPr>
          <w:rFonts w:ascii="Aptos" w:hAnsi="Aptos" w:eastAsia="Aptos" w:cs="Aptos"/>
          <w:b w:val="1"/>
          <w:bCs w:val="1"/>
          <w:color w:val="auto"/>
          <w:sz w:val="24"/>
          <w:szCs w:val="24"/>
        </w:rPr>
        <w:t>C</w:t>
      </w:r>
      <w:r w:rsidRPr="15AD7228" w:rsidR="0824CE6E">
        <w:rPr>
          <w:rFonts w:ascii="Aptos" w:hAnsi="Aptos" w:eastAsia="Aptos" w:cs="Aptos"/>
          <w:b w:val="1"/>
          <w:bCs w:val="1"/>
          <w:color w:val="auto"/>
          <w:sz w:val="24"/>
          <w:szCs w:val="24"/>
        </w:rPr>
        <w:t>onclusions</w:t>
      </w:r>
    </w:p>
    <w:p w:rsidR="683F9B7A" w:rsidP="15AD7228" w:rsidRDefault="683F9B7A" w14:paraId="67D3E441" w14:textId="2098E179">
      <w:pPr>
        <w:spacing w:after="0"/>
        <w:rPr>
          <w:color w:val="auto"/>
          <w:sz w:val="24"/>
          <w:szCs w:val="24"/>
        </w:rPr>
      </w:pPr>
      <w:r w:rsidRPr="15AD7228" w:rsidR="683F9B7A">
        <w:rPr>
          <w:rFonts w:ascii="Aptos" w:hAnsi="Aptos" w:eastAsia="Aptos" w:cs="Aptos"/>
          <w:color w:val="auto"/>
          <w:sz w:val="24"/>
          <w:szCs w:val="24"/>
        </w:rPr>
        <w:t xml:space="preserve">Sandison asserts human mummification would work with common </w:t>
      </w:r>
      <w:bookmarkStart w:name="_Int_aBdGeWV9" w:id="1416190952"/>
      <w:r w:rsidRPr="15AD7228" w:rsidR="683F9B7A">
        <w:rPr>
          <w:rFonts w:ascii="Aptos" w:hAnsi="Aptos" w:eastAsia="Aptos" w:cs="Aptos"/>
          <w:color w:val="auto"/>
          <w:sz w:val="24"/>
          <w:szCs w:val="24"/>
        </w:rPr>
        <w:t>salt</w:t>
      </w:r>
      <w:bookmarkEnd w:id="1416190952"/>
      <w:r w:rsidRPr="15AD7228" w:rsidR="683F9B7A">
        <w:rPr>
          <w:rFonts w:ascii="Aptos" w:hAnsi="Aptos" w:eastAsia="Aptos" w:cs="Aptos"/>
          <w:color w:val="auto"/>
          <w:sz w:val="24"/>
          <w:szCs w:val="24"/>
        </w:rPr>
        <w:t xml:space="preserve"> but natron was superior (1963, p. 240), </w:t>
      </w:r>
      <w:r w:rsidRPr="15AD7228" w:rsidR="683F9B7A">
        <w:rPr>
          <w:rFonts w:ascii="Aptos" w:hAnsi="Aptos" w:eastAsia="Aptos" w:cs="Aptos"/>
          <w:color w:val="auto"/>
          <w:sz w:val="24"/>
          <w:szCs w:val="24"/>
        </w:rPr>
        <w:t>Szleszkowski</w:t>
      </w:r>
      <w:r w:rsidRPr="15AD7228" w:rsidR="683F9B7A">
        <w:rPr>
          <w:rFonts w:ascii="Aptos" w:hAnsi="Aptos" w:eastAsia="Aptos" w:cs="Aptos"/>
          <w:color w:val="auto"/>
          <w:sz w:val="24"/>
          <w:szCs w:val="24"/>
        </w:rPr>
        <w:t xml:space="preserve"> et al discuss a criminal case where a human body was partially mummified in table salt over two years (2022, p. 1831). </w:t>
      </w:r>
      <w:r w:rsidRPr="15AD7228" w:rsidR="683F9B7A">
        <w:rPr>
          <w:rFonts w:ascii="Aptos" w:hAnsi="Aptos" w:eastAsia="Aptos" w:cs="Aptos"/>
          <w:color w:val="auto"/>
          <w:sz w:val="24"/>
          <w:szCs w:val="24"/>
        </w:rPr>
        <w:t>Papageorgopoulou</w:t>
      </w:r>
      <w:r w:rsidRPr="15AD7228" w:rsidR="683F9B7A">
        <w:rPr>
          <w:rFonts w:ascii="Aptos" w:hAnsi="Aptos" w:eastAsia="Aptos" w:cs="Aptos"/>
          <w:color w:val="auto"/>
          <w:sz w:val="24"/>
          <w:szCs w:val="24"/>
        </w:rPr>
        <w:t xml:space="preserve"> et al (2015) working with human tissue assert natron desiccates effectively under the correct </w:t>
      </w:r>
      <w:r w:rsidRPr="15AD7228" w:rsidR="4412039E">
        <w:rPr>
          <w:rFonts w:ascii="Aptos" w:hAnsi="Aptos" w:eastAsia="Aptos" w:cs="Aptos"/>
          <w:color w:val="auto"/>
          <w:sz w:val="24"/>
          <w:szCs w:val="24"/>
        </w:rPr>
        <w:t xml:space="preserve">conditions </w:t>
      </w:r>
      <w:r w:rsidRPr="15AD7228" w:rsidR="5F3EC95A">
        <w:rPr>
          <w:rFonts w:ascii="Aptos" w:hAnsi="Aptos" w:eastAsia="Aptos" w:cs="Aptos"/>
          <w:color w:val="auto"/>
          <w:sz w:val="24"/>
          <w:szCs w:val="24"/>
        </w:rPr>
        <w:t>including</w:t>
      </w:r>
      <w:r w:rsidRPr="15AD7228" w:rsidR="4412039E">
        <w:rPr>
          <w:rFonts w:ascii="Aptos" w:hAnsi="Aptos" w:eastAsia="Aptos" w:cs="Aptos"/>
          <w:color w:val="auto"/>
          <w:sz w:val="24"/>
          <w:szCs w:val="24"/>
        </w:rPr>
        <w:t xml:space="preserve"> </w:t>
      </w:r>
      <w:r w:rsidRPr="15AD7228" w:rsidR="683F9B7A">
        <w:rPr>
          <w:rFonts w:ascii="Aptos" w:hAnsi="Aptos" w:eastAsia="Aptos" w:cs="Aptos"/>
          <w:color w:val="auto"/>
          <w:sz w:val="24"/>
          <w:szCs w:val="24"/>
        </w:rPr>
        <w:t xml:space="preserve">pH balance, </w:t>
      </w:r>
      <w:bookmarkStart w:name="_Int_ZfAX7oVc" w:id="125387532"/>
      <w:r w:rsidRPr="15AD7228" w:rsidR="683F9B7A">
        <w:rPr>
          <w:rFonts w:ascii="Aptos" w:hAnsi="Aptos" w:eastAsia="Aptos" w:cs="Aptos"/>
          <w:color w:val="auto"/>
          <w:sz w:val="24"/>
          <w:szCs w:val="24"/>
        </w:rPr>
        <w:t>temperature</w:t>
      </w:r>
      <w:bookmarkEnd w:id="125387532"/>
      <w:r w:rsidRPr="15AD7228" w:rsidR="683F9B7A">
        <w:rPr>
          <w:rFonts w:ascii="Aptos" w:hAnsi="Aptos" w:eastAsia="Aptos" w:cs="Aptos"/>
          <w:color w:val="auto"/>
          <w:sz w:val="24"/>
          <w:szCs w:val="24"/>
        </w:rPr>
        <w:t xml:space="preserve"> and humidity (2015, pp. 979-981)</w:t>
      </w:r>
      <w:r w:rsidRPr="15AD7228" w:rsidR="60B130E1">
        <w:rPr>
          <w:rFonts w:ascii="Aptos" w:hAnsi="Aptos" w:eastAsia="Aptos" w:cs="Aptos"/>
          <w:color w:val="auto"/>
          <w:sz w:val="24"/>
          <w:szCs w:val="24"/>
        </w:rPr>
        <w:t xml:space="preserve">.  </w:t>
      </w:r>
      <w:r w:rsidRPr="15AD7228" w:rsidR="60B130E1">
        <w:rPr>
          <w:color w:val="auto"/>
          <w:sz w:val="24"/>
          <w:szCs w:val="24"/>
        </w:rPr>
        <w:t xml:space="preserve">The control expanded in size during the experiment without significant deterioration, the quarters in salts </w:t>
      </w:r>
      <w:r w:rsidRPr="15AD7228" w:rsidR="60B130E1">
        <w:rPr>
          <w:color w:val="auto"/>
          <w:sz w:val="24"/>
          <w:szCs w:val="24"/>
        </w:rPr>
        <w:t>lost mass</w:t>
      </w:r>
      <w:r w:rsidRPr="15AD7228" w:rsidR="60B130E1">
        <w:rPr>
          <w:color w:val="auto"/>
          <w:sz w:val="24"/>
          <w:szCs w:val="24"/>
        </w:rPr>
        <w:t xml:space="preserve"> </w:t>
      </w:r>
      <w:r w:rsidRPr="15AD7228" w:rsidR="73FBB5DA">
        <w:rPr>
          <w:color w:val="auto"/>
          <w:sz w:val="24"/>
          <w:szCs w:val="24"/>
        </w:rPr>
        <w:t xml:space="preserve">and size </w:t>
      </w:r>
      <w:r w:rsidRPr="15AD7228" w:rsidR="60B130E1">
        <w:rPr>
          <w:color w:val="auto"/>
          <w:sz w:val="24"/>
          <w:szCs w:val="24"/>
        </w:rPr>
        <w:t>at varying rates with the most significa</w:t>
      </w:r>
      <w:r w:rsidRPr="15AD7228" w:rsidR="60B130E1">
        <w:rPr>
          <w:color w:val="auto"/>
          <w:sz w:val="24"/>
          <w:szCs w:val="24"/>
        </w:rPr>
        <w:t xml:space="preserve">nt changes being </w:t>
      </w:r>
      <w:r w:rsidRPr="15AD7228" w:rsidR="60B130E1">
        <w:rPr>
          <w:color w:val="auto"/>
          <w:sz w:val="24"/>
          <w:szCs w:val="24"/>
        </w:rPr>
        <w:t>observed</w:t>
      </w:r>
      <w:r w:rsidRPr="15AD7228" w:rsidR="60B130E1">
        <w:rPr>
          <w:color w:val="auto"/>
          <w:sz w:val="24"/>
          <w:szCs w:val="24"/>
        </w:rPr>
        <w:t xml:space="preserve"> at Week 2.  The manufactured natron (cotton) performed significantly better at desiccating than the other experiments both in </w:t>
      </w:r>
      <w:r w:rsidRPr="15AD7228" w:rsidR="60D10D08">
        <w:rPr>
          <w:color w:val="auto"/>
          <w:sz w:val="24"/>
          <w:szCs w:val="24"/>
        </w:rPr>
        <w:t>mass loss and proportionate reduction</w:t>
      </w:r>
      <w:r w:rsidRPr="15AD7228" w:rsidR="76C9E47C">
        <w:rPr>
          <w:color w:val="auto"/>
          <w:sz w:val="24"/>
          <w:szCs w:val="24"/>
        </w:rPr>
        <w:t xml:space="preserve">, the differentiating factor is the cotton bag. </w:t>
      </w:r>
    </w:p>
    <w:p w:rsidR="15AD7228" w:rsidP="15AD7228" w:rsidRDefault="15AD7228" w14:paraId="700AD32E" w14:textId="6B133939">
      <w:pPr>
        <w:spacing w:after="0"/>
        <w:rPr>
          <w:color w:val="auto"/>
          <w:sz w:val="24"/>
          <w:szCs w:val="24"/>
        </w:rPr>
      </w:pPr>
    </w:p>
    <w:p w:rsidR="0F5E91E4" w:rsidP="15AD7228" w:rsidRDefault="0F5E91E4" w14:paraId="32D638F9" w14:textId="765AD25D">
      <w:pPr>
        <w:pStyle w:val="Normal"/>
        <w:spacing w:after="0"/>
        <w:rPr>
          <w:color w:val="auto"/>
          <w:sz w:val="24"/>
          <w:szCs w:val="24"/>
        </w:rPr>
      </w:pPr>
      <w:r w:rsidRPr="15AD7228" w:rsidR="0F5E91E4">
        <w:rPr>
          <w:color w:val="auto"/>
          <w:sz w:val="24"/>
          <w:szCs w:val="24"/>
        </w:rPr>
        <w:t>Further research using v</w:t>
      </w:r>
      <w:r w:rsidRPr="15AD7228" w:rsidR="2624F904">
        <w:rPr>
          <w:color w:val="auto"/>
          <w:sz w:val="24"/>
          <w:szCs w:val="24"/>
        </w:rPr>
        <w:t>ariables in</w:t>
      </w:r>
      <w:r w:rsidRPr="15AD7228" w:rsidR="76C9E47C">
        <w:rPr>
          <w:color w:val="auto"/>
          <w:sz w:val="24"/>
          <w:szCs w:val="24"/>
        </w:rPr>
        <w:t xml:space="preserve"> </w:t>
      </w:r>
      <w:r w:rsidRPr="15AD7228" w:rsidR="76C9E47C">
        <w:rPr>
          <w:color w:val="auto"/>
          <w:sz w:val="24"/>
          <w:szCs w:val="24"/>
        </w:rPr>
        <w:t>natron</w:t>
      </w:r>
      <w:r w:rsidRPr="15AD7228" w:rsidR="41D3F4C6">
        <w:rPr>
          <w:color w:val="auto"/>
          <w:sz w:val="24"/>
          <w:szCs w:val="24"/>
        </w:rPr>
        <w:t xml:space="preserve"> </w:t>
      </w:r>
      <w:r w:rsidRPr="15AD7228" w:rsidR="410967AD">
        <w:rPr>
          <w:color w:val="auto"/>
          <w:sz w:val="24"/>
          <w:szCs w:val="24"/>
        </w:rPr>
        <w:t>ingredients and proportions after</w:t>
      </w:r>
      <w:r w:rsidRPr="15AD7228" w:rsidR="11FF15BF">
        <w:rPr>
          <w:color w:val="auto"/>
          <w:sz w:val="24"/>
          <w:szCs w:val="24"/>
        </w:rPr>
        <w:t xml:space="preserve"> Panzer et al (2013) and Sandison</w:t>
      </w:r>
      <w:r w:rsidRPr="15AD7228" w:rsidR="2F9FFBF6">
        <w:rPr>
          <w:color w:val="auto"/>
          <w:sz w:val="24"/>
          <w:szCs w:val="24"/>
        </w:rPr>
        <w:t xml:space="preserve"> (1963)</w:t>
      </w:r>
      <w:r w:rsidRPr="15AD7228" w:rsidR="480AE281">
        <w:rPr>
          <w:color w:val="auto"/>
          <w:sz w:val="24"/>
          <w:szCs w:val="24"/>
        </w:rPr>
        <w:t xml:space="preserve"> </w:t>
      </w:r>
      <w:r w:rsidRPr="15AD7228" w:rsidR="27D6E7E9">
        <w:rPr>
          <w:color w:val="auto"/>
          <w:sz w:val="24"/>
          <w:szCs w:val="24"/>
        </w:rPr>
        <w:t>combined with</w:t>
      </w:r>
      <w:r w:rsidRPr="15AD7228" w:rsidR="282E5388">
        <w:rPr>
          <w:color w:val="auto"/>
          <w:sz w:val="24"/>
          <w:szCs w:val="24"/>
        </w:rPr>
        <w:t xml:space="preserve"> storage fabrics with known thread count and weight</w:t>
      </w:r>
      <w:r w:rsidRPr="15AD7228" w:rsidR="1D59837A">
        <w:rPr>
          <w:color w:val="auto"/>
          <w:sz w:val="24"/>
          <w:szCs w:val="24"/>
        </w:rPr>
        <w:t xml:space="preserve"> </w:t>
      </w:r>
      <w:r w:rsidRPr="15AD7228" w:rsidR="3B74214B">
        <w:rPr>
          <w:color w:val="auto"/>
          <w:sz w:val="24"/>
          <w:szCs w:val="24"/>
        </w:rPr>
        <w:t xml:space="preserve">could </w:t>
      </w:r>
      <w:r w:rsidRPr="15AD7228" w:rsidR="3B74214B">
        <w:rPr>
          <w:color w:val="auto"/>
          <w:sz w:val="24"/>
          <w:szCs w:val="24"/>
        </w:rPr>
        <w:t>establish</w:t>
      </w:r>
      <w:r w:rsidRPr="15AD7228" w:rsidR="3B74214B">
        <w:rPr>
          <w:color w:val="auto"/>
          <w:sz w:val="24"/>
          <w:szCs w:val="24"/>
        </w:rPr>
        <w:t xml:space="preserve"> the </w:t>
      </w:r>
      <w:r w:rsidRPr="15AD7228" w:rsidR="3B74214B">
        <w:rPr>
          <w:color w:val="auto"/>
          <w:sz w:val="24"/>
          <w:szCs w:val="24"/>
        </w:rPr>
        <w:t>optimum</w:t>
      </w:r>
      <w:r w:rsidRPr="15AD7228" w:rsidR="3B74214B">
        <w:rPr>
          <w:color w:val="auto"/>
          <w:sz w:val="24"/>
          <w:szCs w:val="24"/>
        </w:rPr>
        <w:t xml:space="preserve"> natron and storage combination</w:t>
      </w:r>
      <w:r w:rsidRPr="15AD7228" w:rsidR="4A4F44C3">
        <w:rPr>
          <w:color w:val="auto"/>
          <w:sz w:val="24"/>
          <w:szCs w:val="24"/>
        </w:rPr>
        <w:t xml:space="preserve"> prior to testing on human or animal tissue</w:t>
      </w:r>
      <w:r w:rsidRPr="15AD7228" w:rsidR="11516173">
        <w:rPr>
          <w:color w:val="auto"/>
          <w:sz w:val="24"/>
          <w:szCs w:val="24"/>
        </w:rPr>
        <w:t xml:space="preserve">. </w:t>
      </w:r>
      <w:r w:rsidRPr="15AD7228" w:rsidR="19382BA0">
        <w:rPr>
          <w:color w:val="auto"/>
          <w:sz w:val="24"/>
          <w:szCs w:val="24"/>
        </w:rPr>
        <w:t>Additional</w:t>
      </w:r>
      <w:r w:rsidRPr="15AD7228" w:rsidR="19382BA0">
        <w:rPr>
          <w:color w:val="auto"/>
          <w:sz w:val="24"/>
          <w:szCs w:val="24"/>
        </w:rPr>
        <w:t xml:space="preserve"> measuring stages in Week 1 would </w:t>
      </w:r>
      <w:r w:rsidRPr="15AD7228" w:rsidR="19382BA0">
        <w:rPr>
          <w:color w:val="auto"/>
          <w:sz w:val="24"/>
          <w:szCs w:val="24"/>
        </w:rPr>
        <w:t>identify</w:t>
      </w:r>
      <w:r w:rsidRPr="15AD7228" w:rsidR="19382BA0">
        <w:rPr>
          <w:color w:val="auto"/>
          <w:sz w:val="24"/>
          <w:szCs w:val="24"/>
        </w:rPr>
        <w:t xml:space="preserve"> the early desiccation trajectory.</w:t>
      </w:r>
    </w:p>
    <w:p w:rsidR="15AD7228" w:rsidP="15AD7228" w:rsidRDefault="15AD7228" w14:paraId="2219E969" w14:textId="2BC1F4BF">
      <w:pPr>
        <w:rPr>
          <w:rFonts w:ascii="Aptos" w:hAnsi="Aptos" w:eastAsia="Aptos" w:cs="Aptos"/>
          <w:color w:val="auto"/>
          <w:sz w:val="24"/>
          <w:szCs w:val="24"/>
        </w:rPr>
      </w:pPr>
    </w:p>
    <w:p w:rsidR="15AD7228" w:rsidP="15AD7228" w:rsidRDefault="15AD7228" w14:paraId="6A73E015" w14:textId="14F2AD10">
      <w:pPr>
        <w:rPr>
          <w:rFonts w:ascii="Aptos" w:hAnsi="Aptos" w:eastAsia="Aptos" w:cs="Aptos"/>
          <w:color w:val="000000" w:themeColor="text1" w:themeTint="FF" w:themeShade="FF"/>
        </w:rPr>
      </w:pPr>
    </w:p>
    <w:p w:rsidR="15AD7228" w:rsidP="15AD7228" w:rsidRDefault="15AD7228" w14:paraId="766C14A1" w14:textId="60CED273">
      <w:pPr>
        <w:rPr>
          <w:rFonts w:ascii="Aptos" w:hAnsi="Aptos" w:eastAsia="Aptos" w:cs="Aptos"/>
          <w:b w:val="1"/>
          <w:bCs w:val="1"/>
        </w:rPr>
      </w:pPr>
    </w:p>
    <w:p w:rsidR="15AD7228" w:rsidP="15AD7228" w:rsidRDefault="15AD7228" w14:paraId="60D4A303" w14:textId="2FD956B4">
      <w:pPr>
        <w:rPr>
          <w:rFonts w:ascii="Aptos" w:hAnsi="Aptos" w:eastAsia="Aptos" w:cs="Aptos"/>
          <w:b w:val="1"/>
          <w:bCs w:val="1"/>
        </w:rPr>
      </w:pPr>
    </w:p>
    <w:p w:rsidR="15AD7228" w:rsidP="15AD7228" w:rsidRDefault="15AD7228" w14:paraId="0B4DEC2A" w14:textId="7AEDACE6">
      <w:pPr>
        <w:rPr>
          <w:rFonts w:ascii="Aptos" w:hAnsi="Aptos" w:eastAsia="Aptos" w:cs="Aptos"/>
          <w:b w:val="1"/>
          <w:bCs w:val="1"/>
        </w:rPr>
      </w:pPr>
    </w:p>
    <w:p w:rsidR="15AD7228" w:rsidP="15AD7228" w:rsidRDefault="15AD7228" w14:paraId="2BA0E6C8" w14:textId="717B72A0">
      <w:pPr>
        <w:rPr>
          <w:rFonts w:ascii="Aptos" w:hAnsi="Aptos" w:eastAsia="Aptos" w:cs="Aptos"/>
          <w:b w:val="1"/>
          <w:bCs w:val="1"/>
        </w:rPr>
      </w:pPr>
    </w:p>
    <w:p w:rsidR="15AD7228" w:rsidP="15AD7228" w:rsidRDefault="15AD7228" w14:paraId="27B9A2BF" w14:textId="1D75B227">
      <w:pPr>
        <w:rPr>
          <w:rFonts w:ascii="Aptos" w:hAnsi="Aptos" w:eastAsia="Aptos" w:cs="Aptos"/>
          <w:b w:val="1"/>
          <w:bCs w:val="1"/>
        </w:rPr>
      </w:pPr>
    </w:p>
    <w:p w:rsidR="15AD7228" w:rsidP="15AD7228" w:rsidRDefault="15AD7228" w14:paraId="44476FC7" w14:textId="7C37C03B">
      <w:pPr>
        <w:rPr>
          <w:rFonts w:ascii="Aptos" w:hAnsi="Aptos" w:eastAsia="Aptos" w:cs="Aptos"/>
          <w:b w:val="1"/>
          <w:bCs w:val="1"/>
        </w:rPr>
      </w:pPr>
    </w:p>
    <w:p w:rsidR="15AD7228" w:rsidP="15AD7228" w:rsidRDefault="15AD7228" w14:paraId="0EDF8F2D" w14:textId="44E52CD0">
      <w:pPr>
        <w:rPr>
          <w:rFonts w:ascii="Aptos" w:hAnsi="Aptos" w:eastAsia="Aptos" w:cs="Aptos"/>
          <w:b w:val="1"/>
          <w:bCs w:val="1"/>
        </w:rPr>
      </w:pPr>
    </w:p>
    <w:p w:rsidR="15AD7228" w:rsidP="15AD7228" w:rsidRDefault="15AD7228" w14:paraId="30348989" w14:textId="15C90D55">
      <w:pPr>
        <w:rPr>
          <w:rFonts w:ascii="Aptos" w:hAnsi="Aptos" w:eastAsia="Aptos" w:cs="Aptos"/>
          <w:b w:val="1"/>
          <w:bCs w:val="1"/>
        </w:rPr>
      </w:pPr>
    </w:p>
    <w:p w:rsidR="00C0674B" w:rsidP="14C81BEA" w:rsidRDefault="00C0674B" w14:paraId="79F34B5A" w14:textId="3E84CEF7">
      <w:pPr>
        <w:rPr>
          <w:rFonts w:ascii="Aptos" w:hAnsi="Aptos" w:eastAsia="Aptos" w:cs="Aptos"/>
          <w:b/>
          <w:bCs/>
        </w:rPr>
      </w:pPr>
      <w:r w:rsidRPr="15AD7228" w:rsidR="00C0674B">
        <w:rPr>
          <w:rFonts w:ascii="Aptos" w:hAnsi="Aptos" w:eastAsia="Aptos" w:cs="Aptos"/>
          <w:b w:val="1"/>
          <w:bCs w:val="1"/>
        </w:rPr>
        <w:t>Reading list</w:t>
      </w:r>
    </w:p>
    <w:p w:rsidR="14C81BEA" w:rsidP="15AD7228" w:rsidRDefault="14C81BEA" w14:paraId="266222B4" w14:textId="25F9BAEA">
      <w:pPr>
        <w:shd w:val="clear" w:color="auto" w:fill="FFFFFF" w:themeFill="background1"/>
        <w:spacing w:before="0" w:beforeAutospacing="off" w:after="24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bdel-Maksoud, G. and El-Amin, A-R. (2011) ‘A Review on the Materials Used During the Mummification Processes in Ancient Egypt’, 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Mediterranean Archaeology and Archaeometry, 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11(2), pp. 129-150. Available at: </w:t>
      </w:r>
      <w:hyperlink r:id="R6efbad1c7d004a1d">
        <w:r w:rsidRPr="15AD7228" w:rsidR="4A3A2AB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https://www.researchgate.net/publication/281404720_A_REVIEW_ON_THE_MATERIALS_USED_DURING_MUMMIFICATION_PROCESSES_IN_ANCIENT_EGYPT</w:t>
        </w:r>
      </w:hyperlink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(Accessed: 25 March 2026).</w:t>
      </w:r>
    </w:p>
    <w:p w:rsidR="14C81BEA" w:rsidP="15AD7228" w:rsidRDefault="14C81BEA" w14:paraId="1D257223" w14:textId="04BAEB19">
      <w:pPr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Abdel-Maksoud, 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G.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Ismail, M. (2024) ‘Analytical methods for studying mummification technique and degradation process of a human mummy from the late period’, 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Journal of cultural heritage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68, pp. 237–245. Available at: </w:t>
      </w:r>
      <w:hyperlink r:id="R8715931bbae7471c">
        <w:r w:rsidRPr="15AD7228" w:rsidR="4A3A2AB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https://doi.org/10.1016/j.culher.2024.06.007:</w:t>
        </w:r>
      </w:hyperlink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(Accessed: 25 March 2026).</w:t>
      </w:r>
    </w:p>
    <w:p w:rsidR="14C81BEA" w:rsidP="15AD7228" w:rsidRDefault="14C81BEA" w14:paraId="718D62FA" w14:textId="1BC03783">
      <w:pPr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14C81BEA" w:rsidP="15AD7228" w:rsidRDefault="14C81BEA" w14:paraId="02F31E9F" w14:textId="0EF45D60">
      <w:pPr>
        <w:pStyle w:val="Heading1"/>
        <w:keepNext w:val="1"/>
        <w:keepLines w:val="1"/>
        <w:shd w:val="clear" w:color="auto" w:fill="FFFFFF" w:themeFill="background1"/>
        <w:spacing w:before="48" w:beforeAutospacing="off" w:after="18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Aufderheide, A. C. (2003) 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 Scientific Study of Mummies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Cambridge University Press. Available at: </w:t>
      </w:r>
      <w:hyperlink r:id="R0fc94a655e024771">
        <w:r w:rsidRPr="15AD7228" w:rsidR="4A3A2AB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https://archive.org/details/scientificstudyo0000aufd/page/256/mode/2up</w:t>
        </w:r>
      </w:hyperlink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(Accessed: 26 March 2026). </w:t>
      </w:r>
    </w:p>
    <w:p w:rsidR="14C81BEA" w:rsidP="15AD7228" w:rsidRDefault="14C81BEA" w14:paraId="700A5A0F" w14:textId="0A37864F">
      <w:pPr>
        <w:pStyle w:val="Heading1"/>
        <w:keepNext w:val="1"/>
        <w:keepLines w:val="1"/>
        <w:shd w:val="clear" w:color="auto" w:fill="FFFFFF" w:themeFill="background1"/>
        <w:spacing w:before="48" w:beforeAutospacing="off" w:after="18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Brier, B. (2001) ‘A Thoroughly Modern Mummy’, 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Archaeology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54(1), pp. 44-50. Available at: </w:t>
      </w:r>
      <w:hyperlink r:id="R35eefc58e19c41cf">
        <w:r w:rsidRPr="15AD7228" w:rsidR="4A3A2AB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https://www.jstor.org/stable/4177960</w:t>
        </w:r>
      </w:hyperlink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(Accessed: 17 March 2026).</w:t>
      </w:r>
    </w:p>
    <w:p w:rsidR="14C81BEA" w:rsidP="15AD7228" w:rsidRDefault="14C81BEA" w14:paraId="06BA1786" w14:textId="6A269E8D">
      <w:pPr>
        <w:shd w:val="clear" w:color="auto" w:fill="FFFFFF" w:themeFill="background1"/>
        <w:spacing w:before="0" w:beforeAutospacing="off" w:after="24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Frerichs, D., Vidler, A. and 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Gatzidis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C. (2020) ‘Computer graphics simulation of natural mummification by desiccation’, 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Computer animation and virtual worlds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31(6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),  pp.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1-21. Available at: </w:t>
      </w:r>
      <w:hyperlink r:id="R5fcd82388bfd480c">
        <w:r w:rsidRPr="15AD7228" w:rsidR="4A3A2AB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https://doi.org/10.1002/cav.1927</w:t>
        </w:r>
      </w:hyperlink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(Available at: 25 March 2026).</w:t>
      </w:r>
    </w:p>
    <w:p w:rsidR="14C81BEA" w:rsidP="15AD7228" w:rsidRDefault="14C81BEA" w14:paraId="0916D4B7" w14:textId="77B395FE">
      <w:pPr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Ikram, S. (2015) ‘Experimental Archaeology: From Meadow to Em-baa-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lming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Table’, Graves-Brown, C. (ed.) 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Egyptology in the Present: Experiential and Experimental Methods in Archaeology, 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Classical Press of Wales, pp. 53-74. Available at: </w:t>
      </w:r>
      <w:hyperlink r:id="R21ccfc3b249f41c5">
        <w:r w:rsidRPr="15AD7228" w:rsidR="4A3A2AB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https://www.academia.edu/25329212/2015_Experimental_Archaeology_From_Meadow_to_Em_baa_lming_Table_In_C_Graves_Brown_ed_Egyptology_in_the_Present_Experiential_and_Experimental_Methods_in_Archaeology_Swansea_The_Classical_Press_of_Wales_53_74?auto=download</w:t>
        </w:r>
      </w:hyperlink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(Accessed: 25 March 2026).</w:t>
      </w:r>
    </w:p>
    <w:p w:rsidR="14C81BEA" w:rsidP="15AD7228" w:rsidRDefault="14C81BEA" w14:paraId="118405FC" w14:textId="07CDA07E">
      <w:pPr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14C81BEA" w:rsidP="15AD7228" w:rsidRDefault="14C81BEA" w14:paraId="1318284D" w14:textId="037A52C0">
      <w:pPr>
        <w:shd w:val="clear" w:color="auto" w:fill="FFFFFF" w:themeFill="background1"/>
        <w:spacing w:before="0" w:beforeAutospacing="off" w:after="24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Kaup, Y., Schmid, M., Middleton, 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A.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Weser, U. (2003) ‘Borate in mummification salts and bones from Pharaonic Egypt’, 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Journal of Inorganic Biochemistry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94(3), pp. 214–220. Available at:  </w:t>
      </w:r>
      <w:hyperlink r:id="R8e7cf67832be44a0">
        <w:r w:rsidRPr="15AD7228" w:rsidR="4A3A2AB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https://doi.org/10.1016/S0162-0134(03)00002-3</w:t>
        </w:r>
      </w:hyperlink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(Accessed: 25 March 2026). </w:t>
      </w:r>
    </w:p>
    <w:p w:rsidR="14C81BEA" w:rsidP="15AD7228" w:rsidRDefault="14C81BEA" w14:paraId="38CCC9F3" w14:textId="6A3480C5">
      <w:pPr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Lucas, A. (1914) ‘The Use of Natron by the Ancient Egyptians in Mummification’, 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Journal of Egyptian Archaeology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1(1), pp. 119–123. Available at: </w:t>
      </w:r>
      <w:hyperlink r:id="R0fdab172e1994e6b">
        <w:r w:rsidRPr="15AD7228" w:rsidR="4A3A2AB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https://doi.org/10.1177/030751331400100131</w:t>
        </w:r>
      </w:hyperlink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(Accessed: 27 March 2026).</w:t>
      </w:r>
    </w:p>
    <w:p w:rsidR="14C81BEA" w:rsidP="15AD7228" w:rsidRDefault="14C81BEA" w14:paraId="09378FF3" w14:textId="374314D1">
      <w:pPr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14C81BEA" w:rsidP="15AD7228" w:rsidRDefault="14C81BEA" w14:paraId="10418C73" w14:textId="44C7C17E">
      <w:pPr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Lucas, A. (1932) ‘The Use of Natron in Mummification’,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Journal of Egyptian Archaeology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18(3/4), pp. 125–140. Available at: </w:t>
      </w:r>
      <w:hyperlink r:id="R1d9eeeae8c9d41cf">
        <w:r w:rsidRPr="15AD7228" w:rsidR="4A3A2AB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https://doi.org/10.2307/3854973</w:t>
        </w:r>
      </w:hyperlink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(Accessed: 25 March 2026). </w:t>
      </w:r>
    </w:p>
    <w:p w:rsidR="14C81BEA" w:rsidP="15AD7228" w:rsidRDefault="14C81BEA" w14:paraId="37F43257" w14:textId="5DAF56A9">
      <w:pPr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14C81BEA" w:rsidP="15AD7228" w:rsidRDefault="14C81BEA" w14:paraId="41AFB211" w14:textId="22A1E7C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My Food Data (2026) 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Nutrition Facts Search Tool: Tomatoes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Available at: </w:t>
      </w:r>
      <w:hyperlink r:id="R2601223a1749436a">
        <w:r w:rsidRPr="15AD7228" w:rsidR="4A3A2AB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www.myfooddata.com</w:t>
        </w:r>
      </w:hyperlink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(Accessed: 17 March 2026).</w:t>
      </w:r>
    </w:p>
    <w:p w:rsidR="14C81BEA" w:rsidP="15AD7228" w:rsidRDefault="14C81BEA" w14:paraId="1EB90759" w14:textId="61584786">
      <w:pPr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Nerlich, A.G., Falter, 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J.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Zink, A. (2021) ‘Why did the Egyptians use natron for artificial embalming? An experimental study on organ mummification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’,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Journal of Biological Research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80(1), pp. 164-166. Available at: </w:t>
      </w:r>
      <w:hyperlink r:id="R7bb9cc0ae0a64a32">
        <w:r w:rsidRPr="15AD7228" w:rsidR="4A3A2AB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https://doi.org/10.4081/jbr.2005.10174</w:t>
        </w:r>
      </w:hyperlink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(Accessed: 25 March 2026). </w:t>
      </w:r>
    </w:p>
    <w:p w:rsidR="14C81BEA" w:rsidP="15AD7228" w:rsidRDefault="14C81BEA" w14:paraId="5FC920A4" w14:textId="6D68D7D0">
      <w:pPr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14C81BEA" w:rsidP="15AD7228" w:rsidRDefault="14C81BEA" w14:paraId="72AEFA09" w14:textId="5A8AD957">
      <w:pPr>
        <w:shd w:val="clear" w:color="auto" w:fill="FFFFFF" w:themeFill="background1"/>
        <w:spacing w:before="0" w:beforeAutospacing="off" w:after="24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Öhrström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L., Tekin, A., Biedermann, P., Morozova, I., Habicht, M., Gascho, D., Bode‐Lesniewska, B., Imhof, A., 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Rühli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F. and 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Eppenberger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P. (2020) ‘Experimental mummification—In the tracks of the ancient Egyptians’, 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Clinical Anatomy, 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33(6), pp. 860–871. Available at: </w:t>
      </w:r>
      <w:hyperlink r:id="Rd23cd136da584d20">
        <w:r w:rsidRPr="15AD7228" w:rsidR="4A3A2AB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https://doi.org/10.1002/ca.23568</w:t>
        </w:r>
      </w:hyperlink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(Accessed: 25 March 2026).</w:t>
      </w:r>
    </w:p>
    <w:p w:rsidR="14C81BEA" w:rsidP="15AD7228" w:rsidRDefault="14C81BEA" w14:paraId="51B8A93E" w14:textId="7BE682B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Pantone Inc (2026) 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PANTONE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vertAlign w:val="superscript"/>
          <w:lang w:val="en-GB"/>
        </w:rPr>
        <w:t>®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Colours.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Available at: </w:t>
      </w:r>
      <w:hyperlink r:id="R32686b5d20594625">
        <w:r w:rsidRPr="15AD7228" w:rsidR="4A3A2AB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www.pantone-colours.com/</w:t>
        </w:r>
        <w:r w:rsidRPr="15AD7228" w:rsidR="4A3A2AB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 xml:space="preserve"> </w:t>
        </w:r>
        <w:r w:rsidRPr="15AD7228" w:rsidR="4A3A2AB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(Accessed</w:t>
        </w:r>
      </w:hyperlink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5 March 2026).</w:t>
      </w:r>
    </w:p>
    <w:p w:rsidR="14C81BEA" w:rsidP="15AD7228" w:rsidRDefault="14C81BEA" w14:paraId="358DED3F" w14:textId="44E601CD">
      <w:pPr>
        <w:shd w:val="clear" w:color="auto" w:fill="FFFFFF" w:themeFill="background1"/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Panzer, S., 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Borumandi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F., Wanek, J., 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Papageorgopoulou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C., Shved, N., Colacicco, G. and 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Rühli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F. J. (2013) ‘Modelling ancient Egyptian embalming: radiological assessment of experimentally mummified human tissue by CT and MRI’, 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Skeletal Radiology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42(11), pp. 1527–1535. Available at: </w:t>
      </w:r>
      <w:hyperlink r:id="Rf6fb5f3cd9f84d75">
        <w:r w:rsidRPr="15AD7228" w:rsidR="4A3A2AB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https://doi.org/10.1007/s00256-013-1696-2</w:t>
        </w:r>
      </w:hyperlink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(Accessed: 25 March 2026).</w:t>
      </w:r>
    </w:p>
    <w:p w:rsidR="14C81BEA" w:rsidP="15AD7228" w:rsidRDefault="14C81BEA" w14:paraId="3BDC019A" w14:textId="1799F0A3">
      <w:pPr>
        <w:shd w:val="clear" w:color="auto" w:fill="FFFFFF" w:themeFill="background1"/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14C81BEA" w:rsidP="15AD7228" w:rsidRDefault="14C81BEA" w14:paraId="1E2B944E" w14:textId="6F188515">
      <w:pPr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Papageorgopoulou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C. Shved, N., Wanek, J. and 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Rühli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F. J. (2015) ‘Modelling Ancient Egyptian Mummification on Fresh Human Tissue: Macroscopic and Histological Aspects’, 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Anatomical record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298(6), pp. 974–987. Available at: </w:t>
      </w:r>
      <w:hyperlink r:id="R8e01068f9b0f45dd">
        <w:r w:rsidRPr="15AD7228" w:rsidR="4A3A2AB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https://doi.org/10.1002/ar.23134</w:t>
        </w:r>
      </w:hyperlink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(Accessed: 25 March 2026).</w:t>
      </w:r>
    </w:p>
    <w:p w:rsidR="14C81BEA" w:rsidP="15AD7228" w:rsidRDefault="14C81BEA" w14:paraId="055EC0D2" w14:textId="1567458D">
      <w:pPr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14C81BEA" w:rsidP="15AD7228" w:rsidRDefault="14C81BEA" w14:paraId="2C6133D4" w14:textId="02602E4F">
      <w:pPr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Sandison, A.T. (1963) ‘The Use of Natron in Mummification in Ancient Egypt’, 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Journal of Near Eastern studies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22(4), pp. 259–267. Available at: </w:t>
      </w:r>
      <w:hyperlink r:id="R4c70569946c74ff9">
        <w:r w:rsidRPr="15AD7228" w:rsidR="4A3A2AB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https://doi.org/10.1086/371747</w:t>
        </w:r>
      </w:hyperlink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(Accessed: 25 March </w:t>
      </w:r>
    </w:p>
    <w:p w:rsidR="14C81BEA" w:rsidP="15AD7228" w:rsidRDefault="14C81BEA" w14:paraId="67DD3340" w14:textId="16984790">
      <w:pPr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14C81BEA" w:rsidP="15AD7228" w:rsidRDefault="14C81BEA" w14:paraId="7C5C5F2F" w14:textId="746000FA">
      <w:pPr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Szleszkowski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Ł., Kadej, M., 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Ogórek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R., 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Thannhäuser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A., Dobrowolski, M. A. and Jurek, T. (2022) ‘Salt mummification’ — atypical method of embalming a corpse’, 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International Journal of Legal Medicine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136(6), pp. 1829–1840. Available at: </w:t>
      </w:r>
      <w:hyperlink r:id="R883bf00961eb452d">
        <w:r w:rsidRPr="15AD7228" w:rsidR="4A3A2AB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https://doi.org/10.1007/s00414-022-02855-5</w:t>
        </w:r>
      </w:hyperlink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(Accessed: 25 March 2026). </w:t>
      </w:r>
    </w:p>
    <w:p w:rsidR="14C81BEA" w:rsidP="15AD7228" w:rsidRDefault="14C81BEA" w14:paraId="4C56E8DC" w14:textId="49F6E4FF">
      <w:pPr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14C81BEA" w:rsidP="15AD7228" w:rsidRDefault="14C81BEA" w14:paraId="4B7715D9" w14:textId="696961FD">
      <w:pPr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14C81BEA" w:rsidP="15AD7228" w:rsidRDefault="14C81BEA" w14:paraId="497D6BC3" w14:textId="16ECECD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5AD7228" w:rsidR="4A3A2AB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Further reading</w:t>
      </w:r>
    </w:p>
    <w:p w:rsidR="14C81BEA" w:rsidP="15AD7228" w:rsidRDefault="14C81BEA" w14:paraId="23112FBA" w14:textId="1DA1CA9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Abdel-Maksoud, G., Abed al-Sameh Al-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Shazly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E. E., and El-Amin, A-R. (2011) ‘Damage caused by insects during the mummification process: an experimental study’, 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Archaeological and Anthropological Sciences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3(3), pp. 291–308. Available at: </w:t>
      </w:r>
      <w:hyperlink r:id="R008d56e88089429d">
        <w:r w:rsidRPr="15AD7228" w:rsidR="4A3A2AB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https://doi.org/10.1007/s12520-011-0069-9</w:t>
        </w:r>
      </w:hyperlink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(Accessed: 25 March 2026).</w:t>
      </w:r>
    </w:p>
    <w:p w:rsidR="14C81BEA" w:rsidP="15AD7228" w:rsidRDefault="14C81BEA" w14:paraId="59C46319" w14:textId="0249280F">
      <w:pPr>
        <w:spacing w:before="0" w:beforeAutospacing="off" w:after="160" w:afterAutospacing="off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Brier, B. and Wade, R.S. (1997) ‘The Use of Natron in Human Mummification: A Modern Experiment’, 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Zeitschrift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für 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Ägyptische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Sprache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und 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Altertumskunde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Walter de Gruyter. Available at: </w:t>
      </w:r>
      <w:hyperlink r:id="Re4522626cbe84af6">
        <w:r w:rsidRPr="15AD7228" w:rsidR="4A3A2AB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https://www.academia.edu/103788647/The_Use_of_Natron_in_Human_Mummification_A_Modern_Experiment</w:t>
        </w:r>
      </w:hyperlink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(Accessed: 17 March 2026).</w:t>
      </w:r>
    </w:p>
    <w:p w:rsidR="14C81BEA" w:rsidP="15AD7228" w:rsidRDefault="14C81BEA" w14:paraId="3703FD3B" w14:textId="1CCCDA51">
      <w:pPr>
        <w:shd w:val="clear" w:color="auto" w:fill="FFFFFF" w:themeFill="background1"/>
        <w:spacing w:before="0" w:beforeAutospacing="off" w:after="0" w:afterAutospacing="off" w:line="24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Buckley, S. 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A.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Fletcher, J. (2026) ‘Discussion of Mummifying Alan’ [Speech] 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Discission of Mummifying Alan, 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Teams Meeting, 19 March.</w:t>
      </w:r>
    </w:p>
    <w:p w:rsidR="14C81BEA" w:rsidP="15AD7228" w:rsidRDefault="14C81BEA" w14:paraId="55A6BBD0" w14:textId="3F711EA4">
      <w:pPr>
        <w:shd w:val="clear" w:color="auto" w:fill="FFFFFF" w:themeFill="background1"/>
        <w:spacing w:before="0" w:beforeAutospacing="off" w:after="0" w:afterAutospacing="off" w:line="24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14C81BEA" w:rsidP="15AD7228" w:rsidRDefault="14C81BEA" w14:paraId="48069A4A" w14:textId="40DF5B18">
      <w:pPr>
        <w:shd w:val="clear" w:color="auto" w:fill="FFFFFF" w:themeFill="background1"/>
        <w:spacing w:before="0" w:beforeAutospacing="off" w:after="0" w:afterAutospacing="off" w:line="24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Ikram, S. (2023) ‘Recipes for ancient Egyptian mummification’, 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Nature,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614, pp. 229-230. Available at: </w:t>
      </w:r>
      <w:hyperlink r:id="R0db706e647604da4">
        <w:r w:rsidRPr="15AD7228" w:rsidR="4A3A2AB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https://www.nature.com/articles/d41586-023-00094-1</w:t>
        </w:r>
      </w:hyperlink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(Accessed 18 March 2026).</w:t>
      </w:r>
    </w:p>
    <w:p w:rsidR="14C81BEA" w:rsidP="15AD7228" w:rsidRDefault="14C81BEA" w14:paraId="754455B6" w14:textId="17805F7C">
      <w:pPr>
        <w:shd w:val="clear" w:color="auto" w:fill="FFFFFF" w:themeFill="background1"/>
        <w:spacing w:before="0" w:beforeAutospacing="off" w:after="0" w:afterAutospacing="off" w:line="24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14C81BEA" w:rsidP="15AD7228" w:rsidRDefault="14C81BEA" w14:paraId="06C0A116" w14:textId="6E62C85B">
      <w:pPr>
        <w:shd w:val="clear" w:color="auto" w:fill="FFFFFF" w:themeFill="background1"/>
        <w:spacing w:before="0" w:beforeAutospacing="off" w:after="0" w:afterAutospacing="off" w:line="24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Nerlich, A. G., Panzer, S., Fischer, 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F.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Peschel. O.K. (2025) ‘Experimental Ancient Egyptian Human Mummification Tested in a Porcine Model: Excellent Preservation at a 13-Year Follow-Up', Heritage 2025, 8(6), pp. 1-15. Available at: </w:t>
      </w:r>
      <w:hyperlink r:id="Raf60e3b810bc4f90">
        <w:r w:rsidRPr="15AD7228" w:rsidR="4A3A2AB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https://www.mdpi.com/2571-9408/8/6/194(Accessed</w:t>
        </w:r>
      </w:hyperlink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17 March 2026)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 </w:t>
      </w:r>
    </w:p>
    <w:p w:rsidR="14C81BEA" w:rsidP="15AD7228" w:rsidRDefault="14C81BEA" w14:paraId="26B54A0B" w14:textId="5169969F">
      <w:pPr>
        <w:shd w:val="clear" w:color="auto" w:fill="FFFFFF" w:themeFill="background1"/>
        <w:spacing w:before="0" w:beforeAutospacing="off" w:after="0" w:afterAutospacing="off" w:line="24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14C81BEA" w:rsidP="15AD7228" w:rsidRDefault="14C81BEA" w14:paraId="1AC1F6D6" w14:textId="1330CAEE">
      <w:pPr>
        <w:shd w:val="clear" w:color="auto" w:fill="FFFFFF" w:themeFill="background1"/>
        <w:spacing w:before="0" w:beforeAutospacing="off" w:after="0" w:afterAutospacing="off" w:line="24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Tomov, N. (2020) ‘Impregnation is an essential part of mummification’, 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Anatomical Record, 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304, pp. 518-519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Available at: DOI: 10.1002/ar.24455. (Accessed: 17 March 2026)</w:t>
      </w:r>
    </w:p>
    <w:p w:rsidR="14C81BEA" w:rsidP="15AD7228" w:rsidRDefault="14C81BEA" w14:paraId="710FEC24" w14:textId="4488A764">
      <w:pPr>
        <w:shd w:val="clear" w:color="auto" w:fill="FFFFFF" w:themeFill="background1"/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14C81BEA" w:rsidP="15AD7228" w:rsidRDefault="14C81BEA" w14:paraId="5B5F0133" w14:textId="3F47DB07">
      <w:pPr>
        <w:shd w:val="clear" w:color="auto" w:fill="FFFFFF" w:themeFill="background1"/>
        <w:spacing w:before="0" w:beforeAutospacing="off" w:after="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Williams, E. J. (2018) ‘Comparing Mummification Processes: Egyptian and Inca’, </w:t>
      </w:r>
      <w:r w:rsidRPr="15AD7228" w:rsidR="4A3A2AB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EXARC Journal, </w:t>
      </w:r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2018(2). Available at: </w:t>
      </w:r>
    </w:p>
    <w:p w:rsidR="14C81BEA" w:rsidP="15AD7228" w:rsidRDefault="14C81BEA" w14:paraId="32B615F0" w14:textId="1F34399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hyperlink r:id="Rcaf3ffea716249dc">
        <w:r w:rsidRPr="15AD7228" w:rsidR="4A3A2AB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https://exarc.net/issue-2018-2/ea/comparing-mummification-processes-egyptian-inca</w:t>
        </w:r>
      </w:hyperlink>
      <w:r w:rsidRPr="15AD7228" w:rsidR="4A3A2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(Accessed: 25 March 2026).</w:t>
      </w:r>
    </w:p>
    <w:p w:rsidR="14C81BEA" w:rsidP="14C81BEA" w:rsidRDefault="14C81BEA" w14:paraId="4D1561D1" w14:textId="17D07AA9">
      <w:pPr>
        <w:rPr>
          <w:rFonts w:ascii="Aptos" w:hAnsi="Aptos" w:eastAsia="Aptos" w:cs="Aptos"/>
          <w:b/>
          <w:bCs/>
        </w:rPr>
      </w:pPr>
    </w:p>
    <w:p w:rsidR="14C81BEA" w:rsidP="14C81BEA" w:rsidRDefault="14C81BEA" w14:paraId="5E8E16F9" w14:textId="5F06DB0B">
      <w:pPr>
        <w:rPr>
          <w:rFonts w:ascii="Aptos" w:hAnsi="Aptos" w:eastAsia="Aptos" w:cs="Aptos"/>
          <w:b/>
          <w:bCs/>
        </w:rPr>
      </w:pPr>
    </w:p>
    <w:p w:rsidR="14C81BEA" w:rsidP="14C81BEA" w:rsidRDefault="14C81BEA" w14:paraId="22DD016D" w14:textId="632AAB91">
      <w:pPr>
        <w:rPr>
          <w:rFonts w:ascii="Aptos" w:hAnsi="Aptos" w:eastAsia="Aptos" w:cs="Aptos"/>
          <w:b/>
          <w:bCs/>
        </w:rPr>
      </w:pPr>
    </w:p>
    <w:p w:rsidR="6BD57E73" w:rsidP="15AD7228" w:rsidRDefault="08E692D6" w14:paraId="71E3AD4A" w14:textId="2745F07E">
      <w:pPr>
        <w:rPr>
          <w:rFonts w:ascii="Aptos" w:hAnsi="Aptos" w:eastAsia="Aptos" w:cs="Aptos"/>
          <w:b w:val="1"/>
          <w:bCs w:val="1"/>
        </w:rPr>
      </w:pPr>
    </w:p>
    <w:p w:rsidR="6BD57E73" w:rsidP="15AD7228" w:rsidRDefault="08E692D6" w14:paraId="4F8550E6" w14:textId="6CD5A9AD">
      <w:pPr>
        <w:rPr>
          <w:rFonts w:ascii="Aptos" w:hAnsi="Aptos" w:eastAsia="Aptos" w:cs="Aptos"/>
          <w:b w:val="1"/>
          <w:bCs w:val="1"/>
        </w:rPr>
      </w:pPr>
    </w:p>
    <w:p w:rsidR="6BD57E73" w:rsidP="15AD7228" w:rsidRDefault="08E692D6" w14:paraId="6D1FD3DD" w14:textId="2F93F504">
      <w:pPr>
        <w:rPr>
          <w:rFonts w:ascii="Aptos" w:hAnsi="Aptos" w:eastAsia="Aptos" w:cs="Aptos"/>
          <w:b w:val="1"/>
          <w:bCs w:val="1"/>
        </w:rPr>
      </w:pPr>
    </w:p>
    <w:p w:rsidR="6BD57E73" w:rsidP="15AD7228" w:rsidRDefault="08E692D6" w14:paraId="0B6CF797" w14:textId="0B24C287">
      <w:pPr>
        <w:rPr>
          <w:rFonts w:ascii="Aptos" w:hAnsi="Aptos" w:eastAsia="Aptos" w:cs="Aptos"/>
          <w:b w:val="1"/>
          <w:bCs w:val="1"/>
        </w:rPr>
      </w:pPr>
    </w:p>
    <w:p w:rsidR="6BD57E73" w:rsidP="15AD7228" w:rsidRDefault="08E692D6" w14:paraId="27500BBA" w14:textId="69892F83">
      <w:pPr>
        <w:rPr>
          <w:rFonts w:ascii="Aptos" w:hAnsi="Aptos" w:eastAsia="Aptos" w:cs="Aptos"/>
          <w:b w:val="1"/>
          <w:bCs w:val="1"/>
        </w:rPr>
      </w:pPr>
    </w:p>
    <w:p w:rsidR="6BD57E73" w:rsidP="15AD7228" w:rsidRDefault="08E692D6" w14:paraId="57390321" w14:textId="6270C1E4">
      <w:pPr>
        <w:rPr>
          <w:rFonts w:ascii="Aptos" w:hAnsi="Aptos" w:eastAsia="Aptos" w:cs="Aptos"/>
          <w:b w:val="1"/>
          <w:bCs w:val="1"/>
        </w:rPr>
      </w:pPr>
    </w:p>
    <w:p w:rsidR="6BD57E73" w:rsidP="15AD7228" w:rsidRDefault="08E692D6" w14:paraId="2237B894" w14:textId="5F87EB3F">
      <w:pPr>
        <w:pStyle w:val="Normal"/>
        <w:rPr>
          <w:rFonts w:ascii="Aptos" w:hAnsi="Aptos" w:eastAsia="Aptos" w:cs="Aptos"/>
          <w:b w:val="1"/>
          <w:bCs w:val="1"/>
        </w:rPr>
      </w:pPr>
    </w:p>
    <w:p w:rsidR="6BD57E73" w:rsidP="15AD7228" w:rsidRDefault="08E692D6" w14:paraId="78507F1E" w14:textId="19A6C55C">
      <w:pPr>
        <w:pStyle w:val="Normal"/>
        <w:rPr>
          <w:rFonts w:ascii="Aptos" w:hAnsi="Aptos" w:eastAsia="Aptos" w:cs="Aptos"/>
          <w:b w:val="1"/>
          <w:bCs w:val="1"/>
        </w:rPr>
      </w:pPr>
      <w:r w:rsidRPr="15AD7228" w:rsidR="08E692D6">
        <w:rPr>
          <w:rFonts w:ascii="Aptos" w:hAnsi="Aptos" w:eastAsia="Aptos" w:cs="Aptos"/>
          <w:b w:val="1"/>
          <w:bCs w:val="1"/>
        </w:rPr>
        <w:t>Appendix 1</w:t>
      </w:r>
    </w:p>
    <w:p w:rsidR="6BD57E73" w:rsidP="15AD7228" w:rsidRDefault="3B9E515D" w14:paraId="2AC5371D" w14:textId="4F8A08BC">
      <w:pPr>
        <w:pStyle w:val="Normal"/>
      </w:pPr>
      <w:r w:rsidR="3B9E515D">
        <w:drawing>
          <wp:inline wp14:editId="28B3BA92" wp14:anchorId="7E1A5C22">
            <wp:extent cx="5724525" cy="3505216"/>
            <wp:effectExtent l="0" t="0" r="0" b="0"/>
            <wp:docPr id="146044407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60444073" name="Picture 1460444073"/>
                    <pic:cNvPicPr/>
                  </pic:nvPicPr>
                  <pic:blipFill>
                    <a:blip xmlns:r="http://schemas.openxmlformats.org/officeDocument/2006/relationships" r:embed="rId7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t="3916"/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5052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C030769">
        <w:drawing>
          <wp:inline wp14:editId="3C0AB2BE" wp14:anchorId="02685519">
            <wp:extent cx="5724525" cy="2714625"/>
            <wp:effectExtent l="0" t="0" r="0" b="0"/>
            <wp:docPr id="81996377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19963772" name="Picture 819963772"/>
                    <pic:cNvPicPr/>
                  </pic:nvPicPr>
                  <pic:blipFill>
                    <a:blip xmlns:r="http://schemas.openxmlformats.org/officeDocument/2006/relationships" r:embed="rId8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714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F5A0B24">
        <w:drawing>
          <wp:inline wp14:editId="7C11E505" wp14:anchorId="19E5CFA4">
            <wp:extent cx="5724525" cy="2714625"/>
            <wp:effectExtent l="0" t="0" r="0" b="0"/>
            <wp:docPr id="20899627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89962762" name="Picture 2089962762"/>
                    <pic:cNvPicPr/>
                  </pic:nvPicPr>
                  <pic:blipFill>
                    <a:blip xmlns:r="http://schemas.openxmlformats.org/officeDocument/2006/relationships" r:embed="rId177328080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714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C81BEA" w:rsidP="14C81BEA" w:rsidRDefault="14C81BEA" w14:paraId="1F4EB229" w14:textId="3FE9193E">
      <w:pPr>
        <w:rPr>
          <w:b/>
          <w:bCs/>
        </w:rPr>
      </w:pPr>
    </w:p>
    <w:p w:rsidR="14C81BEA" w:rsidP="14C81BEA" w:rsidRDefault="14C81BEA" w14:paraId="6AA6AEC3" w14:textId="7C6EDB40"/>
    <w:sectPr w:rsidR="14C81BEA">
      <w:headerReference w:type="default" r:id="rId81"/>
      <w:footerReference w:type="default" r:id="rId82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12503" w:rsidRDefault="00412503" w14:paraId="44C29402" w14:textId="77777777">
      <w:pPr>
        <w:spacing w:after="0" w:line="240" w:lineRule="auto"/>
      </w:pPr>
      <w:r>
        <w:separator/>
      </w:r>
    </w:p>
  </w:endnote>
  <w:endnote w:type="continuationSeparator" w:id="0">
    <w:p w:rsidR="00412503" w:rsidRDefault="00412503" w14:paraId="72A02DF5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jc w:val="center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BD57E73" w:rsidTr="6BD57E73" w14:paraId="4668BBC2" w14:textId="77777777">
      <w:trPr>
        <w:trHeight w:val="300"/>
        <w:jc w:val="center"/>
      </w:trPr>
      <w:tc>
        <w:tcPr>
          <w:tcW w:w="3005" w:type="dxa"/>
        </w:tcPr>
        <w:p w:rsidR="6BD57E73" w:rsidP="6BD57E73" w:rsidRDefault="6BD57E73" w14:paraId="55B20DAD" w14:textId="63F16AAB">
          <w:pPr>
            <w:rPr>
              <w:sz w:val="18"/>
              <w:szCs w:val="18"/>
            </w:rPr>
          </w:pPr>
          <w:r w:rsidRPr="6BD57E73">
            <w:rPr>
              <w:sz w:val="18"/>
              <w:szCs w:val="18"/>
            </w:rPr>
            <w:t>Kay Woodhouse</w:t>
          </w:r>
        </w:p>
        <w:p w:rsidR="6BD57E73" w:rsidP="6BD57E73" w:rsidRDefault="6BD57E73" w14:paraId="2C2CAC85" w14:textId="253EB13D">
          <w:pPr>
            <w:pStyle w:val="Header"/>
            <w:ind w:left="-115"/>
            <w:rPr>
              <w:sz w:val="18"/>
              <w:szCs w:val="18"/>
            </w:rPr>
          </w:pPr>
        </w:p>
      </w:tc>
      <w:tc>
        <w:tcPr>
          <w:tcW w:w="3005" w:type="dxa"/>
        </w:tcPr>
        <w:p w:rsidR="6BD57E73" w:rsidP="6BD57E73" w:rsidRDefault="6BD57E73" w14:paraId="645D1488" w14:textId="1B628B1F">
          <w:pPr>
            <w:pStyle w:val="Header"/>
            <w:jc w:val="center"/>
            <w:rPr>
              <w:sz w:val="18"/>
              <w:szCs w:val="18"/>
            </w:rPr>
          </w:pPr>
          <w:r w:rsidRPr="6BD57E73">
            <w:rPr>
              <w:sz w:val="18"/>
              <w:szCs w:val="18"/>
            </w:rPr>
            <w:t>2110818</w:t>
          </w:r>
        </w:p>
      </w:tc>
      <w:tc>
        <w:tcPr>
          <w:tcW w:w="3005" w:type="dxa"/>
        </w:tcPr>
        <w:p w:rsidR="6BD57E73" w:rsidP="6BD57E73" w:rsidRDefault="6BD57E73" w14:paraId="0D261B10" w14:textId="647D0109">
          <w:pPr>
            <w:pStyle w:val="Header"/>
            <w:ind w:right="-115"/>
            <w:jc w:val="right"/>
            <w:rPr>
              <w:sz w:val="18"/>
              <w:szCs w:val="18"/>
            </w:rPr>
          </w:pPr>
          <w:r w:rsidRPr="6BD57E73">
            <w:rPr>
              <w:sz w:val="18"/>
              <w:szCs w:val="18"/>
            </w:rPr>
            <w:t>HPAH5080</w:t>
          </w:r>
        </w:p>
      </w:tc>
    </w:tr>
  </w:tbl>
  <w:p w:rsidR="6BD57E73" w:rsidP="6BD57E73" w:rsidRDefault="6BD57E73" w14:paraId="3120F0F1" w14:textId="35E8BC5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12503" w:rsidRDefault="00412503" w14:paraId="2A557AEF" w14:textId="77777777">
      <w:pPr>
        <w:spacing w:after="0" w:line="240" w:lineRule="auto"/>
      </w:pPr>
      <w:r>
        <w:separator/>
      </w:r>
    </w:p>
  </w:footnote>
  <w:footnote w:type="continuationSeparator" w:id="0">
    <w:p w:rsidR="00412503" w:rsidRDefault="00412503" w14:paraId="11FA060C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BD57E73" w:rsidTr="6BD57E73" w14:paraId="49BAA538" w14:textId="77777777">
      <w:trPr>
        <w:trHeight w:val="300"/>
      </w:trPr>
      <w:tc>
        <w:tcPr>
          <w:tcW w:w="3005" w:type="dxa"/>
        </w:tcPr>
        <w:p w:rsidR="6BD57E73" w:rsidP="6BD57E73" w:rsidRDefault="6BD57E73" w14:paraId="38365E85" w14:textId="60F8E265">
          <w:pPr>
            <w:pStyle w:val="Header"/>
            <w:ind w:left="-115"/>
          </w:pPr>
        </w:p>
      </w:tc>
      <w:tc>
        <w:tcPr>
          <w:tcW w:w="3005" w:type="dxa"/>
        </w:tcPr>
        <w:p w:rsidR="6BD57E73" w:rsidP="6BD57E73" w:rsidRDefault="6BD57E73" w14:paraId="189BAD05" w14:textId="0B5670A3">
          <w:pPr>
            <w:pStyle w:val="Header"/>
            <w:jc w:val="center"/>
          </w:pPr>
        </w:p>
      </w:tc>
      <w:tc>
        <w:tcPr>
          <w:tcW w:w="3005" w:type="dxa"/>
        </w:tcPr>
        <w:p w:rsidR="6BD57E73" w:rsidP="6BD57E73" w:rsidRDefault="6BD57E73" w14:paraId="2E754B83" w14:textId="60AE6781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4F0177">
            <w:rPr>
              <w:noProof/>
            </w:rPr>
            <w:t>1</w:t>
          </w:r>
          <w:r>
            <w:fldChar w:fldCharType="end"/>
          </w:r>
        </w:p>
      </w:tc>
    </w:tr>
  </w:tbl>
  <w:p w:rsidR="6BD57E73" w:rsidP="6BD57E73" w:rsidRDefault="6BD57E73" w14:paraId="3D7BDEF0" w14:textId="737A0BD5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fWvqm9GPw+oVEm" int2:id="4eHHGwYF">
      <int2:state int2:type="spell" int2:value="Rejected"/>
    </int2:textHash>
    <int2:textHash int2:hashCode="lNyMkoQbCWHuYx" int2:id="1axUckvT">
      <int2:state int2:type="spell" int2:value="Rejected"/>
    </int2:textHash>
    <int2:textHash int2:hashCode="LlbOJqJEcH35Hr" int2:id="3h3YF6a1">
      <int2:state int2:type="spell" int2:value="Rejected"/>
    </int2:textHash>
    <int2:textHash int2:hashCode="d40WuhMR3Wre0Z" int2:id="E8wjoZRF">
      <int2:state int2:type="spell" int2:value="Rejected"/>
    </int2:textHash>
    <int2:textHash int2:hashCode="nqu8BszNRw6BkV" int2:id="QsG11BgT">
      <int2:state int2:type="spell" int2:value="Rejected"/>
    </int2:textHash>
    <int2:textHash int2:hashCode="SzolHdwWBR+ZSs" int2:id="WQ1T3Gad">
      <int2:state int2:type="spell" int2:value="Rejected"/>
    </int2:textHash>
    <int2:textHash int2:hashCode="65+F36TxX+lc91" int2:id="XReqmfHp">
      <int2:state int2:type="spell" int2:value="Rejected"/>
    </int2:textHash>
    <int2:textHash int2:hashCode="xEXVmfLCs2dn3u" int2:id="m7lK9RgD">
      <int2:state int2:type="spell" int2:value="Rejected"/>
    </int2:textHash>
    <int2:textHash int2:hashCode="fvMePLAk5Qy7io" int2:id="wbImVepL">
      <int2:state int2:type="spell" int2:value="Rejected"/>
    </int2:textHash>
    <int2:bookmark int2:bookmarkName="_Int_ZfAX7oVc" int2:invalidationBookmarkName="" int2:hashCode="cDPpD83aFp0vXQ" int2:id="qNCmuVk0">
      <int2:state int2:type="style" int2:value="Rejected"/>
    </int2:bookmark>
    <int2:bookmark int2:bookmarkName="_Int_7EAFbVv1" int2:invalidationBookmarkName="" int2:hashCode="0lXQ0GySJQ8tJA" int2:id="tRpaMu9N">
      <int2:state int2:type="style" int2:value="Rejected"/>
    </int2:bookmark>
    <int2:bookmark int2:bookmarkName="_Int_aBdGeWV9" int2:invalidationBookmarkName="" int2:hashCode="spXRFxNal2PaKC" int2:id="YCz5Qx16">
      <int2:state int2:type="gram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E3D9782"/>
    <w:multiLevelType w:val="hybridMultilevel"/>
    <w:tmpl w:val="9C4ED040"/>
    <w:lvl w:ilvl="0" w:tplc="E0B04926">
      <w:start w:val="1"/>
      <w:numFmt w:val="lowerLetter"/>
      <w:lvlText w:val="%1)"/>
      <w:lvlJc w:val="left"/>
      <w:pPr>
        <w:ind w:left="720" w:hanging="360"/>
      </w:pPr>
    </w:lvl>
    <w:lvl w:ilvl="1" w:tplc="C5F6288A">
      <w:start w:val="1"/>
      <w:numFmt w:val="lowerLetter"/>
      <w:lvlText w:val="%2."/>
      <w:lvlJc w:val="left"/>
      <w:pPr>
        <w:ind w:left="1440" w:hanging="360"/>
      </w:pPr>
    </w:lvl>
    <w:lvl w:ilvl="2" w:tplc="A7666052">
      <w:start w:val="1"/>
      <w:numFmt w:val="lowerRoman"/>
      <w:lvlText w:val="%3."/>
      <w:lvlJc w:val="right"/>
      <w:pPr>
        <w:ind w:left="2160" w:hanging="180"/>
      </w:pPr>
    </w:lvl>
    <w:lvl w:ilvl="3" w:tplc="A76081AC">
      <w:start w:val="1"/>
      <w:numFmt w:val="decimal"/>
      <w:lvlText w:val="%4."/>
      <w:lvlJc w:val="left"/>
      <w:pPr>
        <w:ind w:left="2880" w:hanging="360"/>
      </w:pPr>
    </w:lvl>
    <w:lvl w:ilvl="4" w:tplc="08FCF3CA">
      <w:start w:val="1"/>
      <w:numFmt w:val="lowerLetter"/>
      <w:lvlText w:val="%5."/>
      <w:lvlJc w:val="left"/>
      <w:pPr>
        <w:ind w:left="3600" w:hanging="360"/>
      </w:pPr>
    </w:lvl>
    <w:lvl w:ilvl="5" w:tplc="3C8C3506">
      <w:start w:val="1"/>
      <w:numFmt w:val="lowerRoman"/>
      <w:lvlText w:val="%6."/>
      <w:lvlJc w:val="right"/>
      <w:pPr>
        <w:ind w:left="4320" w:hanging="180"/>
      </w:pPr>
    </w:lvl>
    <w:lvl w:ilvl="6" w:tplc="B596C894">
      <w:start w:val="1"/>
      <w:numFmt w:val="decimal"/>
      <w:lvlText w:val="%7."/>
      <w:lvlJc w:val="left"/>
      <w:pPr>
        <w:ind w:left="5040" w:hanging="360"/>
      </w:pPr>
    </w:lvl>
    <w:lvl w:ilvl="7" w:tplc="87122266">
      <w:start w:val="1"/>
      <w:numFmt w:val="lowerLetter"/>
      <w:lvlText w:val="%8."/>
      <w:lvlJc w:val="left"/>
      <w:pPr>
        <w:ind w:left="5760" w:hanging="360"/>
      </w:pPr>
    </w:lvl>
    <w:lvl w:ilvl="8" w:tplc="EB8C1F32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734AD97"/>
    <w:multiLevelType w:val="hybridMultilevel"/>
    <w:tmpl w:val="FC32B13E"/>
    <w:lvl w:ilvl="0" w:tplc="45066B56">
      <w:start w:val="1"/>
      <w:numFmt w:val="lowerRoman"/>
      <w:lvlText w:val="%1."/>
      <w:lvlJc w:val="right"/>
      <w:pPr>
        <w:ind w:left="720" w:hanging="360"/>
      </w:pPr>
    </w:lvl>
    <w:lvl w:ilvl="1" w:tplc="380EB85A">
      <w:start w:val="1"/>
      <w:numFmt w:val="lowerLetter"/>
      <w:lvlText w:val="%2."/>
      <w:lvlJc w:val="left"/>
      <w:pPr>
        <w:ind w:left="1440" w:hanging="360"/>
      </w:pPr>
    </w:lvl>
    <w:lvl w:ilvl="2" w:tplc="FCB427F2">
      <w:start w:val="1"/>
      <w:numFmt w:val="lowerRoman"/>
      <w:lvlText w:val="%3."/>
      <w:lvlJc w:val="right"/>
      <w:pPr>
        <w:ind w:left="2160" w:hanging="180"/>
      </w:pPr>
    </w:lvl>
    <w:lvl w:ilvl="3" w:tplc="D7C07CE4">
      <w:start w:val="1"/>
      <w:numFmt w:val="decimal"/>
      <w:lvlText w:val="%4."/>
      <w:lvlJc w:val="left"/>
      <w:pPr>
        <w:ind w:left="2880" w:hanging="360"/>
      </w:pPr>
    </w:lvl>
    <w:lvl w:ilvl="4" w:tplc="A2ECAB20">
      <w:start w:val="1"/>
      <w:numFmt w:val="lowerLetter"/>
      <w:lvlText w:val="%5."/>
      <w:lvlJc w:val="left"/>
      <w:pPr>
        <w:ind w:left="3600" w:hanging="360"/>
      </w:pPr>
    </w:lvl>
    <w:lvl w:ilvl="5" w:tplc="8AA098FA">
      <w:start w:val="1"/>
      <w:numFmt w:val="lowerRoman"/>
      <w:lvlText w:val="%6."/>
      <w:lvlJc w:val="right"/>
      <w:pPr>
        <w:ind w:left="4320" w:hanging="180"/>
      </w:pPr>
    </w:lvl>
    <w:lvl w:ilvl="6" w:tplc="50B0C88E">
      <w:start w:val="1"/>
      <w:numFmt w:val="decimal"/>
      <w:lvlText w:val="%7."/>
      <w:lvlJc w:val="left"/>
      <w:pPr>
        <w:ind w:left="5040" w:hanging="360"/>
      </w:pPr>
    </w:lvl>
    <w:lvl w:ilvl="7" w:tplc="95741B26">
      <w:start w:val="1"/>
      <w:numFmt w:val="lowerLetter"/>
      <w:lvlText w:val="%8."/>
      <w:lvlJc w:val="left"/>
      <w:pPr>
        <w:ind w:left="5760" w:hanging="360"/>
      </w:pPr>
    </w:lvl>
    <w:lvl w:ilvl="8" w:tplc="09185DE6">
      <w:start w:val="1"/>
      <w:numFmt w:val="lowerRoman"/>
      <w:lvlText w:val="%9."/>
      <w:lvlJc w:val="right"/>
      <w:pPr>
        <w:ind w:left="6480" w:hanging="180"/>
      </w:pPr>
    </w:lvl>
  </w:abstractNum>
  <w:num w:numId="1" w16cid:durableId="1132409622">
    <w:abstractNumId w:val="1"/>
  </w:num>
  <w:num w:numId="2" w16cid:durableId="10127596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E865316"/>
    <w:rsid w:val="0021D65A"/>
    <w:rsid w:val="00265E19"/>
    <w:rsid w:val="003A0F3B"/>
    <w:rsid w:val="003B5FDA"/>
    <w:rsid w:val="003C71AA"/>
    <w:rsid w:val="003EF1FA"/>
    <w:rsid w:val="003FDB1C"/>
    <w:rsid w:val="00400F21"/>
    <w:rsid w:val="004010F0"/>
    <w:rsid w:val="00412503"/>
    <w:rsid w:val="00490711"/>
    <w:rsid w:val="004BAEA7"/>
    <w:rsid w:val="004F0177"/>
    <w:rsid w:val="00578D5A"/>
    <w:rsid w:val="006B6111"/>
    <w:rsid w:val="0076FB93"/>
    <w:rsid w:val="007FA0AE"/>
    <w:rsid w:val="008141AD"/>
    <w:rsid w:val="00837BE9"/>
    <w:rsid w:val="008436F8"/>
    <w:rsid w:val="008D11A5"/>
    <w:rsid w:val="008DA1C5"/>
    <w:rsid w:val="00964D62"/>
    <w:rsid w:val="009DC4E7"/>
    <w:rsid w:val="009F8109"/>
    <w:rsid w:val="00B34F4A"/>
    <w:rsid w:val="00BF91D1"/>
    <w:rsid w:val="00C0674B"/>
    <w:rsid w:val="00E2C63F"/>
    <w:rsid w:val="00E56958"/>
    <w:rsid w:val="00ED3718"/>
    <w:rsid w:val="00FAA907"/>
    <w:rsid w:val="010DD459"/>
    <w:rsid w:val="0118C33A"/>
    <w:rsid w:val="012C72D4"/>
    <w:rsid w:val="012E656E"/>
    <w:rsid w:val="01331440"/>
    <w:rsid w:val="0136140F"/>
    <w:rsid w:val="01620055"/>
    <w:rsid w:val="01749ED3"/>
    <w:rsid w:val="01771D5B"/>
    <w:rsid w:val="0178D8E9"/>
    <w:rsid w:val="017BD2C2"/>
    <w:rsid w:val="018468F6"/>
    <w:rsid w:val="0191C264"/>
    <w:rsid w:val="019245DE"/>
    <w:rsid w:val="0197B5EF"/>
    <w:rsid w:val="019E8396"/>
    <w:rsid w:val="01A0BFAF"/>
    <w:rsid w:val="01A3B009"/>
    <w:rsid w:val="01A5315F"/>
    <w:rsid w:val="01BA7767"/>
    <w:rsid w:val="01BF0D17"/>
    <w:rsid w:val="01F1D01F"/>
    <w:rsid w:val="01F63275"/>
    <w:rsid w:val="01F6FCBB"/>
    <w:rsid w:val="01F98C66"/>
    <w:rsid w:val="0210D327"/>
    <w:rsid w:val="0213D212"/>
    <w:rsid w:val="022387E9"/>
    <w:rsid w:val="023A1078"/>
    <w:rsid w:val="02602DB0"/>
    <w:rsid w:val="027B6262"/>
    <w:rsid w:val="02843474"/>
    <w:rsid w:val="02861C0D"/>
    <w:rsid w:val="028FA35D"/>
    <w:rsid w:val="0291268B"/>
    <w:rsid w:val="02966F04"/>
    <w:rsid w:val="02AD232E"/>
    <w:rsid w:val="02AD2530"/>
    <w:rsid w:val="02ADA6F6"/>
    <w:rsid w:val="02ADADE7"/>
    <w:rsid w:val="02DBE9A7"/>
    <w:rsid w:val="02E210C8"/>
    <w:rsid w:val="02E23754"/>
    <w:rsid w:val="02F14370"/>
    <w:rsid w:val="030B7A43"/>
    <w:rsid w:val="0314F007"/>
    <w:rsid w:val="031B0E44"/>
    <w:rsid w:val="031DEB30"/>
    <w:rsid w:val="031FFEC1"/>
    <w:rsid w:val="032B80FC"/>
    <w:rsid w:val="032C900F"/>
    <w:rsid w:val="0338F8A4"/>
    <w:rsid w:val="0341E93E"/>
    <w:rsid w:val="03524310"/>
    <w:rsid w:val="03580C53"/>
    <w:rsid w:val="0361ADEA"/>
    <w:rsid w:val="03642752"/>
    <w:rsid w:val="038E66AF"/>
    <w:rsid w:val="03CC30FE"/>
    <w:rsid w:val="03D12FB7"/>
    <w:rsid w:val="03D5E7D3"/>
    <w:rsid w:val="03E33D2D"/>
    <w:rsid w:val="03ED4518"/>
    <w:rsid w:val="0410BC8E"/>
    <w:rsid w:val="04120D6E"/>
    <w:rsid w:val="041D4FB8"/>
    <w:rsid w:val="0420955D"/>
    <w:rsid w:val="0429D5F9"/>
    <w:rsid w:val="042A6A60"/>
    <w:rsid w:val="042EF189"/>
    <w:rsid w:val="04307473"/>
    <w:rsid w:val="04325053"/>
    <w:rsid w:val="0451DF20"/>
    <w:rsid w:val="0451FBEE"/>
    <w:rsid w:val="045BCDAC"/>
    <w:rsid w:val="046BAE3A"/>
    <w:rsid w:val="048EA5AB"/>
    <w:rsid w:val="04927B47"/>
    <w:rsid w:val="049817E5"/>
    <w:rsid w:val="0498BC46"/>
    <w:rsid w:val="049D8A6D"/>
    <w:rsid w:val="04A4F50E"/>
    <w:rsid w:val="04A60AF7"/>
    <w:rsid w:val="04AB346A"/>
    <w:rsid w:val="04AD348E"/>
    <w:rsid w:val="04C6F131"/>
    <w:rsid w:val="04D8C96B"/>
    <w:rsid w:val="04DDAAAA"/>
    <w:rsid w:val="04E10485"/>
    <w:rsid w:val="04EB0739"/>
    <w:rsid w:val="04EB97E6"/>
    <w:rsid w:val="04F77CD0"/>
    <w:rsid w:val="050E7B55"/>
    <w:rsid w:val="0510342E"/>
    <w:rsid w:val="05158DD4"/>
    <w:rsid w:val="0518067F"/>
    <w:rsid w:val="05195B7B"/>
    <w:rsid w:val="052F5F68"/>
    <w:rsid w:val="0538C164"/>
    <w:rsid w:val="05392D9F"/>
    <w:rsid w:val="05602902"/>
    <w:rsid w:val="056BFA00"/>
    <w:rsid w:val="0573B8E2"/>
    <w:rsid w:val="0588B9FE"/>
    <w:rsid w:val="058D5937"/>
    <w:rsid w:val="058F8197"/>
    <w:rsid w:val="059739E4"/>
    <w:rsid w:val="05A9E203"/>
    <w:rsid w:val="05C0B513"/>
    <w:rsid w:val="05CF5BA7"/>
    <w:rsid w:val="05DF273F"/>
    <w:rsid w:val="05EFAA2B"/>
    <w:rsid w:val="0607CEE5"/>
    <w:rsid w:val="061474E2"/>
    <w:rsid w:val="06206C75"/>
    <w:rsid w:val="0624F841"/>
    <w:rsid w:val="06472D48"/>
    <w:rsid w:val="064CA1D9"/>
    <w:rsid w:val="065025B3"/>
    <w:rsid w:val="0678D848"/>
    <w:rsid w:val="067FD905"/>
    <w:rsid w:val="06800D84"/>
    <w:rsid w:val="06853565"/>
    <w:rsid w:val="0689FD4E"/>
    <w:rsid w:val="06B76DAD"/>
    <w:rsid w:val="06C50F6E"/>
    <w:rsid w:val="06CE5E60"/>
    <w:rsid w:val="06D921F2"/>
    <w:rsid w:val="06E01741"/>
    <w:rsid w:val="06E6C496"/>
    <w:rsid w:val="0701ABEA"/>
    <w:rsid w:val="070506B6"/>
    <w:rsid w:val="0716A6E5"/>
    <w:rsid w:val="071B07F9"/>
    <w:rsid w:val="071BB17D"/>
    <w:rsid w:val="0742AE87"/>
    <w:rsid w:val="0742E06A"/>
    <w:rsid w:val="0746E8B1"/>
    <w:rsid w:val="074CAEEE"/>
    <w:rsid w:val="07519D77"/>
    <w:rsid w:val="076B3012"/>
    <w:rsid w:val="07774A0D"/>
    <w:rsid w:val="077CFA85"/>
    <w:rsid w:val="077E8647"/>
    <w:rsid w:val="077FCEFF"/>
    <w:rsid w:val="0788EF68"/>
    <w:rsid w:val="07D19BB9"/>
    <w:rsid w:val="07D8C879"/>
    <w:rsid w:val="07E83AED"/>
    <w:rsid w:val="07ECFFAB"/>
    <w:rsid w:val="07FE0C49"/>
    <w:rsid w:val="0819A7A1"/>
    <w:rsid w:val="0824CE6E"/>
    <w:rsid w:val="0825DE20"/>
    <w:rsid w:val="082CB19A"/>
    <w:rsid w:val="0838ECB5"/>
    <w:rsid w:val="08633E5F"/>
    <w:rsid w:val="0867DB8F"/>
    <w:rsid w:val="08681D79"/>
    <w:rsid w:val="0871C8AE"/>
    <w:rsid w:val="087ECAA4"/>
    <w:rsid w:val="08805413"/>
    <w:rsid w:val="088BE482"/>
    <w:rsid w:val="089A3E5C"/>
    <w:rsid w:val="08A772AE"/>
    <w:rsid w:val="08ABC5A2"/>
    <w:rsid w:val="08ACC391"/>
    <w:rsid w:val="08BAAB30"/>
    <w:rsid w:val="08CFFF0C"/>
    <w:rsid w:val="08DD2E62"/>
    <w:rsid w:val="08E22D9B"/>
    <w:rsid w:val="08E692D6"/>
    <w:rsid w:val="08E749ED"/>
    <w:rsid w:val="08EAE294"/>
    <w:rsid w:val="08FA64A2"/>
    <w:rsid w:val="08FAE1B6"/>
    <w:rsid w:val="08FBDD9D"/>
    <w:rsid w:val="08FD6775"/>
    <w:rsid w:val="0906C0C5"/>
    <w:rsid w:val="09099F80"/>
    <w:rsid w:val="091C8797"/>
    <w:rsid w:val="0924FEAE"/>
    <w:rsid w:val="09334027"/>
    <w:rsid w:val="0937F2A5"/>
    <w:rsid w:val="093D54DE"/>
    <w:rsid w:val="0944B71C"/>
    <w:rsid w:val="0949B9E9"/>
    <w:rsid w:val="094E5763"/>
    <w:rsid w:val="09516E5A"/>
    <w:rsid w:val="095217E1"/>
    <w:rsid w:val="0954C8FC"/>
    <w:rsid w:val="0955C5E6"/>
    <w:rsid w:val="0957047A"/>
    <w:rsid w:val="09651CCE"/>
    <w:rsid w:val="0965CD2C"/>
    <w:rsid w:val="096C93FF"/>
    <w:rsid w:val="098F10B7"/>
    <w:rsid w:val="0990FEC7"/>
    <w:rsid w:val="09A09BEB"/>
    <w:rsid w:val="09A37868"/>
    <w:rsid w:val="09ACDFB7"/>
    <w:rsid w:val="09B26A0A"/>
    <w:rsid w:val="09B6B109"/>
    <w:rsid w:val="09CAA7DA"/>
    <w:rsid w:val="09D3CFA9"/>
    <w:rsid w:val="09D3DEA8"/>
    <w:rsid w:val="09DE3752"/>
    <w:rsid w:val="09E663A5"/>
    <w:rsid w:val="0A02C004"/>
    <w:rsid w:val="0A065470"/>
    <w:rsid w:val="0A079CCA"/>
    <w:rsid w:val="0A0846FB"/>
    <w:rsid w:val="0A286E53"/>
    <w:rsid w:val="0A2EDB6F"/>
    <w:rsid w:val="0A4F5166"/>
    <w:rsid w:val="0A4F740B"/>
    <w:rsid w:val="0A6AD48B"/>
    <w:rsid w:val="0A872608"/>
    <w:rsid w:val="0A8B5034"/>
    <w:rsid w:val="0A8EEF97"/>
    <w:rsid w:val="0A904A7C"/>
    <w:rsid w:val="0A94BBE1"/>
    <w:rsid w:val="0AA2654C"/>
    <w:rsid w:val="0AA6185E"/>
    <w:rsid w:val="0ACB12F9"/>
    <w:rsid w:val="0AD8FCB8"/>
    <w:rsid w:val="0ADC29B3"/>
    <w:rsid w:val="0AEB675B"/>
    <w:rsid w:val="0AF59C21"/>
    <w:rsid w:val="0B038155"/>
    <w:rsid w:val="0B2A3DD5"/>
    <w:rsid w:val="0B2E251F"/>
    <w:rsid w:val="0B2F2414"/>
    <w:rsid w:val="0B3C23A8"/>
    <w:rsid w:val="0B417F6C"/>
    <w:rsid w:val="0B68100E"/>
    <w:rsid w:val="0B6F0C94"/>
    <w:rsid w:val="0B803F0B"/>
    <w:rsid w:val="0B9259BD"/>
    <w:rsid w:val="0B96A4C8"/>
    <w:rsid w:val="0BA227AA"/>
    <w:rsid w:val="0BA9CD40"/>
    <w:rsid w:val="0BB08036"/>
    <w:rsid w:val="0BB20D28"/>
    <w:rsid w:val="0BBA0BBB"/>
    <w:rsid w:val="0BC7D773"/>
    <w:rsid w:val="0BD8B11B"/>
    <w:rsid w:val="0C030769"/>
    <w:rsid w:val="0C04CE33"/>
    <w:rsid w:val="0C088F07"/>
    <w:rsid w:val="0C21202F"/>
    <w:rsid w:val="0C279DCD"/>
    <w:rsid w:val="0C2B8B4F"/>
    <w:rsid w:val="0C436293"/>
    <w:rsid w:val="0C4E22E3"/>
    <w:rsid w:val="0C53A26E"/>
    <w:rsid w:val="0C560509"/>
    <w:rsid w:val="0C618FF5"/>
    <w:rsid w:val="0C65A592"/>
    <w:rsid w:val="0C6B05B8"/>
    <w:rsid w:val="0C72990C"/>
    <w:rsid w:val="0C7FF6A0"/>
    <w:rsid w:val="0C838122"/>
    <w:rsid w:val="0C8737A4"/>
    <w:rsid w:val="0C9765F1"/>
    <w:rsid w:val="0C9A07AC"/>
    <w:rsid w:val="0C9ED2E7"/>
    <w:rsid w:val="0CD13583"/>
    <w:rsid w:val="0CE3CF93"/>
    <w:rsid w:val="0CF6A402"/>
    <w:rsid w:val="0D089832"/>
    <w:rsid w:val="0D14BCCB"/>
    <w:rsid w:val="0D1B4C8B"/>
    <w:rsid w:val="0D23E6D4"/>
    <w:rsid w:val="0D332F61"/>
    <w:rsid w:val="0D68AB09"/>
    <w:rsid w:val="0D6C4649"/>
    <w:rsid w:val="0D74EE7E"/>
    <w:rsid w:val="0D74FB27"/>
    <w:rsid w:val="0D75B5C5"/>
    <w:rsid w:val="0D789AA4"/>
    <w:rsid w:val="0D849069"/>
    <w:rsid w:val="0D86B8B1"/>
    <w:rsid w:val="0D96C2EA"/>
    <w:rsid w:val="0DADF173"/>
    <w:rsid w:val="0DB56F23"/>
    <w:rsid w:val="0DB60BB1"/>
    <w:rsid w:val="0DCD1092"/>
    <w:rsid w:val="0DD14E92"/>
    <w:rsid w:val="0DD61BF3"/>
    <w:rsid w:val="0DD80B08"/>
    <w:rsid w:val="0DE9F90A"/>
    <w:rsid w:val="0DFE664B"/>
    <w:rsid w:val="0E32C5C7"/>
    <w:rsid w:val="0E3883EF"/>
    <w:rsid w:val="0E449309"/>
    <w:rsid w:val="0E5AAA25"/>
    <w:rsid w:val="0E642150"/>
    <w:rsid w:val="0E7C3594"/>
    <w:rsid w:val="0E8419BC"/>
    <w:rsid w:val="0E8B6009"/>
    <w:rsid w:val="0E99EA57"/>
    <w:rsid w:val="0EA4ABB8"/>
    <w:rsid w:val="0EC6C3BC"/>
    <w:rsid w:val="0EE37EDF"/>
    <w:rsid w:val="0EE52EE6"/>
    <w:rsid w:val="0EED1305"/>
    <w:rsid w:val="0EF18EBB"/>
    <w:rsid w:val="0EF9A364"/>
    <w:rsid w:val="0F0D3B42"/>
    <w:rsid w:val="0F0DFD42"/>
    <w:rsid w:val="0F2377F2"/>
    <w:rsid w:val="0F2CB7D7"/>
    <w:rsid w:val="0F3623F3"/>
    <w:rsid w:val="0F38F805"/>
    <w:rsid w:val="0F54BA24"/>
    <w:rsid w:val="0F5A2B4C"/>
    <w:rsid w:val="0F5A6FC2"/>
    <w:rsid w:val="0F5E91E4"/>
    <w:rsid w:val="0F75DE6E"/>
    <w:rsid w:val="0F76D7E4"/>
    <w:rsid w:val="0F7B36E7"/>
    <w:rsid w:val="0FC33773"/>
    <w:rsid w:val="0FDB77C2"/>
    <w:rsid w:val="0FE1BEAB"/>
    <w:rsid w:val="0FE324DF"/>
    <w:rsid w:val="0FE36786"/>
    <w:rsid w:val="0FF3FA18"/>
    <w:rsid w:val="1003926C"/>
    <w:rsid w:val="101379E7"/>
    <w:rsid w:val="103875C4"/>
    <w:rsid w:val="103EFFD9"/>
    <w:rsid w:val="104361A8"/>
    <w:rsid w:val="105AD4B4"/>
    <w:rsid w:val="10726406"/>
    <w:rsid w:val="1072C146"/>
    <w:rsid w:val="1083A863"/>
    <w:rsid w:val="109BF034"/>
    <w:rsid w:val="10A52B34"/>
    <w:rsid w:val="10B0946A"/>
    <w:rsid w:val="10B96418"/>
    <w:rsid w:val="10CE5FE4"/>
    <w:rsid w:val="10D84240"/>
    <w:rsid w:val="10E39CB4"/>
    <w:rsid w:val="10FD01E4"/>
    <w:rsid w:val="11071ACD"/>
    <w:rsid w:val="11105BD8"/>
    <w:rsid w:val="111B1FBA"/>
    <w:rsid w:val="113098D9"/>
    <w:rsid w:val="113E49A0"/>
    <w:rsid w:val="114CB73D"/>
    <w:rsid w:val="11501134"/>
    <w:rsid w:val="11516173"/>
    <w:rsid w:val="1153B971"/>
    <w:rsid w:val="115C8DE5"/>
    <w:rsid w:val="115D8D22"/>
    <w:rsid w:val="1181C77D"/>
    <w:rsid w:val="1182B9C1"/>
    <w:rsid w:val="118EC9ED"/>
    <w:rsid w:val="11B0DF67"/>
    <w:rsid w:val="11B58E7B"/>
    <w:rsid w:val="11BA7A66"/>
    <w:rsid w:val="11C8D5BA"/>
    <w:rsid w:val="11E22AF3"/>
    <w:rsid w:val="11FCB29F"/>
    <w:rsid w:val="11FF15BF"/>
    <w:rsid w:val="1202D779"/>
    <w:rsid w:val="1207D6EA"/>
    <w:rsid w:val="12080584"/>
    <w:rsid w:val="12120DCB"/>
    <w:rsid w:val="1214144D"/>
    <w:rsid w:val="121D74E4"/>
    <w:rsid w:val="122CD7DA"/>
    <w:rsid w:val="122EA845"/>
    <w:rsid w:val="1240181C"/>
    <w:rsid w:val="126365F6"/>
    <w:rsid w:val="126383C9"/>
    <w:rsid w:val="127A14DB"/>
    <w:rsid w:val="127FBEAD"/>
    <w:rsid w:val="128041C6"/>
    <w:rsid w:val="12890B4B"/>
    <w:rsid w:val="128C0BFC"/>
    <w:rsid w:val="12AFD743"/>
    <w:rsid w:val="12B82CD0"/>
    <w:rsid w:val="12C7CECD"/>
    <w:rsid w:val="12C7DAEB"/>
    <w:rsid w:val="12CFEDCF"/>
    <w:rsid w:val="12E2636D"/>
    <w:rsid w:val="12E8ABF9"/>
    <w:rsid w:val="12EF7984"/>
    <w:rsid w:val="12F1059A"/>
    <w:rsid w:val="130BFD66"/>
    <w:rsid w:val="1330FFBF"/>
    <w:rsid w:val="133568EF"/>
    <w:rsid w:val="1339A3DE"/>
    <w:rsid w:val="1360DAA4"/>
    <w:rsid w:val="136B9EE4"/>
    <w:rsid w:val="13741B30"/>
    <w:rsid w:val="13967F91"/>
    <w:rsid w:val="139D93C1"/>
    <w:rsid w:val="13A024E1"/>
    <w:rsid w:val="13A2F029"/>
    <w:rsid w:val="13BEE610"/>
    <w:rsid w:val="13E2BE61"/>
    <w:rsid w:val="13E32686"/>
    <w:rsid w:val="13EA48C8"/>
    <w:rsid w:val="13F3B291"/>
    <w:rsid w:val="13F74124"/>
    <w:rsid w:val="141749BD"/>
    <w:rsid w:val="143A87A4"/>
    <w:rsid w:val="143FB118"/>
    <w:rsid w:val="1460F41A"/>
    <w:rsid w:val="146E5077"/>
    <w:rsid w:val="146F0485"/>
    <w:rsid w:val="149E8F66"/>
    <w:rsid w:val="14A5D24D"/>
    <w:rsid w:val="14B56EB0"/>
    <w:rsid w:val="14BC820F"/>
    <w:rsid w:val="14C25C01"/>
    <w:rsid w:val="14C81BEA"/>
    <w:rsid w:val="14D61E3B"/>
    <w:rsid w:val="14D630B5"/>
    <w:rsid w:val="14DD1CD2"/>
    <w:rsid w:val="14E6EE25"/>
    <w:rsid w:val="14EE5884"/>
    <w:rsid w:val="14F1887D"/>
    <w:rsid w:val="150E6C02"/>
    <w:rsid w:val="15128E94"/>
    <w:rsid w:val="1512F582"/>
    <w:rsid w:val="15178FB3"/>
    <w:rsid w:val="152DB2E6"/>
    <w:rsid w:val="152DF6A5"/>
    <w:rsid w:val="1532EC76"/>
    <w:rsid w:val="153BAD9C"/>
    <w:rsid w:val="15452FD7"/>
    <w:rsid w:val="154FA410"/>
    <w:rsid w:val="15549367"/>
    <w:rsid w:val="155AD285"/>
    <w:rsid w:val="155E1FF3"/>
    <w:rsid w:val="1576133C"/>
    <w:rsid w:val="15894785"/>
    <w:rsid w:val="15AD7228"/>
    <w:rsid w:val="15E860A7"/>
    <w:rsid w:val="15EC7334"/>
    <w:rsid w:val="16000203"/>
    <w:rsid w:val="162EC73E"/>
    <w:rsid w:val="165E685D"/>
    <w:rsid w:val="16641A02"/>
    <w:rsid w:val="1681D60F"/>
    <w:rsid w:val="168208FD"/>
    <w:rsid w:val="168F3BA7"/>
    <w:rsid w:val="169F9BFF"/>
    <w:rsid w:val="16A0D047"/>
    <w:rsid w:val="16B20200"/>
    <w:rsid w:val="16C65786"/>
    <w:rsid w:val="16C93D90"/>
    <w:rsid w:val="16C9EB1F"/>
    <w:rsid w:val="16CC180A"/>
    <w:rsid w:val="16D3889C"/>
    <w:rsid w:val="16D4B63F"/>
    <w:rsid w:val="16D6FC27"/>
    <w:rsid w:val="16D9CBF4"/>
    <w:rsid w:val="16DCE5F3"/>
    <w:rsid w:val="16ECDC5E"/>
    <w:rsid w:val="17069539"/>
    <w:rsid w:val="1707EF0E"/>
    <w:rsid w:val="170BAB3B"/>
    <w:rsid w:val="172750A1"/>
    <w:rsid w:val="1750C229"/>
    <w:rsid w:val="17536294"/>
    <w:rsid w:val="1764CBBF"/>
    <w:rsid w:val="1794F149"/>
    <w:rsid w:val="17A47941"/>
    <w:rsid w:val="17ACC560"/>
    <w:rsid w:val="17B40139"/>
    <w:rsid w:val="17BFE1C8"/>
    <w:rsid w:val="17C6EA01"/>
    <w:rsid w:val="17C86951"/>
    <w:rsid w:val="17CC7B91"/>
    <w:rsid w:val="17CE7FDE"/>
    <w:rsid w:val="17D817C3"/>
    <w:rsid w:val="17DEBFB6"/>
    <w:rsid w:val="17DFFA8B"/>
    <w:rsid w:val="17E4B595"/>
    <w:rsid w:val="17E68412"/>
    <w:rsid w:val="17EAC246"/>
    <w:rsid w:val="17ED8199"/>
    <w:rsid w:val="17EE7F1C"/>
    <w:rsid w:val="17EEFD08"/>
    <w:rsid w:val="17F2F9F2"/>
    <w:rsid w:val="17F5E734"/>
    <w:rsid w:val="1805C8F6"/>
    <w:rsid w:val="180A88CA"/>
    <w:rsid w:val="180C5477"/>
    <w:rsid w:val="180F8ADC"/>
    <w:rsid w:val="181B83F8"/>
    <w:rsid w:val="182CB45C"/>
    <w:rsid w:val="1832437E"/>
    <w:rsid w:val="18360853"/>
    <w:rsid w:val="18393909"/>
    <w:rsid w:val="1839B89D"/>
    <w:rsid w:val="184A04BD"/>
    <w:rsid w:val="1851E487"/>
    <w:rsid w:val="185C44A6"/>
    <w:rsid w:val="18643554"/>
    <w:rsid w:val="187E21E8"/>
    <w:rsid w:val="18993931"/>
    <w:rsid w:val="18BEA46C"/>
    <w:rsid w:val="18C195DA"/>
    <w:rsid w:val="18CC821A"/>
    <w:rsid w:val="18DE6E9B"/>
    <w:rsid w:val="18DEDFB1"/>
    <w:rsid w:val="18E07245"/>
    <w:rsid w:val="18E951BE"/>
    <w:rsid w:val="18ECDCBA"/>
    <w:rsid w:val="19137E5C"/>
    <w:rsid w:val="191EF8C9"/>
    <w:rsid w:val="192EFED4"/>
    <w:rsid w:val="193820F6"/>
    <w:rsid w:val="19382BA0"/>
    <w:rsid w:val="193A51EF"/>
    <w:rsid w:val="193A7F68"/>
    <w:rsid w:val="193AE27B"/>
    <w:rsid w:val="19508487"/>
    <w:rsid w:val="195F205C"/>
    <w:rsid w:val="19642094"/>
    <w:rsid w:val="198280EC"/>
    <w:rsid w:val="1989B682"/>
    <w:rsid w:val="199574C1"/>
    <w:rsid w:val="19A0108C"/>
    <w:rsid w:val="19B26418"/>
    <w:rsid w:val="19C16469"/>
    <w:rsid w:val="19DFD8CA"/>
    <w:rsid w:val="19EAEF5A"/>
    <w:rsid w:val="1A0B3201"/>
    <w:rsid w:val="1A127C94"/>
    <w:rsid w:val="1A1691E7"/>
    <w:rsid w:val="1A34A93B"/>
    <w:rsid w:val="1A40608C"/>
    <w:rsid w:val="1A57E924"/>
    <w:rsid w:val="1A6D0B9A"/>
    <w:rsid w:val="1A6E8FC0"/>
    <w:rsid w:val="1A7A07A5"/>
    <w:rsid w:val="1A7FC9B1"/>
    <w:rsid w:val="1A9E50C0"/>
    <w:rsid w:val="1AA28B72"/>
    <w:rsid w:val="1AA7E3B0"/>
    <w:rsid w:val="1ABA1E5C"/>
    <w:rsid w:val="1AC151A5"/>
    <w:rsid w:val="1AC25AF2"/>
    <w:rsid w:val="1AC4AB8D"/>
    <w:rsid w:val="1ACEA587"/>
    <w:rsid w:val="1AD99851"/>
    <w:rsid w:val="1AF58AB8"/>
    <w:rsid w:val="1AF5A661"/>
    <w:rsid w:val="1AF5BC9D"/>
    <w:rsid w:val="1AFDD7DC"/>
    <w:rsid w:val="1B096234"/>
    <w:rsid w:val="1B1E6F39"/>
    <w:rsid w:val="1B2467DA"/>
    <w:rsid w:val="1B291B3F"/>
    <w:rsid w:val="1B2B3924"/>
    <w:rsid w:val="1B36AC95"/>
    <w:rsid w:val="1B393FA5"/>
    <w:rsid w:val="1B4B08EF"/>
    <w:rsid w:val="1B4D2C6C"/>
    <w:rsid w:val="1B614A56"/>
    <w:rsid w:val="1B6A35BB"/>
    <w:rsid w:val="1B88F3DF"/>
    <w:rsid w:val="1B943F6B"/>
    <w:rsid w:val="1B974CEB"/>
    <w:rsid w:val="1BB02683"/>
    <w:rsid w:val="1BC065C2"/>
    <w:rsid w:val="1BC36E16"/>
    <w:rsid w:val="1BD30C46"/>
    <w:rsid w:val="1BDFEDDB"/>
    <w:rsid w:val="1BECBFE2"/>
    <w:rsid w:val="1C0FDAE8"/>
    <w:rsid w:val="1C159804"/>
    <w:rsid w:val="1C25885E"/>
    <w:rsid w:val="1C277D3A"/>
    <w:rsid w:val="1C5407B4"/>
    <w:rsid w:val="1C5667C9"/>
    <w:rsid w:val="1C67417A"/>
    <w:rsid w:val="1C68B8A4"/>
    <w:rsid w:val="1C6C13D6"/>
    <w:rsid w:val="1C6FB1A1"/>
    <w:rsid w:val="1C79072B"/>
    <w:rsid w:val="1C8F0C8F"/>
    <w:rsid w:val="1C8FD915"/>
    <w:rsid w:val="1C9277D5"/>
    <w:rsid w:val="1C970023"/>
    <w:rsid w:val="1CA2F135"/>
    <w:rsid w:val="1CAC351A"/>
    <w:rsid w:val="1CDA662A"/>
    <w:rsid w:val="1CDFFDC4"/>
    <w:rsid w:val="1CE0237A"/>
    <w:rsid w:val="1CE189C3"/>
    <w:rsid w:val="1CEFA2D0"/>
    <w:rsid w:val="1CF7366A"/>
    <w:rsid w:val="1D09751D"/>
    <w:rsid w:val="1D1282CB"/>
    <w:rsid w:val="1D1BF8E0"/>
    <w:rsid w:val="1D1F1C8D"/>
    <w:rsid w:val="1D28F12A"/>
    <w:rsid w:val="1D309F23"/>
    <w:rsid w:val="1D39F711"/>
    <w:rsid w:val="1D4017D7"/>
    <w:rsid w:val="1D480945"/>
    <w:rsid w:val="1D49ABD6"/>
    <w:rsid w:val="1D59837A"/>
    <w:rsid w:val="1D7FF1CF"/>
    <w:rsid w:val="1D8D0E8D"/>
    <w:rsid w:val="1D9DE07D"/>
    <w:rsid w:val="1DA7F471"/>
    <w:rsid w:val="1DBA9278"/>
    <w:rsid w:val="1DBF06D7"/>
    <w:rsid w:val="1DCD4A60"/>
    <w:rsid w:val="1DD6B30A"/>
    <w:rsid w:val="1DDF0223"/>
    <w:rsid w:val="1DE015A4"/>
    <w:rsid w:val="1DF958C8"/>
    <w:rsid w:val="1E088F5B"/>
    <w:rsid w:val="1E0D5511"/>
    <w:rsid w:val="1E14A9C8"/>
    <w:rsid w:val="1E20DA32"/>
    <w:rsid w:val="1E32B6C4"/>
    <w:rsid w:val="1E32C894"/>
    <w:rsid w:val="1E4A450E"/>
    <w:rsid w:val="1E5F85FA"/>
    <w:rsid w:val="1E71D39E"/>
    <w:rsid w:val="1E8A42E8"/>
    <w:rsid w:val="1E972500"/>
    <w:rsid w:val="1E980832"/>
    <w:rsid w:val="1EA8FC2B"/>
    <w:rsid w:val="1EC9AB23"/>
    <w:rsid w:val="1EDBE6B8"/>
    <w:rsid w:val="1EE2D9EC"/>
    <w:rsid w:val="1EF137DF"/>
    <w:rsid w:val="1EF32E10"/>
    <w:rsid w:val="1EF57F50"/>
    <w:rsid w:val="1F05FF11"/>
    <w:rsid w:val="1F10734B"/>
    <w:rsid w:val="1F1604A0"/>
    <w:rsid w:val="1F36CC5B"/>
    <w:rsid w:val="1F421766"/>
    <w:rsid w:val="1F4477D5"/>
    <w:rsid w:val="1F5A0B24"/>
    <w:rsid w:val="1F7BDE5E"/>
    <w:rsid w:val="1F7C3326"/>
    <w:rsid w:val="1F8A8340"/>
    <w:rsid w:val="1F8AEB80"/>
    <w:rsid w:val="1F944E72"/>
    <w:rsid w:val="1FA60175"/>
    <w:rsid w:val="1FAF0E83"/>
    <w:rsid w:val="1FB1D462"/>
    <w:rsid w:val="1FC7A2C5"/>
    <w:rsid w:val="1FD35A06"/>
    <w:rsid w:val="1FD891EB"/>
    <w:rsid w:val="1FD8C73F"/>
    <w:rsid w:val="1FE3B570"/>
    <w:rsid w:val="1FF8394E"/>
    <w:rsid w:val="1FFD8BA7"/>
    <w:rsid w:val="200FFF40"/>
    <w:rsid w:val="2017608E"/>
    <w:rsid w:val="202E1ED6"/>
    <w:rsid w:val="2036DCE1"/>
    <w:rsid w:val="20387668"/>
    <w:rsid w:val="2039951D"/>
    <w:rsid w:val="203C0D7E"/>
    <w:rsid w:val="204D019A"/>
    <w:rsid w:val="205C39C7"/>
    <w:rsid w:val="20642AE7"/>
    <w:rsid w:val="20645B43"/>
    <w:rsid w:val="206AA843"/>
    <w:rsid w:val="207F1D55"/>
    <w:rsid w:val="2081A888"/>
    <w:rsid w:val="2091D020"/>
    <w:rsid w:val="20CF8478"/>
    <w:rsid w:val="20E14BAA"/>
    <w:rsid w:val="20E2036C"/>
    <w:rsid w:val="20FF34F9"/>
    <w:rsid w:val="21071EFB"/>
    <w:rsid w:val="2129C32A"/>
    <w:rsid w:val="21348FEF"/>
    <w:rsid w:val="213E3E3C"/>
    <w:rsid w:val="2192871A"/>
    <w:rsid w:val="21993B16"/>
    <w:rsid w:val="21ABA7EB"/>
    <w:rsid w:val="21B1B13B"/>
    <w:rsid w:val="21CDDC61"/>
    <w:rsid w:val="21E11C43"/>
    <w:rsid w:val="21F5EAA4"/>
    <w:rsid w:val="22043692"/>
    <w:rsid w:val="220C501D"/>
    <w:rsid w:val="220F93E3"/>
    <w:rsid w:val="2240E5CD"/>
    <w:rsid w:val="224B895E"/>
    <w:rsid w:val="224EBAF8"/>
    <w:rsid w:val="225E7AB8"/>
    <w:rsid w:val="2267CCF1"/>
    <w:rsid w:val="226C034E"/>
    <w:rsid w:val="2271C5B0"/>
    <w:rsid w:val="2278956C"/>
    <w:rsid w:val="2279E8A5"/>
    <w:rsid w:val="22801148"/>
    <w:rsid w:val="229B5D5B"/>
    <w:rsid w:val="22A07160"/>
    <w:rsid w:val="22A561AD"/>
    <w:rsid w:val="22A8E346"/>
    <w:rsid w:val="22C0A779"/>
    <w:rsid w:val="22D99C1D"/>
    <w:rsid w:val="22F8D273"/>
    <w:rsid w:val="230636A0"/>
    <w:rsid w:val="23126DC4"/>
    <w:rsid w:val="2336C457"/>
    <w:rsid w:val="233B9DAC"/>
    <w:rsid w:val="233F149C"/>
    <w:rsid w:val="23412389"/>
    <w:rsid w:val="2344F361"/>
    <w:rsid w:val="234ADC55"/>
    <w:rsid w:val="234B2693"/>
    <w:rsid w:val="234BD1CA"/>
    <w:rsid w:val="234CC874"/>
    <w:rsid w:val="234D8592"/>
    <w:rsid w:val="236F1ACC"/>
    <w:rsid w:val="23743281"/>
    <w:rsid w:val="23809987"/>
    <w:rsid w:val="2382EACA"/>
    <w:rsid w:val="23BEBEA5"/>
    <w:rsid w:val="23BF3BB0"/>
    <w:rsid w:val="23C224CE"/>
    <w:rsid w:val="23D7B119"/>
    <w:rsid w:val="23EBCAB2"/>
    <w:rsid w:val="23F734CD"/>
    <w:rsid w:val="23FF1DBB"/>
    <w:rsid w:val="240411F3"/>
    <w:rsid w:val="24122090"/>
    <w:rsid w:val="2417C7EA"/>
    <w:rsid w:val="241D00A9"/>
    <w:rsid w:val="24220282"/>
    <w:rsid w:val="24345F32"/>
    <w:rsid w:val="243B12D7"/>
    <w:rsid w:val="243BD81C"/>
    <w:rsid w:val="24507E59"/>
    <w:rsid w:val="24695B0F"/>
    <w:rsid w:val="246FAA78"/>
    <w:rsid w:val="248A99BE"/>
    <w:rsid w:val="248D304D"/>
    <w:rsid w:val="2492DA81"/>
    <w:rsid w:val="24A1F0F9"/>
    <w:rsid w:val="24D43875"/>
    <w:rsid w:val="24E4C8C7"/>
    <w:rsid w:val="24F3F242"/>
    <w:rsid w:val="24F706DB"/>
    <w:rsid w:val="25097936"/>
    <w:rsid w:val="251955EF"/>
    <w:rsid w:val="251DBAD1"/>
    <w:rsid w:val="2534FDD3"/>
    <w:rsid w:val="2537EBE6"/>
    <w:rsid w:val="253E64BD"/>
    <w:rsid w:val="25667118"/>
    <w:rsid w:val="2571781E"/>
    <w:rsid w:val="257353AE"/>
    <w:rsid w:val="2576BCEF"/>
    <w:rsid w:val="2577502B"/>
    <w:rsid w:val="257D2D99"/>
    <w:rsid w:val="2586B37E"/>
    <w:rsid w:val="2594D921"/>
    <w:rsid w:val="2596D078"/>
    <w:rsid w:val="25992BFA"/>
    <w:rsid w:val="259C3FCE"/>
    <w:rsid w:val="25AECAA2"/>
    <w:rsid w:val="25B65D98"/>
    <w:rsid w:val="25B9D8F0"/>
    <w:rsid w:val="25C3D61D"/>
    <w:rsid w:val="25C65490"/>
    <w:rsid w:val="25CCA973"/>
    <w:rsid w:val="25CD026B"/>
    <w:rsid w:val="25D72294"/>
    <w:rsid w:val="25D903A6"/>
    <w:rsid w:val="25E2D7F2"/>
    <w:rsid w:val="25E797D9"/>
    <w:rsid w:val="25F7FE5E"/>
    <w:rsid w:val="26022715"/>
    <w:rsid w:val="260565E5"/>
    <w:rsid w:val="2614A89B"/>
    <w:rsid w:val="261DFD32"/>
    <w:rsid w:val="2624F904"/>
    <w:rsid w:val="26405A37"/>
    <w:rsid w:val="26613C93"/>
    <w:rsid w:val="26734BF9"/>
    <w:rsid w:val="2679401C"/>
    <w:rsid w:val="268078BF"/>
    <w:rsid w:val="2680F88D"/>
    <w:rsid w:val="2690744E"/>
    <w:rsid w:val="26ADA31F"/>
    <w:rsid w:val="26B3C8F6"/>
    <w:rsid w:val="26B4DE9B"/>
    <w:rsid w:val="26C02779"/>
    <w:rsid w:val="26CADEAF"/>
    <w:rsid w:val="26E68DE0"/>
    <w:rsid w:val="26E8E7AF"/>
    <w:rsid w:val="26F4F770"/>
    <w:rsid w:val="27094B3E"/>
    <w:rsid w:val="270B4A4E"/>
    <w:rsid w:val="27236BCC"/>
    <w:rsid w:val="27313CEB"/>
    <w:rsid w:val="274EE904"/>
    <w:rsid w:val="27582072"/>
    <w:rsid w:val="2762B703"/>
    <w:rsid w:val="27820A0D"/>
    <w:rsid w:val="278678AC"/>
    <w:rsid w:val="278E910D"/>
    <w:rsid w:val="279A8D05"/>
    <w:rsid w:val="279A9634"/>
    <w:rsid w:val="279F5A5B"/>
    <w:rsid w:val="27AFDCDC"/>
    <w:rsid w:val="27B5CE59"/>
    <w:rsid w:val="27B6683E"/>
    <w:rsid w:val="27C1DDC4"/>
    <w:rsid w:val="27D6E7E9"/>
    <w:rsid w:val="27DB3D34"/>
    <w:rsid w:val="27DBFB57"/>
    <w:rsid w:val="27E3A625"/>
    <w:rsid w:val="27F3D551"/>
    <w:rsid w:val="280201F9"/>
    <w:rsid w:val="280A5B65"/>
    <w:rsid w:val="280CCD34"/>
    <w:rsid w:val="28154F7A"/>
    <w:rsid w:val="2825BD7C"/>
    <w:rsid w:val="282E5388"/>
    <w:rsid w:val="283E1CB3"/>
    <w:rsid w:val="2846716D"/>
    <w:rsid w:val="2856334F"/>
    <w:rsid w:val="2860D1DA"/>
    <w:rsid w:val="286C668B"/>
    <w:rsid w:val="288ABFEA"/>
    <w:rsid w:val="289464D1"/>
    <w:rsid w:val="28ACA5BD"/>
    <w:rsid w:val="28F45AAF"/>
    <w:rsid w:val="290BD3DC"/>
    <w:rsid w:val="290DF5DA"/>
    <w:rsid w:val="2939B8D6"/>
    <w:rsid w:val="293F353A"/>
    <w:rsid w:val="29456330"/>
    <w:rsid w:val="2946EAC1"/>
    <w:rsid w:val="297A02DC"/>
    <w:rsid w:val="297CA355"/>
    <w:rsid w:val="2984E397"/>
    <w:rsid w:val="298815EC"/>
    <w:rsid w:val="2989345F"/>
    <w:rsid w:val="29897129"/>
    <w:rsid w:val="298AB774"/>
    <w:rsid w:val="29C3901F"/>
    <w:rsid w:val="29CC906D"/>
    <w:rsid w:val="29D6BA99"/>
    <w:rsid w:val="29DF478E"/>
    <w:rsid w:val="29EA6453"/>
    <w:rsid w:val="29F7291D"/>
    <w:rsid w:val="2A04EF21"/>
    <w:rsid w:val="2A1B8FA3"/>
    <w:rsid w:val="2A1B96EA"/>
    <w:rsid w:val="2A21D85F"/>
    <w:rsid w:val="2A24FCFD"/>
    <w:rsid w:val="2A28ABCB"/>
    <w:rsid w:val="2A45F970"/>
    <w:rsid w:val="2A48AD8F"/>
    <w:rsid w:val="2A5D98ED"/>
    <w:rsid w:val="2A60BFB7"/>
    <w:rsid w:val="2A6FB368"/>
    <w:rsid w:val="2A7ED805"/>
    <w:rsid w:val="2A92FD17"/>
    <w:rsid w:val="2A963EE4"/>
    <w:rsid w:val="2AB7214D"/>
    <w:rsid w:val="2ABFE52D"/>
    <w:rsid w:val="2AEB3F0A"/>
    <w:rsid w:val="2AF9FF73"/>
    <w:rsid w:val="2B089A5B"/>
    <w:rsid w:val="2B09883F"/>
    <w:rsid w:val="2B1FF98E"/>
    <w:rsid w:val="2B28966F"/>
    <w:rsid w:val="2B34E4EE"/>
    <w:rsid w:val="2B35E601"/>
    <w:rsid w:val="2B39D964"/>
    <w:rsid w:val="2B430D1E"/>
    <w:rsid w:val="2B484BDC"/>
    <w:rsid w:val="2B5C02CA"/>
    <w:rsid w:val="2B64CB9F"/>
    <w:rsid w:val="2B680AA3"/>
    <w:rsid w:val="2B7B44A9"/>
    <w:rsid w:val="2B900709"/>
    <w:rsid w:val="2B903521"/>
    <w:rsid w:val="2B92BDEE"/>
    <w:rsid w:val="2BA74CC4"/>
    <w:rsid w:val="2BAD544B"/>
    <w:rsid w:val="2BBC61DF"/>
    <w:rsid w:val="2BBD3DFC"/>
    <w:rsid w:val="2BC01030"/>
    <w:rsid w:val="2BC5DC9B"/>
    <w:rsid w:val="2BD35C1C"/>
    <w:rsid w:val="2BE0126C"/>
    <w:rsid w:val="2BE679A9"/>
    <w:rsid w:val="2BE747D8"/>
    <w:rsid w:val="2BE7B0E2"/>
    <w:rsid w:val="2BF282A2"/>
    <w:rsid w:val="2BF29F84"/>
    <w:rsid w:val="2BF8EE96"/>
    <w:rsid w:val="2C15D8C5"/>
    <w:rsid w:val="2C160740"/>
    <w:rsid w:val="2C1A6D74"/>
    <w:rsid w:val="2C1C0696"/>
    <w:rsid w:val="2C27002B"/>
    <w:rsid w:val="2C281F8F"/>
    <w:rsid w:val="2C3497B1"/>
    <w:rsid w:val="2C35B012"/>
    <w:rsid w:val="2C462AC3"/>
    <w:rsid w:val="2C47BCF3"/>
    <w:rsid w:val="2C517A5D"/>
    <w:rsid w:val="2C5A49C8"/>
    <w:rsid w:val="2C67C2A5"/>
    <w:rsid w:val="2C6C3BF4"/>
    <w:rsid w:val="2C6C88B1"/>
    <w:rsid w:val="2C8399A0"/>
    <w:rsid w:val="2C876638"/>
    <w:rsid w:val="2C8BBC64"/>
    <w:rsid w:val="2C9172C6"/>
    <w:rsid w:val="2CC6E297"/>
    <w:rsid w:val="2CD57B39"/>
    <w:rsid w:val="2CD5ABE8"/>
    <w:rsid w:val="2CD6E762"/>
    <w:rsid w:val="2CDDC3F1"/>
    <w:rsid w:val="2CDDEF1E"/>
    <w:rsid w:val="2CE5AE07"/>
    <w:rsid w:val="2CE6B2D8"/>
    <w:rsid w:val="2CFCD748"/>
    <w:rsid w:val="2D1A8C8B"/>
    <w:rsid w:val="2D26607E"/>
    <w:rsid w:val="2D31E919"/>
    <w:rsid w:val="2D322DEB"/>
    <w:rsid w:val="2D3AE6DD"/>
    <w:rsid w:val="2D4AB200"/>
    <w:rsid w:val="2D51B0CD"/>
    <w:rsid w:val="2D610FCD"/>
    <w:rsid w:val="2D66E432"/>
    <w:rsid w:val="2D822EC6"/>
    <w:rsid w:val="2D8B33EC"/>
    <w:rsid w:val="2D983282"/>
    <w:rsid w:val="2D99D0FA"/>
    <w:rsid w:val="2D9B88A0"/>
    <w:rsid w:val="2D9DF876"/>
    <w:rsid w:val="2DA5A40E"/>
    <w:rsid w:val="2DB480DB"/>
    <w:rsid w:val="2DC49272"/>
    <w:rsid w:val="2DCF81C5"/>
    <w:rsid w:val="2DEF8C6C"/>
    <w:rsid w:val="2E02BB5C"/>
    <w:rsid w:val="2E0EC79A"/>
    <w:rsid w:val="2E1D0774"/>
    <w:rsid w:val="2E3D5202"/>
    <w:rsid w:val="2E558F63"/>
    <w:rsid w:val="2E5E5225"/>
    <w:rsid w:val="2E6D7DF2"/>
    <w:rsid w:val="2E84FF3E"/>
    <w:rsid w:val="2E88CF3B"/>
    <w:rsid w:val="2E900116"/>
    <w:rsid w:val="2E9644DA"/>
    <w:rsid w:val="2E9E2789"/>
    <w:rsid w:val="2EA8D4FA"/>
    <w:rsid w:val="2EAB3487"/>
    <w:rsid w:val="2EB1AF7A"/>
    <w:rsid w:val="2EB45A4B"/>
    <w:rsid w:val="2EB57526"/>
    <w:rsid w:val="2ECDD112"/>
    <w:rsid w:val="2EF633A0"/>
    <w:rsid w:val="2EFB0C32"/>
    <w:rsid w:val="2EFC6763"/>
    <w:rsid w:val="2F06F87E"/>
    <w:rsid w:val="2F189C77"/>
    <w:rsid w:val="2F18B9E4"/>
    <w:rsid w:val="2F288A69"/>
    <w:rsid w:val="2F46D131"/>
    <w:rsid w:val="2F4FD1F2"/>
    <w:rsid w:val="2F55FEC9"/>
    <w:rsid w:val="2F6A9978"/>
    <w:rsid w:val="2F9FFBF6"/>
    <w:rsid w:val="2FAB9AE0"/>
    <w:rsid w:val="2FB9A358"/>
    <w:rsid w:val="2FC95419"/>
    <w:rsid w:val="2FD43F0E"/>
    <w:rsid w:val="2FE709D2"/>
    <w:rsid w:val="2FEC2227"/>
    <w:rsid w:val="2FF1338A"/>
    <w:rsid w:val="30181DAD"/>
    <w:rsid w:val="301BFC26"/>
    <w:rsid w:val="302AAD06"/>
    <w:rsid w:val="302D8130"/>
    <w:rsid w:val="303109EF"/>
    <w:rsid w:val="3032964C"/>
    <w:rsid w:val="303824EF"/>
    <w:rsid w:val="30435DC2"/>
    <w:rsid w:val="30509B6A"/>
    <w:rsid w:val="305BA5AD"/>
    <w:rsid w:val="3062513A"/>
    <w:rsid w:val="3097157D"/>
    <w:rsid w:val="309BEAB4"/>
    <w:rsid w:val="30A5FD94"/>
    <w:rsid w:val="30AF8913"/>
    <w:rsid w:val="30BBBC97"/>
    <w:rsid w:val="30C3C633"/>
    <w:rsid w:val="30C97C56"/>
    <w:rsid w:val="30D04BB5"/>
    <w:rsid w:val="30E364C1"/>
    <w:rsid w:val="30F54FCC"/>
    <w:rsid w:val="31065B37"/>
    <w:rsid w:val="3120EEA9"/>
    <w:rsid w:val="3148706D"/>
    <w:rsid w:val="31493EC7"/>
    <w:rsid w:val="3149E103"/>
    <w:rsid w:val="315ACAFF"/>
    <w:rsid w:val="316E1719"/>
    <w:rsid w:val="316F4E39"/>
    <w:rsid w:val="317892F4"/>
    <w:rsid w:val="317A0E45"/>
    <w:rsid w:val="317CC235"/>
    <w:rsid w:val="318C6183"/>
    <w:rsid w:val="31930776"/>
    <w:rsid w:val="319F9E32"/>
    <w:rsid w:val="31BDC711"/>
    <w:rsid w:val="31BE5B76"/>
    <w:rsid w:val="31CA57DB"/>
    <w:rsid w:val="31D0E091"/>
    <w:rsid w:val="31D294A1"/>
    <w:rsid w:val="31DD0F0B"/>
    <w:rsid w:val="31E42986"/>
    <w:rsid w:val="31EC7D96"/>
    <w:rsid w:val="31FDAFF8"/>
    <w:rsid w:val="31FFC9CF"/>
    <w:rsid w:val="3200234C"/>
    <w:rsid w:val="32050118"/>
    <w:rsid w:val="320623C7"/>
    <w:rsid w:val="320F08DD"/>
    <w:rsid w:val="3213D78D"/>
    <w:rsid w:val="3215A959"/>
    <w:rsid w:val="3235C31D"/>
    <w:rsid w:val="323B2DD3"/>
    <w:rsid w:val="32435BDA"/>
    <w:rsid w:val="3263F251"/>
    <w:rsid w:val="3269449F"/>
    <w:rsid w:val="32709453"/>
    <w:rsid w:val="3274D757"/>
    <w:rsid w:val="32751663"/>
    <w:rsid w:val="32871194"/>
    <w:rsid w:val="3292506D"/>
    <w:rsid w:val="329363A2"/>
    <w:rsid w:val="32989C45"/>
    <w:rsid w:val="329CA93F"/>
    <w:rsid w:val="32A9B9E7"/>
    <w:rsid w:val="32C904E7"/>
    <w:rsid w:val="32CD6F8D"/>
    <w:rsid w:val="32DABA65"/>
    <w:rsid w:val="330BF9DE"/>
    <w:rsid w:val="330F790C"/>
    <w:rsid w:val="33257055"/>
    <w:rsid w:val="332FDC0F"/>
    <w:rsid w:val="332FE916"/>
    <w:rsid w:val="33329AFF"/>
    <w:rsid w:val="3353D8EA"/>
    <w:rsid w:val="3359397F"/>
    <w:rsid w:val="33796DE5"/>
    <w:rsid w:val="3385EE94"/>
    <w:rsid w:val="338A9A55"/>
    <w:rsid w:val="3390D062"/>
    <w:rsid w:val="339550B9"/>
    <w:rsid w:val="339FA148"/>
    <w:rsid w:val="33BAEAE6"/>
    <w:rsid w:val="33BCB831"/>
    <w:rsid w:val="33CBA7AA"/>
    <w:rsid w:val="33F71E18"/>
    <w:rsid w:val="3400BF89"/>
    <w:rsid w:val="34172598"/>
    <w:rsid w:val="34246192"/>
    <w:rsid w:val="3430839F"/>
    <w:rsid w:val="343454DB"/>
    <w:rsid w:val="3438CAE0"/>
    <w:rsid w:val="3455955A"/>
    <w:rsid w:val="3458A6D5"/>
    <w:rsid w:val="345B04E8"/>
    <w:rsid w:val="34659B6B"/>
    <w:rsid w:val="34691155"/>
    <w:rsid w:val="346AF083"/>
    <w:rsid w:val="346D4F74"/>
    <w:rsid w:val="3471A4A8"/>
    <w:rsid w:val="34738E36"/>
    <w:rsid w:val="3477BFE9"/>
    <w:rsid w:val="3483D398"/>
    <w:rsid w:val="348940A4"/>
    <w:rsid w:val="34909019"/>
    <w:rsid w:val="34942932"/>
    <w:rsid w:val="349BE79D"/>
    <w:rsid w:val="349D9DA1"/>
    <w:rsid w:val="34A28126"/>
    <w:rsid w:val="34CA5010"/>
    <w:rsid w:val="34CBC389"/>
    <w:rsid w:val="34CDC563"/>
    <w:rsid w:val="34D765B6"/>
    <w:rsid w:val="34EC090F"/>
    <w:rsid w:val="34EEFA56"/>
    <w:rsid w:val="34FED9E3"/>
    <w:rsid w:val="3519A510"/>
    <w:rsid w:val="351E559B"/>
    <w:rsid w:val="3525C5B2"/>
    <w:rsid w:val="35260DF9"/>
    <w:rsid w:val="35317012"/>
    <w:rsid w:val="3533FD79"/>
    <w:rsid w:val="354D4841"/>
    <w:rsid w:val="3552E9FE"/>
    <w:rsid w:val="355F7205"/>
    <w:rsid w:val="3570AAF1"/>
    <w:rsid w:val="3580B09B"/>
    <w:rsid w:val="358682CA"/>
    <w:rsid w:val="3596134C"/>
    <w:rsid w:val="35ABC198"/>
    <w:rsid w:val="35CAC320"/>
    <w:rsid w:val="35CE8B50"/>
    <w:rsid w:val="35D0CF13"/>
    <w:rsid w:val="35D6EF9C"/>
    <w:rsid w:val="35D943CB"/>
    <w:rsid w:val="36078C18"/>
    <w:rsid w:val="360E00AD"/>
    <w:rsid w:val="3615B0F1"/>
    <w:rsid w:val="3619A977"/>
    <w:rsid w:val="362069E7"/>
    <w:rsid w:val="3634B80B"/>
    <w:rsid w:val="36369311"/>
    <w:rsid w:val="3643D605"/>
    <w:rsid w:val="36477FB7"/>
    <w:rsid w:val="3653193A"/>
    <w:rsid w:val="36584304"/>
    <w:rsid w:val="365F1544"/>
    <w:rsid w:val="36623C36"/>
    <w:rsid w:val="366EB6BF"/>
    <w:rsid w:val="368BEB3A"/>
    <w:rsid w:val="368FFA09"/>
    <w:rsid w:val="369151EC"/>
    <w:rsid w:val="369D4146"/>
    <w:rsid w:val="36ABFA2B"/>
    <w:rsid w:val="36B9FD7E"/>
    <w:rsid w:val="36E84141"/>
    <w:rsid w:val="36F0A313"/>
    <w:rsid w:val="36F5B14A"/>
    <w:rsid w:val="37021794"/>
    <w:rsid w:val="3709A8FD"/>
    <w:rsid w:val="370C99F6"/>
    <w:rsid w:val="371BB8D3"/>
    <w:rsid w:val="372BDACB"/>
    <w:rsid w:val="37346B08"/>
    <w:rsid w:val="3740B92F"/>
    <w:rsid w:val="3742D77D"/>
    <w:rsid w:val="375FC5B5"/>
    <w:rsid w:val="37690300"/>
    <w:rsid w:val="377C94B5"/>
    <w:rsid w:val="377EABE6"/>
    <w:rsid w:val="37876020"/>
    <w:rsid w:val="3790011B"/>
    <w:rsid w:val="379B05CE"/>
    <w:rsid w:val="37ACA847"/>
    <w:rsid w:val="37B25BDD"/>
    <w:rsid w:val="37C68F5A"/>
    <w:rsid w:val="37CF403B"/>
    <w:rsid w:val="37DF5992"/>
    <w:rsid w:val="37E382DD"/>
    <w:rsid w:val="37EDC710"/>
    <w:rsid w:val="37EFDBA2"/>
    <w:rsid w:val="37FF721B"/>
    <w:rsid w:val="380975B0"/>
    <w:rsid w:val="3821DE37"/>
    <w:rsid w:val="3831D537"/>
    <w:rsid w:val="383B7666"/>
    <w:rsid w:val="383E5B50"/>
    <w:rsid w:val="384036E0"/>
    <w:rsid w:val="38420670"/>
    <w:rsid w:val="385C4F95"/>
    <w:rsid w:val="386B013D"/>
    <w:rsid w:val="387CC775"/>
    <w:rsid w:val="3888764E"/>
    <w:rsid w:val="38977649"/>
    <w:rsid w:val="3897A866"/>
    <w:rsid w:val="3897FF74"/>
    <w:rsid w:val="38A9832E"/>
    <w:rsid w:val="38AB095F"/>
    <w:rsid w:val="38B44902"/>
    <w:rsid w:val="38C53BEE"/>
    <w:rsid w:val="38EC44A8"/>
    <w:rsid w:val="38ED8BB8"/>
    <w:rsid w:val="38F6A8D2"/>
    <w:rsid w:val="390177DF"/>
    <w:rsid w:val="3924525E"/>
    <w:rsid w:val="392B7B1A"/>
    <w:rsid w:val="3931B6BA"/>
    <w:rsid w:val="3936D64A"/>
    <w:rsid w:val="3949F248"/>
    <w:rsid w:val="394AD5DA"/>
    <w:rsid w:val="39544CDF"/>
    <w:rsid w:val="395E2631"/>
    <w:rsid w:val="3967E501"/>
    <w:rsid w:val="39688C85"/>
    <w:rsid w:val="3984F7F7"/>
    <w:rsid w:val="3988A280"/>
    <w:rsid w:val="39AF685F"/>
    <w:rsid w:val="39B5996B"/>
    <w:rsid w:val="39BDAD8E"/>
    <w:rsid w:val="39C2EDC7"/>
    <w:rsid w:val="39F58825"/>
    <w:rsid w:val="3A00DC52"/>
    <w:rsid w:val="3A128F94"/>
    <w:rsid w:val="3A1439E4"/>
    <w:rsid w:val="3A21866B"/>
    <w:rsid w:val="3A2EAE12"/>
    <w:rsid w:val="3A332661"/>
    <w:rsid w:val="3A4252A6"/>
    <w:rsid w:val="3A480F13"/>
    <w:rsid w:val="3A5494DB"/>
    <w:rsid w:val="3A694691"/>
    <w:rsid w:val="3A955369"/>
    <w:rsid w:val="3A9D0E78"/>
    <w:rsid w:val="3AAA9101"/>
    <w:rsid w:val="3AB09220"/>
    <w:rsid w:val="3ABDC51B"/>
    <w:rsid w:val="3ACA5FA4"/>
    <w:rsid w:val="3AE50EB7"/>
    <w:rsid w:val="3AF4DD35"/>
    <w:rsid w:val="3B07C83D"/>
    <w:rsid w:val="3B163A4E"/>
    <w:rsid w:val="3B247B56"/>
    <w:rsid w:val="3B2ED97C"/>
    <w:rsid w:val="3B39E7D0"/>
    <w:rsid w:val="3B432822"/>
    <w:rsid w:val="3B511A6F"/>
    <w:rsid w:val="3B517AED"/>
    <w:rsid w:val="3B5511AA"/>
    <w:rsid w:val="3B6088CD"/>
    <w:rsid w:val="3B74214B"/>
    <w:rsid w:val="3B748C5A"/>
    <w:rsid w:val="3B7ECBBB"/>
    <w:rsid w:val="3B8706C5"/>
    <w:rsid w:val="3B9E515D"/>
    <w:rsid w:val="3BA277F3"/>
    <w:rsid w:val="3BAA92EE"/>
    <w:rsid w:val="3BAAA2BF"/>
    <w:rsid w:val="3BAF3966"/>
    <w:rsid w:val="3BBD719A"/>
    <w:rsid w:val="3BF98267"/>
    <w:rsid w:val="3BF9B526"/>
    <w:rsid w:val="3C090555"/>
    <w:rsid w:val="3C09AE44"/>
    <w:rsid w:val="3C0A2D77"/>
    <w:rsid w:val="3C197461"/>
    <w:rsid w:val="3C27E0E4"/>
    <w:rsid w:val="3C326376"/>
    <w:rsid w:val="3C41780D"/>
    <w:rsid w:val="3C42DA92"/>
    <w:rsid w:val="3C540057"/>
    <w:rsid w:val="3C6CA530"/>
    <w:rsid w:val="3C7CF81F"/>
    <w:rsid w:val="3C8F7767"/>
    <w:rsid w:val="3CA5853A"/>
    <w:rsid w:val="3CAF7992"/>
    <w:rsid w:val="3CB031A3"/>
    <w:rsid w:val="3CB775A6"/>
    <w:rsid w:val="3CC282FE"/>
    <w:rsid w:val="3CCD18E1"/>
    <w:rsid w:val="3CD1B411"/>
    <w:rsid w:val="3CD2A36F"/>
    <w:rsid w:val="3CECA8C1"/>
    <w:rsid w:val="3CF8E553"/>
    <w:rsid w:val="3D49463D"/>
    <w:rsid w:val="3D515121"/>
    <w:rsid w:val="3D52D51B"/>
    <w:rsid w:val="3D5F19E8"/>
    <w:rsid w:val="3D687B26"/>
    <w:rsid w:val="3D89201A"/>
    <w:rsid w:val="3D8DD3D1"/>
    <w:rsid w:val="3DA8AAA2"/>
    <w:rsid w:val="3DAE809D"/>
    <w:rsid w:val="3DDF15D9"/>
    <w:rsid w:val="3DE2A1AC"/>
    <w:rsid w:val="3E0C6105"/>
    <w:rsid w:val="3E13F3FD"/>
    <w:rsid w:val="3E4698B3"/>
    <w:rsid w:val="3E5C57B9"/>
    <w:rsid w:val="3E632DA8"/>
    <w:rsid w:val="3E72FCF8"/>
    <w:rsid w:val="3E745A39"/>
    <w:rsid w:val="3E84888F"/>
    <w:rsid w:val="3EC74620"/>
    <w:rsid w:val="3EC79DA6"/>
    <w:rsid w:val="3EFFF2BE"/>
    <w:rsid w:val="3F02920E"/>
    <w:rsid w:val="3F115E79"/>
    <w:rsid w:val="3F18DFA7"/>
    <w:rsid w:val="3F1E44A5"/>
    <w:rsid w:val="3F22A94C"/>
    <w:rsid w:val="3F237B2E"/>
    <w:rsid w:val="3F3C1842"/>
    <w:rsid w:val="3F435230"/>
    <w:rsid w:val="3F4600E8"/>
    <w:rsid w:val="3F4A0763"/>
    <w:rsid w:val="3F572A7C"/>
    <w:rsid w:val="3F5C78CE"/>
    <w:rsid w:val="3F766F86"/>
    <w:rsid w:val="3F7F7DC5"/>
    <w:rsid w:val="3F81C5D6"/>
    <w:rsid w:val="3F8A302E"/>
    <w:rsid w:val="3F8F303F"/>
    <w:rsid w:val="3FB70C79"/>
    <w:rsid w:val="3FC5197D"/>
    <w:rsid w:val="3FE46D5D"/>
    <w:rsid w:val="3FF350B0"/>
    <w:rsid w:val="3FFB241C"/>
    <w:rsid w:val="3FFE5CA5"/>
    <w:rsid w:val="4001C278"/>
    <w:rsid w:val="4004F54F"/>
    <w:rsid w:val="4006AA81"/>
    <w:rsid w:val="401002D1"/>
    <w:rsid w:val="401272FA"/>
    <w:rsid w:val="40235971"/>
    <w:rsid w:val="402D30D2"/>
    <w:rsid w:val="4070B959"/>
    <w:rsid w:val="408EE74B"/>
    <w:rsid w:val="40959ECF"/>
    <w:rsid w:val="409B6A98"/>
    <w:rsid w:val="409FF946"/>
    <w:rsid w:val="40B31A25"/>
    <w:rsid w:val="40CF5D3F"/>
    <w:rsid w:val="40D1A3AC"/>
    <w:rsid w:val="40EF5203"/>
    <w:rsid w:val="40FD61CF"/>
    <w:rsid w:val="410967AD"/>
    <w:rsid w:val="410AD751"/>
    <w:rsid w:val="412073D7"/>
    <w:rsid w:val="412121B9"/>
    <w:rsid w:val="4122FBC2"/>
    <w:rsid w:val="413E995F"/>
    <w:rsid w:val="4146B260"/>
    <w:rsid w:val="41528D07"/>
    <w:rsid w:val="415592ED"/>
    <w:rsid w:val="4158101E"/>
    <w:rsid w:val="415F6227"/>
    <w:rsid w:val="41640F0B"/>
    <w:rsid w:val="4167A2B8"/>
    <w:rsid w:val="418027A3"/>
    <w:rsid w:val="4197109F"/>
    <w:rsid w:val="41AFDBAD"/>
    <w:rsid w:val="41BD0315"/>
    <w:rsid w:val="41C5FB07"/>
    <w:rsid w:val="41CB3FC5"/>
    <w:rsid w:val="41CF11D7"/>
    <w:rsid w:val="41D3F4C6"/>
    <w:rsid w:val="41D5F2E2"/>
    <w:rsid w:val="41DBCE54"/>
    <w:rsid w:val="41F5FF1D"/>
    <w:rsid w:val="4201C9C5"/>
    <w:rsid w:val="4209256E"/>
    <w:rsid w:val="420C5D63"/>
    <w:rsid w:val="42337794"/>
    <w:rsid w:val="42499188"/>
    <w:rsid w:val="4250D4BB"/>
    <w:rsid w:val="425EBA13"/>
    <w:rsid w:val="42652F54"/>
    <w:rsid w:val="42744EFD"/>
    <w:rsid w:val="427549A2"/>
    <w:rsid w:val="4281E114"/>
    <w:rsid w:val="42831B24"/>
    <w:rsid w:val="4288B2D5"/>
    <w:rsid w:val="4293004A"/>
    <w:rsid w:val="429DFBDF"/>
    <w:rsid w:val="429FFDD0"/>
    <w:rsid w:val="42AA3936"/>
    <w:rsid w:val="42AAEE5B"/>
    <w:rsid w:val="42BC8CAC"/>
    <w:rsid w:val="42C5174B"/>
    <w:rsid w:val="42D0CA79"/>
    <w:rsid w:val="42D90A28"/>
    <w:rsid w:val="42E861F4"/>
    <w:rsid w:val="42F1EAE8"/>
    <w:rsid w:val="432395C9"/>
    <w:rsid w:val="4343C383"/>
    <w:rsid w:val="434A6246"/>
    <w:rsid w:val="43563A65"/>
    <w:rsid w:val="436488B7"/>
    <w:rsid w:val="436D0886"/>
    <w:rsid w:val="43C9E977"/>
    <w:rsid w:val="43D1F6B9"/>
    <w:rsid w:val="43E3E9F7"/>
    <w:rsid w:val="43E57C47"/>
    <w:rsid w:val="43EDF2AC"/>
    <w:rsid w:val="43F18982"/>
    <w:rsid w:val="43FA3F83"/>
    <w:rsid w:val="43FBD412"/>
    <w:rsid w:val="44060BF0"/>
    <w:rsid w:val="4412039E"/>
    <w:rsid w:val="441AD046"/>
    <w:rsid w:val="4445EEB1"/>
    <w:rsid w:val="44591B04"/>
    <w:rsid w:val="447E1985"/>
    <w:rsid w:val="4488D813"/>
    <w:rsid w:val="44BF71C8"/>
    <w:rsid w:val="44C7713F"/>
    <w:rsid w:val="44CEDDEB"/>
    <w:rsid w:val="44CFF648"/>
    <w:rsid w:val="44D0CB7E"/>
    <w:rsid w:val="44D319E5"/>
    <w:rsid w:val="44E2C911"/>
    <w:rsid w:val="44F88301"/>
    <w:rsid w:val="44FA8434"/>
    <w:rsid w:val="44FF4E87"/>
    <w:rsid w:val="45061BCA"/>
    <w:rsid w:val="451969BA"/>
    <w:rsid w:val="45242C45"/>
    <w:rsid w:val="452A97BC"/>
    <w:rsid w:val="452FDEFF"/>
    <w:rsid w:val="453F2F46"/>
    <w:rsid w:val="45593B1D"/>
    <w:rsid w:val="455CEA13"/>
    <w:rsid w:val="45794640"/>
    <w:rsid w:val="458417F7"/>
    <w:rsid w:val="4587D9EE"/>
    <w:rsid w:val="45A94085"/>
    <w:rsid w:val="45A9457C"/>
    <w:rsid w:val="45B5550D"/>
    <w:rsid w:val="45CCF3E3"/>
    <w:rsid w:val="45D8CB81"/>
    <w:rsid w:val="45DE197C"/>
    <w:rsid w:val="45FFA09E"/>
    <w:rsid w:val="4607434B"/>
    <w:rsid w:val="46075553"/>
    <w:rsid w:val="460DB066"/>
    <w:rsid w:val="460E9A1E"/>
    <w:rsid w:val="461F22DA"/>
    <w:rsid w:val="46263EB9"/>
    <w:rsid w:val="4635EED8"/>
    <w:rsid w:val="463A8C05"/>
    <w:rsid w:val="464536D6"/>
    <w:rsid w:val="46469AAA"/>
    <w:rsid w:val="46527D47"/>
    <w:rsid w:val="4653E2BD"/>
    <w:rsid w:val="46832ED5"/>
    <w:rsid w:val="468912F6"/>
    <w:rsid w:val="46A04C2F"/>
    <w:rsid w:val="46A11804"/>
    <w:rsid w:val="46A9FBEE"/>
    <w:rsid w:val="46B3CF5A"/>
    <w:rsid w:val="46D21E61"/>
    <w:rsid w:val="46E4BCBC"/>
    <w:rsid w:val="46F14464"/>
    <w:rsid w:val="471C7833"/>
    <w:rsid w:val="4720E540"/>
    <w:rsid w:val="47328321"/>
    <w:rsid w:val="474C7A72"/>
    <w:rsid w:val="474DD7D9"/>
    <w:rsid w:val="4752A54F"/>
    <w:rsid w:val="4777C028"/>
    <w:rsid w:val="477B9DE8"/>
    <w:rsid w:val="477F8622"/>
    <w:rsid w:val="4781D37C"/>
    <w:rsid w:val="478C208B"/>
    <w:rsid w:val="478FF71B"/>
    <w:rsid w:val="47A0FE4A"/>
    <w:rsid w:val="47BF7592"/>
    <w:rsid w:val="47D16664"/>
    <w:rsid w:val="47D29DCC"/>
    <w:rsid w:val="47D54C7E"/>
    <w:rsid w:val="47E7D83C"/>
    <w:rsid w:val="47FA040F"/>
    <w:rsid w:val="480AE281"/>
    <w:rsid w:val="48112248"/>
    <w:rsid w:val="482A998F"/>
    <w:rsid w:val="482B2E83"/>
    <w:rsid w:val="482D39B1"/>
    <w:rsid w:val="4833AFEC"/>
    <w:rsid w:val="483FDBE1"/>
    <w:rsid w:val="4849BD32"/>
    <w:rsid w:val="484FEC01"/>
    <w:rsid w:val="4852862C"/>
    <w:rsid w:val="48570E24"/>
    <w:rsid w:val="486667FE"/>
    <w:rsid w:val="486AAC4B"/>
    <w:rsid w:val="48710C7C"/>
    <w:rsid w:val="487B8BA5"/>
    <w:rsid w:val="48919872"/>
    <w:rsid w:val="48A10E70"/>
    <w:rsid w:val="48AF9702"/>
    <w:rsid w:val="48B1F817"/>
    <w:rsid w:val="48CC1F81"/>
    <w:rsid w:val="48CDBF54"/>
    <w:rsid w:val="48D21082"/>
    <w:rsid w:val="48D366B0"/>
    <w:rsid w:val="48EAAC64"/>
    <w:rsid w:val="48F625BC"/>
    <w:rsid w:val="48FAFEFD"/>
    <w:rsid w:val="48FC76E5"/>
    <w:rsid w:val="48FEB8FA"/>
    <w:rsid w:val="492216D8"/>
    <w:rsid w:val="49242BA9"/>
    <w:rsid w:val="4925AD00"/>
    <w:rsid w:val="49286EF4"/>
    <w:rsid w:val="492AC20D"/>
    <w:rsid w:val="492D62D6"/>
    <w:rsid w:val="4932843B"/>
    <w:rsid w:val="4938EE22"/>
    <w:rsid w:val="493CDF47"/>
    <w:rsid w:val="4952D7D9"/>
    <w:rsid w:val="495312DF"/>
    <w:rsid w:val="496507EC"/>
    <w:rsid w:val="49695B64"/>
    <w:rsid w:val="496BC628"/>
    <w:rsid w:val="49799DAB"/>
    <w:rsid w:val="49A1275A"/>
    <w:rsid w:val="49A4020B"/>
    <w:rsid w:val="49A5A778"/>
    <w:rsid w:val="49B6135C"/>
    <w:rsid w:val="49C33F3E"/>
    <w:rsid w:val="49D901A2"/>
    <w:rsid w:val="49D95A0C"/>
    <w:rsid w:val="49E886F3"/>
    <w:rsid w:val="49FC7DE5"/>
    <w:rsid w:val="4A006A1C"/>
    <w:rsid w:val="4A1EC742"/>
    <w:rsid w:val="4A2EEFB2"/>
    <w:rsid w:val="4A3A2AB8"/>
    <w:rsid w:val="4A4C579D"/>
    <w:rsid w:val="4A4F44C3"/>
    <w:rsid w:val="4A694282"/>
    <w:rsid w:val="4A8A3141"/>
    <w:rsid w:val="4A8B2A88"/>
    <w:rsid w:val="4A8F233D"/>
    <w:rsid w:val="4A91D222"/>
    <w:rsid w:val="4A92F94E"/>
    <w:rsid w:val="4AC0D33B"/>
    <w:rsid w:val="4AC38A6E"/>
    <w:rsid w:val="4AC6D0F1"/>
    <w:rsid w:val="4AC9F132"/>
    <w:rsid w:val="4ACA918C"/>
    <w:rsid w:val="4ACABFC5"/>
    <w:rsid w:val="4ADCD24C"/>
    <w:rsid w:val="4AE23E3E"/>
    <w:rsid w:val="4AE5B3CA"/>
    <w:rsid w:val="4B1CB766"/>
    <w:rsid w:val="4B438F4A"/>
    <w:rsid w:val="4B4631AA"/>
    <w:rsid w:val="4B486FF9"/>
    <w:rsid w:val="4B620F08"/>
    <w:rsid w:val="4B64F7DE"/>
    <w:rsid w:val="4B6662DE"/>
    <w:rsid w:val="4B83E8C0"/>
    <w:rsid w:val="4B8C3F3F"/>
    <w:rsid w:val="4B8EDFA8"/>
    <w:rsid w:val="4B95CD43"/>
    <w:rsid w:val="4B9AA7AE"/>
    <w:rsid w:val="4BA0BA1D"/>
    <w:rsid w:val="4BD41367"/>
    <w:rsid w:val="4C02413C"/>
    <w:rsid w:val="4C02CCB3"/>
    <w:rsid w:val="4C052C03"/>
    <w:rsid w:val="4C1AA6FE"/>
    <w:rsid w:val="4C218224"/>
    <w:rsid w:val="4C322EE0"/>
    <w:rsid w:val="4C35FA53"/>
    <w:rsid w:val="4C65EE2E"/>
    <w:rsid w:val="4C73C63D"/>
    <w:rsid w:val="4C7D514D"/>
    <w:rsid w:val="4C855DBF"/>
    <w:rsid w:val="4CA8140D"/>
    <w:rsid w:val="4CB9A522"/>
    <w:rsid w:val="4CC94CB6"/>
    <w:rsid w:val="4CCEC7A3"/>
    <w:rsid w:val="4CEA956F"/>
    <w:rsid w:val="4D283EA8"/>
    <w:rsid w:val="4D41A554"/>
    <w:rsid w:val="4D4480E2"/>
    <w:rsid w:val="4D54DB87"/>
    <w:rsid w:val="4D56423C"/>
    <w:rsid w:val="4D632486"/>
    <w:rsid w:val="4D68C292"/>
    <w:rsid w:val="4D78702E"/>
    <w:rsid w:val="4D7CE32B"/>
    <w:rsid w:val="4D86E24C"/>
    <w:rsid w:val="4D8B5432"/>
    <w:rsid w:val="4D915C8A"/>
    <w:rsid w:val="4D993824"/>
    <w:rsid w:val="4D9FE1A7"/>
    <w:rsid w:val="4DA24563"/>
    <w:rsid w:val="4DA56164"/>
    <w:rsid w:val="4DD33DAA"/>
    <w:rsid w:val="4DDD4BD3"/>
    <w:rsid w:val="4DE11548"/>
    <w:rsid w:val="4DE2E386"/>
    <w:rsid w:val="4DF7A0FB"/>
    <w:rsid w:val="4DFF8DB7"/>
    <w:rsid w:val="4E0BAD35"/>
    <w:rsid w:val="4E0D4D84"/>
    <w:rsid w:val="4E10F309"/>
    <w:rsid w:val="4E363C6B"/>
    <w:rsid w:val="4E3DD604"/>
    <w:rsid w:val="4E4D896C"/>
    <w:rsid w:val="4E55469A"/>
    <w:rsid w:val="4E5B8FF4"/>
    <w:rsid w:val="4E71B56C"/>
    <w:rsid w:val="4E810890"/>
    <w:rsid w:val="4E829D60"/>
    <w:rsid w:val="4E865316"/>
    <w:rsid w:val="4E9B290C"/>
    <w:rsid w:val="4E9E13B9"/>
    <w:rsid w:val="4E9EFB1C"/>
    <w:rsid w:val="4EB0FD9D"/>
    <w:rsid w:val="4ED12F79"/>
    <w:rsid w:val="4EF0E78B"/>
    <w:rsid w:val="4EF201C8"/>
    <w:rsid w:val="4F053642"/>
    <w:rsid w:val="4F1D8CB6"/>
    <w:rsid w:val="4F2CAA08"/>
    <w:rsid w:val="4F3D5338"/>
    <w:rsid w:val="4F3E9052"/>
    <w:rsid w:val="4F45F26C"/>
    <w:rsid w:val="4F46C4E7"/>
    <w:rsid w:val="4F48D872"/>
    <w:rsid w:val="4F5CC703"/>
    <w:rsid w:val="4F7E335B"/>
    <w:rsid w:val="4F8F8E22"/>
    <w:rsid w:val="4F918EC5"/>
    <w:rsid w:val="4F9ACBB0"/>
    <w:rsid w:val="4F9C95B1"/>
    <w:rsid w:val="4FA882D6"/>
    <w:rsid w:val="4FAA9A5D"/>
    <w:rsid w:val="4FB95064"/>
    <w:rsid w:val="4FC1D604"/>
    <w:rsid w:val="4FD3F719"/>
    <w:rsid w:val="4FD4B90C"/>
    <w:rsid w:val="4FE78F21"/>
    <w:rsid w:val="4FF9312F"/>
    <w:rsid w:val="50071C02"/>
    <w:rsid w:val="50149254"/>
    <w:rsid w:val="501C87DD"/>
    <w:rsid w:val="50203A03"/>
    <w:rsid w:val="5030520B"/>
    <w:rsid w:val="5030AFD6"/>
    <w:rsid w:val="5032EC65"/>
    <w:rsid w:val="5039F4AA"/>
    <w:rsid w:val="504009DE"/>
    <w:rsid w:val="50661605"/>
    <w:rsid w:val="5069814B"/>
    <w:rsid w:val="506B9687"/>
    <w:rsid w:val="5072F293"/>
    <w:rsid w:val="508CB902"/>
    <w:rsid w:val="50954786"/>
    <w:rsid w:val="5099186E"/>
    <w:rsid w:val="50AAC781"/>
    <w:rsid w:val="50AD53BE"/>
    <w:rsid w:val="50BDBF67"/>
    <w:rsid w:val="50DC046B"/>
    <w:rsid w:val="50DF3B5D"/>
    <w:rsid w:val="510AB869"/>
    <w:rsid w:val="51230FEC"/>
    <w:rsid w:val="51286A71"/>
    <w:rsid w:val="512C9B3D"/>
    <w:rsid w:val="512DD8E1"/>
    <w:rsid w:val="5131100F"/>
    <w:rsid w:val="515D15F2"/>
    <w:rsid w:val="5172EAB1"/>
    <w:rsid w:val="517D2CE4"/>
    <w:rsid w:val="5183DD3B"/>
    <w:rsid w:val="518A8647"/>
    <w:rsid w:val="518DA441"/>
    <w:rsid w:val="518E3C4B"/>
    <w:rsid w:val="518F20C9"/>
    <w:rsid w:val="518F3759"/>
    <w:rsid w:val="5194EEE1"/>
    <w:rsid w:val="519C5475"/>
    <w:rsid w:val="51A7B87C"/>
    <w:rsid w:val="51AA2864"/>
    <w:rsid w:val="51BE82E8"/>
    <w:rsid w:val="51C3E793"/>
    <w:rsid w:val="51D37563"/>
    <w:rsid w:val="51D3C8AC"/>
    <w:rsid w:val="51E8B09D"/>
    <w:rsid w:val="51F651D5"/>
    <w:rsid w:val="51F83E78"/>
    <w:rsid w:val="520222AF"/>
    <w:rsid w:val="52068950"/>
    <w:rsid w:val="522109C6"/>
    <w:rsid w:val="5228E3C4"/>
    <w:rsid w:val="5245CB46"/>
    <w:rsid w:val="525FB314"/>
    <w:rsid w:val="5261AE6A"/>
    <w:rsid w:val="52646FC4"/>
    <w:rsid w:val="5286EF2C"/>
    <w:rsid w:val="529AE209"/>
    <w:rsid w:val="529B3BE4"/>
    <w:rsid w:val="52CFDEC1"/>
    <w:rsid w:val="52DB5341"/>
    <w:rsid w:val="52E5324E"/>
    <w:rsid w:val="52FCE268"/>
    <w:rsid w:val="53062D1B"/>
    <w:rsid w:val="530B7D96"/>
    <w:rsid w:val="531A063F"/>
    <w:rsid w:val="532F9FC5"/>
    <w:rsid w:val="5332D1F4"/>
    <w:rsid w:val="533AB42D"/>
    <w:rsid w:val="53432389"/>
    <w:rsid w:val="536157E8"/>
    <w:rsid w:val="53696ABE"/>
    <w:rsid w:val="537B7A40"/>
    <w:rsid w:val="537DFE85"/>
    <w:rsid w:val="53909FC6"/>
    <w:rsid w:val="5395F8EF"/>
    <w:rsid w:val="539808D3"/>
    <w:rsid w:val="53A0A97A"/>
    <w:rsid w:val="53A1F6C0"/>
    <w:rsid w:val="53A55A9D"/>
    <w:rsid w:val="53DD7697"/>
    <w:rsid w:val="53DD955E"/>
    <w:rsid w:val="53DF4B0D"/>
    <w:rsid w:val="53E9BCD6"/>
    <w:rsid w:val="53F559BE"/>
    <w:rsid w:val="54037F92"/>
    <w:rsid w:val="542C702B"/>
    <w:rsid w:val="544EA780"/>
    <w:rsid w:val="54511A58"/>
    <w:rsid w:val="545C7FAB"/>
    <w:rsid w:val="545D5641"/>
    <w:rsid w:val="5460CA87"/>
    <w:rsid w:val="5467766B"/>
    <w:rsid w:val="5470ABFA"/>
    <w:rsid w:val="548C3F51"/>
    <w:rsid w:val="54906A9D"/>
    <w:rsid w:val="5497E320"/>
    <w:rsid w:val="54A86521"/>
    <w:rsid w:val="54CB641D"/>
    <w:rsid w:val="54D1FA39"/>
    <w:rsid w:val="54E1195F"/>
    <w:rsid w:val="54E83932"/>
    <w:rsid w:val="54F1A052"/>
    <w:rsid w:val="55023772"/>
    <w:rsid w:val="55062A1C"/>
    <w:rsid w:val="556E69CA"/>
    <w:rsid w:val="557295A6"/>
    <w:rsid w:val="558EEF5E"/>
    <w:rsid w:val="5590AD16"/>
    <w:rsid w:val="55A4EE04"/>
    <w:rsid w:val="55A9889C"/>
    <w:rsid w:val="55B35C17"/>
    <w:rsid w:val="55BE78F4"/>
    <w:rsid w:val="55DB3B0F"/>
    <w:rsid w:val="55E1BFEB"/>
    <w:rsid w:val="55E75E30"/>
    <w:rsid w:val="55ED65C3"/>
    <w:rsid w:val="560E4C66"/>
    <w:rsid w:val="5616E7A1"/>
    <w:rsid w:val="56172492"/>
    <w:rsid w:val="5624F465"/>
    <w:rsid w:val="5630E1B3"/>
    <w:rsid w:val="5648349C"/>
    <w:rsid w:val="5669F607"/>
    <w:rsid w:val="5674FD4A"/>
    <w:rsid w:val="56773D47"/>
    <w:rsid w:val="567A166C"/>
    <w:rsid w:val="567BEE9D"/>
    <w:rsid w:val="568009A4"/>
    <w:rsid w:val="568C308D"/>
    <w:rsid w:val="56912DE4"/>
    <w:rsid w:val="56AD4F2F"/>
    <w:rsid w:val="56AFCF6A"/>
    <w:rsid w:val="56B03663"/>
    <w:rsid w:val="56B53D86"/>
    <w:rsid w:val="56B5DE75"/>
    <w:rsid w:val="56B89333"/>
    <w:rsid w:val="56C5959C"/>
    <w:rsid w:val="56DD541D"/>
    <w:rsid w:val="56E046C8"/>
    <w:rsid w:val="56EC8E97"/>
    <w:rsid w:val="56FD0B29"/>
    <w:rsid w:val="570C7DDC"/>
    <w:rsid w:val="571CCE47"/>
    <w:rsid w:val="57344F4E"/>
    <w:rsid w:val="57361E9C"/>
    <w:rsid w:val="573F9F77"/>
    <w:rsid w:val="574F50B5"/>
    <w:rsid w:val="575F8324"/>
    <w:rsid w:val="576582A7"/>
    <w:rsid w:val="576CCADF"/>
    <w:rsid w:val="576F82A7"/>
    <w:rsid w:val="577D1C19"/>
    <w:rsid w:val="5781A999"/>
    <w:rsid w:val="578E4A86"/>
    <w:rsid w:val="5796B88A"/>
    <w:rsid w:val="57986D7B"/>
    <w:rsid w:val="57A60E0E"/>
    <w:rsid w:val="57C1A524"/>
    <w:rsid w:val="57C3994F"/>
    <w:rsid w:val="57E0BB7E"/>
    <w:rsid w:val="57F8FA9F"/>
    <w:rsid w:val="58055313"/>
    <w:rsid w:val="580A7E5A"/>
    <w:rsid w:val="580EAB01"/>
    <w:rsid w:val="582F9470"/>
    <w:rsid w:val="583BB54E"/>
    <w:rsid w:val="583CB7C9"/>
    <w:rsid w:val="5855ADB3"/>
    <w:rsid w:val="586105B1"/>
    <w:rsid w:val="5866134A"/>
    <w:rsid w:val="586B8601"/>
    <w:rsid w:val="588D0CCF"/>
    <w:rsid w:val="58AB1F18"/>
    <w:rsid w:val="58ABA4A8"/>
    <w:rsid w:val="58AC19D4"/>
    <w:rsid w:val="58B1A669"/>
    <w:rsid w:val="58B8C0E1"/>
    <w:rsid w:val="58C4B021"/>
    <w:rsid w:val="58C594EC"/>
    <w:rsid w:val="58D91D63"/>
    <w:rsid w:val="58D9FD1C"/>
    <w:rsid w:val="58DD30B0"/>
    <w:rsid w:val="58E03919"/>
    <w:rsid w:val="58E20F5F"/>
    <w:rsid w:val="58F42188"/>
    <w:rsid w:val="58FCC204"/>
    <w:rsid w:val="59019E52"/>
    <w:rsid w:val="5923251E"/>
    <w:rsid w:val="592B5C4B"/>
    <w:rsid w:val="5931DA02"/>
    <w:rsid w:val="593293D6"/>
    <w:rsid w:val="5937988E"/>
    <w:rsid w:val="5946F221"/>
    <w:rsid w:val="5952EBC9"/>
    <w:rsid w:val="5972822A"/>
    <w:rsid w:val="598007A6"/>
    <w:rsid w:val="5998D60D"/>
    <w:rsid w:val="599A8952"/>
    <w:rsid w:val="59A44B76"/>
    <w:rsid w:val="59AB6BBA"/>
    <w:rsid w:val="59D3E863"/>
    <w:rsid w:val="59D4E30C"/>
    <w:rsid w:val="59EAF3AB"/>
    <w:rsid w:val="59F425A6"/>
    <w:rsid w:val="59F80E14"/>
    <w:rsid w:val="59FA4F7D"/>
    <w:rsid w:val="59FB3922"/>
    <w:rsid w:val="59FBAFAE"/>
    <w:rsid w:val="59FC7CC1"/>
    <w:rsid w:val="5A077F54"/>
    <w:rsid w:val="5A0F3555"/>
    <w:rsid w:val="5A186636"/>
    <w:rsid w:val="5A2D5236"/>
    <w:rsid w:val="5A33953B"/>
    <w:rsid w:val="5A4DCDAB"/>
    <w:rsid w:val="5A67B50A"/>
    <w:rsid w:val="5A7D0DB3"/>
    <w:rsid w:val="5A9263B1"/>
    <w:rsid w:val="5AB03942"/>
    <w:rsid w:val="5ACF2D8C"/>
    <w:rsid w:val="5AD708C7"/>
    <w:rsid w:val="5AD9DBA4"/>
    <w:rsid w:val="5AE186A9"/>
    <w:rsid w:val="5B01CAFD"/>
    <w:rsid w:val="5B193589"/>
    <w:rsid w:val="5B215206"/>
    <w:rsid w:val="5B36E59C"/>
    <w:rsid w:val="5B4771BA"/>
    <w:rsid w:val="5B489CE3"/>
    <w:rsid w:val="5B497EDA"/>
    <w:rsid w:val="5B4D7FD8"/>
    <w:rsid w:val="5B5EDE71"/>
    <w:rsid w:val="5B6BA8AC"/>
    <w:rsid w:val="5B743FB5"/>
    <w:rsid w:val="5B96AC7A"/>
    <w:rsid w:val="5B9CAEEA"/>
    <w:rsid w:val="5BBA4893"/>
    <w:rsid w:val="5BBD465C"/>
    <w:rsid w:val="5BC472DB"/>
    <w:rsid w:val="5BC63090"/>
    <w:rsid w:val="5BC94931"/>
    <w:rsid w:val="5BD1BFE5"/>
    <w:rsid w:val="5BD1CA6E"/>
    <w:rsid w:val="5BDE1706"/>
    <w:rsid w:val="5BFA1185"/>
    <w:rsid w:val="5BFDF601"/>
    <w:rsid w:val="5C0658FD"/>
    <w:rsid w:val="5C0FB33F"/>
    <w:rsid w:val="5C1E0C71"/>
    <w:rsid w:val="5C284B27"/>
    <w:rsid w:val="5C30E462"/>
    <w:rsid w:val="5C314FB2"/>
    <w:rsid w:val="5C345B92"/>
    <w:rsid w:val="5C37D3BB"/>
    <w:rsid w:val="5C399EC0"/>
    <w:rsid w:val="5C4D4083"/>
    <w:rsid w:val="5C531EBF"/>
    <w:rsid w:val="5C56405A"/>
    <w:rsid w:val="5C59F675"/>
    <w:rsid w:val="5C5CFC74"/>
    <w:rsid w:val="5C66FC32"/>
    <w:rsid w:val="5C67FD5D"/>
    <w:rsid w:val="5C6FA03F"/>
    <w:rsid w:val="5C8952AC"/>
    <w:rsid w:val="5CA2309A"/>
    <w:rsid w:val="5CBD779A"/>
    <w:rsid w:val="5CC6916A"/>
    <w:rsid w:val="5CD94F60"/>
    <w:rsid w:val="5CDEA5E2"/>
    <w:rsid w:val="5CE05594"/>
    <w:rsid w:val="5CF0DE43"/>
    <w:rsid w:val="5D0615BB"/>
    <w:rsid w:val="5D1BFD63"/>
    <w:rsid w:val="5D2CF090"/>
    <w:rsid w:val="5D343430"/>
    <w:rsid w:val="5D398BAE"/>
    <w:rsid w:val="5D41F8FB"/>
    <w:rsid w:val="5D5349C9"/>
    <w:rsid w:val="5D579B55"/>
    <w:rsid w:val="5D64808F"/>
    <w:rsid w:val="5D6695EA"/>
    <w:rsid w:val="5D69E6D3"/>
    <w:rsid w:val="5D74E038"/>
    <w:rsid w:val="5D80DF49"/>
    <w:rsid w:val="5D820665"/>
    <w:rsid w:val="5D8FE02A"/>
    <w:rsid w:val="5DA2107E"/>
    <w:rsid w:val="5DBAA3AF"/>
    <w:rsid w:val="5DBB135A"/>
    <w:rsid w:val="5DBB6604"/>
    <w:rsid w:val="5DBCB1D3"/>
    <w:rsid w:val="5DBF2A88"/>
    <w:rsid w:val="5DC143A1"/>
    <w:rsid w:val="5DC63B4A"/>
    <w:rsid w:val="5DDBDB33"/>
    <w:rsid w:val="5DDEB096"/>
    <w:rsid w:val="5DE1EFEF"/>
    <w:rsid w:val="5DE6914C"/>
    <w:rsid w:val="5DF5B14E"/>
    <w:rsid w:val="5DF5F2CF"/>
    <w:rsid w:val="5DF911E8"/>
    <w:rsid w:val="5DFB746D"/>
    <w:rsid w:val="5E049267"/>
    <w:rsid w:val="5E0C7F64"/>
    <w:rsid w:val="5E0D69C6"/>
    <w:rsid w:val="5E128927"/>
    <w:rsid w:val="5E19EA9D"/>
    <w:rsid w:val="5E1D24BD"/>
    <w:rsid w:val="5E23E14C"/>
    <w:rsid w:val="5E403270"/>
    <w:rsid w:val="5E57801B"/>
    <w:rsid w:val="5E7DADFB"/>
    <w:rsid w:val="5E95451F"/>
    <w:rsid w:val="5E981151"/>
    <w:rsid w:val="5E9F5201"/>
    <w:rsid w:val="5EA3EAE2"/>
    <w:rsid w:val="5EABCEB8"/>
    <w:rsid w:val="5EC66E18"/>
    <w:rsid w:val="5ED72C49"/>
    <w:rsid w:val="5EE93638"/>
    <w:rsid w:val="5EF366CF"/>
    <w:rsid w:val="5EFA193F"/>
    <w:rsid w:val="5EFD4D94"/>
    <w:rsid w:val="5EFF79B9"/>
    <w:rsid w:val="5F2C3400"/>
    <w:rsid w:val="5F2FD934"/>
    <w:rsid w:val="5F3EC95A"/>
    <w:rsid w:val="5F405885"/>
    <w:rsid w:val="5F69912F"/>
    <w:rsid w:val="5F77F555"/>
    <w:rsid w:val="5F79358F"/>
    <w:rsid w:val="5F8AB01E"/>
    <w:rsid w:val="5F926F32"/>
    <w:rsid w:val="5F9FD838"/>
    <w:rsid w:val="5F9FF80C"/>
    <w:rsid w:val="5FA28729"/>
    <w:rsid w:val="5FA56B27"/>
    <w:rsid w:val="5FAF8639"/>
    <w:rsid w:val="5FC61F99"/>
    <w:rsid w:val="5FDF1E02"/>
    <w:rsid w:val="5FEE8381"/>
    <w:rsid w:val="5FEFBC7D"/>
    <w:rsid w:val="5FFBCCCC"/>
    <w:rsid w:val="6001397F"/>
    <w:rsid w:val="6032A349"/>
    <w:rsid w:val="60393B9D"/>
    <w:rsid w:val="603AE86D"/>
    <w:rsid w:val="6040EAE4"/>
    <w:rsid w:val="6043A93F"/>
    <w:rsid w:val="6055D41A"/>
    <w:rsid w:val="605726DC"/>
    <w:rsid w:val="6057C412"/>
    <w:rsid w:val="605AD10D"/>
    <w:rsid w:val="605C0760"/>
    <w:rsid w:val="605F74A1"/>
    <w:rsid w:val="6088D1CE"/>
    <w:rsid w:val="608A5A7D"/>
    <w:rsid w:val="608A7D6A"/>
    <w:rsid w:val="608C8838"/>
    <w:rsid w:val="609E2CD5"/>
    <w:rsid w:val="609F2F84"/>
    <w:rsid w:val="60A75FA7"/>
    <w:rsid w:val="60B130E1"/>
    <w:rsid w:val="60B25472"/>
    <w:rsid w:val="60B761DE"/>
    <w:rsid w:val="60B9B424"/>
    <w:rsid w:val="60C401BA"/>
    <w:rsid w:val="60C8E00A"/>
    <w:rsid w:val="60CB04C6"/>
    <w:rsid w:val="60CB383F"/>
    <w:rsid w:val="60D10D08"/>
    <w:rsid w:val="60F6804F"/>
    <w:rsid w:val="610491D2"/>
    <w:rsid w:val="6107F049"/>
    <w:rsid w:val="6109D343"/>
    <w:rsid w:val="6113815C"/>
    <w:rsid w:val="611587ED"/>
    <w:rsid w:val="611AE996"/>
    <w:rsid w:val="612C7FFB"/>
    <w:rsid w:val="612CAB21"/>
    <w:rsid w:val="6133B001"/>
    <w:rsid w:val="61477EF6"/>
    <w:rsid w:val="6164EE3E"/>
    <w:rsid w:val="6169197D"/>
    <w:rsid w:val="617CBD82"/>
    <w:rsid w:val="617FFEE7"/>
    <w:rsid w:val="618142D1"/>
    <w:rsid w:val="61863236"/>
    <w:rsid w:val="6193D880"/>
    <w:rsid w:val="61A36163"/>
    <w:rsid w:val="61B5E202"/>
    <w:rsid w:val="61C37A84"/>
    <w:rsid w:val="61CB8582"/>
    <w:rsid w:val="61CE31BE"/>
    <w:rsid w:val="61E61259"/>
    <w:rsid w:val="61F3AD8C"/>
    <w:rsid w:val="61F8408A"/>
    <w:rsid w:val="620166FC"/>
    <w:rsid w:val="620554E5"/>
    <w:rsid w:val="62088809"/>
    <w:rsid w:val="62159220"/>
    <w:rsid w:val="6217977D"/>
    <w:rsid w:val="622222F4"/>
    <w:rsid w:val="622B1991"/>
    <w:rsid w:val="622B7287"/>
    <w:rsid w:val="6232CF1F"/>
    <w:rsid w:val="62352A0F"/>
    <w:rsid w:val="625DE1E4"/>
    <w:rsid w:val="6273FFC9"/>
    <w:rsid w:val="629C4D16"/>
    <w:rsid w:val="62A99B7E"/>
    <w:rsid w:val="62B0DB3F"/>
    <w:rsid w:val="62C893C4"/>
    <w:rsid w:val="62D4DC1D"/>
    <w:rsid w:val="62DFF3B7"/>
    <w:rsid w:val="62E726D4"/>
    <w:rsid w:val="62F58703"/>
    <w:rsid w:val="62FC6DCE"/>
    <w:rsid w:val="62FF2FD6"/>
    <w:rsid w:val="6303442C"/>
    <w:rsid w:val="630BB121"/>
    <w:rsid w:val="631BA25C"/>
    <w:rsid w:val="6334FE2A"/>
    <w:rsid w:val="6352FE40"/>
    <w:rsid w:val="635A4D06"/>
    <w:rsid w:val="635DED55"/>
    <w:rsid w:val="637D209D"/>
    <w:rsid w:val="6387FEFD"/>
    <w:rsid w:val="63900C66"/>
    <w:rsid w:val="6397EF1F"/>
    <w:rsid w:val="639E8E6F"/>
    <w:rsid w:val="63B8F29D"/>
    <w:rsid w:val="63DA1C5A"/>
    <w:rsid w:val="63E1ED52"/>
    <w:rsid w:val="63E7EEDE"/>
    <w:rsid w:val="63F52AE6"/>
    <w:rsid w:val="640F9BBA"/>
    <w:rsid w:val="64125AAB"/>
    <w:rsid w:val="641B4E1C"/>
    <w:rsid w:val="6433C6E5"/>
    <w:rsid w:val="64440902"/>
    <w:rsid w:val="644C22B7"/>
    <w:rsid w:val="646EB92D"/>
    <w:rsid w:val="64765179"/>
    <w:rsid w:val="64BBF1EF"/>
    <w:rsid w:val="64D9A7BB"/>
    <w:rsid w:val="64E01048"/>
    <w:rsid w:val="64EC6A79"/>
    <w:rsid w:val="64F3BDFD"/>
    <w:rsid w:val="64FEF7F0"/>
    <w:rsid w:val="65080072"/>
    <w:rsid w:val="6512A134"/>
    <w:rsid w:val="6515D7BA"/>
    <w:rsid w:val="651C64B7"/>
    <w:rsid w:val="65364ECD"/>
    <w:rsid w:val="65389EE2"/>
    <w:rsid w:val="6546A631"/>
    <w:rsid w:val="65598FA1"/>
    <w:rsid w:val="655F37F6"/>
    <w:rsid w:val="6564EF2B"/>
    <w:rsid w:val="656829AA"/>
    <w:rsid w:val="657159BD"/>
    <w:rsid w:val="657509F8"/>
    <w:rsid w:val="657A9CD8"/>
    <w:rsid w:val="658DF200"/>
    <w:rsid w:val="65999BE7"/>
    <w:rsid w:val="659AEB29"/>
    <w:rsid w:val="659F3D6C"/>
    <w:rsid w:val="65B69B2C"/>
    <w:rsid w:val="65BBC66F"/>
    <w:rsid w:val="65BF1E07"/>
    <w:rsid w:val="65D2B7D6"/>
    <w:rsid w:val="65E76F87"/>
    <w:rsid w:val="660DC27C"/>
    <w:rsid w:val="660ECD6E"/>
    <w:rsid w:val="662CDA88"/>
    <w:rsid w:val="662E071F"/>
    <w:rsid w:val="66434DFA"/>
    <w:rsid w:val="664D55ED"/>
    <w:rsid w:val="6663EE4E"/>
    <w:rsid w:val="66836C25"/>
    <w:rsid w:val="66922093"/>
    <w:rsid w:val="669E6133"/>
    <w:rsid w:val="66A65607"/>
    <w:rsid w:val="66AC4E7E"/>
    <w:rsid w:val="66AD4B62"/>
    <w:rsid w:val="66B1AD19"/>
    <w:rsid w:val="66B6F478"/>
    <w:rsid w:val="66B7F48E"/>
    <w:rsid w:val="66CAD84A"/>
    <w:rsid w:val="66E71F06"/>
    <w:rsid w:val="671952F7"/>
    <w:rsid w:val="673D85B0"/>
    <w:rsid w:val="6759B70F"/>
    <w:rsid w:val="676E94B1"/>
    <w:rsid w:val="6775A754"/>
    <w:rsid w:val="677EA7AE"/>
    <w:rsid w:val="6781E9CC"/>
    <w:rsid w:val="6789A4B7"/>
    <w:rsid w:val="679BBB3D"/>
    <w:rsid w:val="67A1C151"/>
    <w:rsid w:val="67A8E52F"/>
    <w:rsid w:val="67B4E27B"/>
    <w:rsid w:val="67C27F8D"/>
    <w:rsid w:val="67C32D79"/>
    <w:rsid w:val="67CB430E"/>
    <w:rsid w:val="67D260A8"/>
    <w:rsid w:val="67D52587"/>
    <w:rsid w:val="67DDCD94"/>
    <w:rsid w:val="67E14C13"/>
    <w:rsid w:val="67E3FA4B"/>
    <w:rsid w:val="67E8BD0A"/>
    <w:rsid w:val="67F0ECD0"/>
    <w:rsid w:val="67FC5692"/>
    <w:rsid w:val="67FF073C"/>
    <w:rsid w:val="6800B758"/>
    <w:rsid w:val="6809A7B1"/>
    <w:rsid w:val="68168CC4"/>
    <w:rsid w:val="6837E4BC"/>
    <w:rsid w:val="683CD828"/>
    <w:rsid w:val="683F9B7A"/>
    <w:rsid w:val="68451156"/>
    <w:rsid w:val="684A2676"/>
    <w:rsid w:val="68640920"/>
    <w:rsid w:val="686EEF7A"/>
    <w:rsid w:val="687C6BDC"/>
    <w:rsid w:val="68A62C84"/>
    <w:rsid w:val="68B5E5F3"/>
    <w:rsid w:val="68BEED03"/>
    <w:rsid w:val="68D160A7"/>
    <w:rsid w:val="68D3AEC9"/>
    <w:rsid w:val="691D0D7A"/>
    <w:rsid w:val="6921B69A"/>
    <w:rsid w:val="693625F1"/>
    <w:rsid w:val="695080AB"/>
    <w:rsid w:val="69625E25"/>
    <w:rsid w:val="69693820"/>
    <w:rsid w:val="696B00C4"/>
    <w:rsid w:val="697015D4"/>
    <w:rsid w:val="69719AD3"/>
    <w:rsid w:val="6975C3EA"/>
    <w:rsid w:val="697694B2"/>
    <w:rsid w:val="6995580E"/>
    <w:rsid w:val="699A7EEF"/>
    <w:rsid w:val="699BF421"/>
    <w:rsid w:val="69A72F53"/>
    <w:rsid w:val="69B32346"/>
    <w:rsid w:val="69BC0825"/>
    <w:rsid w:val="69BDE70C"/>
    <w:rsid w:val="69CD5A8C"/>
    <w:rsid w:val="69CF22A8"/>
    <w:rsid w:val="69D1FCBB"/>
    <w:rsid w:val="69EC2114"/>
    <w:rsid w:val="69F107FE"/>
    <w:rsid w:val="69F2A838"/>
    <w:rsid w:val="6A00E02F"/>
    <w:rsid w:val="6A11C0C4"/>
    <w:rsid w:val="6A1867B0"/>
    <w:rsid w:val="6A316A35"/>
    <w:rsid w:val="6A445E2F"/>
    <w:rsid w:val="6A4B4CBB"/>
    <w:rsid w:val="6A5DD1B0"/>
    <w:rsid w:val="6A5E8DC5"/>
    <w:rsid w:val="6A6B889D"/>
    <w:rsid w:val="6A6C6956"/>
    <w:rsid w:val="6A7D007F"/>
    <w:rsid w:val="6A806AE3"/>
    <w:rsid w:val="6A813CC1"/>
    <w:rsid w:val="6A8177CD"/>
    <w:rsid w:val="6A860A0C"/>
    <w:rsid w:val="6A875825"/>
    <w:rsid w:val="6A8A0802"/>
    <w:rsid w:val="6A8B4B5A"/>
    <w:rsid w:val="6A8EC774"/>
    <w:rsid w:val="6AADBAD6"/>
    <w:rsid w:val="6AAF406A"/>
    <w:rsid w:val="6AC98EEB"/>
    <w:rsid w:val="6ACB17BE"/>
    <w:rsid w:val="6AE4AC10"/>
    <w:rsid w:val="6AED1DF6"/>
    <w:rsid w:val="6AF93F32"/>
    <w:rsid w:val="6B0B20F1"/>
    <w:rsid w:val="6B0C9D4C"/>
    <w:rsid w:val="6B177A98"/>
    <w:rsid w:val="6B1F9675"/>
    <w:rsid w:val="6B244C4B"/>
    <w:rsid w:val="6B24E3C4"/>
    <w:rsid w:val="6B28560C"/>
    <w:rsid w:val="6B2AA6A2"/>
    <w:rsid w:val="6B36D25B"/>
    <w:rsid w:val="6B373F1B"/>
    <w:rsid w:val="6B382E7C"/>
    <w:rsid w:val="6B3AF238"/>
    <w:rsid w:val="6B4F0A88"/>
    <w:rsid w:val="6B57BCA4"/>
    <w:rsid w:val="6B63C46A"/>
    <w:rsid w:val="6B74391E"/>
    <w:rsid w:val="6B7AA798"/>
    <w:rsid w:val="6B7ACAEF"/>
    <w:rsid w:val="6B7CC031"/>
    <w:rsid w:val="6B7E1C3A"/>
    <w:rsid w:val="6B7FDA67"/>
    <w:rsid w:val="6B82F11D"/>
    <w:rsid w:val="6B8800A6"/>
    <w:rsid w:val="6B941518"/>
    <w:rsid w:val="6B95821F"/>
    <w:rsid w:val="6BAC0D22"/>
    <w:rsid w:val="6BB86D38"/>
    <w:rsid w:val="6BBBC52A"/>
    <w:rsid w:val="6BC41EA2"/>
    <w:rsid w:val="6BCDA8B8"/>
    <w:rsid w:val="6BD57E73"/>
    <w:rsid w:val="6BD7B98E"/>
    <w:rsid w:val="6BE5FCFF"/>
    <w:rsid w:val="6BEC535A"/>
    <w:rsid w:val="6BF79A00"/>
    <w:rsid w:val="6C0FD67B"/>
    <w:rsid w:val="6C1BB808"/>
    <w:rsid w:val="6C1CC9F8"/>
    <w:rsid w:val="6C312B6D"/>
    <w:rsid w:val="6C3C7935"/>
    <w:rsid w:val="6C52D2D5"/>
    <w:rsid w:val="6C6CC1B2"/>
    <w:rsid w:val="6C74F8B6"/>
    <w:rsid w:val="6C83220C"/>
    <w:rsid w:val="6C84480A"/>
    <w:rsid w:val="6C8FF177"/>
    <w:rsid w:val="6CA911E7"/>
    <w:rsid w:val="6CBA5A75"/>
    <w:rsid w:val="6CD20E1A"/>
    <w:rsid w:val="6CDA983C"/>
    <w:rsid w:val="6CDF0B6E"/>
    <w:rsid w:val="6CE11B50"/>
    <w:rsid w:val="6CE53CC0"/>
    <w:rsid w:val="6D0F4CBB"/>
    <w:rsid w:val="6D17B707"/>
    <w:rsid w:val="6D252D73"/>
    <w:rsid w:val="6D2C61C9"/>
    <w:rsid w:val="6D3FA2CF"/>
    <w:rsid w:val="6D4A9AF8"/>
    <w:rsid w:val="6D568BBD"/>
    <w:rsid w:val="6D56A26C"/>
    <w:rsid w:val="6D6514AF"/>
    <w:rsid w:val="6D76F084"/>
    <w:rsid w:val="6D904BE1"/>
    <w:rsid w:val="6DB9A323"/>
    <w:rsid w:val="6DBBA366"/>
    <w:rsid w:val="6DC1B824"/>
    <w:rsid w:val="6DD0E393"/>
    <w:rsid w:val="6DD26760"/>
    <w:rsid w:val="6DD9B9FE"/>
    <w:rsid w:val="6DDADB0A"/>
    <w:rsid w:val="6DF2374F"/>
    <w:rsid w:val="6E16E171"/>
    <w:rsid w:val="6E2898C6"/>
    <w:rsid w:val="6E39C142"/>
    <w:rsid w:val="6E785961"/>
    <w:rsid w:val="6E80080F"/>
    <w:rsid w:val="6E847D10"/>
    <w:rsid w:val="6E90A5CC"/>
    <w:rsid w:val="6E99A72C"/>
    <w:rsid w:val="6E9B46B6"/>
    <w:rsid w:val="6EA27BA5"/>
    <w:rsid w:val="6EA66B88"/>
    <w:rsid w:val="6EB72B5D"/>
    <w:rsid w:val="6EBD3974"/>
    <w:rsid w:val="6EC0EC77"/>
    <w:rsid w:val="6ECE552C"/>
    <w:rsid w:val="6EDB4C0C"/>
    <w:rsid w:val="6EDC0D41"/>
    <w:rsid w:val="6EDD1411"/>
    <w:rsid w:val="6EDD1BFA"/>
    <w:rsid w:val="6EE7CC8A"/>
    <w:rsid w:val="6EECA087"/>
    <w:rsid w:val="6EF95B9A"/>
    <w:rsid w:val="6EFB84C2"/>
    <w:rsid w:val="6F097E3B"/>
    <w:rsid w:val="6F0A280A"/>
    <w:rsid w:val="6F28ED88"/>
    <w:rsid w:val="6F330C34"/>
    <w:rsid w:val="6F4CF78E"/>
    <w:rsid w:val="6F50E841"/>
    <w:rsid w:val="6F563BFB"/>
    <w:rsid w:val="6F5C2B4B"/>
    <w:rsid w:val="6F66FFBD"/>
    <w:rsid w:val="6F7FAF23"/>
    <w:rsid w:val="6F9355EC"/>
    <w:rsid w:val="6F9A0888"/>
    <w:rsid w:val="6FA68464"/>
    <w:rsid w:val="6FAA4401"/>
    <w:rsid w:val="6FB4B1D4"/>
    <w:rsid w:val="6FC0ED66"/>
    <w:rsid w:val="6FCBE472"/>
    <w:rsid w:val="6FD1BC51"/>
    <w:rsid w:val="6FE0C66D"/>
    <w:rsid w:val="6FE28CD0"/>
    <w:rsid w:val="6FEC5467"/>
    <w:rsid w:val="6FF88998"/>
    <w:rsid w:val="6FFAF533"/>
    <w:rsid w:val="701CF116"/>
    <w:rsid w:val="702A586F"/>
    <w:rsid w:val="70311BB4"/>
    <w:rsid w:val="70369647"/>
    <w:rsid w:val="703B969C"/>
    <w:rsid w:val="704C2D9E"/>
    <w:rsid w:val="704FBF09"/>
    <w:rsid w:val="7059A0EE"/>
    <w:rsid w:val="705C5D11"/>
    <w:rsid w:val="705D3095"/>
    <w:rsid w:val="7067CB31"/>
    <w:rsid w:val="70681593"/>
    <w:rsid w:val="70704C30"/>
    <w:rsid w:val="70890BB7"/>
    <w:rsid w:val="708E2EBA"/>
    <w:rsid w:val="708F15F9"/>
    <w:rsid w:val="709A7905"/>
    <w:rsid w:val="709C2927"/>
    <w:rsid w:val="70AF1E4C"/>
    <w:rsid w:val="70C26ED0"/>
    <w:rsid w:val="70C77120"/>
    <w:rsid w:val="70D27F62"/>
    <w:rsid w:val="70D317EE"/>
    <w:rsid w:val="70D3B7F2"/>
    <w:rsid w:val="70D77515"/>
    <w:rsid w:val="70D96B9A"/>
    <w:rsid w:val="70E1FE9A"/>
    <w:rsid w:val="70F0B094"/>
    <w:rsid w:val="70F142A2"/>
    <w:rsid w:val="71138195"/>
    <w:rsid w:val="713177A7"/>
    <w:rsid w:val="713CC8CE"/>
    <w:rsid w:val="7143FFDE"/>
    <w:rsid w:val="7144388E"/>
    <w:rsid w:val="71469183"/>
    <w:rsid w:val="71523C7D"/>
    <w:rsid w:val="71649146"/>
    <w:rsid w:val="716DF840"/>
    <w:rsid w:val="717BB991"/>
    <w:rsid w:val="7182E1E0"/>
    <w:rsid w:val="7192EB96"/>
    <w:rsid w:val="7198FEC5"/>
    <w:rsid w:val="719AB9B3"/>
    <w:rsid w:val="71A7F466"/>
    <w:rsid w:val="71BBE5CC"/>
    <w:rsid w:val="71BC2BCA"/>
    <w:rsid w:val="71CEAF8E"/>
    <w:rsid w:val="71D7B3AB"/>
    <w:rsid w:val="71DE68A0"/>
    <w:rsid w:val="71EE2FD6"/>
    <w:rsid w:val="71F4EF1C"/>
    <w:rsid w:val="7224EBAD"/>
    <w:rsid w:val="72384547"/>
    <w:rsid w:val="723DED5A"/>
    <w:rsid w:val="726A0126"/>
    <w:rsid w:val="727B365B"/>
    <w:rsid w:val="727D3EDC"/>
    <w:rsid w:val="72816EEA"/>
    <w:rsid w:val="7284AB53"/>
    <w:rsid w:val="728C6B09"/>
    <w:rsid w:val="728DC38D"/>
    <w:rsid w:val="72968B78"/>
    <w:rsid w:val="72A0C5EF"/>
    <w:rsid w:val="72A6D272"/>
    <w:rsid w:val="72D01CE4"/>
    <w:rsid w:val="72DB40BA"/>
    <w:rsid w:val="72E15164"/>
    <w:rsid w:val="72E6E542"/>
    <w:rsid w:val="72F76C05"/>
    <w:rsid w:val="730A2C69"/>
    <w:rsid w:val="7313E4AD"/>
    <w:rsid w:val="7316E713"/>
    <w:rsid w:val="7326CCFD"/>
    <w:rsid w:val="7329D9E7"/>
    <w:rsid w:val="732A136B"/>
    <w:rsid w:val="733F95CB"/>
    <w:rsid w:val="734439C3"/>
    <w:rsid w:val="734CA1E1"/>
    <w:rsid w:val="73526440"/>
    <w:rsid w:val="736176E4"/>
    <w:rsid w:val="73632517"/>
    <w:rsid w:val="7364CFB4"/>
    <w:rsid w:val="73728891"/>
    <w:rsid w:val="737A178E"/>
    <w:rsid w:val="737E8977"/>
    <w:rsid w:val="739CF188"/>
    <w:rsid w:val="73A489B9"/>
    <w:rsid w:val="73B7A01F"/>
    <w:rsid w:val="73CDC89B"/>
    <w:rsid w:val="73D20322"/>
    <w:rsid w:val="73D7B512"/>
    <w:rsid w:val="73DAB254"/>
    <w:rsid w:val="73E2A19A"/>
    <w:rsid w:val="73E9EFF2"/>
    <w:rsid w:val="73FBB5DA"/>
    <w:rsid w:val="73FBDED9"/>
    <w:rsid w:val="73FCB706"/>
    <w:rsid w:val="74146D77"/>
    <w:rsid w:val="74228CBE"/>
    <w:rsid w:val="74253A89"/>
    <w:rsid w:val="742867DD"/>
    <w:rsid w:val="742AF5B3"/>
    <w:rsid w:val="74346219"/>
    <w:rsid w:val="743B6F6D"/>
    <w:rsid w:val="743FF999"/>
    <w:rsid w:val="74465B41"/>
    <w:rsid w:val="7455F2AF"/>
    <w:rsid w:val="7457A96C"/>
    <w:rsid w:val="7463091C"/>
    <w:rsid w:val="74645FE1"/>
    <w:rsid w:val="7464ED2F"/>
    <w:rsid w:val="746E6C74"/>
    <w:rsid w:val="746FEFE5"/>
    <w:rsid w:val="74754DD1"/>
    <w:rsid w:val="748F155B"/>
    <w:rsid w:val="74934D49"/>
    <w:rsid w:val="749740C0"/>
    <w:rsid w:val="74C2AEE5"/>
    <w:rsid w:val="74D07184"/>
    <w:rsid w:val="74D9951C"/>
    <w:rsid w:val="74E0BC20"/>
    <w:rsid w:val="74E39DE2"/>
    <w:rsid w:val="74E6EFE5"/>
    <w:rsid w:val="74ECF878"/>
    <w:rsid w:val="74F3D7E8"/>
    <w:rsid w:val="74FE4E6C"/>
    <w:rsid w:val="7506519A"/>
    <w:rsid w:val="751333E3"/>
    <w:rsid w:val="75366FDD"/>
    <w:rsid w:val="757D5B66"/>
    <w:rsid w:val="757DE242"/>
    <w:rsid w:val="7587BA87"/>
    <w:rsid w:val="7589CDAB"/>
    <w:rsid w:val="75A04570"/>
    <w:rsid w:val="75A11F28"/>
    <w:rsid w:val="75A4A253"/>
    <w:rsid w:val="75BEDBFE"/>
    <w:rsid w:val="75CC97DF"/>
    <w:rsid w:val="75EB58D5"/>
    <w:rsid w:val="760FEA76"/>
    <w:rsid w:val="7622C3FC"/>
    <w:rsid w:val="7633D398"/>
    <w:rsid w:val="764523DF"/>
    <w:rsid w:val="7646B760"/>
    <w:rsid w:val="7652491A"/>
    <w:rsid w:val="76534B16"/>
    <w:rsid w:val="7659B210"/>
    <w:rsid w:val="765DA154"/>
    <w:rsid w:val="76666BBF"/>
    <w:rsid w:val="76670453"/>
    <w:rsid w:val="7673DEFB"/>
    <w:rsid w:val="76853448"/>
    <w:rsid w:val="768D337E"/>
    <w:rsid w:val="76A38B8D"/>
    <w:rsid w:val="76A5E839"/>
    <w:rsid w:val="76C1E2C1"/>
    <w:rsid w:val="76C6D3D2"/>
    <w:rsid w:val="76C9E47C"/>
    <w:rsid w:val="76D2ECF6"/>
    <w:rsid w:val="76DA4F0A"/>
    <w:rsid w:val="76EF0035"/>
    <w:rsid w:val="7700E980"/>
    <w:rsid w:val="770B81DE"/>
    <w:rsid w:val="77159F53"/>
    <w:rsid w:val="7718F30E"/>
    <w:rsid w:val="77249A69"/>
    <w:rsid w:val="7737CE88"/>
    <w:rsid w:val="773B18DA"/>
    <w:rsid w:val="77522EB6"/>
    <w:rsid w:val="77757343"/>
    <w:rsid w:val="77839D6D"/>
    <w:rsid w:val="77853716"/>
    <w:rsid w:val="778BED10"/>
    <w:rsid w:val="7792AFD8"/>
    <w:rsid w:val="779336BB"/>
    <w:rsid w:val="77AC9A40"/>
    <w:rsid w:val="77B25F75"/>
    <w:rsid w:val="77C2C2F2"/>
    <w:rsid w:val="77DE8CD5"/>
    <w:rsid w:val="7803A24D"/>
    <w:rsid w:val="78051902"/>
    <w:rsid w:val="780FB813"/>
    <w:rsid w:val="78142B53"/>
    <w:rsid w:val="781CE484"/>
    <w:rsid w:val="782A9C69"/>
    <w:rsid w:val="782CDAE7"/>
    <w:rsid w:val="7835BFA6"/>
    <w:rsid w:val="784CDDC2"/>
    <w:rsid w:val="785695CA"/>
    <w:rsid w:val="7878B94B"/>
    <w:rsid w:val="7889615E"/>
    <w:rsid w:val="78937565"/>
    <w:rsid w:val="78AD12F1"/>
    <w:rsid w:val="78B5BD02"/>
    <w:rsid w:val="78C09345"/>
    <w:rsid w:val="78C2F705"/>
    <w:rsid w:val="78D37B6C"/>
    <w:rsid w:val="78EDEB18"/>
    <w:rsid w:val="78F9A33D"/>
    <w:rsid w:val="78FFECCF"/>
    <w:rsid w:val="790165DE"/>
    <w:rsid w:val="7903243A"/>
    <w:rsid w:val="790D078B"/>
    <w:rsid w:val="791FAD68"/>
    <w:rsid w:val="792A3F09"/>
    <w:rsid w:val="7933EB2B"/>
    <w:rsid w:val="7947DD3F"/>
    <w:rsid w:val="7948AB50"/>
    <w:rsid w:val="794DD291"/>
    <w:rsid w:val="796AB327"/>
    <w:rsid w:val="796F5A89"/>
    <w:rsid w:val="7976F7A5"/>
    <w:rsid w:val="797B929B"/>
    <w:rsid w:val="798D7CFB"/>
    <w:rsid w:val="798DECCC"/>
    <w:rsid w:val="79A9391C"/>
    <w:rsid w:val="79ACB099"/>
    <w:rsid w:val="79AD0644"/>
    <w:rsid w:val="79B8E572"/>
    <w:rsid w:val="79B98D8F"/>
    <w:rsid w:val="79B9B01E"/>
    <w:rsid w:val="79BBDC1B"/>
    <w:rsid w:val="79C8ADBB"/>
    <w:rsid w:val="79D4FCE9"/>
    <w:rsid w:val="79D55427"/>
    <w:rsid w:val="79D66DEF"/>
    <w:rsid w:val="79D7E220"/>
    <w:rsid w:val="79DBE1A9"/>
    <w:rsid w:val="79DEE5E8"/>
    <w:rsid w:val="79E2F161"/>
    <w:rsid w:val="79EAE041"/>
    <w:rsid w:val="79F28F4C"/>
    <w:rsid w:val="79FC92EB"/>
    <w:rsid w:val="79FD6EC6"/>
    <w:rsid w:val="7A2BB6F0"/>
    <w:rsid w:val="7A2F4DBB"/>
    <w:rsid w:val="7A4A22DF"/>
    <w:rsid w:val="7A5269A9"/>
    <w:rsid w:val="7A5D17A7"/>
    <w:rsid w:val="7A7EB092"/>
    <w:rsid w:val="7A8E7899"/>
    <w:rsid w:val="7AA79860"/>
    <w:rsid w:val="7AAE0AAB"/>
    <w:rsid w:val="7AEFC5EF"/>
    <w:rsid w:val="7AF56D54"/>
    <w:rsid w:val="7AFEF0D9"/>
    <w:rsid w:val="7B012F52"/>
    <w:rsid w:val="7B12A949"/>
    <w:rsid w:val="7B1A61EF"/>
    <w:rsid w:val="7B30BF6F"/>
    <w:rsid w:val="7B39D826"/>
    <w:rsid w:val="7B3EAB68"/>
    <w:rsid w:val="7B411D31"/>
    <w:rsid w:val="7B44E922"/>
    <w:rsid w:val="7B49EA57"/>
    <w:rsid w:val="7B4A5D9B"/>
    <w:rsid w:val="7B50EB5D"/>
    <w:rsid w:val="7B62B914"/>
    <w:rsid w:val="7B730EC6"/>
    <w:rsid w:val="7B873AA2"/>
    <w:rsid w:val="7B8CD14D"/>
    <w:rsid w:val="7B9781C6"/>
    <w:rsid w:val="7BA11E3C"/>
    <w:rsid w:val="7BB80B98"/>
    <w:rsid w:val="7BDFE476"/>
    <w:rsid w:val="7BEFA621"/>
    <w:rsid w:val="7BFAA544"/>
    <w:rsid w:val="7C016850"/>
    <w:rsid w:val="7C03C8FF"/>
    <w:rsid w:val="7C06D674"/>
    <w:rsid w:val="7C14B1AA"/>
    <w:rsid w:val="7C253C88"/>
    <w:rsid w:val="7C2B10FA"/>
    <w:rsid w:val="7C3D155B"/>
    <w:rsid w:val="7C3EDA0D"/>
    <w:rsid w:val="7C44C970"/>
    <w:rsid w:val="7C4B5752"/>
    <w:rsid w:val="7C5312DC"/>
    <w:rsid w:val="7C65A205"/>
    <w:rsid w:val="7C66A2C9"/>
    <w:rsid w:val="7C6AC3AF"/>
    <w:rsid w:val="7C8952CF"/>
    <w:rsid w:val="7C8F14A0"/>
    <w:rsid w:val="7C948C82"/>
    <w:rsid w:val="7C98EE06"/>
    <w:rsid w:val="7C9ED581"/>
    <w:rsid w:val="7CA454CD"/>
    <w:rsid w:val="7CD6CFCA"/>
    <w:rsid w:val="7CD8DA50"/>
    <w:rsid w:val="7CF96CB1"/>
    <w:rsid w:val="7CFFD3AF"/>
    <w:rsid w:val="7D0B5726"/>
    <w:rsid w:val="7D0CF71C"/>
    <w:rsid w:val="7D11258D"/>
    <w:rsid w:val="7D14BE6D"/>
    <w:rsid w:val="7D2CCB8E"/>
    <w:rsid w:val="7D3DCF66"/>
    <w:rsid w:val="7D4E8CF6"/>
    <w:rsid w:val="7D51CCC6"/>
    <w:rsid w:val="7D57F399"/>
    <w:rsid w:val="7D65F163"/>
    <w:rsid w:val="7D77D990"/>
    <w:rsid w:val="7D7972F7"/>
    <w:rsid w:val="7D7FB8DA"/>
    <w:rsid w:val="7DA187DE"/>
    <w:rsid w:val="7DB81318"/>
    <w:rsid w:val="7DB9C040"/>
    <w:rsid w:val="7DC8E7CE"/>
    <w:rsid w:val="7DD25065"/>
    <w:rsid w:val="7DFDC993"/>
    <w:rsid w:val="7E05543A"/>
    <w:rsid w:val="7E0EF2DA"/>
    <w:rsid w:val="7E135F71"/>
    <w:rsid w:val="7E1C40C8"/>
    <w:rsid w:val="7E2E7B37"/>
    <w:rsid w:val="7E3368DE"/>
    <w:rsid w:val="7E39B1A4"/>
    <w:rsid w:val="7E413511"/>
    <w:rsid w:val="7E41E975"/>
    <w:rsid w:val="7E4DE2B8"/>
    <w:rsid w:val="7E4FA185"/>
    <w:rsid w:val="7E6B2C91"/>
    <w:rsid w:val="7E6BCAEF"/>
    <w:rsid w:val="7E71B82E"/>
    <w:rsid w:val="7E9953BA"/>
    <w:rsid w:val="7EA620CD"/>
    <w:rsid w:val="7EA7AFF2"/>
    <w:rsid w:val="7EB04405"/>
    <w:rsid w:val="7EB0E18C"/>
    <w:rsid w:val="7EBBEB1D"/>
    <w:rsid w:val="7EBC9E91"/>
    <w:rsid w:val="7EECE2E9"/>
    <w:rsid w:val="7EF882CB"/>
    <w:rsid w:val="7F0733EA"/>
    <w:rsid w:val="7F0D9EF1"/>
    <w:rsid w:val="7F150C6F"/>
    <w:rsid w:val="7F1C5F6F"/>
    <w:rsid w:val="7F20757B"/>
    <w:rsid w:val="7F2B4432"/>
    <w:rsid w:val="7F2BE7B4"/>
    <w:rsid w:val="7F31EA53"/>
    <w:rsid w:val="7F3A74E0"/>
    <w:rsid w:val="7F54032A"/>
    <w:rsid w:val="7F573CB9"/>
    <w:rsid w:val="7F59C369"/>
    <w:rsid w:val="7F654DB8"/>
    <w:rsid w:val="7F696537"/>
    <w:rsid w:val="7F760D74"/>
    <w:rsid w:val="7F8FBA68"/>
    <w:rsid w:val="7FBAA874"/>
    <w:rsid w:val="7FBCB2E0"/>
    <w:rsid w:val="7FBD8F6D"/>
    <w:rsid w:val="7FE15895"/>
    <w:rsid w:val="7FE8C15E"/>
    <w:rsid w:val="7FFBB9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865316"/>
  <w15:chartTrackingRefBased/>
  <w15:docId w15:val="{8B8A6AD0-2EBB-4974-895C-7E3C8FAE3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6BD57E73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6BD57E73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yperlink">
    <w:name w:val="Hyperlink"/>
    <w:basedOn w:val="DefaultParagraphFont"/>
    <w:uiPriority w:val="99"/>
    <w:unhideWhenUsed/>
    <w:rsid w:val="56C5959C"/>
    <w:rPr>
      <w:color w:val="467886"/>
      <w:u w:val="single"/>
    </w:rPr>
  </w:style>
  <w:style w:type="paragraph" w:styleId="ListParagraph">
    <w:name w:val="List Paragraph"/>
    <w:basedOn w:val="Normal"/>
    <w:uiPriority w:val="34"/>
    <w:qFormat/>
    <w:rsid w:val="60CB383F"/>
    <w:pPr>
      <w:ind w:left="720"/>
      <w:contextualSpacing/>
    </w:pPr>
  </w:style>
  <w:style w:type="paragraph" w:styleId="Heading1">
    <w:uiPriority w:val="9"/>
    <w:name w:val="heading 1"/>
    <w:basedOn w:val="Normal"/>
    <w:next w:val="Normal"/>
    <w:qFormat/>
    <w:rsid w:val="15AD722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0.jpg" Id="rId26" /><Relationship Type="http://schemas.openxmlformats.org/officeDocument/2006/relationships/image" Target="media/image15.png" Id="rId21" /><Relationship Type="http://schemas.openxmlformats.org/officeDocument/2006/relationships/image" Target="media/image36.png" Id="rId42" /><Relationship Type="http://schemas.openxmlformats.org/officeDocument/2006/relationships/image" Target="media/image41.png" Id="rId47" /><Relationship Type="http://schemas.openxmlformats.org/officeDocument/2006/relationships/image" Target="media/image57.png" Id="rId63" /><Relationship Type="http://schemas.openxmlformats.org/officeDocument/2006/relationships/image" Target="media/image62.png" Id="rId68" /><Relationship Type="http://schemas.openxmlformats.org/officeDocument/2006/relationships/theme" Target="theme/theme1.xml" Id="rId84" /><Relationship Type="http://schemas.openxmlformats.org/officeDocument/2006/relationships/image" Target="media/image10.png" Id="rId16" /><Relationship Type="http://schemas.openxmlformats.org/officeDocument/2006/relationships/image" Target="media/image5.png" Id="rId11" /><Relationship Type="http://schemas.openxmlformats.org/officeDocument/2006/relationships/image" Target="media/image26.png" Id="rId32" /><Relationship Type="http://schemas.openxmlformats.org/officeDocument/2006/relationships/image" Target="media/image31.png" Id="rId37" /><Relationship Type="http://schemas.openxmlformats.org/officeDocument/2006/relationships/image" Target="media/image47.png" Id="rId53" /><Relationship Type="http://schemas.openxmlformats.org/officeDocument/2006/relationships/footnotes" Target="footnotes.xml" Id="rId5" /><Relationship Type="http://schemas.openxmlformats.org/officeDocument/2006/relationships/image" Target="media/image13.jpg" Id="rId19" /><Relationship Type="http://schemas.openxmlformats.org/officeDocument/2006/relationships/image" Target="media/image8.png" Id="rId14" /><Relationship Type="http://schemas.openxmlformats.org/officeDocument/2006/relationships/image" Target="media/image16.png" Id="rId22" /><Relationship Type="http://schemas.openxmlformats.org/officeDocument/2006/relationships/image" Target="media/image21.jpg" Id="rId27" /><Relationship Type="http://schemas.openxmlformats.org/officeDocument/2006/relationships/image" Target="media/image24.png" Id="rId30" /><Relationship Type="http://schemas.openxmlformats.org/officeDocument/2006/relationships/image" Target="media/image29.jpg" Id="rId35" /><Relationship Type="http://schemas.openxmlformats.org/officeDocument/2006/relationships/image" Target="media/image37.png" Id="rId43" /><Relationship Type="http://schemas.openxmlformats.org/officeDocument/2006/relationships/image" Target="media/image42.png" Id="rId48" /><Relationship Type="http://schemas.openxmlformats.org/officeDocument/2006/relationships/image" Target="media/image58.png" Id="rId64" /><Relationship Type="http://schemas.openxmlformats.org/officeDocument/2006/relationships/image" Target="media/image63.png" Id="rId69" /><Relationship Type="http://schemas.openxmlformats.org/officeDocument/2006/relationships/image" Target="media/image71.png" Id="rId77" /><Relationship Type="http://schemas.openxmlformats.org/officeDocument/2006/relationships/image" Target="media/image2.png" Id="rId8" /><Relationship Type="http://schemas.openxmlformats.org/officeDocument/2006/relationships/image" Target="media/image45.png" Id="rId51" /><Relationship Type="http://schemas.openxmlformats.org/officeDocument/2006/relationships/image" Target="media/image66.png" Id="rId72" /><Relationship Type="http://schemas.openxmlformats.org/officeDocument/2006/relationships/image" Target="media/image74.png" Id="rId80" /><Relationship Type="http://schemas.microsoft.com/office/2020/10/relationships/intelligence" Target="intelligence2.xml" Id="rId85" /><Relationship Type="http://schemas.openxmlformats.org/officeDocument/2006/relationships/settings" Target="settings.xml" Id="rId3" /><Relationship Type="http://schemas.openxmlformats.org/officeDocument/2006/relationships/image" Target="media/image6.png" Id="rId12" /><Relationship Type="http://schemas.openxmlformats.org/officeDocument/2006/relationships/image" Target="media/image11.png" Id="rId17" /><Relationship Type="http://schemas.openxmlformats.org/officeDocument/2006/relationships/image" Target="media/image19.jpg" Id="rId25" /><Relationship Type="http://schemas.openxmlformats.org/officeDocument/2006/relationships/image" Target="media/image27.png" Id="rId33" /><Relationship Type="http://schemas.openxmlformats.org/officeDocument/2006/relationships/image" Target="media/image32.png" Id="rId38" /><Relationship Type="http://schemas.openxmlformats.org/officeDocument/2006/relationships/image" Target="media/image40.png" Id="rId46" /><Relationship Type="http://schemas.openxmlformats.org/officeDocument/2006/relationships/image" Target="media/image53.png" Id="rId59" /><Relationship Type="http://schemas.openxmlformats.org/officeDocument/2006/relationships/image" Target="media/image61.png" Id="rId67" /><Relationship Type="http://schemas.openxmlformats.org/officeDocument/2006/relationships/image" Target="media/image14.jpg" Id="rId20" /><Relationship Type="http://schemas.openxmlformats.org/officeDocument/2006/relationships/image" Target="media/image35.png" Id="rId41" /><Relationship Type="http://schemas.openxmlformats.org/officeDocument/2006/relationships/image" Target="media/image48.png" Id="rId54" /><Relationship Type="http://schemas.openxmlformats.org/officeDocument/2006/relationships/image" Target="media/image64.jpg" Id="rId70" /><Relationship Type="http://schemas.openxmlformats.org/officeDocument/2006/relationships/image" Target="media/image69.png" Id="rId75" /><Relationship Type="http://schemas.openxmlformats.org/officeDocument/2006/relationships/fontTable" Target="fontTable.xml" Id="rId83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image" Target="media/image9.png" Id="rId15" /><Relationship Type="http://schemas.openxmlformats.org/officeDocument/2006/relationships/image" Target="media/image17.png" Id="rId23" /><Relationship Type="http://schemas.openxmlformats.org/officeDocument/2006/relationships/image" Target="media/image22.png" Id="rId28" /><Relationship Type="http://schemas.openxmlformats.org/officeDocument/2006/relationships/image" Target="media/image30.png" Id="rId36" /><Relationship Type="http://schemas.openxmlformats.org/officeDocument/2006/relationships/image" Target="media/image43.png" Id="rId49" /><Relationship Type="http://schemas.openxmlformats.org/officeDocument/2006/relationships/image" Target="media/image51.png" Id="rId57" /><Relationship Type="http://schemas.openxmlformats.org/officeDocument/2006/relationships/image" Target="media/image4.png" Id="rId10" /><Relationship Type="http://schemas.openxmlformats.org/officeDocument/2006/relationships/image" Target="media/image25.png" Id="rId31" /><Relationship Type="http://schemas.openxmlformats.org/officeDocument/2006/relationships/image" Target="media/image38.jpg" Id="rId44" /><Relationship Type="http://schemas.openxmlformats.org/officeDocument/2006/relationships/image" Target="media/image46.jpg" Id="rId52" /><Relationship Type="http://schemas.openxmlformats.org/officeDocument/2006/relationships/image" Target="media/image54.png" Id="rId60" /><Relationship Type="http://schemas.openxmlformats.org/officeDocument/2006/relationships/image" Target="media/image59.png" Id="rId65" /><Relationship Type="http://schemas.openxmlformats.org/officeDocument/2006/relationships/image" Target="media/image67.png" Id="rId73" /><Relationship Type="http://schemas.openxmlformats.org/officeDocument/2006/relationships/image" Target="media/image72.png" Id="rId78" /><Relationship Type="http://schemas.openxmlformats.org/officeDocument/2006/relationships/header" Target="header1.xml" Id="rId81" /><Relationship Type="http://schemas.openxmlformats.org/officeDocument/2006/relationships/webSettings" Target="webSettings.xml" Id="rId4" /><Relationship Type="http://schemas.openxmlformats.org/officeDocument/2006/relationships/image" Target="media/image3.png" Id="rId9" /><Relationship Type="http://schemas.openxmlformats.org/officeDocument/2006/relationships/image" Target="media/image12.jpg" Id="rId18" /><Relationship Type="http://schemas.openxmlformats.org/officeDocument/2006/relationships/image" Target="media/image33.png" Id="rId39" /><Relationship Type="http://schemas.openxmlformats.org/officeDocument/2006/relationships/image" Target="media/image28.jpg" Id="rId34" /><Relationship Type="http://schemas.openxmlformats.org/officeDocument/2006/relationships/image" Target="media/image44.png" Id="rId50" /><Relationship Type="http://schemas.openxmlformats.org/officeDocument/2006/relationships/image" Target="media/image49.png" Id="rId55" /><Relationship Type="http://schemas.openxmlformats.org/officeDocument/2006/relationships/image" Target="media/image70.png" Id="rId76" /><Relationship Type="http://schemas.openxmlformats.org/officeDocument/2006/relationships/image" Target="media/image1.jpg" Id="rId7" /><Relationship Type="http://schemas.openxmlformats.org/officeDocument/2006/relationships/image" Target="media/image65.png" Id="rId71" /><Relationship Type="http://schemas.openxmlformats.org/officeDocument/2006/relationships/styles" Target="styles.xml" Id="rId2" /><Relationship Type="http://schemas.openxmlformats.org/officeDocument/2006/relationships/image" Target="media/image23.jpg" Id="rId29" /><Relationship Type="http://schemas.openxmlformats.org/officeDocument/2006/relationships/image" Target="media/image18.png" Id="rId24" /><Relationship Type="http://schemas.openxmlformats.org/officeDocument/2006/relationships/image" Target="media/image34.png" Id="rId40" /><Relationship Type="http://schemas.openxmlformats.org/officeDocument/2006/relationships/image" Target="media/image39.png" Id="rId45" /><Relationship Type="http://schemas.openxmlformats.org/officeDocument/2006/relationships/image" Target="media/image55.png" Id="rId61" /><Relationship Type="http://schemas.openxmlformats.org/officeDocument/2006/relationships/footer" Target="footer1.xml" Id="rId82" /><Relationship Type="http://schemas.openxmlformats.org/officeDocument/2006/relationships/image" Target="/media/image3e.png" Id="rId1872698391" /><Relationship Type="http://schemas.openxmlformats.org/officeDocument/2006/relationships/image" Target="/media/image3f.png" Id="rId1689000251" /><Relationship Type="http://schemas.openxmlformats.org/officeDocument/2006/relationships/image" Target="/media/image40.png" Id="rId826559992" /><Relationship Type="http://schemas.openxmlformats.org/officeDocument/2006/relationships/image" Target="/media/image41.png" Id="rId219493256" /><Relationship Type="http://schemas.openxmlformats.org/officeDocument/2006/relationships/image" Target="/media/image42.png" Id="rId1394605638" /><Relationship Type="http://schemas.openxmlformats.org/officeDocument/2006/relationships/image" Target="/media/image43.png" Id="rId87176544" /><Relationship Type="http://schemas.openxmlformats.org/officeDocument/2006/relationships/hyperlink" Target="https://www.researchgate.net/publication/281404720_A_REVIEW_ON_THE_MATERIALS_USED_DURING_MUMMIFICATION_PROCESSES_IN_ANCIENT_EGYPT" TargetMode="External" Id="R6efbad1c7d004a1d" /><Relationship Type="http://schemas.openxmlformats.org/officeDocument/2006/relationships/hyperlink" Target="https://doi.org/10.1016/j.culher.2024.06.007" TargetMode="External" Id="R8715931bbae7471c" /><Relationship Type="http://schemas.openxmlformats.org/officeDocument/2006/relationships/hyperlink" Target="https://archive.org/details/scientificstudyo0000aufd/page/256/mode/2up" TargetMode="External" Id="R0fc94a655e024771" /><Relationship Type="http://schemas.openxmlformats.org/officeDocument/2006/relationships/hyperlink" Target="https://www.jstor.org/stable/4177960" TargetMode="External" Id="R35eefc58e19c41cf" /><Relationship Type="http://schemas.openxmlformats.org/officeDocument/2006/relationships/hyperlink" Target="https://doi.org/10.1002/cav.1927" TargetMode="External" Id="R5fcd82388bfd480c" /><Relationship Type="http://schemas.openxmlformats.org/officeDocument/2006/relationships/hyperlink" Target="https://www.academia.edu/25329212/2015_Experimental_Archaeology_From_Meadow_to_Em_baa_lming_Table_In_C_Graves_Brown_ed_Egyptology_in_the_Present_Experiential_and_Experimental_Methods_in_Archaeology_Swansea_The_Classical_Press_of_Wales_53_74?auto=download" TargetMode="External" Id="R21ccfc3b249f41c5" /><Relationship Type="http://schemas.openxmlformats.org/officeDocument/2006/relationships/hyperlink" Target="https://doi.org/10.1016/S0162-0134(03)00002-3" TargetMode="External" Id="R8e7cf67832be44a0" /><Relationship Type="http://schemas.openxmlformats.org/officeDocument/2006/relationships/hyperlink" Target="https://doi.org/10.1177/030751331400100131" TargetMode="External" Id="R0fdab172e1994e6b" /><Relationship Type="http://schemas.openxmlformats.org/officeDocument/2006/relationships/hyperlink" Target="https://doi.org/10.2307/3854973" TargetMode="External" Id="R1d9eeeae8c9d41cf" /><Relationship Type="http://schemas.openxmlformats.org/officeDocument/2006/relationships/hyperlink" Target="https://www.myfooddata.com/" TargetMode="External" Id="R2601223a1749436a" /><Relationship Type="http://schemas.openxmlformats.org/officeDocument/2006/relationships/hyperlink" Target="https://doi.org/10.4081/jbr.2005.10174" TargetMode="External" Id="R7bb9cc0ae0a64a32" /><Relationship Type="http://schemas.openxmlformats.org/officeDocument/2006/relationships/hyperlink" Target="https://doi.org/10.1002/ca.23568" TargetMode="External" Id="Rd23cd136da584d20" /><Relationship Type="http://schemas.openxmlformats.org/officeDocument/2006/relationships/hyperlink" Target="https://www.pantone-colours.com/" TargetMode="External" Id="R32686b5d20594625" /><Relationship Type="http://schemas.openxmlformats.org/officeDocument/2006/relationships/hyperlink" Target="https://doi.org/10.1007/s00256-013-1696-2" TargetMode="External" Id="Rf6fb5f3cd9f84d75" /><Relationship Type="http://schemas.openxmlformats.org/officeDocument/2006/relationships/hyperlink" Target="https://doi.org/10.1002/ar.23134" TargetMode="External" Id="R8e01068f9b0f45dd" /><Relationship Type="http://schemas.openxmlformats.org/officeDocument/2006/relationships/hyperlink" Target="https://doi.org/10.1086/371747" TargetMode="External" Id="R4c70569946c74ff9" /><Relationship Type="http://schemas.openxmlformats.org/officeDocument/2006/relationships/hyperlink" Target="https://doi.org/10.1007/s00414-022-02855-5" TargetMode="External" Id="R883bf00961eb452d" /><Relationship Type="http://schemas.openxmlformats.org/officeDocument/2006/relationships/hyperlink" Target="https://doi.org/10.1007/s12520-011-0069-9" TargetMode="External" Id="R008d56e88089429d" /><Relationship Type="http://schemas.openxmlformats.org/officeDocument/2006/relationships/hyperlink" Target="https://www.academia.edu/103788647/The_Use_of_Natron_in_Human_Mummification_A_Modern_Experiment" TargetMode="External" Id="Re4522626cbe84af6" /><Relationship Type="http://schemas.openxmlformats.org/officeDocument/2006/relationships/hyperlink" Target="https://www.nature.com/articles/d41586-023-00094-1" TargetMode="External" Id="R0db706e647604da4" /><Relationship Type="http://schemas.openxmlformats.org/officeDocument/2006/relationships/hyperlink" Target="https://www.mdpi.com/2571-9408/8/6/194" TargetMode="External" Id="Raf60e3b810bc4f90" /><Relationship Type="http://schemas.openxmlformats.org/officeDocument/2006/relationships/hyperlink" Target="https://exarc.net/issue-2018-2/ea/comparing-mummification-processes-egyptian-inca" TargetMode="External" Id="Rcaf3ffea716249dc" /><Relationship Type="http://schemas.openxmlformats.org/officeDocument/2006/relationships/image" Target="/media/image44.png" Id="rId177328080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Kay Woodhouse (2110818)</dc:creator>
  <keywords/>
  <dc:description/>
  <lastModifiedBy>Kay Woodhouse (2110818)</lastModifiedBy>
  <revision>15</revision>
  <dcterms:created xsi:type="dcterms:W3CDTF">2026-03-03T14:35:00.0000000Z</dcterms:created>
  <dcterms:modified xsi:type="dcterms:W3CDTF">2026-03-28T16:39:09.7974284Z</dcterms:modified>
</coreProperties>
</file>