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2A288E">
      <w:pPr>
        <w:tabs>
          <w:tab w:val="left" w:pos="5103"/>
        </w:tabs>
        <w:jc w:val="center"/>
        <w:rPr>
          <w:rFonts w:ascii="Arial" w:hAnsi="Arial" w:cs="Arial"/>
          <w:b/>
          <w:bCs/>
          <w:sz w:val="24"/>
          <w:szCs w:val="24"/>
        </w:rPr>
      </w:pPr>
    </w:p>
    <w:p w14:paraId="2592C5B4" w14:textId="4F34FE86" w:rsidR="00CA7D5E" w:rsidRPr="004C3A0B" w:rsidRDefault="00A51109" w:rsidP="002A288E">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2A288E">
      <w:pPr>
        <w:tabs>
          <w:tab w:val="left" w:pos="5103"/>
        </w:tabs>
        <w:ind w:right="282"/>
        <w:jc w:val="center"/>
        <w:rPr>
          <w:rFonts w:ascii="Arial" w:hAnsi="Arial" w:cs="Arial"/>
          <w:b/>
          <w:bCs/>
        </w:rPr>
      </w:pPr>
    </w:p>
    <w:p w14:paraId="32DE7E8C" w14:textId="32B1FF34" w:rsidR="00CA7D5E" w:rsidRPr="004C3A0B" w:rsidRDefault="00C70796" w:rsidP="002A288E">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A288E">
      <w:pPr>
        <w:tabs>
          <w:tab w:val="left" w:pos="5103"/>
        </w:tabs>
        <w:ind w:right="282"/>
        <w:jc w:val="center"/>
        <w:rPr>
          <w:rFonts w:ascii="Arial" w:hAnsi="Arial" w:cs="Arial"/>
          <w:b/>
          <w:bCs/>
          <w:sz w:val="16"/>
          <w:szCs w:val="16"/>
        </w:rPr>
      </w:pPr>
    </w:p>
    <w:p w14:paraId="2DDAC227" w14:textId="77777777" w:rsidR="00280A88" w:rsidRPr="004C3A0B" w:rsidRDefault="00280A88" w:rsidP="002A288E">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2A288E">
      <w:pPr>
        <w:tabs>
          <w:tab w:val="left" w:pos="5103"/>
        </w:tabs>
        <w:ind w:right="282"/>
        <w:jc w:val="both"/>
        <w:rPr>
          <w:rFonts w:ascii="Arial" w:hAnsi="Arial" w:cs="Arial"/>
          <w:sz w:val="22"/>
          <w:szCs w:val="22"/>
        </w:rPr>
      </w:pPr>
    </w:p>
    <w:p w14:paraId="77B8D4F7" w14:textId="77777777" w:rsidR="00280A88" w:rsidRPr="004C3A0B" w:rsidRDefault="0082781D" w:rsidP="002A288E">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2A288E">
      <w:pPr>
        <w:tabs>
          <w:tab w:val="left" w:pos="5103"/>
        </w:tabs>
        <w:ind w:right="282"/>
        <w:jc w:val="both"/>
        <w:rPr>
          <w:rFonts w:ascii="Arial" w:hAnsi="Arial" w:cs="Arial"/>
          <w:sz w:val="22"/>
          <w:szCs w:val="22"/>
        </w:rPr>
      </w:pPr>
    </w:p>
    <w:p w14:paraId="5DDE9DB5" w14:textId="41AFD06B" w:rsidR="00280A88" w:rsidRDefault="00A51109" w:rsidP="002A288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A288E">
      <w:pPr>
        <w:autoSpaceDE w:val="0"/>
        <w:autoSpaceDN w:val="0"/>
        <w:adjustRightInd w:val="0"/>
        <w:jc w:val="both"/>
        <w:rPr>
          <w:rFonts w:ascii="Arial" w:hAnsi="Arial" w:cs="Arial"/>
          <w:sz w:val="22"/>
          <w:szCs w:val="22"/>
        </w:rPr>
      </w:pPr>
    </w:p>
    <w:p w14:paraId="271807B2" w14:textId="77777777" w:rsidR="00A51109" w:rsidRPr="004C3A0B" w:rsidRDefault="00A51109" w:rsidP="002A288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2A288E">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2A288E">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6E5415F" w:rsidR="005E6C44" w:rsidRPr="004C3A0B" w:rsidRDefault="00742624" w:rsidP="002A288E">
            <w:pPr>
              <w:rPr>
                <w:rFonts w:ascii="Arial" w:hAnsi="Arial" w:cs="Arial"/>
                <w:sz w:val="22"/>
                <w:szCs w:val="22"/>
              </w:rPr>
            </w:pPr>
            <w:r>
              <w:rPr>
                <w:rFonts w:ascii="Arial" w:hAnsi="Arial" w:cs="Arial"/>
                <w:sz w:val="22"/>
                <w:szCs w:val="22"/>
              </w:rPr>
              <w:t>DIPEN KAMLESHBHAI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2A288E">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2A288E">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2A288E">
            <w:pPr>
              <w:rPr>
                <w:rFonts w:ascii="Arial" w:hAnsi="Arial" w:cs="Arial"/>
                <w:sz w:val="22"/>
                <w:szCs w:val="22"/>
              </w:rPr>
            </w:pPr>
          </w:p>
          <w:p w14:paraId="6D16D89E" w14:textId="452C1E46" w:rsidR="005E6C44" w:rsidRPr="004C3A0B" w:rsidRDefault="00742624" w:rsidP="002A288E">
            <w:pPr>
              <w:rPr>
                <w:rFonts w:ascii="Arial" w:hAnsi="Arial" w:cs="Arial"/>
                <w:sz w:val="22"/>
                <w:szCs w:val="22"/>
              </w:rPr>
            </w:pPr>
            <w:r>
              <w:rPr>
                <w:rFonts w:ascii="Arial" w:hAnsi="Arial" w:cs="Arial"/>
                <w:sz w:val="22"/>
                <w:szCs w:val="22"/>
              </w:rPr>
              <w:t>2503885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2A288E">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2A288E">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1BB3C7E" w:rsidR="005E6C44" w:rsidRPr="004C3A0B" w:rsidRDefault="00E4674D" w:rsidP="002A288E">
            <w:pPr>
              <w:rPr>
                <w:rFonts w:ascii="Arial" w:hAnsi="Arial" w:cs="Arial"/>
                <w:sz w:val="22"/>
                <w:szCs w:val="22"/>
              </w:rPr>
            </w:pPr>
            <w:r>
              <w:rPr>
                <w:rFonts w:ascii="Arial" w:hAnsi="Arial" w:cs="Arial"/>
                <w:sz w:val="22"/>
                <w:szCs w:val="22"/>
              </w:rPr>
              <w:t>Dipenpatel25062000@gmail.com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2A288E">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2A288E">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6A9EA5E" w:rsidR="005E6C44" w:rsidRPr="004C3A0B" w:rsidRDefault="00742624" w:rsidP="002A288E">
            <w:pPr>
              <w:rPr>
                <w:rFonts w:ascii="Arial" w:hAnsi="Arial" w:cs="Arial"/>
                <w:sz w:val="22"/>
                <w:szCs w:val="22"/>
              </w:rPr>
            </w:pPr>
            <w:r>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2A288E">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2A288E">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944207C" w:rsidR="005E6C44" w:rsidRPr="004C3A0B" w:rsidRDefault="00742624" w:rsidP="002A288E">
            <w:pPr>
              <w:rPr>
                <w:rFonts w:ascii="Arial" w:hAnsi="Arial" w:cs="Arial"/>
                <w:sz w:val="22"/>
                <w:szCs w:val="22"/>
              </w:rPr>
            </w:pPr>
            <w:r>
              <w:rPr>
                <w:rFonts w:ascii="Arial" w:hAnsi="Arial" w:cs="Arial"/>
                <w:sz w:val="22"/>
                <w:szCs w:val="22"/>
              </w:rPr>
              <w:t>SHAHRUKH IRFAN</w:t>
            </w:r>
          </w:p>
        </w:tc>
      </w:tr>
    </w:tbl>
    <w:p w14:paraId="690ECB6C" w14:textId="77777777" w:rsidR="003D0884" w:rsidRDefault="003D0884" w:rsidP="002A288E">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2A288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2A288E">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2A288E">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2A288E">
            <w:pPr>
              <w:autoSpaceDE w:val="0"/>
              <w:autoSpaceDN w:val="0"/>
              <w:adjustRightInd w:val="0"/>
              <w:rPr>
                <w:rFonts w:ascii="Arial" w:hAnsi="Arial" w:cs="Arial"/>
                <w:sz w:val="22"/>
                <w:szCs w:val="22"/>
              </w:rPr>
            </w:pPr>
            <w:r w:rsidRPr="002132F9">
              <w:rPr>
                <w:rFonts w:ascii="Arial" w:hAnsi="Arial" w:cs="Arial"/>
                <w:sz w:val="22"/>
                <w:szCs w:val="22"/>
              </w:rPr>
              <w:t>1</w:t>
            </w:r>
          </w:p>
        </w:tc>
        <w:commentRangeStart w:id="0"/>
        <w:tc>
          <w:tcPr>
            <w:tcW w:w="8784" w:type="dxa"/>
            <w:vAlign w:val="center"/>
          </w:tcPr>
          <w:p w14:paraId="71621F69" w14:textId="6CDBFD45" w:rsidR="005E6C44" w:rsidRPr="003F6F7B" w:rsidRDefault="005E6C44" w:rsidP="002A288E">
            <w:pPr>
              <w:autoSpaceDE w:val="0"/>
              <w:autoSpaceDN w:val="0"/>
              <w:adjustRightInd w:val="0"/>
              <w:rPr>
                <w:rFonts w:ascii="Arial" w:hAnsi="Arial" w:cs="Arial"/>
                <w:b/>
                <w:bCs/>
                <w:sz w:val="22"/>
                <w:szCs w:val="22"/>
              </w:rPr>
            </w:pPr>
            <w:r>
              <w:fldChar w:fldCharType="begin"/>
            </w:r>
            <w:r>
              <w:instrText>HYPERLINK "file:///C:\\Users\\c.lohmann-hancock\\AppData\\Local\\Microsoft\\Windows\\INetCache\\REICoP-17-20-v3-Final.pdf"</w:instrText>
            </w:r>
            <w:r>
              <w:fldChar w:fldCharType="separate"/>
            </w:r>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r>
              <w:fldChar w:fldCharType="end"/>
            </w:r>
            <w:commentRangeEnd w:id="0"/>
            <w:r w:rsidR="002B56DA" w:rsidRPr="003F6F7B">
              <w:rPr>
                <w:rStyle w:val="CommentReference"/>
                <w:rFonts w:ascii="Arial" w:hAnsi="Arial" w:cs="Arial"/>
                <w:b/>
                <w:bCs/>
                <w:sz w:val="22"/>
                <w:szCs w:val="22"/>
              </w:rPr>
              <w:commentReference w:id="0"/>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153ADCE" w:rsidR="005E6C44" w:rsidRPr="00DD0929" w:rsidRDefault="00C76859" w:rsidP="002A288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2A288E">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2A288E">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8BC4E6F" w:rsidR="005E6C44" w:rsidRPr="004C3A0B" w:rsidRDefault="00C76859" w:rsidP="002A288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2A288E">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2A288E">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2A288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2A288E">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2A288E">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2A288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2A288E">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2A288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2A288E">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2A288E">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ED65A1C" w14:textId="77777777" w:rsidR="004C3D85" w:rsidRDefault="00794ACB" w:rsidP="002A288E">
            <w:pPr>
              <w:rPr>
                <w:rFonts w:ascii="Arial" w:hAnsi="Arial" w:cs="Arial"/>
                <w:sz w:val="22"/>
                <w:szCs w:val="22"/>
              </w:rPr>
            </w:pPr>
            <w:r w:rsidRPr="00794ACB">
              <w:rPr>
                <w:rFonts w:ascii="Arial" w:hAnsi="Arial" w:cs="Arial"/>
                <w:sz w:val="22"/>
                <w:szCs w:val="22"/>
              </w:rPr>
              <w:t>THE IMPACT OF OPEN BANKING AND AI-DRIVEN PERSONALISATION ON DIGITAL TRANSFORMATION IN UK RETAIL BANKING</w:t>
            </w:r>
          </w:p>
          <w:p w14:paraId="44A8F7CA" w14:textId="2D9817D0" w:rsidR="00794ACB" w:rsidRPr="004C3A0B" w:rsidRDefault="00794ACB" w:rsidP="002A288E">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2A288E">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2A288E">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18D6223" w:rsidR="004C3D85" w:rsidRPr="00D839CD" w:rsidRDefault="00C76859" w:rsidP="002A288E">
            <w:pPr>
              <w:rPr>
                <w:rFonts w:ascii="Arial" w:hAnsi="Arial" w:cs="Arial"/>
                <w:sz w:val="22"/>
                <w:szCs w:val="22"/>
              </w:rPr>
            </w:pPr>
            <w:r>
              <w:rPr>
                <w:rFonts w:ascii="Arial" w:hAnsi="Arial" w:cs="Arial"/>
                <w:sz w:val="22"/>
                <w:szCs w:val="22"/>
              </w:rPr>
              <w:t>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2A288E">
            <w:pPr>
              <w:rPr>
                <w:rFonts w:ascii="Arial" w:hAnsi="Arial" w:cs="Arial"/>
                <w:sz w:val="22"/>
                <w:szCs w:val="22"/>
              </w:rPr>
            </w:pPr>
            <w:r w:rsidRPr="00D839CD">
              <w:rPr>
                <w:rFonts w:ascii="Arial" w:hAnsi="Arial" w:cs="Arial"/>
                <w:sz w:val="22"/>
                <w:szCs w:val="22"/>
              </w:rPr>
              <w:t xml:space="preserve">Proposed end </w:t>
            </w:r>
            <w:commentRangeStart w:id="1"/>
            <w:r w:rsidRPr="00D839CD">
              <w:rPr>
                <w:rFonts w:ascii="Arial" w:hAnsi="Arial" w:cs="Arial"/>
                <w:sz w:val="22"/>
                <w:szCs w:val="22"/>
              </w:rPr>
              <w:t>date</w:t>
            </w:r>
            <w:commentRangeEnd w:id="1"/>
            <w:r w:rsidR="002B56DA" w:rsidRPr="00D839CD">
              <w:rPr>
                <w:rStyle w:val="CommentReference"/>
                <w:rFonts w:ascii="Arial" w:hAnsi="Arial" w:cs="Arial"/>
                <w:sz w:val="22"/>
                <w:szCs w:val="22"/>
              </w:rPr>
              <w:commentReference w:id="1"/>
            </w:r>
            <w:r w:rsidRPr="00D839CD">
              <w:rPr>
                <w:rFonts w:ascii="Arial" w:hAnsi="Arial" w:cs="Arial"/>
                <w:sz w:val="22"/>
                <w:szCs w:val="22"/>
              </w:rPr>
              <w:t>:</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250176E" w:rsidR="004C3D85" w:rsidRPr="004C3A0B" w:rsidRDefault="00C76859" w:rsidP="002A288E">
            <w:pPr>
              <w:rPr>
                <w:rFonts w:ascii="Arial" w:hAnsi="Arial" w:cs="Arial"/>
                <w:sz w:val="22"/>
                <w:szCs w:val="22"/>
              </w:rPr>
            </w:pPr>
            <w:r>
              <w:rPr>
                <w:rFonts w:ascii="Arial" w:hAnsi="Arial" w:cs="Arial"/>
                <w:sz w:val="22"/>
                <w:szCs w:val="22"/>
              </w:rPr>
              <w:t>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2A288E">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2A288E">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2A288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2A288E">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2A288E">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2A288E">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2A288E">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2A288E">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2A288E">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2A288E">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2A288E">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2A288E" w:rsidRDefault="00F96C3F" w:rsidP="002A288E">
            <w:pPr>
              <w:autoSpaceDE w:val="0"/>
              <w:autoSpaceDN w:val="0"/>
              <w:adjustRightInd w:val="0"/>
              <w:rPr>
                <w:rFonts w:ascii="Arial" w:hAnsi="Arial" w:cs="Arial"/>
                <w:b/>
                <w:bCs/>
                <w:sz w:val="22"/>
                <w:szCs w:val="22"/>
              </w:rPr>
            </w:pPr>
            <w:r w:rsidRPr="002A288E">
              <w:rPr>
                <w:rFonts w:ascii="Arial" w:hAnsi="Arial" w:cs="Arial"/>
                <w:b/>
                <w:bCs/>
                <w:sz w:val="22"/>
                <w:szCs w:val="22"/>
              </w:rPr>
              <w:t>Purpose of Research Activity</w:t>
            </w:r>
          </w:p>
          <w:p w14:paraId="001E7318" w14:textId="77777777" w:rsidR="00F96C3F" w:rsidRPr="002A288E" w:rsidRDefault="00F96C3F" w:rsidP="002A288E">
            <w:pPr>
              <w:rPr>
                <w:rFonts w:ascii="Arial" w:hAnsi="Arial" w:cs="Arial"/>
                <w:sz w:val="22"/>
                <w:szCs w:val="22"/>
              </w:rPr>
            </w:pPr>
          </w:p>
          <w:p w14:paraId="2B320BC7" w14:textId="1AD7FFCD" w:rsidR="00F96C3F" w:rsidRPr="002A288E" w:rsidRDefault="00794ACB" w:rsidP="002A288E">
            <w:pPr>
              <w:jc w:val="both"/>
              <w:rPr>
                <w:rFonts w:ascii="Arial" w:hAnsi="Arial" w:cs="Arial"/>
                <w:sz w:val="22"/>
                <w:szCs w:val="22"/>
              </w:rPr>
            </w:pPr>
            <w:r w:rsidRPr="002A288E">
              <w:rPr>
                <w:rFonts w:ascii="Arial" w:hAnsi="Arial" w:cs="Arial"/>
                <w:color w:val="000000"/>
                <w:sz w:val="22"/>
                <w:szCs w:val="22"/>
              </w:rPr>
              <w:t>The UK banking industry has undergone some major changes with influence of technological innovations, changing consumer expectations, and regulatory changes. With the introduction of Open banking, initiated by Competition and Markets Authority (CMA) reforms in 2017 and the Revised Payment Services Directive (PSD2), consumers can now share financial data with authorised third parties. Advancements in AI, machine learning, and other technologies have allowed banks to personalise services and provide customised product recommendations. Taking these into account, this study will assess the impact of Open Banking and AI-driven personalisation in the UK retail banking sector.</w:t>
            </w:r>
          </w:p>
          <w:p w14:paraId="5F64A457" w14:textId="505C6E23" w:rsidR="00F96C3F" w:rsidRPr="002A288E" w:rsidDel="00425DA7" w:rsidRDefault="00F96C3F" w:rsidP="002A288E">
            <w:pPr>
              <w:rPr>
                <w:rFonts w:ascii="Arial" w:hAnsi="Arial" w:cs="Arial"/>
                <w:sz w:val="22"/>
                <w:szCs w:val="22"/>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2A288E">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87CB97C" w14:textId="243BEB15" w:rsidR="00F96C3F" w:rsidRPr="002A288E" w:rsidRDefault="00F96C3F" w:rsidP="002A288E">
            <w:pPr>
              <w:autoSpaceDE w:val="0"/>
              <w:autoSpaceDN w:val="0"/>
              <w:adjustRightInd w:val="0"/>
              <w:rPr>
                <w:rFonts w:ascii="Arial" w:hAnsi="Arial" w:cs="Arial"/>
                <w:b/>
                <w:bCs/>
                <w:sz w:val="22"/>
                <w:szCs w:val="22"/>
              </w:rPr>
            </w:pPr>
            <w:r w:rsidRPr="002A288E">
              <w:rPr>
                <w:rFonts w:ascii="Arial" w:hAnsi="Arial" w:cs="Arial"/>
                <w:b/>
                <w:bCs/>
                <w:sz w:val="22"/>
                <w:szCs w:val="22"/>
              </w:rPr>
              <w:t>Research Question</w:t>
            </w:r>
          </w:p>
          <w:p w14:paraId="3A8516BA" w14:textId="4FBD943F" w:rsidR="00794ACB" w:rsidRPr="002A288E" w:rsidRDefault="00794ACB" w:rsidP="002A288E">
            <w:pPr>
              <w:pStyle w:val="NormalWeb"/>
              <w:numPr>
                <w:ilvl w:val="0"/>
                <w:numId w:val="29"/>
              </w:numPr>
              <w:spacing w:before="120" w:beforeAutospacing="0" w:after="120" w:afterAutospacing="0"/>
              <w:jc w:val="both"/>
              <w:textAlignment w:val="baseline"/>
              <w:rPr>
                <w:rFonts w:ascii="Arial" w:hAnsi="Arial" w:cs="Arial"/>
                <w:color w:val="000000"/>
                <w:sz w:val="22"/>
                <w:szCs w:val="22"/>
                <w:lang w:eastAsia="en-IN"/>
              </w:rPr>
            </w:pPr>
            <w:r w:rsidRPr="002A288E">
              <w:rPr>
                <w:rFonts w:ascii="Arial" w:hAnsi="Arial" w:cs="Arial"/>
                <w:color w:val="000000"/>
                <w:sz w:val="22"/>
                <w:szCs w:val="22"/>
              </w:rPr>
              <w:t>How are open banking and AI-based personalisation influencing the UK retail banking sector?</w:t>
            </w:r>
          </w:p>
          <w:p w14:paraId="1EC5B61A" w14:textId="574C30C0" w:rsidR="00794ACB" w:rsidRPr="002A288E" w:rsidRDefault="00794ACB" w:rsidP="002A288E">
            <w:pPr>
              <w:pStyle w:val="NormalWeb"/>
              <w:numPr>
                <w:ilvl w:val="0"/>
                <w:numId w:val="29"/>
              </w:numPr>
              <w:spacing w:before="120" w:beforeAutospacing="0" w:after="120" w:afterAutospacing="0"/>
              <w:jc w:val="both"/>
              <w:textAlignment w:val="baseline"/>
              <w:rPr>
                <w:rFonts w:ascii="Arial" w:hAnsi="Arial" w:cs="Arial"/>
                <w:color w:val="000000"/>
                <w:sz w:val="22"/>
                <w:szCs w:val="22"/>
              </w:rPr>
            </w:pPr>
            <w:r w:rsidRPr="002A288E">
              <w:rPr>
                <w:rFonts w:ascii="Arial" w:hAnsi="Arial" w:cs="Arial"/>
                <w:color w:val="000000"/>
                <w:sz w:val="22"/>
                <w:szCs w:val="22"/>
              </w:rPr>
              <w:t>What are key factors impacting consumer trust and loyalty in AI-driven digital banking personalisation in the UK?</w:t>
            </w:r>
          </w:p>
          <w:p w14:paraId="21E7BB0B" w14:textId="77777777" w:rsidR="00794ACB" w:rsidRPr="002A288E" w:rsidRDefault="00794ACB" w:rsidP="002A288E">
            <w:pPr>
              <w:pStyle w:val="NormalWeb"/>
              <w:numPr>
                <w:ilvl w:val="0"/>
                <w:numId w:val="29"/>
              </w:numPr>
              <w:spacing w:before="120" w:beforeAutospacing="0" w:after="120" w:afterAutospacing="0"/>
              <w:jc w:val="both"/>
              <w:textAlignment w:val="baseline"/>
              <w:rPr>
                <w:rFonts w:ascii="Arial" w:hAnsi="Arial" w:cs="Arial"/>
                <w:color w:val="000000"/>
                <w:sz w:val="22"/>
                <w:szCs w:val="22"/>
              </w:rPr>
            </w:pPr>
            <w:r w:rsidRPr="002A288E">
              <w:rPr>
                <w:rFonts w:ascii="Arial" w:hAnsi="Arial" w:cs="Arial"/>
                <w:color w:val="000000"/>
                <w:sz w:val="22"/>
                <w:szCs w:val="22"/>
              </w:rPr>
              <w:t>How do consumers consider digital service quality of traditional banks compared to challenger banks?</w:t>
            </w:r>
          </w:p>
          <w:p w14:paraId="76C0468A" w14:textId="66C5ACAD" w:rsidR="00F96C3F" w:rsidRPr="002A288E" w:rsidRDefault="00794ACB" w:rsidP="002A288E">
            <w:pPr>
              <w:pStyle w:val="NormalWeb"/>
              <w:numPr>
                <w:ilvl w:val="0"/>
                <w:numId w:val="29"/>
              </w:numPr>
              <w:spacing w:before="120" w:beforeAutospacing="0" w:after="120" w:afterAutospacing="0"/>
              <w:jc w:val="both"/>
              <w:textAlignment w:val="baseline"/>
              <w:rPr>
                <w:rFonts w:ascii="Arial" w:hAnsi="Arial" w:cs="Arial"/>
                <w:color w:val="000000"/>
                <w:sz w:val="22"/>
                <w:szCs w:val="22"/>
              </w:rPr>
            </w:pPr>
            <w:r w:rsidRPr="002A288E">
              <w:rPr>
                <w:rFonts w:ascii="Arial" w:hAnsi="Arial" w:cs="Arial"/>
                <w:color w:val="000000"/>
                <w:sz w:val="22"/>
                <w:szCs w:val="22"/>
              </w:rPr>
              <w:t>Which digital banking approaches can enhance consumer retention for UK financial institutions?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2A288E">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2A288E" w:rsidRDefault="00F96C3F" w:rsidP="002A288E">
            <w:pPr>
              <w:autoSpaceDE w:val="0"/>
              <w:autoSpaceDN w:val="0"/>
              <w:adjustRightInd w:val="0"/>
              <w:rPr>
                <w:rFonts w:ascii="Arial" w:hAnsi="Arial" w:cs="Arial"/>
                <w:b/>
                <w:bCs/>
                <w:sz w:val="22"/>
                <w:szCs w:val="22"/>
              </w:rPr>
            </w:pPr>
            <w:r w:rsidRPr="002A288E">
              <w:rPr>
                <w:rFonts w:ascii="Arial" w:hAnsi="Arial" w:cs="Arial"/>
                <w:b/>
                <w:bCs/>
                <w:sz w:val="22"/>
                <w:szCs w:val="22"/>
              </w:rPr>
              <w:t>Aims of Research Activity</w:t>
            </w:r>
          </w:p>
          <w:p w14:paraId="24EC4FD1" w14:textId="1264B03B" w:rsidR="00794ACB" w:rsidRPr="002A288E" w:rsidRDefault="00794ACB" w:rsidP="002A288E">
            <w:pPr>
              <w:pStyle w:val="NormalWeb"/>
              <w:spacing w:before="0" w:beforeAutospacing="0" w:after="120" w:afterAutospacing="0"/>
              <w:jc w:val="both"/>
              <w:rPr>
                <w:rFonts w:ascii="Arial" w:hAnsi="Arial" w:cs="Arial"/>
                <w:sz w:val="22"/>
                <w:szCs w:val="22"/>
                <w:lang w:eastAsia="en-IN"/>
              </w:rPr>
            </w:pPr>
            <w:r w:rsidRPr="002A288E">
              <w:rPr>
                <w:rFonts w:ascii="Arial" w:hAnsi="Arial" w:cs="Arial"/>
                <w:color w:val="000000"/>
                <w:sz w:val="22"/>
                <w:szCs w:val="22"/>
              </w:rPr>
              <w:t>This study aims at evaluating the impact of the AI-driven digital banking personalisation on customer retention and strategic differentiation within the UK retail banking sector.</w:t>
            </w:r>
          </w:p>
          <w:p w14:paraId="574A3C8C" w14:textId="05F931D5" w:rsidR="00F96C3F" w:rsidRPr="002A288E" w:rsidRDefault="00F96C3F" w:rsidP="002A288E">
            <w:pPr>
              <w:rPr>
                <w:rFonts w:ascii="Arial" w:hAnsi="Arial" w:cs="Arial"/>
                <w:sz w:val="22"/>
                <w:szCs w:val="22"/>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2A288E">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2A288E" w:rsidRDefault="00F96C3F" w:rsidP="002A288E">
            <w:pPr>
              <w:autoSpaceDE w:val="0"/>
              <w:autoSpaceDN w:val="0"/>
              <w:adjustRightInd w:val="0"/>
              <w:rPr>
                <w:rFonts w:ascii="Arial" w:hAnsi="Arial" w:cs="Arial"/>
                <w:b/>
                <w:bCs/>
                <w:sz w:val="22"/>
                <w:szCs w:val="22"/>
              </w:rPr>
            </w:pPr>
            <w:r w:rsidRPr="002A288E">
              <w:rPr>
                <w:rFonts w:ascii="Arial" w:hAnsi="Arial" w:cs="Arial"/>
                <w:b/>
                <w:bCs/>
                <w:sz w:val="22"/>
                <w:szCs w:val="22"/>
              </w:rPr>
              <w:t>Objectives of Research Activity</w:t>
            </w:r>
          </w:p>
          <w:p w14:paraId="42D4739A" w14:textId="77777777" w:rsidR="00794ACB" w:rsidRPr="002A288E" w:rsidRDefault="00794ACB" w:rsidP="002A288E">
            <w:pPr>
              <w:pStyle w:val="NormalWeb"/>
              <w:numPr>
                <w:ilvl w:val="0"/>
                <w:numId w:val="28"/>
              </w:numPr>
              <w:spacing w:before="120" w:beforeAutospacing="0" w:after="120" w:afterAutospacing="0"/>
              <w:jc w:val="both"/>
              <w:textAlignment w:val="baseline"/>
              <w:rPr>
                <w:rFonts w:ascii="Arial" w:hAnsi="Arial" w:cs="Arial"/>
                <w:color w:val="000000"/>
                <w:sz w:val="22"/>
                <w:szCs w:val="22"/>
                <w:lang w:eastAsia="en-IN"/>
              </w:rPr>
            </w:pPr>
            <w:r w:rsidRPr="002A288E">
              <w:rPr>
                <w:rFonts w:ascii="Arial" w:hAnsi="Arial" w:cs="Arial"/>
                <w:color w:val="000000"/>
                <w:sz w:val="22"/>
                <w:szCs w:val="22"/>
              </w:rPr>
              <w:t>To analyse the current trends driving the UK digital banking landscape, specifically the integration of Open Banking APIs and AI-driven personalization</w:t>
            </w:r>
          </w:p>
          <w:p w14:paraId="6B63BE26" w14:textId="7E6AE5EC" w:rsidR="00794ACB" w:rsidRPr="002A288E" w:rsidRDefault="00794ACB" w:rsidP="002A288E">
            <w:pPr>
              <w:pStyle w:val="NormalWeb"/>
              <w:numPr>
                <w:ilvl w:val="0"/>
                <w:numId w:val="28"/>
              </w:numPr>
              <w:spacing w:before="120" w:beforeAutospacing="0" w:after="120" w:afterAutospacing="0"/>
              <w:jc w:val="both"/>
              <w:textAlignment w:val="baseline"/>
              <w:rPr>
                <w:rFonts w:ascii="Arial" w:hAnsi="Arial" w:cs="Arial"/>
                <w:color w:val="000000"/>
                <w:sz w:val="22"/>
                <w:szCs w:val="22"/>
              </w:rPr>
            </w:pPr>
            <w:r w:rsidRPr="002A288E">
              <w:rPr>
                <w:rFonts w:ascii="Arial" w:hAnsi="Arial" w:cs="Arial"/>
                <w:color w:val="000000"/>
                <w:sz w:val="22"/>
                <w:szCs w:val="22"/>
              </w:rPr>
              <w:t>To investigate the key determinants of AI-driven digital banking personalisation that influence modern UK consumer trust and loyalty</w:t>
            </w:r>
          </w:p>
          <w:p w14:paraId="6C82A486" w14:textId="77777777" w:rsidR="00794ACB" w:rsidRPr="002A288E" w:rsidRDefault="00794ACB" w:rsidP="002A288E">
            <w:pPr>
              <w:pStyle w:val="NormalWeb"/>
              <w:numPr>
                <w:ilvl w:val="0"/>
                <w:numId w:val="28"/>
              </w:numPr>
              <w:spacing w:before="120" w:beforeAutospacing="0" w:after="120" w:afterAutospacing="0"/>
              <w:jc w:val="both"/>
              <w:textAlignment w:val="baseline"/>
              <w:rPr>
                <w:rFonts w:ascii="Arial" w:hAnsi="Arial" w:cs="Arial"/>
                <w:color w:val="000000"/>
                <w:sz w:val="22"/>
                <w:szCs w:val="22"/>
              </w:rPr>
            </w:pPr>
            <w:r w:rsidRPr="002A288E">
              <w:rPr>
                <w:rFonts w:ascii="Arial" w:hAnsi="Arial" w:cs="Arial"/>
                <w:color w:val="000000"/>
                <w:sz w:val="22"/>
                <w:szCs w:val="22"/>
              </w:rPr>
              <w:t>To compare digital service quality gaps between traditional high-street banks and digital-only challenger banks</w:t>
            </w:r>
          </w:p>
          <w:p w14:paraId="6AEE9819" w14:textId="77777777" w:rsidR="00794ACB" w:rsidRPr="002A288E" w:rsidRDefault="00794ACB" w:rsidP="002A288E">
            <w:pPr>
              <w:pStyle w:val="NormalWeb"/>
              <w:numPr>
                <w:ilvl w:val="0"/>
                <w:numId w:val="28"/>
              </w:numPr>
              <w:spacing w:before="120" w:beforeAutospacing="0" w:after="120" w:afterAutospacing="0"/>
              <w:jc w:val="both"/>
              <w:textAlignment w:val="baseline"/>
              <w:rPr>
                <w:rFonts w:ascii="Arial" w:hAnsi="Arial" w:cs="Arial"/>
                <w:color w:val="000000"/>
                <w:sz w:val="22"/>
                <w:szCs w:val="22"/>
              </w:rPr>
            </w:pPr>
            <w:r w:rsidRPr="002A288E">
              <w:rPr>
                <w:rFonts w:ascii="Arial" w:hAnsi="Arial" w:cs="Arial"/>
                <w:color w:val="000000"/>
                <w:sz w:val="22"/>
                <w:szCs w:val="22"/>
              </w:rPr>
              <w:t>To strategically recommend UK financial institutions to reduce customer churn in a highly fragmented digital marketplace</w:t>
            </w:r>
          </w:p>
          <w:p w14:paraId="195CBC88" w14:textId="78AA1C43" w:rsidR="00F96C3F" w:rsidRPr="002A288E" w:rsidRDefault="00F96C3F" w:rsidP="002A288E">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2A288E">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2A288E" w:rsidRDefault="003D0884" w:rsidP="002A288E">
            <w:pPr>
              <w:spacing w:before="120" w:after="120"/>
              <w:rPr>
                <w:rFonts w:ascii="Arial" w:hAnsi="Arial" w:cs="Arial"/>
                <w:b/>
                <w:sz w:val="22"/>
                <w:szCs w:val="22"/>
              </w:rPr>
            </w:pPr>
            <w:r w:rsidRPr="002A288E">
              <w:rPr>
                <w:rFonts w:ascii="Arial" w:hAnsi="Arial" w:cs="Arial"/>
                <w:b/>
                <w:sz w:val="22"/>
                <w:szCs w:val="22"/>
              </w:rPr>
              <w:t xml:space="preserve">Proposed data collection </w:t>
            </w:r>
            <w:r w:rsidR="00F96C3F" w:rsidRPr="002A288E">
              <w:rPr>
                <w:rFonts w:ascii="Arial" w:hAnsi="Arial" w:cs="Arial"/>
                <w:b/>
                <w:sz w:val="22"/>
                <w:szCs w:val="22"/>
              </w:rPr>
              <w:t>methods (maximum 600 words)</w:t>
            </w:r>
          </w:p>
          <w:p w14:paraId="580C33AD" w14:textId="61410278" w:rsidR="00F96C3F" w:rsidRPr="002A288E" w:rsidRDefault="00F96C3F" w:rsidP="002A288E">
            <w:pPr>
              <w:rPr>
                <w:rFonts w:ascii="Arial" w:hAnsi="Arial" w:cs="Arial"/>
                <w:sz w:val="22"/>
                <w:szCs w:val="22"/>
              </w:rPr>
            </w:pPr>
            <w:r w:rsidRPr="002A288E">
              <w:rPr>
                <w:rFonts w:ascii="Arial" w:hAnsi="Arial" w:cs="Arial"/>
                <w:sz w:val="22"/>
                <w:szCs w:val="22"/>
              </w:rPr>
              <w:t xml:space="preserve">Provide a brief summary of all the methods that </w:t>
            </w:r>
            <w:r w:rsidRPr="002A288E">
              <w:rPr>
                <w:rFonts w:ascii="Arial" w:hAnsi="Arial" w:cs="Arial"/>
                <w:b/>
                <w:sz w:val="22"/>
                <w:szCs w:val="22"/>
              </w:rPr>
              <w:t>may</w:t>
            </w:r>
            <w:r w:rsidRPr="002A288E">
              <w:rPr>
                <w:rFonts w:ascii="Arial" w:hAnsi="Arial" w:cs="Arial"/>
                <w:sz w:val="22"/>
                <w:szCs w:val="22"/>
              </w:rPr>
              <w:t xml:space="preserve"> be used in the research activity</w:t>
            </w:r>
            <w:r w:rsidR="003D0884" w:rsidRPr="002A288E">
              <w:rPr>
                <w:rFonts w:ascii="Arial" w:hAnsi="Arial" w:cs="Arial"/>
                <w:sz w:val="22"/>
                <w:szCs w:val="22"/>
              </w:rPr>
              <w:t xml:space="preserve"> to collect data</w:t>
            </w:r>
            <w:r w:rsidRPr="002A288E">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2A288E">
              <w:rPr>
                <w:rFonts w:ascii="Arial" w:hAnsi="Arial" w:cs="Arial"/>
                <w:sz w:val="22"/>
                <w:szCs w:val="22"/>
              </w:rPr>
              <w:t xml:space="preserve"> You do not need to justify the methods </w:t>
            </w:r>
            <w:r w:rsidR="00E0132E" w:rsidRPr="002A288E">
              <w:rPr>
                <w:rFonts w:ascii="Arial" w:hAnsi="Arial" w:cs="Arial"/>
                <w:sz w:val="22"/>
                <w:szCs w:val="22"/>
              </w:rPr>
              <w:t>here but</w:t>
            </w:r>
            <w:r w:rsidR="00913567" w:rsidRPr="002A288E">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2A288E">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77777777" w:rsidR="00F96C3F" w:rsidRPr="002A288E" w:rsidRDefault="00F96C3F" w:rsidP="002A288E">
            <w:pPr>
              <w:rPr>
                <w:rFonts w:ascii="Arial" w:hAnsi="Arial" w:cs="Arial"/>
                <w:sz w:val="22"/>
                <w:szCs w:val="22"/>
              </w:rPr>
            </w:pPr>
          </w:p>
          <w:p w14:paraId="108EF2F7" w14:textId="6EF0F4B0" w:rsidR="00F96C3F" w:rsidRPr="002A288E" w:rsidRDefault="0077492E" w:rsidP="002A288E">
            <w:pPr>
              <w:pStyle w:val="NormalWeb"/>
              <w:spacing w:before="0" w:beforeAutospacing="0" w:after="200" w:afterAutospacing="0"/>
              <w:jc w:val="both"/>
              <w:rPr>
                <w:rFonts w:ascii="Arial" w:hAnsi="Arial" w:cs="Arial"/>
                <w:sz w:val="22"/>
                <w:szCs w:val="22"/>
                <w:lang w:eastAsia="en-IN"/>
              </w:rPr>
            </w:pPr>
            <w:r w:rsidRPr="002A288E">
              <w:rPr>
                <w:rFonts w:ascii="Arial" w:hAnsi="Arial" w:cs="Arial"/>
                <w:color w:val="000000"/>
                <w:sz w:val="22"/>
                <w:szCs w:val="22"/>
              </w:rPr>
              <w:t xml:space="preserve">In terms of data collection, primary data will be collected using a quantitative research strategy. For this, an online questionnaire will be used. Google Forms will be used as the online medium, link of which will be shared to a sample size of 51 respondents. It will mandatory for them to be active users of digital banking services. One of the main reasons behind choosing this target population is that consumers expect financial services to provide more personalized recommendations to improve convenience. The survey questionnaire will have closed-ended questions that will be measured on a five-point Likert scale. </w:t>
            </w:r>
            <w:r w:rsidR="003C74C0" w:rsidRPr="002A288E">
              <w:rPr>
                <w:rFonts w:ascii="Arial" w:hAnsi="Arial" w:cs="Arial"/>
                <w:color w:val="000000"/>
                <w:sz w:val="22"/>
                <w:szCs w:val="22"/>
              </w:rPr>
              <w:t xml:space="preserve"> Collected survey responses will then be exported to Microsoft Excel directly from Google workspace. Next to this, the descriptive statistical analysis will be performed using Microsoft </w:t>
            </w:r>
            <w:r w:rsidR="003C74C0" w:rsidRPr="002A288E">
              <w:rPr>
                <w:rFonts w:ascii="Arial" w:hAnsi="Arial" w:cs="Arial"/>
                <w:color w:val="000000"/>
                <w:sz w:val="22"/>
                <w:szCs w:val="22"/>
              </w:rPr>
              <w:lastRenderedPageBreak/>
              <w:t>Excel. Lastly, graphical analysis will be done wherein separate charts will be prepared for every survey question. This, in turn, will help to make the results more presentable.</w:t>
            </w:r>
          </w:p>
        </w:tc>
      </w:tr>
    </w:tbl>
    <w:p w14:paraId="2D0B4848" w14:textId="77777777" w:rsidR="0003546A" w:rsidRDefault="0003546A" w:rsidP="002A288E"/>
    <w:p w14:paraId="3CC980BD" w14:textId="7ECEBFBC" w:rsidR="00354F34" w:rsidRPr="004C3A0B" w:rsidRDefault="003D0884" w:rsidP="002A288E">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2A288E">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2A288E">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2A288E">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2A288E">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A0DA0CD" w:rsidR="00C11423"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2A288E">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2A288E">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9A727FB" w:rsidR="00C11423"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2A288E">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2A288E">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2A288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C27539B" w:rsidR="00770C66" w:rsidRDefault="002A288E" w:rsidP="002A288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2A288E">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A288E">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27250CB" w:rsidR="00770C66"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2A288E">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2A288E">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2A288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A5405EC" w:rsidR="00D107AC" w:rsidRDefault="002A288E" w:rsidP="002A288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2A288E">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A288E">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56DBF0F" w:rsidR="00770C66"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2A288E">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2A288E">
            <w:pPr>
              <w:autoSpaceDE w:val="0"/>
              <w:autoSpaceDN w:val="0"/>
              <w:adjustRightInd w:val="0"/>
              <w:rPr>
                <w:rFonts w:ascii="Arial" w:hAnsi="Arial" w:cs="Arial"/>
                <w:sz w:val="22"/>
                <w:szCs w:val="22"/>
              </w:rPr>
            </w:pPr>
            <w:r w:rsidRPr="004C3A0B">
              <w:rPr>
                <w:rFonts w:ascii="Arial" w:hAnsi="Arial" w:cs="Arial"/>
                <w:sz w:val="22"/>
                <w:szCs w:val="22"/>
              </w:rPr>
              <w:t xml:space="preserve">Participant observation with their </w:t>
            </w:r>
            <w:commentRangeStart w:id="2"/>
            <w:r w:rsidRPr="004C3A0B">
              <w:rPr>
                <w:rFonts w:ascii="Arial" w:hAnsi="Arial" w:cs="Arial"/>
                <w:sz w:val="22"/>
                <w:szCs w:val="22"/>
              </w:rPr>
              <w:t>knowledge</w:t>
            </w:r>
            <w:commentRangeEnd w:id="2"/>
            <w:r w:rsidR="002B56DA" w:rsidRPr="004C3A0B">
              <w:rPr>
                <w:rStyle w:val="CommentReference"/>
                <w:rFonts w:ascii="Arial" w:hAnsi="Arial" w:cs="Arial"/>
                <w:sz w:val="22"/>
                <w:szCs w:val="22"/>
              </w:rPr>
              <w:commentReference w:id="2"/>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C360F95" w:rsidR="00770C66" w:rsidRPr="004C3A0B" w:rsidRDefault="00C7685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E4AEC3C" w:rsidR="00770C66" w:rsidRPr="004C3A0B" w:rsidRDefault="00C7685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2A288E">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2A288E">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B3FC0F7" w:rsidR="00770C66"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2A288E">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2A288E">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3DF7522" w:rsidR="00770C66"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2A288E">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2A288E">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78D0529" w:rsidR="00770C66"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2A288E">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2A288E">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6FDAE95" w:rsidR="00770C66" w:rsidRPr="004C3A0B" w:rsidRDefault="002A288E"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2A288E">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2A288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EF562ED" w:rsidR="00770C66" w:rsidRPr="004C3A0B" w:rsidRDefault="002A288E"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2A288E">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2A288E">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41AC301" w:rsidR="00770C66" w:rsidRPr="004C3A0B" w:rsidRDefault="002A288E"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2A288E">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2A288E">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51DF3AF" w:rsidR="00770C66" w:rsidRPr="004C3A0B" w:rsidRDefault="002A288E"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2A288E">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2A288E">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1B275B2" w:rsidR="00770C66" w:rsidRPr="004C3A0B" w:rsidRDefault="002A288E"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2A288E">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2A288E">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2A288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BEC3757" w:rsidR="00770C66" w:rsidRDefault="002A288E" w:rsidP="002A288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2A288E">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A288E">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2A288E">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2A288E">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2A288E">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2A288E">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2A288E">
            <w:pPr>
              <w:rPr>
                <w:rFonts w:ascii="Arial" w:hAnsi="Arial" w:cs="Arial"/>
              </w:rPr>
            </w:pPr>
          </w:p>
          <w:p w14:paraId="0CB956F0" w14:textId="77777777" w:rsidR="00770C66" w:rsidRPr="006C1FDD" w:rsidRDefault="00770C66" w:rsidP="002A288E">
            <w:pPr>
              <w:rPr>
                <w:rFonts w:ascii="Arial" w:hAnsi="Arial" w:cs="Arial"/>
              </w:rPr>
            </w:pPr>
          </w:p>
          <w:p w14:paraId="3D48E8E3" w14:textId="77777777" w:rsidR="00770C66" w:rsidRPr="006C1FDD" w:rsidRDefault="00770C66" w:rsidP="002A288E">
            <w:pPr>
              <w:rPr>
                <w:rFonts w:ascii="Arial" w:hAnsi="Arial" w:cs="Arial"/>
                <w:sz w:val="22"/>
                <w:szCs w:val="22"/>
              </w:rPr>
            </w:pPr>
          </w:p>
          <w:p w14:paraId="311B330B" w14:textId="77777777" w:rsidR="00770C66" w:rsidRPr="006C1FDD" w:rsidRDefault="00770C66" w:rsidP="002A288E">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2A288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2A288E">
            <w:pPr>
              <w:autoSpaceDE w:val="0"/>
              <w:autoSpaceDN w:val="0"/>
              <w:adjustRightInd w:val="0"/>
              <w:jc w:val="center"/>
              <w:rPr>
                <w:rFonts w:ascii="Arial" w:hAnsi="Arial" w:cs="Arial"/>
                <w:b/>
                <w:bCs/>
                <w:sz w:val="22"/>
                <w:szCs w:val="22"/>
              </w:rPr>
            </w:pPr>
          </w:p>
        </w:tc>
      </w:tr>
    </w:tbl>
    <w:p w14:paraId="0ED9F1DE" w14:textId="77777777" w:rsidR="00477654" w:rsidRDefault="00477654" w:rsidP="002A288E">
      <w:pPr>
        <w:jc w:val="both"/>
        <w:rPr>
          <w:rFonts w:ascii="Arial" w:hAnsi="Arial" w:cs="Arial"/>
          <w:bCs/>
          <w:iCs/>
          <w:sz w:val="22"/>
          <w:szCs w:val="22"/>
        </w:rPr>
      </w:pPr>
    </w:p>
    <w:p w14:paraId="4B79DAFA" w14:textId="299B3DF9" w:rsidR="00BF0733" w:rsidRPr="003D0884" w:rsidRDefault="00BF0733" w:rsidP="002A288E">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rsidP="002A288E">
      <w:pPr>
        <w:rPr>
          <w:rFonts w:ascii="Arial" w:hAnsi="Arial" w:cs="Arial"/>
          <w:bCs/>
          <w:iCs/>
          <w:sz w:val="22"/>
          <w:szCs w:val="22"/>
        </w:rPr>
      </w:pPr>
    </w:p>
    <w:p w14:paraId="5438D010" w14:textId="77777777" w:rsidR="00BF0733" w:rsidRDefault="00BF0733" w:rsidP="002A288E">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2A288E">
      <w:pPr>
        <w:rPr>
          <w:rFonts w:ascii="Arial" w:hAnsi="Arial" w:cs="Arial"/>
          <w:bCs/>
          <w:iCs/>
          <w:sz w:val="22"/>
          <w:szCs w:val="22"/>
        </w:rPr>
      </w:pPr>
    </w:p>
    <w:p w14:paraId="5D449079" w14:textId="389819E4" w:rsidR="00A63265" w:rsidRPr="00354F34" w:rsidRDefault="00F230F0" w:rsidP="002A288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A288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2A288E">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2A288E">
            <w:pPr>
              <w:autoSpaceDE w:val="0"/>
              <w:autoSpaceDN w:val="0"/>
              <w:adjustRightInd w:val="0"/>
              <w:jc w:val="center"/>
              <w:rPr>
                <w:rFonts w:ascii="Arial" w:hAnsi="Arial" w:cs="Arial"/>
                <w:b/>
                <w:bCs/>
                <w:sz w:val="22"/>
                <w:szCs w:val="22"/>
              </w:rPr>
            </w:pPr>
          </w:p>
          <w:p w14:paraId="0467D13E" w14:textId="77777777" w:rsidR="00ED0C59" w:rsidRPr="004C3A0B" w:rsidRDefault="00ED0C59"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2A288E">
            <w:pPr>
              <w:autoSpaceDE w:val="0"/>
              <w:autoSpaceDN w:val="0"/>
              <w:adjustRightInd w:val="0"/>
              <w:jc w:val="center"/>
              <w:rPr>
                <w:rFonts w:ascii="Arial" w:hAnsi="Arial" w:cs="Arial"/>
                <w:b/>
                <w:bCs/>
                <w:sz w:val="22"/>
                <w:szCs w:val="22"/>
              </w:rPr>
            </w:pPr>
          </w:p>
          <w:p w14:paraId="41B8F7B6" w14:textId="77777777" w:rsidR="00ED0C59" w:rsidRPr="004C3A0B" w:rsidRDefault="00ED0C59"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A288E">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2A288E">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344245E" w:rsidR="00ED0C59"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A288E">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2A288E">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AA73F54" w:rsidR="00ED0C59"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A288E">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2A288E">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2B19162" w:rsidR="00ED0C59"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A288E">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2A288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1310499" w:rsidR="00ED0C59"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A288E">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2A288E">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3BFE83B" w:rsidR="00ED0C59"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A288E">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2A288E">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1846BFF" w:rsidR="00ED0C59" w:rsidRPr="004C3A0B" w:rsidRDefault="002A288E"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A288E">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2A288E">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19FAD99" w:rsidR="00ED0C59" w:rsidRPr="004C3A0B" w:rsidRDefault="002A288E"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A288E">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2A288E">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5CBFDBB" w:rsidR="00ED0C59" w:rsidRPr="004C3A0B" w:rsidRDefault="002A288E"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A288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2A288E">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2A288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A288E">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2A288E">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2A288E">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2A288E">
            <w:pPr>
              <w:rPr>
                <w:rFonts w:ascii="Arial" w:hAnsi="Arial" w:cs="Arial"/>
              </w:rPr>
            </w:pPr>
          </w:p>
          <w:p w14:paraId="6257083F" w14:textId="77777777" w:rsidR="00ED0C59" w:rsidRPr="004C3A0B" w:rsidRDefault="00ED0C59" w:rsidP="002A288E">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2A288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2A288E">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2A288E">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2A288E">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2A288E">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2A288E">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2A288E">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2A288E">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2A288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6801F05" w:rsidR="002A288E" w:rsidRPr="002A288E" w:rsidRDefault="002A288E" w:rsidP="002A288E">
            <w:pPr>
              <w:jc w:val="both"/>
              <w:rPr>
                <w:rFonts w:ascii="Arial" w:hAnsi="Arial" w:cs="Arial"/>
                <w:color w:val="000000"/>
                <w:sz w:val="22"/>
                <w:szCs w:val="22"/>
              </w:rPr>
            </w:pPr>
            <w:r w:rsidRPr="002A288E">
              <w:rPr>
                <w:rFonts w:ascii="Arial" w:hAnsi="Arial" w:cs="Arial"/>
                <w:color w:val="000000"/>
                <w:sz w:val="22"/>
                <w:szCs w:val="22"/>
              </w:rPr>
              <w:t xml:space="preserve">51 respondents </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2A288E">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2A288E">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2A288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08E328" w14:textId="77777777" w:rsidR="002A288E" w:rsidRPr="002A288E" w:rsidRDefault="002A288E" w:rsidP="002A288E">
            <w:pPr>
              <w:jc w:val="both"/>
              <w:rPr>
                <w:rFonts w:ascii="Arial" w:hAnsi="Arial" w:cs="Arial"/>
                <w:color w:val="000000"/>
                <w:sz w:val="22"/>
                <w:szCs w:val="22"/>
              </w:rPr>
            </w:pPr>
          </w:p>
          <w:p w14:paraId="16978CCE" w14:textId="0735924E" w:rsidR="00025F69" w:rsidRPr="002A288E" w:rsidRDefault="002A288E" w:rsidP="002A288E">
            <w:pPr>
              <w:jc w:val="both"/>
              <w:rPr>
                <w:rFonts w:ascii="Arial" w:hAnsi="Arial" w:cs="Arial"/>
                <w:sz w:val="22"/>
                <w:szCs w:val="22"/>
              </w:rPr>
            </w:pPr>
            <w:r w:rsidRPr="002A288E">
              <w:rPr>
                <w:rFonts w:ascii="Arial" w:hAnsi="Arial" w:cs="Arial"/>
                <w:color w:val="000000"/>
                <w:sz w:val="22"/>
                <w:szCs w:val="22"/>
              </w:rPr>
              <w:t>Individuals who are actively using digital banking services and residing in the UK</w:t>
            </w:r>
          </w:p>
          <w:p w14:paraId="5D585C8A" w14:textId="5A63E8FF" w:rsidR="00025F69" w:rsidRPr="002A288E" w:rsidRDefault="00025F69" w:rsidP="002A288E">
            <w:pPr>
              <w:jc w:val="both"/>
              <w:rPr>
                <w:rFonts w:ascii="Arial" w:hAnsi="Arial" w:cs="Arial"/>
                <w:i/>
                <w:color w:val="808080"/>
                <w:sz w:val="22"/>
                <w:szCs w:val="22"/>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2A288E">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2A288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2A288E" w:rsidRDefault="00025F69" w:rsidP="002A288E">
            <w:pPr>
              <w:jc w:val="both"/>
              <w:rPr>
                <w:rFonts w:ascii="Arial" w:hAnsi="Arial" w:cs="Arial"/>
                <w:sz w:val="22"/>
                <w:szCs w:val="22"/>
              </w:rPr>
            </w:pPr>
          </w:p>
          <w:p w14:paraId="30CC7196" w14:textId="42EFC131" w:rsidR="00025F69" w:rsidRPr="002A288E" w:rsidRDefault="002A288E" w:rsidP="002A288E">
            <w:pPr>
              <w:jc w:val="both"/>
              <w:rPr>
                <w:rFonts w:ascii="Arial" w:hAnsi="Arial" w:cs="Arial"/>
                <w:sz w:val="22"/>
                <w:szCs w:val="22"/>
              </w:rPr>
            </w:pPr>
            <w:r>
              <w:rPr>
                <w:rFonts w:ascii="Arial" w:hAnsi="Arial" w:cs="Arial"/>
                <w:color w:val="000000"/>
                <w:sz w:val="22"/>
                <w:szCs w:val="22"/>
              </w:rPr>
              <w:t>T</w:t>
            </w:r>
            <w:r w:rsidRPr="002A288E">
              <w:rPr>
                <w:rFonts w:ascii="Arial" w:hAnsi="Arial" w:cs="Arial"/>
                <w:color w:val="000000"/>
                <w:sz w:val="22"/>
                <w:szCs w:val="22"/>
              </w:rPr>
              <w:t>he convenience sampling method will be used to select participants</w:t>
            </w:r>
            <w:r w:rsidR="0068770C">
              <w:rPr>
                <w:rFonts w:ascii="Arial" w:hAnsi="Arial" w:cs="Arial"/>
                <w:color w:val="000000"/>
                <w:sz w:val="22"/>
                <w:szCs w:val="22"/>
              </w:rPr>
              <w:t>. It is because this sampling method will help in</w:t>
            </w:r>
            <w:r w:rsidRPr="002A288E">
              <w:rPr>
                <w:rFonts w:ascii="Arial" w:hAnsi="Arial" w:cs="Arial"/>
                <w:color w:val="000000"/>
                <w:sz w:val="22"/>
                <w:szCs w:val="22"/>
              </w:rPr>
              <w:t xml:space="preserve"> collect</w:t>
            </w:r>
            <w:r w:rsidR="0068770C">
              <w:rPr>
                <w:rFonts w:ascii="Arial" w:hAnsi="Arial" w:cs="Arial"/>
                <w:color w:val="000000"/>
                <w:sz w:val="22"/>
                <w:szCs w:val="22"/>
              </w:rPr>
              <w:t>ing</w:t>
            </w:r>
            <w:r w:rsidRPr="002A288E">
              <w:rPr>
                <w:rFonts w:ascii="Arial" w:hAnsi="Arial" w:cs="Arial"/>
                <w:color w:val="000000"/>
                <w:sz w:val="22"/>
                <w:szCs w:val="22"/>
              </w:rPr>
              <w:t xml:space="preserve"> responses of conveniently available digital banking users</w:t>
            </w:r>
          </w:p>
          <w:p w14:paraId="404B1A3D" w14:textId="36CC662D" w:rsidR="00025F69" w:rsidRPr="002A288E" w:rsidRDefault="00025F69" w:rsidP="002A288E">
            <w:pPr>
              <w:jc w:val="both"/>
              <w:rPr>
                <w:rFonts w:ascii="Arial" w:hAnsi="Arial" w:cs="Arial"/>
                <w:color w:val="808080"/>
                <w:sz w:val="22"/>
                <w:szCs w:val="22"/>
              </w:rPr>
            </w:pPr>
          </w:p>
        </w:tc>
      </w:tr>
    </w:tbl>
    <w:p w14:paraId="07917111" w14:textId="77777777" w:rsidR="00720BA7" w:rsidRPr="00D71982" w:rsidRDefault="00720BA7" w:rsidP="002A288E">
      <w:pPr>
        <w:rPr>
          <w:rFonts w:ascii="Arial" w:hAnsi="Arial" w:cs="Arial"/>
          <w:bCs/>
          <w:sz w:val="24"/>
          <w:szCs w:val="24"/>
        </w:rPr>
      </w:pPr>
    </w:p>
    <w:p w14:paraId="71AB43E2" w14:textId="72BA013D" w:rsidR="00065801" w:rsidRDefault="00065801" w:rsidP="002A288E"/>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2A288E">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2A288E">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2A288E">
            <w:pPr>
              <w:autoSpaceDE w:val="0"/>
              <w:autoSpaceDN w:val="0"/>
              <w:adjustRightInd w:val="0"/>
              <w:jc w:val="center"/>
              <w:rPr>
                <w:rFonts w:ascii="Arial" w:hAnsi="Arial" w:cs="Arial"/>
                <w:b/>
                <w:bCs/>
                <w:sz w:val="16"/>
                <w:szCs w:val="16"/>
              </w:rPr>
            </w:pPr>
          </w:p>
          <w:p w14:paraId="622F6B02" w14:textId="77777777" w:rsidR="00025F69" w:rsidRPr="004C3A0B" w:rsidRDefault="00025F69"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2A288E">
            <w:pPr>
              <w:autoSpaceDE w:val="0"/>
              <w:autoSpaceDN w:val="0"/>
              <w:adjustRightInd w:val="0"/>
              <w:jc w:val="center"/>
              <w:rPr>
                <w:rFonts w:ascii="Arial" w:hAnsi="Arial" w:cs="Arial"/>
                <w:b/>
                <w:bCs/>
                <w:sz w:val="16"/>
                <w:szCs w:val="16"/>
              </w:rPr>
            </w:pPr>
          </w:p>
          <w:p w14:paraId="20BD39DB" w14:textId="77777777" w:rsidR="00025F69" w:rsidRPr="004C3A0B" w:rsidRDefault="00025F69"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2A288E">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2A288E">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BE51DD6" w:rsidR="00025F69" w:rsidRPr="004C3A0B" w:rsidRDefault="0068770C"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2A288E">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2A288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4209445F" w:rsidR="00025F69" w:rsidRPr="004C3A0B" w:rsidRDefault="0068770C"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2A288E">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2A288E">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354AE5D" w:rsidR="00025F69" w:rsidRPr="004C3A0B" w:rsidRDefault="0068770C"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2A288E">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2A288E">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A99F41A" w:rsidR="00025F69" w:rsidRPr="004C3A0B" w:rsidRDefault="0068770C"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2A288E">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2A288E">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54F73F7E" w:rsidR="00025F69" w:rsidRPr="004C3A0B" w:rsidRDefault="0068770C"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2A288E">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2A288E">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DFDDAB7" w:rsidR="00025F69" w:rsidRPr="004C3A0B" w:rsidRDefault="0068770C"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2A288E">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2A288E">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D9AB96C" w:rsidR="00025F69" w:rsidRPr="004C3A0B" w:rsidRDefault="0068770C"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2A288E">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2A288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1823CFAC" w:rsidR="00025F69" w:rsidRPr="004C3A0B" w:rsidRDefault="0068770C"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2A288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2A288E">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3BDEB8F1" w:rsidR="00025F69" w:rsidRPr="004C3A0B" w:rsidRDefault="0068770C"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2A288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2A288E">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2A288E">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2A288E">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2A288E">
            <w:pPr>
              <w:rPr>
                <w:rFonts w:ascii="Arial" w:hAnsi="Arial" w:cs="Arial"/>
                <w:sz w:val="22"/>
                <w:szCs w:val="22"/>
              </w:rPr>
            </w:pPr>
          </w:p>
          <w:p w14:paraId="219D1180" w14:textId="77777777" w:rsidR="00025F69" w:rsidRPr="004C3A0B" w:rsidRDefault="00025F69" w:rsidP="002A288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2A288E"/>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2A288E">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2A288E">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2A288E">
            <w:pPr>
              <w:autoSpaceDE w:val="0"/>
              <w:autoSpaceDN w:val="0"/>
              <w:adjustRightInd w:val="0"/>
              <w:jc w:val="center"/>
              <w:rPr>
                <w:rFonts w:ascii="Arial" w:hAnsi="Arial" w:cs="Arial"/>
                <w:b/>
                <w:bCs/>
                <w:sz w:val="16"/>
                <w:szCs w:val="16"/>
              </w:rPr>
            </w:pPr>
          </w:p>
          <w:p w14:paraId="288A482D" w14:textId="77777777" w:rsidR="00382031" w:rsidRPr="004C3A0B" w:rsidRDefault="00382031"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2A288E">
            <w:pPr>
              <w:autoSpaceDE w:val="0"/>
              <w:autoSpaceDN w:val="0"/>
              <w:adjustRightInd w:val="0"/>
              <w:jc w:val="center"/>
              <w:rPr>
                <w:rFonts w:ascii="Arial" w:hAnsi="Arial" w:cs="Arial"/>
                <w:b/>
                <w:bCs/>
                <w:sz w:val="16"/>
                <w:szCs w:val="16"/>
              </w:rPr>
            </w:pPr>
          </w:p>
          <w:p w14:paraId="625D87E4" w14:textId="77777777" w:rsidR="00382031" w:rsidRPr="004C3A0B" w:rsidRDefault="00382031"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2A288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2A288E">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F8B9D37" w:rsidR="00382031" w:rsidRPr="004C3A0B" w:rsidRDefault="0068770C"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2A288E">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2A288E">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C9369C6" w:rsidR="00382031" w:rsidRPr="004C3A0B" w:rsidRDefault="0068770C"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2A288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2A288E">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50F3627" w:rsidR="00382031" w:rsidRPr="004C3A0B" w:rsidRDefault="0068770C"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2A288E">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2A288E">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F041505" w:rsidR="00382031" w:rsidRPr="004C3A0B" w:rsidRDefault="0068770C"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2A288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2A288E">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2A288E">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2A288E">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2A288E">
            <w:pPr>
              <w:rPr>
                <w:rFonts w:ascii="Arial" w:hAnsi="Arial" w:cs="Arial"/>
                <w:sz w:val="22"/>
                <w:szCs w:val="22"/>
              </w:rPr>
            </w:pPr>
          </w:p>
          <w:p w14:paraId="283D19BB" w14:textId="77777777" w:rsidR="00382031" w:rsidRPr="004C3A0B" w:rsidRDefault="00382031" w:rsidP="002A288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2A288E">
      <w:pPr>
        <w:autoSpaceDE w:val="0"/>
        <w:autoSpaceDN w:val="0"/>
        <w:adjustRightInd w:val="0"/>
        <w:spacing w:after="240"/>
        <w:jc w:val="both"/>
        <w:rPr>
          <w:rFonts w:ascii="Arial" w:hAnsi="Arial" w:cs="Arial"/>
          <w:b/>
          <w:sz w:val="22"/>
          <w:szCs w:val="22"/>
        </w:rPr>
      </w:pPr>
    </w:p>
    <w:p w14:paraId="1CE9A597" w14:textId="7F01A9BC" w:rsidR="00C86572" w:rsidRDefault="00C86572" w:rsidP="002A288E">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A288E">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2A288E">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2A288E">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2A288E">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2A288E">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2A288E">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2A288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2A288E">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2521A96C" w14:textId="77777777" w:rsidR="00AC2FDC" w:rsidRDefault="00AC2FDC" w:rsidP="002A288E">
            <w:pPr>
              <w:rPr>
                <w:rFonts w:ascii="Arial" w:hAnsi="Arial" w:cs="Arial"/>
                <w:color w:val="00B050"/>
                <w:sz w:val="22"/>
                <w:szCs w:val="22"/>
              </w:rPr>
            </w:pPr>
          </w:p>
          <w:p w14:paraId="77BB44A6" w14:textId="3F8BB318" w:rsidR="00003E64" w:rsidRDefault="00AC2FDC" w:rsidP="002A288E">
            <w:pPr>
              <w:rPr>
                <w:rFonts w:ascii="Arial" w:hAnsi="Arial" w:cs="Arial"/>
                <w:sz w:val="22"/>
                <w:szCs w:val="22"/>
              </w:rPr>
            </w:pPr>
            <w:r>
              <w:rPr>
                <w:rFonts w:ascii="Arial" w:hAnsi="Arial" w:cs="Arial"/>
                <w:sz w:val="22"/>
                <w:szCs w:val="22"/>
              </w:rPr>
              <w:t xml:space="preserve">Since data will be collected over the internet and the topic is about digital banking services, therefore, not all approached individuals will agree to participate. </w:t>
            </w:r>
          </w:p>
          <w:p w14:paraId="6645975A" w14:textId="176D544D" w:rsidR="00003E64" w:rsidRPr="004C3A0B" w:rsidRDefault="00003E64" w:rsidP="002A288E">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2A288E">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2A288E">
            <w:pPr>
              <w:rPr>
                <w:rFonts w:ascii="Arial" w:hAnsi="Arial" w:cs="Arial"/>
                <w:sz w:val="22"/>
                <w:szCs w:val="22"/>
              </w:rPr>
            </w:pPr>
          </w:p>
          <w:p w14:paraId="1C4F03BD" w14:textId="0ACC2DC7" w:rsidR="00003E64" w:rsidRDefault="00AC2FDC" w:rsidP="002A288E">
            <w:pPr>
              <w:rPr>
                <w:rFonts w:ascii="Arial" w:hAnsi="Arial" w:cs="Arial"/>
                <w:sz w:val="22"/>
                <w:szCs w:val="22"/>
              </w:rPr>
            </w:pPr>
            <w:r>
              <w:rPr>
                <w:rFonts w:ascii="Arial" w:hAnsi="Arial" w:cs="Arial"/>
                <w:sz w:val="22"/>
                <w:szCs w:val="22"/>
              </w:rPr>
              <w:t>It will be duly explained to them that none of the survey questions will ask for any personal details of their bank account number or daily transaction. Informed consent and participant information sheet will be sent to them where purpose of the study will be clearly mentioned.</w:t>
            </w:r>
          </w:p>
          <w:p w14:paraId="5D00AF2B" w14:textId="146A172A" w:rsidR="00003E64" w:rsidRPr="00354F34" w:rsidRDefault="00003E64" w:rsidP="002A288E">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2A288E">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2A288E">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2A288E">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2A288E">
            <w:pPr>
              <w:rPr>
                <w:rFonts w:ascii="Arial" w:hAnsi="Arial" w:cs="Arial"/>
                <w:sz w:val="22"/>
                <w:szCs w:val="22"/>
              </w:rPr>
            </w:pPr>
          </w:p>
          <w:p w14:paraId="5A1606C1" w14:textId="7D57E8DC" w:rsidR="00003E64" w:rsidRDefault="00AC2FDC" w:rsidP="002A288E">
            <w:pPr>
              <w:rPr>
                <w:rFonts w:ascii="Arial" w:hAnsi="Arial" w:cs="Arial"/>
                <w:sz w:val="22"/>
                <w:szCs w:val="22"/>
              </w:rPr>
            </w:pPr>
            <w:r>
              <w:rPr>
                <w:rFonts w:ascii="Arial" w:hAnsi="Arial" w:cs="Arial"/>
                <w:bCs/>
                <w:sz w:val="22"/>
                <w:szCs w:val="22"/>
              </w:rPr>
              <w:t xml:space="preserve">This will be not be a </w:t>
            </w:r>
            <w:r w:rsidRPr="004C3A0B">
              <w:rPr>
                <w:rFonts w:ascii="Arial" w:hAnsi="Arial" w:cs="Arial"/>
                <w:bCs/>
                <w:sz w:val="22"/>
                <w:szCs w:val="22"/>
              </w:rPr>
              <w:t>sensitive, embarrassing or upsetting topic</w:t>
            </w:r>
            <w:r>
              <w:rPr>
                <w:rFonts w:ascii="Arial" w:hAnsi="Arial" w:cs="Arial"/>
                <w:bCs/>
                <w:sz w:val="22"/>
                <w:szCs w:val="22"/>
              </w:rPr>
              <w:t>.</w:t>
            </w:r>
          </w:p>
          <w:p w14:paraId="27D860D6" w14:textId="369F94D6" w:rsidR="00003E64" w:rsidRPr="004C3A0B" w:rsidRDefault="00003E64" w:rsidP="002A288E">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2A288E">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2A288E">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2A288E">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2A288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2A288E">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024BDC73" w:rsidR="003C3C40" w:rsidRPr="004033FC" w:rsidRDefault="003C3C40" w:rsidP="002A288E">
            <w:pPr>
              <w:rPr>
                <w:rFonts w:ascii="Arial" w:hAnsi="Arial" w:cs="Arial"/>
                <w:color w:val="00B050"/>
                <w:sz w:val="22"/>
                <w:szCs w:val="22"/>
              </w:rPr>
            </w:pPr>
          </w:p>
          <w:p w14:paraId="2A56717D" w14:textId="75C56A06" w:rsidR="00003E64" w:rsidRDefault="00434752" w:rsidP="002A288E">
            <w:pPr>
              <w:rPr>
                <w:rFonts w:ascii="Arial" w:hAnsi="Arial" w:cs="Arial"/>
                <w:sz w:val="22"/>
                <w:szCs w:val="22"/>
              </w:rPr>
            </w:pPr>
            <w:r>
              <w:rPr>
                <w:rFonts w:ascii="Arial" w:hAnsi="Arial" w:cs="Arial"/>
                <w:sz w:val="22"/>
                <w:szCs w:val="22"/>
              </w:rPr>
              <w:t xml:space="preserve">Though there will no </w:t>
            </w:r>
            <w:r w:rsidRPr="004C3A0B">
              <w:rPr>
                <w:rFonts w:ascii="Arial" w:hAnsi="Arial" w:cs="Arial"/>
                <w:sz w:val="22"/>
                <w:szCs w:val="22"/>
              </w:rPr>
              <w:t xml:space="preserve">personal </w:t>
            </w:r>
            <w:r>
              <w:rPr>
                <w:rFonts w:ascii="Arial" w:hAnsi="Arial" w:cs="Arial"/>
                <w:sz w:val="22"/>
                <w:szCs w:val="22"/>
              </w:rPr>
              <w:t xml:space="preserve">health &amp; </w:t>
            </w:r>
            <w:r w:rsidRPr="004C3A0B">
              <w:rPr>
                <w:rFonts w:ascii="Arial" w:hAnsi="Arial" w:cs="Arial"/>
                <w:sz w:val="22"/>
                <w:szCs w:val="22"/>
              </w:rPr>
              <w:t xml:space="preserve">safety, physical harm, </w:t>
            </w:r>
            <w:r>
              <w:rPr>
                <w:rFonts w:ascii="Arial" w:hAnsi="Arial" w:cs="Arial"/>
                <w:sz w:val="22"/>
                <w:szCs w:val="22"/>
              </w:rPr>
              <w:t xml:space="preserve">or </w:t>
            </w:r>
            <w:r w:rsidRPr="004C3A0B">
              <w:rPr>
                <w:rFonts w:ascii="Arial" w:hAnsi="Arial" w:cs="Arial"/>
                <w:sz w:val="22"/>
                <w:szCs w:val="22"/>
              </w:rPr>
              <w:t xml:space="preserve">emotional distress, </w:t>
            </w:r>
            <w:r>
              <w:rPr>
                <w:rFonts w:ascii="Arial" w:hAnsi="Arial" w:cs="Arial"/>
                <w:sz w:val="22"/>
                <w:szCs w:val="22"/>
              </w:rPr>
              <w:t>however, responses collected from one participant might contradict with other respondents’</w:t>
            </w:r>
            <w:r w:rsidRPr="004C3A0B">
              <w:rPr>
                <w:rFonts w:ascii="Arial" w:hAnsi="Arial" w:cs="Arial"/>
                <w:sz w:val="22"/>
                <w:szCs w:val="22"/>
              </w:rPr>
              <w:t xml:space="preserve"> conflict of interest</w:t>
            </w:r>
            <w:r>
              <w:rPr>
                <w:rFonts w:ascii="Arial" w:hAnsi="Arial" w:cs="Arial"/>
                <w:sz w:val="22"/>
                <w:szCs w:val="22"/>
              </w:rPr>
              <w:t>.</w:t>
            </w:r>
          </w:p>
          <w:p w14:paraId="0435A036" w14:textId="3354D87B" w:rsidR="00003E64" w:rsidRPr="004C3A0B" w:rsidRDefault="00003E64" w:rsidP="002A288E">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2A288E">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2A288E">
            <w:pPr>
              <w:rPr>
                <w:rFonts w:ascii="Arial" w:hAnsi="Arial" w:cs="Arial"/>
                <w:sz w:val="22"/>
                <w:szCs w:val="22"/>
              </w:rPr>
            </w:pPr>
          </w:p>
          <w:p w14:paraId="485E2FB2" w14:textId="7CF47FB3" w:rsidR="00003E64" w:rsidRDefault="00434752" w:rsidP="002A288E">
            <w:pPr>
              <w:rPr>
                <w:rFonts w:ascii="Arial" w:hAnsi="Arial" w:cs="Arial"/>
                <w:sz w:val="22"/>
                <w:szCs w:val="22"/>
              </w:rPr>
            </w:pPr>
            <w:r>
              <w:rPr>
                <w:rFonts w:ascii="Arial" w:hAnsi="Arial" w:cs="Arial"/>
                <w:sz w:val="22"/>
                <w:szCs w:val="22"/>
              </w:rPr>
              <w:t>Proper anonymity will be maintained for all collected responses so that any means of personal exposure can be avoided.</w:t>
            </w:r>
          </w:p>
          <w:p w14:paraId="4416A3BD" w14:textId="33A578F5" w:rsidR="00003E64" w:rsidRPr="004C3A0B" w:rsidRDefault="00003E64" w:rsidP="002A288E">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2A288E">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2A288E">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2A288E">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2A288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2A288E">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4AD3EEE3" w:rsidR="0094056C" w:rsidRDefault="0094056C" w:rsidP="002A288E">
            <w:pPr>
              <w:rPr>
                <w:rFonts w:ascii="Arial" w:hAnsi="Arial" w:cs="Arial"/>
                <w:sz w:val="22"/>
                <w:szCs w:val="22"/>
              </w:rPr>
            </w:pPr>
          </w:p>
          <w:p w14:paraId="3CC70174" w14:textId="3FA350AE" w:rsidR="0094056C" w:rsidRPr="004C3A0B" w:rsidRDefault="00434752" w:rsidP="00434752">
            <w:pPr>
              <w:rPr>
                <w:rFonts w:ascii="Arial" w:hAnsi="Arial" w:cs="Arial"/>
                <w:sz w:val="22"/>
                <w:szCs w:val="22"/>
              </w:rPr>
            </w:pPr>
            <w:r>
              <w:rPr>
                <w:rFonts w:ascii="Arial" w:hAnsi="Arial" w:cs="Arial"/>
                <w:sz w:val="22"/>
                <w:szCs w:val="22"/>
              </w:rPr>
              <w:t xml:space="preserve">There will be no risk. </w:t>
            </w:r>
          </w:p>
        </w:tc>
        <w:tc>
          <w:tcPr>
            <w:tcW w:w="4932" w:type="dxa"/>
            <w:tcBorders>
              <w:top w:val="single" w:sz="4" w:space="0" w:color="auto"/>
              <w:bottom w:val="single" w:sz="4" w:space="0" w:color="auto"/>
            </w:tcBorders>
          </w:tcPr>
          <w:p w14:paraId="398F98E8" w14:textId="607FC327" w:rsidR="0094056C" w:rsidRPr="00354F34" w:rsidRDefault="0094056C" w:rsidP="002A288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2A288E">
            <w:pPr>
              <w:rPr>
                <w:rFonts w:ascii="Arial" w:hAnsi="Arial" w:cs="Arial"/>
                <w:sz w:val="22"/>
                <w:szCs w:val="22"/>
              </w:rPr>
            </w:pPr>
          </w:p>
          <w:p w14:paraId="035C5940" w14:textId="77926E12" w:rsidR="0094056C" w:rsidRPr="00434752" w:rsidRDefault="00434752" w:rsidP="002A288E">
            <w:pPr>
              <w:autoSpaceDE w:val="0"/>
              <w:autoSpaceDN w:val="0"/>
              <w:adjustRightInd w:val="0"/>
              <w:rPr>
                <w:rFonts w:ascii="Arial" w:hAnsi="Arial" w:cs="Arial"/>
                <w:sz w:val="22"/>
                <w:szCs w:val="22"/>
              </w:rPr>
            </w:pPr>
            <w:r w:rsidRPr="00434752">
              <w:rPr>
                <w:rFonts w:ascii="Arial" w:hAnsi="Arial" w:cs="Arial"/>
                <w:sz w:val="22"/>
                <w:szCs w:val="22"/>
              </w:rPr>
              <w:t>N/A</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2A288E">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2A288E">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2A288E">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2A288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2A288E">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2A288E">
            <w:pPr>
              <w:rPr>
                <w:rFonts w:ascii="Arial" w:hAnsi="Arial" w:cs="Arial"/>
                <w:sz w:val="22"/>
                <w:szCs w:val="22"/>
              </w:rPr>
            </w:pPr>
          </w:p>
          <w:p w14:paraId="03328CC0" w14:textId="355F2368" w:rsidR="00003E64" w:rsidRPr="004C3A0B" w:rsidRDefault="00434752" w:rsidP="00434752">
            <w:pPr>
              <w:rPr>
                <w:rFonts w:ascii="Arial" w:hAnsi="Arial" w:cs="Arial"/>
                <w:sz w:val="22"/>
                <w:szCs w:val="22"/>
              </w:rPr>
            </w:pPr>
            <w:r>
              <w:rPr>
                <w:rFonts w:ascii="Arial" w:hAnsi="Arial" w:cs="Arial"/>
                <w:sz w:val="22"/>
                <w:szCs w:val="22"/>
              </w:rPr>
              <w:t>There will be no risk.</w:t>
            </w:r>
          </w:p>
        </w:tc>
        <w:tc>
          <w:tcPr>
            <w:tcW w:w="4932" w:type="dxa"/>
            <w:tcBorders>
              <w:top w:val="single" w:sz="4" w:space="0" w:color="auto"/>
              <w:bottom w:val="single" w:sz="4" w:space="0" w:color="auto"/>
            </w:tcBorders>
          </w:tcPr>
          <w:p w14:paraId="454E6243" w14:textId="31712A85" w:rsidR="00003E64" w:rsidRPr="00354F34" w:rsidRDefault="0094056C" w:rsidP="002A288E">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2A288E">
            <w:pPr>
              <w:rPr>
                <w:rFonts w:ascii="Arial" w:hAnsi="Arial" w:cs="Arial"/>
                <w:sz w:val="22"/>
                <w:szCs w:val="22"/>
              </w:rPr>
            </w:pPr>
          </w:p>
          <w:p w14:paraId="41635964" w14:textId="6BEF72CC" w:rsidR="00003E64" w:rsidRDefault="00434752" w:rsidP="002A288E">
            <w:pPr>
              <w:rPr>
                <w:rFonts w:ascii="Arial" w:hAnsi="Arial" w:cs="Arial"/>
                <w:sz w:val="22"/>
                <w:szCs w:val="22"/>
              </w:rPr>
            </w:pPr>
            <w:r w:rsidRPr="00434752">
              <w:rPr>
                <w:rFonts w:ascii="Arial" w:hAnsi="Arial" w:cs="Arial"/>
                <w:sz w:val="22"/>
                <w:szCs w:val="22"/>
              </w:rPr>
              <w:t>N/A</w:t>
            </w:r>
          </w:p>
          <w:p w14:paraId="2D9B576E" w14:textId="5C13FB1D" w:rsidR="00003E64" w:rsidRPr="004C3A0B" w:rsidRDefault="00003E64" w:rsidP="002A288E">
            <w:pPr>
              <w:autoSpaceDE w:val="0"/>
              <w:autoSpaceDN w:val="0"/>
              <w:adjustRightInd w:val="0"/>
              <w:rPr>
                <w:rFonts w:cs="Arial"/>
              </w:rPr>
            </w:pPr>
          </w:p>
        </w:tc>
      </w:tr>
    </w:tbl>
    <w:p w14:paraId="366FFC79" w14:textId="77777777" w:rsidR="00065801" w:rsidRDefault="00065801" w:rsidP="002A288E"/>
    <w:p w14:paraId="18B8B643" w14:textId="28BF1A0B" w:rsidR="00C20294" w:rsidRDefault="00C20294" w:rsidP="002A288E">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A288E">
      <w:pPr>
        <w:rPr>
          <w:rFonts w:ascii="Arial" w:hAnsi="Arial" w:cs="Arial"/>
          <w:b/>
          <w:sz w:val="22"/>
          <w:szCs w:val="22"/>
        </w:rPr>
      </w:pPr>
    </w:p>
    <w:p w14:paraId="55A766AA" w14:textId="63881E47" w:rsidR="00D56776" w:rsidRDefault="00477654" w:rsidP="002A288E">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A288E">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2A288E">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2A288E">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2A288E">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2A288E">
            <w:pPr>
              <w:rPr>
                <w:rFonts w:ascii="Arial" w:hAnsi="Arial" w:cs="Arial"/>
                <w:bCs/>
                <w:sz w:val="22"/>
                <w:szCs w:val="22"/>
              </w:rPr>
            </w:pPr>
          </w:p>
        </w:tc>
        <w:tc>
          <w:tcPr>
            <w:tcW w:w="9923" w:type="dxa"/>
            <w:tcBorders>
              <w:top w:val="single" w:sz="4" w:space="0" w:color="auto"/>
              <w:bottom w:val="single" w:sz="4" w:space="0" w:color="auto"/>
            </w:tcBorders>
          </w:tcPr>
          <w:p w14:paraId="298ACA78" w14:textId="77777777" w:rsidR="009270C0" w:rsidRDefault="009270C0" w:rsidP="002A288E">
            <w:pPr>
              <w:rPr>
                <w:rFonts w:ascii="Arial" w:hAnsi="Arial" w:cs="Arial"/>
                <w:color w:val="00B050"/>
                <w:sz w:val="22"/>
              </w:rPr>
            </w:pPr>
          </w:p>
          <w:p w14:paraId="25188817" w14:textId="18204885" w:rsidR="009270C0" w:rsidRDefault="009270C0" w:rsidP="002A288E">
            <w:pPr>
              <w:rPr>
                <w:rFonts w:ascii="Arial" w:hAnsi="Arial" w:cs="Arial"/>
                <w:sz w:val="22"/>
                <w:szCs w:val="22"/>
              </w:rPr>
            </w:pPr>
            <w:r>
              <w:rPr>
                <w:rFonts w:ascii="Arial" w:hAnsi="Arial" w:cs="Arial"/>
                <w:sz w:val="22"/>
                <w:szCs w:val="22"/>
              </w:rPr>
              <w:t xml:space="preserve">The consent form that will be sent to the participants for their approval will contain email of the researcher where they can </w:t>
            </w:r>
            <w:r w:rsidRPr="009270C0">
              <w:rPr>
                <w:rFonts w:ascii="Arial" w:hAnsi="Arial" w:cs="Arial"/>
                <w:sz w:val="22"/>
                <w:szCs w:val="22"/>
              </w:rPr>
              <w:t>contact for further details or results</w:t>
            </w:r>
            <w:r>
              <w:rPr>
                <w:rFonts w:ascii="Arial" w:hAnsi="Arial" w:cs="Arial"/>
                <w:sz w:val="22"/>
                <w:szCs w:val="22"/>
              </w:rPr>
              <w:t>.</w:t>
            </w:r>
          </w:p>
          <w:p w14:paraId="3E747859" w14:textId="547C305C" w:rsidR="006930C2" w:rsidRPr="004C3A0B" w:rsidRDefault="006930C2" w:rsidP="002A288E">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2A288E">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2A288E">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2A288E">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2A288E">
            <w:pPr>
              <w:rPr>
                <w:rFonts w:ascii="Arial" w:hAnsi="Arial" w:cs="Arial"/>
                <w:bCs/>
                <w:sz w:val="22"/>
                <w:szCs w:val="22"/>
              </w:rPr>
            </w:pPr>
          </w:p>
        </w:tc>
        <w:tc>
          <w:tcPr>
            <w:tcW w:w="9923" w:type="dxa"/>
            <w:tcBorders>
              <w:top w:val="single" w:sz="4" w:space="0" w:color="auto"/>
              <w:bottom w:val="single" w:sz="4" w:space="0" w:color="auto"/>
            </w:tcBorders>
          </w:tcPr>
          <w:p w14:paraId="57CEF7A8" w14:textId="7F71374E" w:rsidR="006930C2" w:rsidRDefault="006930C2" w:rsidP="002A288E">
            <w:pPr>
              <w:rPr>
                <w:rFonts w:ascii="Arial" w:hAnsi="Arial" w:cs="Arial"/>
                <w:sz w:val="22"/>
                <w:szCs w:val="22"/>
              </w:rPr>
            </w:pPr>
          </w:p>
          <w:p w14:paraId="55046DA9" w14:textId="77777777" w:rsidR="00382A0D" w:rsidRDefault="00382A0D" w:rsidP="00382A0D">
            <w:pPr>
              <w:rPr>
                <w:rFonts w:ascii="Arial" w:hAnsi="Arial" w:cs="Arial"/>
                <w:sz w:val="22"/>
                <w:szCs w:val="22"/>
                <w:lang w:eastAsia="en-GB"/>
              </w:rPr>
            </w:pPr>
            <w:r w:rsidRPr="004C3A0B">
              <w:rPr>
                <w:rFonts w:ascii="Arial" w:hAnsi="Arial" w:cs="Arial"/>
                <w:sz w:val="22"/>
                <w:szCs w:val="22"/>
                <w:lang w:eastAsia="en-GB"/>
              </w:rPr>
              <w:t>Potential</w:t>
            </w:r>
            <w:r>
              <w:rPr>
                <w:rFonts w:ascii="Arial" w:hAnsi="Arial" w:cs="Arial"/>
                <w:sz w:val="22"/>
                <w:szCs w:val="22"/>
                <w:lang w:eastAsia="en-GB"/>
              </w:rPr>
              <w:t xml:space="preserve"> </w:t>
            </w:r>
            <w:r w:rsidRPr="004C3A0B">
              <w:rPr>
                <w:rFonts w:ascii="Arial" w:hAnsi="Arial" w:cs="Arial"/>
                <w:sz w:val="22"/>
                <w:szCs w:val="22"/>
                <w:lang w:eastAsia="en-GB"/>
              </w:rPr>
              <w:t>participants</w:t>
            </w:r>
            <w:r>
              <w:rPr>
                <w:rFonts w:ascii="Arial" w:hAnsi="Arial" w:cs="Arial"/>
                <w:sz w:val="22"/>
                <w:szCs w:val="22"/>
                <w:lang w:eastAsia="en-GB"/>
              </w:rPr>
              <w:t xml:space="preserve"> will be </w:t>
            </w:r>
            <w:r w:rsidRPr="004C3A0B">
              <w:rPr>
                <w:rFonts w:ascii="Arial" w:hAnsi="Arial" w:cs="Arial"/>
                <w:sz w:val="22"/>
                <w:szCs w:val="22"/>
                <w:lang w:eastAsia="en-GB"/>
              </w:rPr>
              <w:t>inform</w:t>
            </w:r>
            <w:r>
              <w:rPr>
                <w:rFonts w:ascii="Arial" w:hAnsi="Arial" w:cs="Arial"/>
                <w:sz w:val="22"/>
                <w:szCs w:val="22"/>
                <w:lang w:eastAsia="en-GB"/>
              </w:rPr>
              <w:t xml:space="preserve">ed about purpose behind conducting this survey. This will require the </w:t>
            </w:r>
            <w:r w:rsidRPr="00382A0D">
              <w:rPr>
                <w:rFonts w:ascii="Arial" w:hAnsi="Arial" w:cs="Arial"/>
                <w:sz w:val="22"/>
                <w:szCs w:val="22"/>
                <w:lang w:eastAsia="en-GB"/>
              </w:rPr>
              <w:t xml:space="preserve">participants </w:t>
            </w:r>
            <w:r>
              <w:rPr>
                <w:rFonts w:ascii="Arial" w:hAnsi="Arial" w:cs="Arial"/>
                <w:sz w:val="22"/>
                <w:szCs w:val="22"/>
                <w:lang w:eastAsia="en-GB"/>
              </w:rPr>
              <w:t xml:space="preserve">to </w:t>
            </w:r>
            <w:r w:rsidRPr="00382A0D">
              <w:rPr>
                <w:rFonts w:ascii="Arial" w:hAnsi="Arial" w:cs="Arial"/>
                <w:sz w:val="22"/>
                <w:szCs w:val="22"/>
                <w:lang w:eastAsia="en-GB"/>
              </w:rPr>
              <w:t>sign a</w:t>
            </w:r>
            <w:r>
              <w:rPr>
                <w:rFonts w:ascii="Arial" w:hAnsi="Arial" w:cs="Arial"/>
                <w:sz w:val="22"/>
                <w:szCs w:val="22"/>
                <w:lang w:eastAsia="en-GB"/>
              </w:rPr>
              <w:t xml:space="preserve"> </w:t>
            </w:r>
            <w:r w:rsidRPr="00382A0D">
              <w:rPr>
                <w:rFonts w:ascii="Arial" w:hAnsi="Arial" w:cs="Arial"/>
                <w:sz w:val="22"/>
                <w:szCs w:val="22"/>
                <w:lang w:eastAsia="en-GB"/>
              </w:rPr>
              <w:t>consent form</w:t>
            </w:r>
            <w:r>
              <w:rPr>
                <w:rFonts w:ascii="Arial" w:hAnsi="Arial" w:cs="Arial"/>
                <w:sz w:val="22"/>
                <w:szCs w:val="22"/>
                <w:lang w:eastAsia="en-GB"/>
              </w:rPr>
              <w:t>, which will be shared with them before providing the survey link</w:t>
            </w:r>
            <w:r w:rsidRPr="00382A0D">
              <w:rPr>
                <w:rFonts w:ascii="Arial" w:hAnsi="Arial" w:cs="Arial"/>
                <w:sz w:val="22"/>
                <w:szCs w:val="22"/>
                <w:lang w:eastAsia="en-GB"/>
              </w:rPr>
              <w:t xml:space="preserve">. </w:t>
            </w:r>
            <w:r>
              <w:rPr>
                <w:rFonts w:ascii="Arial" w:hAnsi="Arial" w:cs="Arial"/>
                <w:sz w:val="22"/>
                <w:szCs w:val="22"/>
                <w:lang w:eastAsia="en-GB"/>
              </w:rPr>
              <w:t>Also, the</w:t>
            </w:r>
            <w:r w:rsidRPr="00382A0D">
              <w:rPr>
                <w:rFonts w:ascii="Arial" w:hAnsi="Arial" w:cs="Arial"/>
                <w:sz w:val="22"/>
                <w:szCs w:val="22"/>
                <w:lang w:eastAsia="en-GB"/>
              </w:rPr>
              <w:t xml:space="preserve"> online questionnaire</w:t>
            </w:r>
            <w:r>
              <w:rPr>
                <w:rFonts w:ascii="Arial" w:hAnsi="Arial" w:cs="Arial"/>
                <w:sz w:val="22"/>
                <w:szCs w:val="22"/>
                <w:lang w:eastAsia="en-GB"/>
              </w:rPr>
              <w:t xml:space="preserve"> will have a separate section at the starting</w:t>
            </w:r>
            <w:r w:rsidRPr="00382A0D">
              <w:rPr>
                <w:rFonts w:ascii="Arial" w:hAnsi="Arial" w:cs="Arial"/>
                <w:sz w:val="22"/>
                <w:szCs w:val="22"/>
                <w:lang w:eastAsia="en-GB"/>
              </w:rPr>
              <w:t xml:space="preserve"> </w:t>
            </w:r>
            <w:r>
              <w:rPr>
                <w:rFonts w:ascii="Arial" w:hAnsi="Arial" w:cs="Arial"/>
                <w:sz w:val="22"/>
                <w:szCs w:val="22"/>
                <w:lang w:eastAsia="en-GB"/>
              </w:rPr>
              <w:t xml:space="preserve">where consent will be taken </w:t>
            </w:r>
            <w:r w:rsidRPr="00382A0D">
              <w:rPr>
                <w:rFonts w:ascii="Arial" w:hAnsi="Arial" w:cs="Arial"/>
                <w:sz w:val="22"/>
                <w:szCs w:val="22"/>
                <w:lang w:eastAsia="en-GB"/>
              </w:rPr>
              <w:t xml:space="preserve">before the </w:t>
            </w:r>
            <w:r>
              <w:rPr>
                <w:rFonts w:ascii="Arial" w:hAnsi="Arial" w:cs="Arial"/>
                <w:sz w:val="22"/>
                <w:szCs w:val="22"/>
                <w:lang w:eastAsia="en-GB"/>
              </w:rPr>
              <w:t xml:space="preserve">survey </w:t>
            </w:r>
            <w:r w:rsidRPr="00382A0D">
              <w:rPr>
                <w:rFonts w:ascii="Arial" w:hAnsi="Arial" w:cs="Arial"/>
                <w:sz w:val="22"/>
                <w:szCs w:val="22"/>
                <w:lang w:eastAsia="en-GB"/>
              </w:rPr>
              <w:t xml:space="preserve">questions </w:t>
            </w:r>
            <w:r>
              <w:rPr>
                <w:rFonts w:ascii="Arial" w:hAnsi="Arial" w:cs="Arial"/>
                <w:sz w:val="22"/>
                <w:szCs w:val="22"/>
                <w:lang w:eastAsia="en-GB"/>
              </w:rPr>
              <w:t xml:space="preserve">appear. </w:t>
            </w:r>
          </w:p>
          <w:p w14:paraId="39FFDC65" w14:textId="25EFD958" w:rsidR="006930C2" w:rsidRPr="004C3A0B" w:rsidRDefault="006930C2" w:rsidP="00382A0D">
            <w:pPr>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2A288E">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2A288E">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2A288E">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2A288E">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0D68D1" w:rsidRDefault="006930C2" w:rsidP="002A288E">
            <w:pPr>
              <w:rPr>
                <w:rFonts w:ascii="Arial" w:hAnsi="Arial" w:cs="Arial"/>
                <w:sz w:val="22"/>
                <w:szCs w:val="22"/>
              </w:rPr>
            </w:pPr>
          </w:p>
          <w:p w14:paraId="38A5AB51" w14:textId="77777777" w:rsidR="006930C2" w:rsidRDefault="000D68D1" w:rsidP="002A288E">
            <w:pPr>
              <w:autoSpaceDE w:val="0"/>
              <w:autoSpaceDN w:val="0"/>
              <w:adjustRightInd w:val="0"/>
              <w:rPr>
                <w:rFonts w:ascii="Arial" w:hAnsi="Arial" w:cs="Arial"/>
                <w:sz w:val="22"/>
              </w:rPr>
            </w:pPr>
            <w:r w:rsidRPr="000D68D1">
              <w:rPr>
                <w:rFonts w:ascii="Arial" w:hAnsi="Arial" w:cs="Arial"/>
                <w:sz w:val="22"/>
              </w:rPr>
              <w:t>None of the survey questions will ask for collect names or any other personal data.</w:t>
            </w:r>
          </w:p>
          <w:p w14:paraId="4B749E1A" w14:textId="6E61CA95" w:rsidR="000D68D1" w:rsidRPr="000D68D1" w:rsidRDefault="000D68D1" w:rsidP="002A288E">
            <w:pPr>
              <w:autoSpaceDE w:val="0"/>
              <w:autoSpaceDN w:val="0"/>
              <w:adjustRightInd w:val="0"/>
              <w:rPr>
                <w:rFonts w:cs="Arial"/>
              </w:rPr>
            </w:pPr>
          </w:p>
        </w:tc>
      </w:tr>
    </w:tbl>
    <w:p w14:paraId="25FC7059" w14:textId="77777777" w:rsidR="00C20294" w:rsidRPr="004C3A0B" w:rsidRDefault="00C20294" w:rsidP="002A288E">
      <w:pPr>
        <w:rPr>
          <w:rFonts w:ascii="Arial" w:hAnsi="Arial" w:cs="Arial"/>
          <w:sz w:val="22"/>
          <w:szCs w:val="22"/>
        </w:rPr>
      </w:pPr>
    </w:p>
    <w:p w14:paraId="1672E27D" w14:textId="50207663" w:rsidR="00CE6A02" w:rsidRDefault="00477654" w:rsidP="002A288E">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2A288E">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2A288E">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2A288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2A288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2A288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2A288E">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2A288E">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2A288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236772802"/>
              <w14:checkbox>
                <w14:checked w14:val="1"/>
                <w14:checkedState w14:val="2612" w14:font="MS Gothic"/>
                <w14:uncheckedState w14:val="2610" w14:font="MS Gothic"/>
              </w14:checkbox>
            </w:sdtPr>
            <w:sdtContent>
              <w:p w14:paraId="43668EE2" w14:textId="685A720D" w:rsidR="006930C2" w:rsidRPr="00E313F6" w:rsidRDefault="00E313F6" w:rsidP="00E313F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2A288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2A288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2A288E">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2A288E">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2A288E">
            <w:pPr>
              <w:rPr>
                <w:rFonts w:ascii="Arial" w:hAnsi="Arial" w:cs="Arial"/>
                <w:sz w:val="22"/>
                <w:szCs w:val="22"/>
              </w:rPr>
            </w:pPr>
          </w:p>
          <w:p w14:paraId="3C2D27B6" w14:textId="77777777" w:rsidR="006930C2" w:rsidRPr="00354F34" w:rsidRDefault="006930C2" w:rsidP="002A288E">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2A288E">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2A288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2A288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2A288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2A288E">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2A288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2A288E">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2A288E">
            <w:pPr>
              <w:pStyle w:val="NormalWeb"/>
              <w:spacing w:before="0" w:beforeAutospacing="0" w:after="0" w:afterAutospacing="0"/>
              <w:ind w:left="1134" w:right="567"/>
            </w:pPr>
            <w:r>
              <w:rPr>
                <w:rFonts w:ascii="Arial" w:hAnsi="Arial" w:cs="Arial"/>
                <w:i/>
                <w:iCs/>
                <w:color w:val="000000"/>
                <w:sz w:val="20"/>
                <w:szCs w:val="23"/>
              </w:rPr>
              <w:lastRenderedPageBreak/>
              <w:t>(b) political opinions,</w:t>
            </w:r>
          </w:p>
          <w:p w14:paraId="10603BEE" w14:textId="77FE8173" w:rsidR="006930C2" w:rsidRDefault="006930C2" w:rsidP="002A288E">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2A288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2A288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2A288E">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2A288E">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2A288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2A288E">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2A288E">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2A288E">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194883074"/>
              <w14:checkbox>
                <w14:checked w14:val="1"/>
                <w14:checkedState w14:val="2612" w14:font="MS Gothic"/>
                <w14:uncheckedState w14:val="2610" w14:font="MS Gothic"/>
              </w14:checkbox>
            </w:sdtPr>
            <w:sdtContent>
              <w:p w14:paraId="681CE3BB" w14:textId="6225DF66" w:rsidR="006930C2" w:rsidRPr="00E313F6" w:rsidRDefault="00E313F6" w:rsidP="00E313F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2A288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2A288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2A288E">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61F8437D" w:rsidR="006930C2" w:rsidRPr="00E313F6" w:rsidRDefault="003C3C40" w:rsidP="002A288E">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9149A68" w14:textId="77777777" w:rsidR="006930C2" w:rsidRPr="004C3A0B" w:rsidRDefault="006930C2" w:rsidP="002A288E">
            <w:pPr>
              <w:rPr>
                <w:rFonts w:ascii="Arial" w:hAnsi="Arial" w:cs="Arial"/>
                <w:sz w:val="22"/>
                <w:szCs w:val="22"/>
              </w:rPr>
            </w:pPr>
          </w:p>
          <w:p w14:paraId="26748D15" w14:textId="77777777" w:rsidR="006930C2" w:rsidRDefault="006930C2" w:rsidP="002A288E">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2A288E"/>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2A288E">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2A288E">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2A288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0571EB7" w:rsidR="004D0161" w:rsidRPr="004C3A0B"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2A288E">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16EEFE33" w:rsidR="004D0161" w:rsidRPr="004C3A0B" w:rsidRDefault="00E313F6"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2A288E">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 xml:space="preserve">Private company </w:t>
            </w:r>
            <w:commentRangeStart w:id="3"/>
            <w:r w:rsidRPr="004C3A0B">
              <w:rPr>
                <w:rFonts w:ascii="Arial" w:hAnsi="Arial" w:cs="Arial"/>
                <w:sz w:val="22"/>
                <w:szCs w:val="22"/>
              </w:rPr>
              <w:t>computers</w:t>
            </w:r>
            <w:commentRangeEnd w:id="3"/>
            <w:r w:rsidR="002B56DA" w:rsidRPr="004C3A0B">
              <w:rPr>
                <w:rStyle w:val="CommentReference"/>
                <w:rFonts w:ascii="Arial" w:hAnsi="Arial" w:cs="Arial"/>
                <w:sz w:val="22"/>
                <w:szCs w:val="22"/>
              </w:rPr>
              <w:commentReference w:id="3"/>
            </w:r>
            <w:r w:rsidRPr="004C3A0B">
              <w:rPr>
                <w:rFonts w:ascii="Arial" w:hAnsi="Arial" w:cs="Arial"/>
                <w:sz w:val="22"/>
                <w:szCs w:val="22"/>
              </w:rPr>
              <w: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266290B5" w:rsidR="004D0161" w:rsidRPr="004C3A0B" w:rsidRDefault="00C76859"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62DF6BA" w:rsidR="004D0161" w:rsidRPr="004C3A0B" w:rsidRDefault="00C76859"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2A288E">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6FC907C" w:rsidR="004D0161" w:rsidRPr="004C3A0B"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2A288E">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03B13428" w:rsidR="004D0161" w:rsidRPr="004C3A0B"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2A288E">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07ACACE" w:rsidR="004D0161" w:rsidRPr="004C3A0B" w:rsidRDefault="00E313F6"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04F5848F" w:rsidR="004D0161" w:rsidRPr="004C3A0B"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2A288E">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2A288E">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2A288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A288E">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2A288E">
            <w:pPr>
              <w:jc w:val="center"/>
              <w:rPr>
                <w:rFonts w:ascii="Arial" w:hAnsi="Arial" w:cs="Arial"/>
                <w:sz w:val="22"/>
                <w:szCs w:val="22"/>
              </w:rPr>
            </w:pPr>
          </w:p>
        </w:tc>
        <w:tc>
          <w:tcPr>
            <w:tcW w:w="9923" w:type="dxa"/>
            <w:gridSpan w:val="3"/>
          </w:tcPr>
          <w:p w14:paraId="1F64FDAF" w14:textId="323851E7" w:rsidR="004D0161" w:rsidRDefault="004D0161" w:rsidP="002A288E">
            <w:pPr>
              <w:rPr>
                <w:rFonts w:ascii="Arial" w:hAnsi="Arial" w:cs="Arial"/>
                <w:sz w:val="22"/>
                <w:szCs w:val="22"/>
              </w:rPr>
            </w:pPr>
          </w:p>
          <w:p w14:paraId="0064E437" w14:textId="3F80AFBA" w:rsidR="004D0161" w:rsidRPr="009172CA" w:rsidRDefault="009172CA" w:rsidP="009172CA">
            <w:pPr>
              <w:autoSpaceDE w:val="0"/>
              <w:autoSpaceDN w:val="0"/>
              <w:adjustRightInd w:val="0"/>
              <w:rPr>
                <w:rFonts w:ascii="Arial" w:hAnsi="Arial" w:cs="Arial"/>
                <w:sz w:val="22"/>
                <w:szCs w:val="22"/>
                <w:lang w:eastAsia="en-GB"/>
              </w:rPr>
            </w:pPr>
            <w:r w:rsidRPr="009172CA">
              <w:rPr>
                <w:rFonts w:ascii="Arial" w:hAnsi="Arial" w:cs="Arial"/>
                <w:sz w:val="22"/>
              </w:rPr>
              <w:t>Personal computer and laptop will be used primarily for storing all collected data. This will ensure that data are kept securely. In addition to this, a</w:t>
            </w:r>
            <w:r w:rsidRPr="009172CA">
              <w:rPr>
                <w:rFonts w:ascii="Arial" w:hAnsi="Arial" w:cs="Arial"/>
                <w:sz w:val="22"/>
                <w:szCs w:val="22"/>
                <w:lang w:eastAsia="en-GB"/>
              </w:rPr>
              <w:t>ll data will be kept in password protected cloud storage on the University Office 365 system which will not be shared with anyone else other than the supervisor, if required.</w:t>
            </w:r>
          </w:p>
          <w:p w14:paraId="3993C9F4" w14:textId="74EFE0D9" w:rsidR="004D0161" w:rsidRDefault="004D0161" w:rsidP="002A288E">
            <w:pPr>
              <w:autoSpaceDE w:val="0"/>
              <w:autoSpaceDN w:val="0"/>
              <w:adjustRightInd w:val="0"/>
              <w:rPr>
                <w:rFonts w:ascii="Arial" w:hAnsi="Arial" w:cs="Arial"/>
                <w:b/>
                <w:bCs/>
                <w:sz w:val="22"/>
                <w:szCs w:val="22"/>
              </w:rPr>
            </w:pPr>
          </w:p>
        </w:tc>
      </w:tr>
    </w:tbl>
    <w:p w14:paraId="0D05EC9E" w14:textId="77777777" w:rsidR="00CF6CA5" w:rsidRDefault="00CF6CA5" w:rsidP="002A288E"/>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2A288E">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2A288E">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2A288E">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2A288E">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2A288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2A288E">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925D664" w:rsidR="004D0161" w:rsidRPr="004C3A0B" w:rsidRDefault="00E313F6"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2A288E">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113E28B" w:rsidR="004D0161" w:rsidRPr="004C3A0B"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2A288E">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AD609E9" w:rsidR="004D0161" w:rsidRPr="004C3A0B"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2A288E">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A6CF5D8" w:rsidR="004D0161" w:rsidRPr="004C3A0B"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2A288E">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62327F3" w:rsidR="004D0161" w:rsidRPr="004C3A0B"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2A288E">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2A288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B3164F4" w:rsidR="004D0161" w:rsidRPr="004C3A0B"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2A288E">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2A288E">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2A288E">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2A288E">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6F2510AD" w:rsidR="00A121A0" w:rsidRDefault="00A121A0" w:rsidP="002A288E">
            <w:pPr>
              <w:autoSpaceDE w:val="0"/>
              <w:autoSpaceDN w:val="0"/>
              <w:adjustRightInd w:val="0"/>
              <w:rPr>
                <w:rFonts w:ascii="Arial" w:hAnsi="Arial" w:cs="Arial"/>
                <w:sz w:val="22"/>
                <w:szCs w:val="22"/>
              </w:rPr>
            </w:pPr>
          </w:p>
          <w:p w14:paraId="7BFDB182" w14:textId="6F5C80B5" w:rsidR="00D6414C" w:rsidRDefault="00D6414C" w:rsidP="002A288E">
            <w:pPr>
              <w:autoSpaceDE w:val="0"/>
              <w:autoSpaceDN w:val="0"/>
              <w:adjustRightInd w:val="0"/>
              <w:rPr>
                <w:rFonts w:ascii="Arial" w:hAnsi="Arial" w:cs="Arial"/>
                <w:sz w:val="22"/>
                <w:szCs w:val="22"/>
              </w:rPr>
            </w:pPr>
            <w:r>
              <w:rPr>
                <w:rFonts w:ascii="Arial" w:hAnsi="Arial" w:cs="Arial"/>
                <w:sz w:val="22"/>
                <w:szCs w:val="22"/>
              </w:rPr>
              <w:lastRenderedPageBreak/>
              <w:t xml:space="preserve">By adhering to the </w:t>
            </w:r>
            <w:r>
              <w:rPr>
                <w:rFonts w:ascii="Arial" w:hAnsi="Arial" w:cs="Arial"/>
                <w:bCs/>
                <w:sz w:val="22"/>
                <w:szCs w:val="22"/>
              </w:rPr>
              <w:t xml:space="preserve">GDPR and Data Protection Act (2018), survey data will be stored in Google workspace which will then be downloaded as a spreadsheet. </w:t>
            </w:r>
          </w:p>
          <w:p w14:paraId="25112752" w14:textId="24FB68B9" w:rsidR="004D0161" w:rsidRPr="004C3A0B" w:rsidRDefault="004D0161" w:rsidP="002A288E">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2A288E">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2A288E">
            <w:pPr>
              <w:autoSpaceDE w:val="0"/>
              <w:autoSpaceDN w:val="0"/>
              <w:adjustRightInd w:val="0"/>
              <w:jc w:val="center"/>
              <w:rPr>
                <w:rFonts w:ascii="Arial" w:hAnsi="Arial" w:cs="Arial"/>
                <w:sz w:val="22"/>
                <w:szCs w:val="22"/>
              </w:rPr>
            </w:pPr>
          </w:p>
        </w:tc>
        <w:tc>
          <w:tcPr>
            <w:tcW w:w="9923" w:type="dxa"/>
            <w:gridSpan w:val="3"/>
            <w:vAlign w:val="center"/>
          </w:tcPr>
          <w:p w14:paraId="51B2E0F6" w14:textId="77777777" w:rsidR="004D0161" w:rsidRDefault="00D6414C" w:rsidP="002A288E">
            <w:pPr>
              <w:autoSpaceDE w:val="0"/>
              <w:autoSpaceDN w:val="0"/>
              <w:adjustRightInd w:val="0"/>
              <w:rPr>
                <w:rFonts w:ascii="Arial" w:hAnsi="Arial" w:cs="Arial"/>
                <w:sz w:val="22"/>
                <w:szCs w:val="22"/>
                <w:lang w:eastAsia="en-GB"/>
              </w:rPr>
            </w:pPr>
            <w:r>
              <w:rPr>
                <w:rFonts w:ascii="Arial" w:hAnsi="Arial" w:cs="Arial"/>
                <w:sz w:val="22"/>
                <w:szCs w:val="22"/>
                <w:lang w:eastAsia="en-GB"/>
              </w:rPr>
              <w:t>Researcher and</w:t>
            </w:r>
            <w:r w:rsidRPr="009172CA">
              <w:rPr>
                <w:rFonts w:ascii="Arial" w:hAnsi="Arial" w:cs="Arial"/>
                <w:sz w:val="22"/>
                <w:szCs w:val="22"/>
                <w:lang w:eastAsia="en-GB"/>
              </w:rPr>
              <w:t xml:space="preserve"> supervisor</w:t>
            </w:r>
          </w:p>
          <w:p w14:paraId="7F9CFD02" w14:textId="0826C07B" w:rsidR="00D6414C" w:rsidRPr="004C3A0B" w:rsidRDefault="00D6414C" w:rsidP="002A288E">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2A288E">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2A288E">
            <w:pPr>
              <w:autoSpaceDE w:val="0"/>
              <w:autoSpaceDN w:val="0"/>
              <w:adjustRightInd w:val="0"/>
              <w:jc w:val="center"/>
              <w:rPr>
                <w:rFonts w:ascii="Arial" w:hAnsi="Arial" w:cs="Arial"/>
                <w:sz w:val="22"/>
                <w:szCs w:val="22"/>
              </w:rPr>
            </w:pPr>
          </w:p>
        </w:tc>
        <w:tc>
          <w:tcPr>
            <w:tcW w:w="9923" w:type="dxa"/>
            <w:gridSpan w:val="3"/>
          </w:tcPr>
          <w:p w14:paraId="36DC7F03" w14:textId="77777777" w:rsidR="004D0161" w:rsidRDefault="00D6414C" w:rsidP="002A288E">
            <w:pPr>
              <w:autoSpaceDE w:val="0"/>
              <w:autoSpaceDN w:val="0"/>
              <w:adjustRightInd w:val="0"/>
              <w:rPr>
                <w:rFonts w:ascii="Arial" w:hAnsi="Arial" w:cs="Arial"/>
                <w:sz w:val="22"/>
                <w:szCs w:val="22"/>
                <w:lang w:eastAsia="en-GB"/>
              </w:rPr>
            </w:pPr>
            <w:r>
              <w:rPr>
                <w:rFonts w:ascii="Arial" w:hAnsi="Arial" w:cs="Arial"/>
                <w:sz w:val="22"/>
                <w:szCs w:val="22"/>
                <w:lang w:eastAsia="en-GB"/>
              </w:rPr>
              <w:t>The researcher</w:t>
            </w:r>
          </w:p>
          <w:p w14:paraId="033AC69F" w14:textId="77D80FA1" w:rsidR="00D6414C" w:rsidRPr="004C3A0B" w:rsidRDefault="00D6414C" w:rsidP="002A288E">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2A288E">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2A288E">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2A288E">
            <w:pPr>
              <w:autoSpaceDE w:val="0"/>
              <w:autoSpaceDN w:val="0"/>
              <w:adjustRightInd w:val="0"/>
              <w:jc w:val="center"/>
              <w:rPr>
                <w:rFonts w:ascii="Arial" w:hAnsi="Arial" w:cs="Arial"/>
                <w:sz w:val="22"/>
                <w:szCs w:val="22"/>
              </w:rPr>
            </w:pPr>
          </w:p>
        </w:tc>
        <w:tc>
          <w:tcPr>
            <w:tcW w:w="9923" w:type="dxa"/>
            <w:gridSpan w:val="3"/>
          </w:tcPr>
          <w:p w14:paraId="68B47140" w14:textId="77777777" w:rsidR="00D6414C" w:rsidRDefault="00D6414C" w:rsidP="002A288E">
            <w:pPr>
              <w:autoSpaceDE w:val="0"/>
              <w:autoSpaceDN w:val="0"/>
              <w:adjustRightInd w:val="0"/>
              <w:rPr>
                <w:rFonts w:ascii="Arial" w:hAnsi="Arial" w:cs="Arial"/>
                <w:iCs/>
                <w:sz w:val="22"/>
                <w:szCs w:val="22"/>
                <w:lang w:eastAsia="en-GB"/>
              </w:rPr>
            </w:pPr>
          </w:p>
          <w:p w14:paraId="2461BCFA" w14:textId="547A6D65" w:rsidR="00A121A0" w:rsidRPr="00D6414C" w:rsidRDefault="00D6414C" w:rsidP="002A288E">
            <w:pPr>
              <w:autoSpaceDE w:val="0"/>
              <w:autoSpaceDN w:val="0"/>
              <w:adjustRightInd w:val="0"/>
              <w:rPr>
                <w:rFonts w:ascii="Arial" w:hAnsi="Arial" w:cs="Arial"/>
                <w:iCs/>
                <w:sz w:val="22"/>
                <w:szCs w:val="22"/>
              </w:rPr>
            </w:pPr>
            <w:r>
              <w:rPr>
                <w:rFonts w:ascii="Arial" w:hAnsi="Arial" w:cs="Arial"/>
                <w:iCs/>
                <w:sz w:val="22"/>
                <w:szCs w:val="22"/>
                <w:lang w:eastAsia="en-GB"/>
              </w:rPr>
              <w:t>All collected survey responses</w:t>
            </w:r>
            <w:r w:rsidR="00A121A0" w:rsidRPr="00D6414C">
              <w:rPr>
                <w:rFonts w:ascii="Arial" w:hAnsi="Arial" w:cs="Arial"/>
                <w:iCs/>
                <w:sz w:val="22"/>
                <w:szCs w:val="22"/>
                <w:lang w:eastAsia="en-GB"/>
              </w:rPr>
              <w:t xml:space="preserve"> will be encrypted and kept in password protected cloud storage on the University Office 365 system</w:t>
            </w:r>
            <w:r>
              <w:rPr>
                <w:rFonts w:ascii="Arial" w:hAnsi="Arial" w:cs="Arial"/>
                <w:iCs/>
                <w:sz w:val="22"/>
                <w:szCs w:val="22"/>
                <w:lang w:eastAsia="en-GB"/>
              </w:rPr>
              <w:t xml:space="preserve">. Access of this will lie with the researcher only. Such </w:t>
            </w:r>
            <w:r w:rsidR="00A121A0" w:rsidRPr="00D6414C">
              <w:rPr>
                <w:rFonts w:ascii="Arial" w:hAnsi="Arial" w:cs="Arial"/>
                <w:iCs/>
                <w:sz w:val="22"/>
                <w:szCs w:val="22"/>
                <w:lang w:eastAsia="en-GB"/>
              </w:rPr>
              <w:t xml:space="preserve">data will be stored until the completion of the project and then deleted. </w:t>
            </w:r>
          </w:p>
          <w:p w14:paraId="718D7CC2" w14:textId="259150FA" w:rsidR="004D0161" w:rsidRPr="004C3A0B" w:rsidRDefault="004D0161" w:rsidP="002A288E">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2A288E">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2A288E">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4A8BB45" w:rsidR="00477654" w:rsidRPr="0092487B" w:rsidRDefault="00000000" w:rsidP="002A288E">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313F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2A288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2A288E">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FC06004" w:rsidR="00477654" w:rsidRPr="0092487B" w:rsidRDefault="00000000" w:rsidP="002A288E">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313F6">
                  <w:rPr>
                    <w:rFonts w:ascii="MS Gothic" w:eastAsia="MS Gothic" w:hAnsi="MS Gothic" w:cs="Arial" w:hint="eastAsia"/>
                    <w:b/>
                    <w:bCs/>
                  </w:rPr>
                  <w:t>☒</w:t>
                </w:r>
              </w:sdtContent>
            </w:sdt>
          </w:p>
        </w:tc>
      </w:tr>
    </w:tbl>
    <w:p w14:paraId="57F2D14E" w14:textId="77777777" w:rsidR="0092487B" w:rsidRDefault="0092487B" w:rsidP="002A288E">
      <w:pPr>
        <w:rPr>
          <w:rFonts w:ascii="Arial" w:hAnsi="Arial" w:cs="Arial"/>
          <w:b/>
          <w:bCs/>
          <w:sz w:val="22"/>
          <w:szCs w:val="22"/>
        </w:rPr>
      </w:pPr>
    </w:p>
    <w:p w14:paraId="5FD1B21D" w14:textId="77777777" w:rsidR="001B41AD" w:rsidRDefault="001B41AD" w:rsidP="002A288E">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2A288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2A288E">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2A288E">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2A288E">
            <w:pPr>
              <w:autoSpaceDE w:val="0"/>
              <w:autoSpaceDN w:val="0"/>
              <w:adjustRightInd w:val="0"/>
              <w:jc w:val="both"/>
              <w:rPr>
                <w:rFonts w:ascii="Arial" w:hAnsi="Arial" w:cs="Arial"/>
                <w:bCs/>
                <w:sz w:val="22"/>
                <w:szCs w:val="22"/>
              </w:rPr>
            </w:pPr>
          </w:p>
          <w:p w14:paraId="132A75CA" w14:textId="77777777" w:rsidR="001B41AD" w:rsidRPr="00F11B19" w:rsidRDefault="001B41AD" w:rsidP="002A288E">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2A288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2A288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2A288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2A288E">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2A288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6C274345" w:rsidR="001B41AD" w:rsidRPr="003C7DE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C49D0E7" w:rsidR="001B41AD" w:rsidRPr="003C7DE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2A288E">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2A288E">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406DEE5A" w:rsidR="001B41A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89485E4" w:rsidR="001B41A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2A288E">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2A288E">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FA0E6AD" w:rsidR="001B41A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0BC436C" w:rsidR="001B41A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2A288E">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2A288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DF46976" w:rsidR="001B41A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2A288E">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2A288E">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21E7B185" w:rsidR="001B41A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2A288E">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2A288E">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1C3717F" w:rsidR="001B41AD" w:rsidRPr="003C7DE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2A288E">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2A288E">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09CB24D" w:rsidR="001B41AD" w:rsidRPr="003C7DE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2A288E">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2A288E">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4EC2312D" w:rsidR="001B41AD" w:rsidRPr="003C7DE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2A288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2A288E">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2A288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C78B59C" w:rsidR="001B41AD" w:rsidRPr="003C7DE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2A288E">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2A288E">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669B27EF" w:rsidR="001B41AD" w:rsidRPr="003C7DE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2A288E">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2A288E">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5AC623D9" w:rsidR="001B41AD" w:rsidRDefault="00E313F6" w:rsidP="002A28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2A288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2A288E">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2A288E">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2A288E">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2A288E">
            <w:pPr>
              <w:autoSpaceDE w:val="0"/>
              <w:autoSpaceDN w:val="0"/>
              <w:adjustRightInd w:val="0"/>
              <w:rPr>
                <w:rFonts w:ascii="Arial" w:hAnsi="Arial" w:cs="Arial"/>
                <w:i/>
                <w:color w:val="808080"/>
                <w:sz w:val="18"/>
                <w:szCs w:val="18"/>
              </w:rPr>
            </w:pPr>
          </w:p>
          <w:p w14:paraId="6BEFE5E9" w14:textId="2D0ACB0C" w:rsidR="001B41AD" w:rsidRPr="003C7DED" w:rsidRDefault="001B41AD" w:rsidP="002A288E">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2A288E">
      <w:pPr>
        <w:rPr>
          <w:rFonts w:ascii="Arial" w:hAnsi="Arial" w:cs="Arial"/>
          <w:b/>
          <w:bCs/>
          <w:sz w:val="22"/>
          <w:szCs w:val="22"/>
        </w:rPr>
      </w:pPr>
    </w:p>
    <w:p w14:paraId="1954778D" w14:textId="28D34040" w:rsidR="002A152D" w:rsidRDefault="002A152D" w:rsidP="002A288E">
      <w:pPr>
        <w:rPr>
          <w:rFonts w:ascii="Arial" w:hAnsi="Arial" w:cs="Arial"/>
          <w:b/>
          <w:bCs/>
          <w:sz w:val="22"/>
          <w:szCs w:val="22"/>
        </w:rPr>
      </w:pPr>
    </w:p>
    <w:p w14:paraId="587B2A5F" w14:textId="7833F4DC" w:rsidR="00694EA8" w:rsidRPr="00354F34" w:rsidRDefault="00694EA8" w:rsidP="002A288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2A288E">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2A288E">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2A288E">
            <w:pPr>
              <w:jc w:val="both"/>
              <w:rPr>
                <w:rFonts w:ascii="Arial" w:hAnsi="Arial" w:cs="Arial"/>
                <w:b/>
                <w:bCs/>
                <w:color w:val="000000"/>
                <w:sz w:val="22"/>
                <w:szCs w:val="22"/>
              </w:rPr>
            </w:pPr>
          </w:p>
          <w:p w14:paraId="1F80EA49" w14:textId="77777777" w:rsidR="004D0161" w:rsidRPr="004C3A0B" w:rsidRDefault="004D0161" w:rsidP="002A288E">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2A288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2A288E">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5BCD814" w:rsidR="004D0161" w:rsidRPr="004C3A0B" w:rsidRDefault="00C76859" w:rsidP="002A288E">
            <w:pPr>
              <w:spacing w:before="100" w:beforeAutospacing="1" w:after="100" w:afterAutospacing="1"/>
              <w:rPr>
                <w:rFonts w:ascii="Arial" w:hAnsi="Arial" w:cs="Arial"/>
                <w:sz w:val="22"/>
                <w:szCs w:val="22"/>
              </w:rPr>
            </w:pPr>
            <w:r>
              <w:rPr>
                <w:rFonts w:ascii="Arial" w:hAnsi="Arial" w:cs="Arial"/>
                <w:sz w:val="22"/>
                <w:szCs w:val="22"/>
              </w:rPr>
              <w:t>Dipen</w:t>
            </w:r>
          </w:p>
        </w:tc>
        <w:tc>
          <w:tcPr>
            <w:tcW w:w="2139" w:type="dxa"/>
            <w:gridSpan w:val="3"/>
            <w:vAlign w:val="center"/>
          </w:tcPr>
          <w:p w14:paraId="7C2D2CC9" w14:textId="70C2DEEC" w:rsidR="004D0161" w:rsidRDefault="004D0161" w:rsidP="002A288E">
            <w:pPr>
              <w:spacing w:before="100" w:beforeAutospacing="1" w:after="100" w:afterAutospacing="1"/>
              <w:rPr>
                <w:rFonts w:ascii="Arial" w:hAnsi="Arial" w:cs="Arial"/>
                <w:b/>
                <w:bCs/>
                <w:sz w:val="22"/>
                <w:szCs w:val="22"/>
              </w:rPr>
            </w:pPr>
            <w:commentRangeStart w:id="4"/>
            <w:r w:rsidRPr="004C3A0B">
              <w:rPr>
                <w:rFonts w:ascii="Arial" w:hAnsi="Arial" w:cs="Arial"/>
                <w:b/>
                <w:bCs/>
                <w:sz w:val="22"/>
                <w:szCs w:val="22"/>
              </w:rPr>
              <w:t>Date</w:t>
            </w:r>
            <w:commentRangeEnd w:id="4"/>
            <w:r w:rsidR="002B56DA" w:rsidRPr="004C3A0B">
              <w:rPr>
                <w:rStyle w:val="CommentReference"/>
                <w:rFonts w:ascii="Arial" w:hAnsi="Arial" w:cs="Arial"/>
                <w:b/>
                <w:bCs/>
                <w:sz w:val="22"/>
                <w:szCs w:val="22"/>
              </w:rPr>
              <w:commentReference w:id="4"/>
            </w:r>
            <w:r w:rsidRPr="004C3A0B">
              <w:rPr>
                <w:rFonts w:ascii="Arial" w:hAnsi="Arial" w:cs="Arial"/>
                <w:b/>
                <w:bCs/>
                <w:sz w:val="22"/>
                <w:szCs w:val="22"/>
              </w:rPr>
              <w:t>:</w:t>
            </w:r>
            <w:r w:rsidR="00C76859">
              <w:rPr>
                <w:rFonts w:ascii="Arial" w:hAnsi="Arial" w:cs="Arial"/>
                <w:b/>
                <w:bCs/>
                <w:sz w:val="22"/>
                <w:szCs w:val="22"/>
              </w:rPr>
              <w:t xml:space="preserve"> 28/07/2025</w:t>
            </w:r>
          </w:p>
          <w:p w14:paraId="6C1C1BE5" w14:textId="77777777" w:rsidR="004D0161" w:rsidRPr="004C3A0B" w:rsidRDefault="004D0161" w:rsidP="002A288E">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2A288E">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2A288E">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BE70120" w:rsidR="00AA7E42" w:rsidRPr="004C3A0B" w:rsidRDefault="002B56DA" w:rsidP="002A288E">
            <w:pPr>
              <w:pStyle w:val="ListParagraph"/>
              <w:ind w:left="0"/>
              <w:rPr>
                <w:rFonts w:ascii="Arial" w:hAnsi="Arial" w:cs="Arial"/>
              </w:rPr>
            </w:pPr>
            <w:r>
              <w:rPr>
                <w:rFonts w:ascii="Arial" w:hAnsi="Arial" w:cs="Arial"/>
              </w:rPr>
              <w:t>Shahrukh Irfan</w:t>
            </w:r>
          </w:p>
        </w:tc>
        <w:tc>
          <w:tcPr>
            <w:tcW w:w="2123" w:type="dxa"/>
            <w:vMerge w:val="restart"/>
          </w:tcPr>
          <w:p w14:paraId="7BA89991" w14:textId="3220F72A" w:rsidR="00AA7E42" w:rsidRPr="004C3A0B" w:rsidRDefault="00AA7E42" w:rsidP="002A288E">
            <w:pPr>
              <w:pStyle w:val="ListParagraph"/>
              <w:ind w:left="0"/>
              <w:rPr>
                <w:rFonts w:ascii="Arial" w:hAnsi="Arial" w:cs="Arial"/>
              </w:rPr>
            </w:pPr>
            <w:r w:rsidRPr="004C3A0B">
              <w:rPr>
                <w:rFonts w:ascii="Arial" w:hAnsi="Arial" w:cs="Arial"/>
                <w:b/>
                <w:bCs/>
              </w:rPr>
              <w:t>Date:</w:t>
            </w:r>
            <w:r w:rsidR="002B56DA">
              <w:rPr>
                <w:rFonts w:ascii="Arial" w:hAnsi="Arial" w:cs="Arial"/>
                <w:b/>
                <w:bCs/>
              </w:rPr>
              <w:t xml:space="preserve"> 27/07/2026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2A288E">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2A288E">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12F335FA" w:rsidR="00AA7E42" w:rsidRPr="004C3A0B" w:rsidRDefault="002B56DA" w:rsidP="002A288E">
            <w:pPr>
              <w:pStyle w:val="ListParagraph"/>
              <w:ind w:left="0"/>
              <w:rPr>
                <w:rFonts w:ascii="Arial" w:hAnsi="Arial" w:cs="Arial"/>
              </w:rPr>
            </w:pPr>
            <w:r>
              <w:rPr>
                <w:rFonts w:ascii="Arial" w:hAnsi="Arial" w:cs="Arial"/>
                <w:noProof/>
              </w:rPr>
              <w:drawing>
                <wp:inline distT="0" distB="0" distL="0" distR="0" wp14:anchorId="176A6F92" wp14:editId="60FB7B50">
                  <wp:extent cx="914400" cy="673100"/>
                  <wp:effectExtent l="0" t="0" r="0" b="0"/>
                  <wp:docPr id="1703678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678366" name="Picture 1703678366"/>
                          <pic:cNvPicPr/>
                        </pic:nvPicPr>
                        <pic:blipFill>
                          <a:blip r:embed="rId17"/>
                          <a:stretch>
                            <a:fillRect/>
                          </a:stretch>
                        </pic:blipFill>
                        <pic:spPr>
                          <a:xfrm>
                            <a:off x="0" y="0"/>
                            <a:ext cx="914400" cy="673100"/>
                          </a:xfrm>
                          <a:prstGeom prst="rect">
                            <a:avLst/>
                          </a:prstGeom>
                        </pic:spPr>
                      </pic:pic>
                    </a:graphicData>
                  </a:graphic>
                </wp:inline>
              </w:drawing>
            </w:r>
          </w:p>
          <w:p w14:paraId="20916ADA" w14:textId="77777777" w:rsidR="00AA7E42" w:rsidRPr="004C3A0B" w:rsidRDefault="00AA7E42" w:rsidP="002A288E">
            <w:pPr>
              <w:pStyle w:val="ListParagraph"/>
              <w:ind w:left="0"/>
              <w:rPr>
                <w:rFonts w:ascii="Arial" w:hAnsi="Arial" w:cs="Arial"/>
              </w:rPr>
            </w:pPr>
          </w:p>
        </w:tc>
        <w:tc>
          <w:tcPr>
            <w:tcW w:w="2123" w:type="dxa"/>
            <w:vMerge/>
            <w:vAlign w:val="center"/>
          </w:tcPr>
          <w:p w14:paraId="05BCF667" w14:textId="77777777" w:rsidR="00AA7E42" w:rsidRPr="004C3A0B" w:rsidRDefault="00AA7E42" w:rsidP="002A288E">
            <w:pPr>
              <w:pStyle w:val="ListParagraph"/>
              <w:ind w:left="0"/>
              <w:rPr>
                <w:rFonts w:ascii="Arial" w:hAnsi="Arial" w:cs="Arial"/>
              </w:rPr>
            </w:pPr>
          </w:p>
        </w:tc>
      </w:tr>
    </w:tbl>
    <w:p w14:paraId="3117E437" w14:textId="55E0F123" w:rsidR="000C3A29" w:rsidRDefault="000C3A29" w:rsidP="002A288E">
      <w:pPr>
        <w:rPr>
          <w:rFonts w:ascii="Arial" w:hAnsi="Arial" w:cs="Arial"/>
          <w:sz w:val="22"/>
          <w:szCs w:val="22"/>
        </w:rPr>
      </w:pPr>
    </w:p>
    <w:sectPr w:rsidR="000C3A29" w:rsidSect="00A121A0">
      <w:headerReference w:type="default" r:id="rId18"/>
      <w:footerReference w:type="default" r:id="rId19"/>
      <w:pgSz w:w="11906" w:h="16838" w:code="9"/>
      <w:pgMar w:top="720" w:right="720" w:bottom="720" w:left="720"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IRFAN Shahrukh" w:date="2026-07-27T16:27:00Z" w:initials="IS">
    <w:p w14:paraId="3E3BB34B" w14:textId="77777777" w:rsidR="002B56DA" w:rsidRDefault="002B56DA" w:rsidP="002B56DA">
      <w:r>
        <w:rPr>
          <w:rStyle w:val="CommentReference"/>
        </w:rPr>
        <w:annotationRef/>
      </w:r>
      <w:r>
        <w:t>Check boxes for both of these and make sure you have read them.</w:t>
      </w:r>
    </w:p>
  </w:comment>
  <w:comment w:id="1" w:author="IRFAN Shahrukh" w:date="2026-07-27T16:27:00Z" w:initials="IS">
    <w:p w14:paraId="2AEFCE6E" w14:textId="77777777" w:rsidR="002B56DA" w:rsidRDefault="002B56DA" w:rsidP="002B56DA">
      <w:r>
        <w:rPr>
          <w:rStyle w:val="CommentReference"/>
        </w:rPr>
        <w:annotationRef/>
      </w:r>
      <w:r>
        <w:t>Provide start and end dates in these two boxes.</w:t>
      </w:r>
    </w:p>
  </w:comment>
  <w:comment w:id="2" w:author="IRFAN Shahrukh" w:date="2026-07-27T16:27:00Z" w:initials="IS">
    <w:p w14:paraId="309BD9E0" w14:textId="77777777" w:rsidR="002B56DA" w:rsidRDefault="002B56DA" w:rsidP="002B56DA">
      <w:r>
        <w:rPr>
          <w:rStyle w:val="CommentReference"/>
        </w:rPr>
        <w:annotationRef/>
      </w:r>
      <w:r>
        <w:t>Put NO to this question as there will be no observation of the respondents</w:t>
      </w:r>
    </w:p>
  </w:comment>
  <w:comment w:id="3" w:author="IRFAN Shahrukh" w:date="2026-07-27T16:26:00Z" w:initials="IS">
    <w:p w14:paraId="2C46EB9C" w14:textId="77777777" w:rsidR="002B56DA" w:rsidRDefault="002B56DA" w:rsidP="002B56DA">
      <w:r>
        <w:rPr>
          <w:rStyle w:val="CommentReference"/>
        </w:rPr>
        <w:annotationRef/>
      </w:r>
      <w:r>
        <w:t>Put NO in the answer for this question</w:t>
      </w:r>
    </w:p>
  </w:comment>
  <w:comment w:id="4" w:author="IRFAN Shahrukh" w:date="2026-07-27T16:25:00Z" w:initials="IS">
    <w:p w14:paraId="7DF20BF9" w14:textId="77777777" w:rsidR="002B56DA" w:rsidRDefault="002B56DA" w:rsidP="002B56DA">
      <w:r>
        <w:rPr>
          <w:rStyle w:val="CommentReference"/>
        </w:rPr>
        <w:annotationRef/>
      </w:r>
      <w:r>
        <w:t>Please provide your name and data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E3BB34B" w15:done="1"/>
  <w15:commentEx w15:paraId="2AEFCE6E" w15:done="1"/>
  <w15:commentEx w15:paraId="309BD9E0" w15:done="1"/>
  <w15:commentEx w15:paraId="2C46EB9C" w15:done="1"/>
  <w15:commentEx w15:paraId="7DF20BF9"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07ECA92" w16cex:dateUtc="2026-07-27T15:27:00Z"/>
  <w16cex:commentExtensible w16cex:durableId="7629B459" w16cex:dateUtc="2026-07-27T15:27:00Z"/>
  <w16cex:commentExtensible w16cex:durableId="05D2635A" w16cex:dateUtc="2026-07-27T15:27:00Z"/>
  <w16cex:commentExtensible w16cex:durableId="2ED04468" w16cex:dateUtc="2026-07-27T15:26:00Z"/>
  <w16cex:commentExtensible w16cex:durableId="0E962314" w16cex:dateUtc="2026-07-27T15: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3BB34B" w16cid:durableId="507ECA92"/>
  <w16cid:commentId w16cid:paraId="2AEFCE6E" w16cid:durableId="7629B459"/>
  <w16cid:commentId w16cid:paraId="309BD9E0" w16cid:durableId="05D2635A"/>
  <w16cid:commentId w16cid:paraId="2C46EB9C" w16cid:durableId="2ED04468"/>
  <w16cid:commentId w16cid:paraId="7DF20BF9" w16cid:durableId="0E9623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7EC92" w14:textId="77777777" w:rsidR="008D1C73" w:rsidRDefault="008D1C73" w:rsidP="00390251">
      <w:r>
        <w:separator/>
      </w:r>
    </w:p>
    <w:p w14:paraId="0A9B5F5B" w14:textId="77777777" w:rsidR="008D1C73" w:rsidRDefault="008D1C73"/>
  </w:endnote>
  <w:endnote w:type="continuationSeparator" w:id="0">
    <w:p w14:paraId="452A1EDE" w14:textId="77777777" w:rsidR="008D1C73" w:rsidRDefault="008D1C73" w:rsidP="00390251">
      <w:r>
        <w:continuationSeparator/>
      </w:r>
    </w:p>
    <w:p w14:paraId="7BEEF653" w14:textId="77777777" w:rsidR="008D1C73" w:rsidRDefault="008D1C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AC4BD" w14:textId="77777777" w:rsidR="008D1C73" w:rsidRDefault="008D1C73" w:rsidP="00390251">
      <w:r>
        <w:separator/>
      </w:r>
    </w:p>
    <w:p w14:paraId="3EBA3AD0" w14:textId="77777777" w:rsidR="008D1C73" w:rsidRDefault="008D1C73"/>
  </w:footnote>
  <w:footnote w:type="continuationSeparator" w:id="0">
    <w:p w14:paraId="028EC260" w14:textId="77777777" w:rsidR="008D1C73" w:rsidRDefault="008D1C73" w:rsidP="00390251">
      <w:r>
        <w:continuationSeparator/>
      </w:r>
    </w:p>
    <w:p w14:paraId="39C3881C" w14:textId="77777777" w:rsidR="008D1C73" w:rsidRDefault="008D1C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2981E4A"/>
    <w:multiLevelType w:val="multilevel"/>
    <w:tmpl w:val="5412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3D3372C"/>
    <w:multiLevelType w:val="multilevel"/>
    <w:tmpl w:val="ACEA3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3154009">
    <w:abstractNumId w:val="10"/>
  </w:num>
  <w:num w:numId="2" w16cid:durableId="1703942908">
    <w:abstractNumId w:val="19"/>
  </w:num>
  <w:num w:numId="3" w16cid:durableId="1922180512">
    <w:abstractNumId w:val="2"/>
  </w:num>
  <w:num w:numId="4" w16cid:durableId="611279464">
    <w:abstractNumId w:val="25"/>
  </w:num>
  <w:num w:numId="5" w16cid:durableId="3420558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90452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763196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8280461">
    <w:abstractNumId w:val="3"/>
  </w:num>
  <w:num w:numId="9" w16cid:durableId="816259894">
    <w:abstractNumId w:val="7"/>
  </w:num>
  <w:num w:numId="10" w16cid:durableId="756446077">
    <w:abstractNumId w:val="8"/>
  </w:num>
  <w:num w:numId="11" w16cid:durableId="1848398134">
    <w:abstractNumId w:val="23"/>
  </w:num>
  <w:num w:numId="12" w16cid:durableId="224687409">
    <w:abstractNumId w:val="21"/>
  </w:num>
  <w:num w:numId="13" w16cid:durableId="351299767">
    <w:abstractNumId w:val="22"/>
  </w:num>
  <w:num w:numId="14" w16cid:durableId="1971200787">
    <w:abstractNumId w:val="0"/>
  </w:num>
  <w:num w:numId="15" w16cid:durableId="749425215">
    <w:abstractNumId w:val="5"/>
  </w:num>
  <w:num w:numId="16" w16cid:durableId="1180391528">
    <w:abstractNumId w:val="6"/>
  </w:num>
  <w:num w:numId="17" w16cid:durableId="1496192382">
    <w:abstractNumId w:val="11"/>
  </w:num>
  <w:num w:numId="18" w16cid:durableId="1021205581">
    <w:abstractNumId w:val="13"/>
  </w:num>
  <w:num w:numId="19" w16cid:durableId="2026787960">
    <w:abstractNumId w:val="24"/>
  </w:num>
  <w:num w:numId="20" w16cid:durableId="43482929">
    <w:abstractNumId w:val="4"/>
  </w:num>
  <w:num w:numId="21" w16cid:durableId="1777945367">
    <w:abstractNumId w:val="14"/>
  </w:num>
  <w:num w:numId="22" w16cid:durableId="1398629281">
    <w:abstractNumId w:val="18"/>
  </w:num>
  <w:num w:numId="23" w16cid:durableId="1114129604">
    <w:abstractNumId w:val="1"/>
  </w:num>
  <w:num w:numId="24" w16cid:durableId="406266046">
    <w:abstractNumId w:val="9"/>
  </w:num>
  <w:num w:numId="25" w16cid:durableId="466050979">
    <w:abstractNumId w:val="12"/>
  </w:num>
  <w:num w:numId="26" w16cid:durableId="279149935">
    <w:abstractNumId w:val="27"/>
  </w:num>
  <w:num w:numId="27" w16cid:durableId="1463890537">
    <w:abstractNumId w:val="17"/>
  </w:num>
  <w:num w:numId="28" w16cid:durableId="1977487186">
    <w:abstractNumId w:val="20"/>
  </w:num>
  <w:num w:numId="29" w16cid:durableId="1622683456">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RFAN Shahrukh">
    <w15:presenceInfo w15:providerId="AD" w15:userId="S::shahrukh.irfan01@em-normandie.fr::0f8da2a8-d70e-4e98-a618-1ebf2f7baf3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68D1"/>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288E"/>
    <w:rsid w:val="002A7E77"/>
    <w:rsid w:val="002B56C1"/>
    <w:rsid w:val="002B56DA"/>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82A0D"/>
    <w:rsid w:val="00390251"/>
    <w:rsid w:val="00392D9A"/>
    <w:rsid w:val="00397B49"/>
    <w:rsid w:val="003A09CB"/>
    <w:rsid w:val="003A5C91"/>
    <w:rsid w:val="003B4D13"/>
    <w:rsid w:val="003B7AA2"/>
    <w:rsid w:val="003C07E3"/>
    <w:rsid w:val="003C31F5"/>
    <w:rsid w:val="003C3C40"/>
    <w:rsid w:val="003C5BF3"/>
    <w:rsid w:val="003C7018"/>
    <w:rsid w:val="003C74C0"/>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4752"/>
    <w:rsid w:val="00442053"/>
    <w:rsid w:val="00442954"/>
    <w:rsid w:val="00446096"/>
    <w:rsid w:val="00452E6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4B07"/>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28D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770C"/>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2624"/>
    <w:rsid w:val="00743859"/>
    <w:rsid w:val="00751B2D"/>
    <w:rsid w:val="0076027F"/>
    <w:rsid w:val="00763A08"/>
    <w:rsid w:val="00765172"/>
    <w:rsid w:val="00765EE1"/>
    <w:rsid w:val="00767FC7"/>
    <w:rsid w:val="00770C66"/>
    <w:rsid w:val="0077492E"/>
    <w:rsid w:val="00776145"/>
    <w:rsid w:val="007816BA"/>
    <w:rsid w:val="0078273B"/>
    <w:rsid w:val="007849BE"/>
    <w:rsid w:val="00784D14"/>
    <w:rsid w:val="007902A2"/>
    <w:rsid w:val="0079264D"/>
    <w:rsid w:val="00792842"/>
    <w:rsid w:val="00794ACB"/>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2491"/>
    <w:rsid w:val="0082781D"/>
    <w:rsid w:val="00831C35"/>
    <w:rsid w:val="00831C69"/>
    <w:rsid w:val="008330B6"/>
    <w:rsid w:val="00833B10"/>
    <w:rsid w:val="00834FA8"/>
    <w:rsid w:val="008361B1"/>
    <w:rsid w:val="008372C0"/>
    <w:rsid w:val="0084005C"/>
    <w:rsid w:val="00841BE3"/>
    <w:rsid w:val="00842FC0"/>
    <w:rsid w:val="00844C9E"/>
    <w:rsid w:val="008461DD"/>
    <w:rsid w:val="008732E0"/>
    <w:rsid w:val="008B346A"/>
    <w:rsid w:val="008B67D3"/>
    <w:rsid w:val="008C1A38"/>
    <w:rsid w:val="008C4441"/>
    <w:rsid w:val="008D0BC1"/>
    <w:rsid w:val="008D1C73"/>
    <w:rsid w:val="008E0B2C"/>
    <w:rsid w:val="008F29DD"/>
    <w:rsid w:val="008F6555"/>
    <w:rsid w:val="009003C5"/>
    <w:rsid w:val="00903B3C"/>
    <w:rsid w:val="00903C1A"/>
    <w:rsid w:val="009043CA"/>
    <w:rsid w:val="00905E68"/>
    <w:rsid w:val="0090725E"/>
    <w:rsid w:val="00910B57"/>
    <w:rsid w:val="00913567"/>
    <w:rsid w:val="00913C80"/>
    <w:rsid w:val="009172CA"/>
    <w:rsid w:val="00920981"/>
    <w:rsid w:val="0092487B"/>
    <w:rsid w:val="009270C0"/>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5C4C"/>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2A0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2FD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6E69"/>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6859"/>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414C"/>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13F6"/>
    <w:rsid w:val="00E32138"/>
    <w:rsid w:val="00E43EC5"/>
    <w:rsid w:val="00E45AB0"/>
    <w:rsid w:val="00E4674D"/>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500D"/>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576922">
      <w:bodyDiv w:val="1"/>
      <w:marLeft w:val="0"/>
      <w:marRight w:val="0"/>
      <w:marTop w:val="0"/>
      <w:marBottom w:val="0"/>
      <w:divBdr>
        <w:top w:val="none" w:sz="0" w:space="0" w:color="auto"/>
        <w:left w:val="none" w:sz="0" w:space="0" w:color="auto"/>
        <w:bottom w:val="none" w:sz="0" w:space="0" w:color="auto"/>
        <w:right w:val="none" w:sz="0" w:space="0" w:color="auto"/>
      </w:divBdr>
    </w:div>
    <w:div w:id="27225215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9533265">
      <w:bodyDiv w:val="1"/>
      <w:marLeft w:val="0"/>
      <w:marRight w:val="0"/>
      <w:marTop w:val="0"/>
      <w:marBottom w:val="0"/>
      <w:divBdr>
        <w:top w:val="none" w:sz="0" w:space="0" w:color="auto"/>
        <w:left w:val="none" w:sz="0" w:space="0" w:color="auto"/>
        <w:bottom w:val="none" w:sz="0" w:space="0" w:color="auto"/>
        <w:right w:val="none" w:sz="0" w:space="0" w:color="auto"/>
      </w:divBdr>
    </w:div>
    <w:div w:id="145949218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9</Pages>
  <Words>3368</Words>
  <Characters>19198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22521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Sourav Chattopadhyay</cp:lastModifiedBy>
  <cp:revision>23</cp:revision>
  <cp:lastPrinted>2016-10-24T12:21:00Z</cp:lastPrinted>
  <dcterms:created xsi:type="dcterms:W3CDTF">2026-02-23T10:23:00Z</dcterms:created>
  <dcterms:modified xsi:type="dcterms:W3CDTF">2026-07-28T01:59:00Z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