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212E8" w14:textId="77777777" w:rsidR="002A5E17" w:rsidRDefault="002A5E17" w:rsidP="002A5E17">
      <w:pPr>
        <w:rPr>
          <w:rFonts w:ascii="Times New Roman" w:eastAsia="Times New Roman" w:hAnsi="Times New Roman" w:cs="Times New Roman"/>
          <w:b/>
          <w:bCs/>
          <w:sz w:val="32"/>
          <w:szCs w:val="32"/>
        </w:rPr>
      </w:pPr>
      <w:bookmarkStart w:id="0" w:name="_heading=h.gjdgxs" w:colFirst="0" w:colLast="0"/>
      <w:bookmarkEnd w:id="0"/>
      <w:r>
        <w:rPr>
          <w:rFonts w:ascii="Times New Roman" w:eastAsia="Times New Roman" w:hAnsi="Times New Roman" w:cs="Times New Roman"/>
          <w:b/>
          <w:bCs/>
          <w:sz w:val="32"/>
          <w:szCs w:val="32"/>
        </w:rPr>
        <w:t xml:space="preserve"> </w:t>
      </w:r>
    </w:p>
    <w:p w14:paraId="2D6FE1F7" w14:textId="77777777" w:rsidR="002A5E17" w:rsidRDefault="002A5E17" w:rsidP="002A5E17">
      <w:pPr>
        <w:rPr>
          <w:rFonts w:ascii="Times New Roman" w:eastAsia="Times New Roman" w:hAnsi="Times New Roman" w:cs="Times New Roman"/>
          <w:b/>
          <w:bCs/>
          <w:sz w:val="32"/>
          <w:szCs w:val="32"/>
        </w:rPr>
      </w:pPr>
    </w:p>
    <w:p w14:paraId="1B601C42" w14:textId="77777777" w:rsidR="008C76BA" w:rsidRDefault="008F59AE" w:rsidP="002A5E17">
      <w:pPr>
        <w:jc w:val="center"/>
        <w:rPr>
          <w:rFonts w:ascii="Times New Roman" w:eastAsia="Times New Roman" w:hAnsi="Times New Roman" w:cs="Times New Roman"/>
          <w:b/>
          <w:bCs/>
          <w:sz w:val="36"/>
          <w:szCs w:val="36"/>
        </w:rPr>
      </w:pPr>
      <w:r w:rsidRPr="008C76BA">
        <w:rPr>
          <w:rFonts w:ascii="Times New Roman" w:eastAsia="Times New Roman" w:hAnsi="Times New Roman" w:cs="Times New Roman"/>
          <w:b/>
          <w:bCs/>
          <w:sz w:val="36"/>
          <w:szCs w:val="36"/>
        </w:rPr>
        <w:t xml:space="preserve">The Global Business Environment </w:t>
      </w:r>
      <w:r w:rsidR="00D22DA1" w:rsidRPr="008C76BA">
        <w:rPr>
          <w:rFonts w:ascii="Times New Roman" w:eastAsia="Times New Roman" w:hAnsi="Times New Roman" w:cs="Times New Roman"/>
          <w:b/>
          <w:bCs/>
          <w:sz w:val="36"/>
          <w:szCs w:val="36"/>
        </w:rPr>
        <w:t xml:space="preserve">of the fashion industry </w:t>
      </w:r>
      <w:r w:rsidR="008C76BA" w:rsidRPr="008C76BA">
        <w:rPr>
          <w:rFonts w:ascii="Times New Roman" w:eastAsia="Times New Roman" w:hAnsi="Times New Roman" w:cs="Times New Roman"/>
          <w:b/>
          <w:bCs/>
          <w:sz w:val="36"/>
          <w:szCs w:val="36"/>
        </w:rPr>
        <w:t xml:space="preserve">    </w:t>
      </w:r>
    </w:p>
    <w:p w14:paraId="2431A7BC" w14:textId="5128D8A8" w:rsidR="00F628B9" w:rsidRPr="008C76BA" w:rsidRDefault="008C76BA" w:rsidP="002A5E17">
      <w:pPr>
        <w:jc w:val="center"/>
        <w:rPr>
          <w:rFonts w:ascii="Times New Roman" w:eastAsia="Times New Roman" w:hAnsi="Times New Roman" w:cs="Times New Roman"/>
          <w:b/>
          <w:bCs/>
          <w:sz w:val="36"/>
          <w:szCs w:val="36"/>
        </w:rPr>
      </w:pPr>
      <w:r w:rsidRPr="008C76BA">
        <w:rPr>
          <w:rFonts w:ascii="Times New Roman" w:eastAsia="Times New Roman" w:hAnsi="Times New Roman" w:cs="Times New Roman"/>
          <w:b/>
          <w:bCs/>
          <w:sz w:val="36"/>
          <w:szCs w:val="36"/>
        </w:rPr>
        <w:t xml:space="preserve"> </w:t>
      </w:r>
      <w:r w:rsidR="00D22DA1" w:rsidRPr="008C76BA">
        <w:rPr>
          <w:rFonts w:ascii="Times New Roman" w:eastAsia="Times New Roman" w:hAnsi="Times New Roman" w:cs="Times New Roman"/>
          <w:b/>
          <w:bCs/>
          <w:sz w:val="36"/>
          <w:szCs w:val="36"/>
        </w:rPr>
        <w:t>LCCB4005</w:t>
      </w:r>
    </w:p>
    <w:p w14:paraId="44E554DD" w14:textId="2CF57981" w:rsidR="002A5E17" w:rsidRDefault="002A5E17">
      <w:pPr>
        <w:jc w:val="center"/>
        <w:rPr>
          <w:rFonts w:ascii="Times New Roman" w:eastAsia="Times New Roman" w:hAnsi="Times New Roman" w:cs="Times New Roman"/>
          <w:b/>
          <w:bCs/>
          <w:sz w:val="32"/>
          <w:szCs w:val="32"/>
        </w:rPr>
      </w:pPr>
    </w:p>
    <w:p w14:paraId="60430DD2" w14:textId="77777777" w:rsidR="002A5E17" w:rsidRPr="00D22DA1" w:rsidRDefault="002A5E17">
      <w:pPr>
        <w:jc w:val="center"/>
        <w:rPr>
          <w:rFonts w:ascii="Times New Roman" w:eastAsia="Times New Roman" w:hAnsi="Times New Roman" w:cs="Times New Roman"/>
          <w:b/>
          <w:bCs/>
          <w:sz w:val="32"/>
          <w:szCs w:val="32"/>
        </w:rPr>
      </w:pPr>
    </w:p>
    <w:p w14:paraId="1FFCA021" w14:textId="77777777" w:rsidR="00F628B9" w:rsidRDefault="00F628B9">
      <w:pPr>
        <w:jc w:val="center"/>
        <w:rPr>
          <w:rFonts w:ascii="Times New Roman" w:eastAsia="Times New Roman" w:hAnsi="Times New Roman" w:cs="Times New Roman"/>
          <w:sz w:val="24"/>
          <w:szCs w:val="24"/>
        </w:rPr>
      </w:pPr>
    </w:p>
    <w:p w14:paraId="3997DABF" w14:textId="5D23692F" w:rsidR="00F628B9" w:rsidRDefault="00F628B9">
      <w:pPr>
        <w:jc w:val="center"/>
        <w:rPr>
          <w:rFonts w:ascii="Times New Roman" w:eastAsia="Times New Roman" w:hAnsi="Times New Roman" w:cs="Times New Roman"/>
          <w:sz w:val="24"/>
          <w:szCs w:val="24"/>
        </w:rPr>
      </w:pPr>
    </w:p>
    <w:p w14:paraId="11AF932D" w14:textId="75D156B6" w:rsidR="00F628B9" w:rsidRDefault="00F628B9">
      <w:pPr>
        <w:jc w:val="center"/>
        <w:rPr>
          <w:rFonts w:ascii="Times New Roman" w:eastAsia="Times New Roman" w:hAnsi="Times New Roman" w:cs="Times New Roman"/>
          <w:sz w:val="24"/>
          <w:szCs w:val="24"/>
        </w:rPr>
      </w:pPr>
    </w:p>
    <w:p w14:paraId="17ADEB42" w14:textId="77777777" w:rsidR="00F628B9" w:rsidRDefault="00F628B9">
      <w:pPr>
        <w:jc w:val="both"/>
        <w:rPr>
          <w:rFonts w:ascii="Times New Roman" w:eastAsia="Times New Roman" w:hAnsi="Times New Roman" w:cs="Times New Roman"/>
          <w:sz w:val="24"/>
          <w:szCs w:val="24"/>
        </w:rPr>
      </w:pPr>
    </w:p>
    <w:p w14:paraId="507EA801" w14:textId="77777777" w:rsidR="00203B5E" w:rsidRDefault="00203B5E" w:rsidP="006D087F">
      <w:pPr>
        <w:jc w:val="center"/>
        <w:rPr>
          <w:rFonts w:ascii="Times New Roman" w:eastAsia="Times New Roman" w:hAnsi="Times New Roman" w:cs="Times New Roman"/>
          <w:sz w:val="28"/>
          <w:szCs w:val="28"/>
        </w:rPr>
      </w:pPr>
    </w:p>
    <w:p w14:paraId="64C88299" w14:textId="32AD4E66" w:rsidR="00D22DA1" w:rsidRPr="006D087F" w:rsidRDefault="00D22DA1" w:rsidP="006D087F">
      <w:pPr>
        <w:jc w:val="center"/>
        <w:rPr>
          <w:rFonts w:ascii="Times New Roman" w:eastAsia="Times New Roman" w:hAnsi="Times New Roman" w:cs="Times New Roman"/>
          <w:sz w:val="28"/>
          <w:szCs w:val="28"/>
        </w:rPr>
      </w:pPr>
      <w:r w:rsidRPr="006D087F">
        <w:rPr>
          <w:rFonts w:ascii="Times New Roman" w:eastAsia="Times New Roman" w:hAnsi="Times New Roman" w:cs="Times New Roman"/>
          <w:sz w:val="28"/>
          <w:szCs w:val="28"/>
        </w:rPr>
        <w:t>Kristina   Spasova      ID: 2014059</w:t>
      </w:r>
    </w:p>
    <w:p w14:paraId="6FC909FD" w14:textId="77777777" w:rsidR="00D22DA1" w:rsidRPr="006D087F" w:rsidRDefault="00D22DA1" w:rsidP="006D087F">
      <w:pPr>
        <w:jc w:val="center"/>
        <w:rPr>
          <w:rFonts w:ascii="Times New Roman" w:eastAsia="Times New Roman" w:hAnsi="Times New Roman" w:cs="Times New Roman"/>
          <w:sz w:val="28"/>
          <w:szCs w:val="28"/>
        </w:rPr>
      </w:pPr>
    </w:p>
    <w:p w14:paraId="0E9119D6" w14:textId="77777777" w:rsidR="00D22DA1" w:rsidRPr="006D087F" w:rsidRDefault="00D22DA1" w:rsidP="006D087F">
      <w:pPr>
        <w:jc w:val="center"/>
        <w:rPr>
          <w:rFonts w:ascii="Times New Roman" w:eastAsia="Times New Roman" w:hAnsi="Times New Roman" w:cs="Times New Roman"/>
          <w:sz w:val="28"/>
          <w:szCs w:val="28"/>
        </w:rPr>
      </w:pPr>
      <w:r w:rsidRPr="006D087F">
        <w:rPr>
          <w:rFonts w:ascii="Times New Roman" w:eastAsia="Times New Roman" w:hAnsi="Times New Roman" w:cs="Times New Roman"/>
          <w:sz w:val="28"/>
          <w:szCs w:val="28"/>
        </w:rPr>
        <w:t>BUSINESS MANAGEMENT</w:t>
      </w:r>
    </w:p>
    <w:p w14:paraId="6F98E202" w14:textId="3728CCC4" w:rsidR="00D22DA1" w:rsidRPr="006D087F" w:rsidRDefault="00D22DA1" w:rsidP="006D087F">
      <w:pPr>
        <w:jc w:val="center"/>
        <w:rPr>
          <w:rFonts w:ascii="Times New Roman" w:eastAsia="Times New Roman" w:hAnsi="Times New Roman" w:cs="Times New Roman"/>
          <w:sz w:val="28"/>
          <w:szCs w:val="28"/>
        </w:rPr>
      </w:pPr>
      <w:r w:rsidRPr="006D087F">
        <w:rPr>
          <w:rFonts w:ascii="Times New Roman" w:eastAsia="Times New Roman" w:hAnsi="Times New Roman" w:cs="Times New Roman"/>
          <w:sz w:val="28"/>
          <w:szCs w:val="28"/>
        </w:rPr>
        <w:t xml:space="preserve">LECTURER: </w:t>
      </w:r>
      <w:r w:rsidR="00C23EED" w:rsidRPr="006D087F">
        <w:rPr>
          <w:rFonts w:ascii="Times New Roman" w:eastAsia="Times New Roman" w:hAnsi="Times New Roman" w:cs="Times New Roman"/>
          <w:sz w:val="28"/>
          <w:szCs w:val="28"/>
        </w:rPr>
        <w:t>Hossein Shokri</w:t>
      </w:r>
    </w:p>
    <w:p w14:paraId="57235A91" w14:textId="77777777" w:rsidR="00D22DA1" w:rsidRPr="006D087F" w:rsidRDefault="00D22DA1" w:rsidP="006D087F">
      <w:pPr>
        <w:jc w:val="center"/>
        <w:rPr>
          <w:rFonts w:ascii="Times New Roman" w:eastAsia="Times New Roman" w:hAnsi="Times New Roman" w:cs="Times New Roman"/>
          <w:sz w:val="28"/>
          <w:szCs w:val="28"/>
        </w:rPr>
      </w:pPr>
      <w:r w:rsidRPr="006D087F">
        <w:rPr>
          <w:rFonts w:ascii="Times New Roman" w:eastAsia="Times New Roman" w:hAnsi="Times New Roman" w:cs="Times New Roman"/>
          <w:sz w:val="28"/>
          <w:szCs w:val="28"/>
        </w:rPr>
        <w:t>UWTSD</w:t>
      </w:r>
    </w:p>
    <w:p w14:paraId="02563FA0" w14:textId="77777777" w:rsidR="00D22DA1" w:rsidRPr="006D087F" w:rsidRDefault="00D22DA1" w:rsidP="006D087F">
      <w:pPr>
        <w:jc w:val="center"/>
        <w:rPr>
          <w:rFonts w:ascii="Times New Roman" w:eastAsia="Times New Roman" w:hAnsi="Times New Roman" w:cs="Times New Roman"/>
          <w:sz w:val="28"/>
          <w:szCs w:val="28"/>
        </w:rPr>
      </w:pPr>
      <w:r w:rsidRPr="006D087F">
        <w:rPr>
          <w:rFonts w:ascii="Times New Roman" w:eastAsia="Times New Roman" w:hAnsi="Times New Roman" w:cs="Times New Roman"/>
          <w:sz w:val="28"/>
          <w:szCs w:val="28"/>
        </w:rPr>
        <w:t>LONDON</w:t>
      </w:r>
    </w:p>
    <w:p w14:paraId="41D39386" w14:textId="41ECC8A2" w:rsidR="00D22DA1" w:rsidRPr="006D087F" w:rsidRDefault="00D22DA1" w:rsidP="006D087F">
      <w:pPr>
        <w:jc w:val="center"/>
        <w:rPr>
          <w:rFonts w:ascii="Times New Roman" w:eastAsia="Times New Roman" w:hAnsi="Times New Roman" w:cs="Times New Roman"/>
          <w:sz w:val="28"/>
          <w:szCs w:val="28"/>
        </w:rPr>
      </w:pPr>
      <w:r w:rsidRPr="006D087F">
        <w:rPr>
          <w:rFonts w:ascii="Times New Roman" w:eastAsia="Times New Roman" w:hAnsi="Times New Roman" w:cs="Times New Roman"/>
          <w:sz w:val="28"/>
          <w:szCs w:val="28"/>
        </w:rPr>
        <w:t>2/0</w:t>
      </w:r>
      <w:r w:rsidRPr="006D087F">
        <w:rPr>
          <w:rFonts w:ascii="Times New Roman" w:eastAsia="Times New Roman" w:hAnsi="Times New Roman" w:cs="Times New Roman"/>
          <w:sz w:val="28"/>
          <w:szCs w:val="28"/>
        </w:rPr>
        <w:t>5</w:t>
      </w:r>
      <w:r w:rsidRPr="006D087F">
        <w:rPr>
          <w:rFonts w:ascii="Times New Roman" w:eastAsia="Times New Roman" w:hAnsi="Times New Roman" w:cs="Times New Roman"/>
          <w:sz w:val="28"/>
          <w:szCs w:val="28"/>
        </w:rPr>
        <w:t>/2021</w:t>
      </w:r>
    </w:p>
    <w:p w14:paraId="6335619A" w14:textId="77777777" w:rsidR="00F628B9" w:rsidRDefault="00F628B9" w:rsidP="006D087F">
      <w:pPr>
        <w:jc w:val="center"/>
        <w:rPr>
          <w:rFonts w:ascii="Times New Roman" w:eastAsia="Times New Roman" w:hAnsi="Times New Roman" w:cs="Times New Roman"/>
          <w:sz w:val="24"/>
          <w:szCs w:val="24"/>
        </w:rPr>
      </w:pPr>
    </w:p>
    <w:p w14:paraId="11EE2CBC" w14:textId="77777777" w:rsidR="00F628B9" w:rsidRDefault="00F628B9">
      <w:pPr>
        <w:jc w:val="both"/>
        <w:rPr>
          <w:rFonts w:ascii="Times New Roman" w:eastAsia="Times New Roman" w:hAnsi="Times New Roman" w:cs="Times New Roman"/>
          <w:sz w:val="24"/>
          <w:szCs w:val="24"/>
        </w:rPr>
      </w:pPr>
    </w:p>
    <w:p w14:paraId="7936EF53" w14:textId="77777777" w:rsidR="00F628B9" w:rsidRDefault="00F628B9">
      <w:pPr>
        <w:jc w:val="both"/>
        <w:rPr>
          <w:rFonts w:ascii="Times New Roman" w:eastAsia="Times New Roman" w:hAnsi="Times New Roman" w:cs="Times New Roman"/>
          <w:sz w:val="24"/>
          <w:szCs w:val="24"/>
        </w:rPr>
      </w:pPr>
    </w:p>
    <w:p w14:paraId="4B884AD9" w14:textId="77777777" w:rsidR="00F628B9" w:rsidRDefault="00F628B9">
      <w:pPr>
        <w:jc w:val="both"/>
        <w:rPr>
          <w:rFonts w:ascii="Times New Roman" w:eastAsia="Times New Roman" w:hAnsi="Times New Roman" w:cs="Times New Roman"/>
          <w:sz w:val="24"/>
          <w:szCs w:val="24"/>
        </w:rPr>
      </w:pPr>
    </w:p>
    <w:p w14:paraId="46AC3EDF" w14:textId="77777777" w:rsidR="00F628B9" w:rsidRDefault="00F628B9">
      <w:pPr>
        <w:jc w:val="both"/>
        <w:rPr>
          <w:rFonts w:ascii="Times New Roman" w:eastAsia="Times New Roman" w:hAnsi="Times New Roman" w:cs="Times New Roman"/>
          <w:sz w:val="24"/>
          <w:szCs w:val="24"/>
        </w:rPr>
      </w:pPr>
    </w:p>
    <w:p w14:paraId="58F4DB42" w14:textId="77777777" w:rsidR="00F628B9" w:rsidRDefault="00F628B9">
      <w:pPr>
        <w:jc w:val="both"/>
        <w:rPr>
          <w:rFonts w:ascii="Times New Roman" w:eastAsia="Times New Roman" w:hAnsi="Times New Roman" w:cs="Times New Roman"/>
          <w:sz w:val="24"/>
          <w:szCs w:val="24"/>
        </w:rPr>
      </w:pPr>
    </w:p>
    <w:p w14:paraId="448C628B" w14:textId="77777777" w:rsidR="00F628B9" w:rsidRDefault="00F628B9">
      <w:pPr>
        <w:jc w:val="both"/>
        <w:rPr>
          <w:rFonts w:ascii="Times New Roman" w:eastAsia="Times New Roman" w:hAnsi="Times New Roman" w:cs="Times New Roman"/>
          <w:sz w:val="24"/>
          <w:szCs w:val="24"/>
        </w:rPr>
      </w:pPr>
    </w:p>
    <w:p w14:paraId="58AD5A18" w14:textId="77777777" w:rsidR="00F628B9" w:rsidRDefault="00F628B9">
      <w:pPr>
        <w:jc w:val="both"/>
        <w:rPr>
          <w:rFonts w:ascii="Times New Roman" w:eastAsia="Times New Roman" w:hAnsi="Times New Roman" w:cs="Times New Roman"/>
          <w:sz w:val="24"/>
          <w:szCs w:val="24"/>
        </w:rPr>
      </w:pPr>
    </w:p>
    <w:p w14:paraId="0D661E44" w14:textId="77777777" w:rsidR="00F628B9" w:rsidRDefault="00F628B9">
      <w:pPr>
        <w:jc w:val="both"/>
        <w:rPr>
          <w:rFonts w:ascii="Times New Roman" w:eastAsia="Times New Roman" w:hAnsi="Times New Roman" w:cs="Times New Roman"/>
          <w:sz w:val="24"/>
          <w:szCs w:val="24"/>
        </w:rPr>
      </w:pPr>
    </w:p>
    <w:p w14:paraId="21A3DE7D" w14:textId="77777777" w:rsidR="00F628B9" w:rsidRDefault="00F628B9">
      <w:pPr>
        <w:jc w:val="both"/>
        <w:rPr>
          <w:rFonts w:ascii="Times New Roman" w:eastAsia="Times New Roman" w:hAnsi="Times New Roman" w:cs="Times New Roman"/>
          <w:sz w:val="24"/>
          <w:szCs w:val="24"/>
        </w:rPr>
      </w:pPr>
    </w:p>
    <w:p w14:paraId="269B1556" w14:textId="77777777" w:rsidR="00F628B9" w:rsidRDefault="00F628B9">
      <w:pPr>
        <w:jc w:val="both"/>
        <w:rPr>
          <w:rFonts w:ascii="Times New Roman" w:eastAsia="Times New Roman" w:hAnsi="Times New Roman" w:cs="Times New Roman"/>
          <w:sz w:val="24"/>
          <w:szCs w:val="24"/>
        </w:rPr>
      </w:pPr>
    </w:p>
    <w:p w14:paraId="268E595D" w14:textId="77777777" w:rsidR="00F628B9" w:rsidRDefault="00F628B9">
      <w:pPr>
        <w:jc w:val="both"/>
        <w:rPr>
          <w:rFonts w:ascii="Times New Roman" w:eastAsia="Times New Roman" w:hAnsi="Times New Roman" w:cs="Times New Roman"/>
          <w:sz w:val="24"/>
          <w:szCs w:val="24"/>
        </w:rPr>
      </w:pPr>
    </w:p>
    <w:p w14:paraId="3E070573" w14:textId="77777777" w:rsidR="00F628B9" w:rsidRDefault="00F628B9">
      <w:pPr>
        <w:jc w:val="both"/>
        <w:rPr>
          <w:rFonts w:ascii="Times New Roman" w:eastAsia="Times New Roman" w:hAnsi="Times New Roman" w:cs="Times New Roman"/>
          <w:sz w:val="24"/>
          <w:szCs w:val="24"/>
        </w:rPr>
      </w:pPr>
    </w:p>
    <w:p w14:paraId="2E68DD40" w14:textId="77777777" w:rsidR="00F628B9" w:rsidRDefault="00F628B9">
      <w:pPr>
        <w:jc w:val="both"/>
        <w:rPr>
          <w:rFonts w:ascii="Times New Roman" w:eastAsia="Times New Roman" w:hAnsi="Times New Roman" w:cs="Times New Roman"/>
          <w:sz w:val="24"/>
          <w:szCs w:val="24"/>
        </w:rPr>
      </w:pPr>
    </w:p>
    <w:p w14:paraId="07FCBD3D" w14:textId="77777777" w:rsidR="00F628B9" w:rsidRDefault="00F628B9">
      <w:pPr>
        <w:jc w:val="both"/>
        <w:rPr>
          <w:rFonts w:ascii="Times New Roman" w:eastAsia="Times New Roman" w:hAnsi="Times New Roman" w:cs="Times New Roman"/>
          <w:sz w:val="24"/>
          <w:szCs w:val="24"/>
        </w:rPr>
      </w:pPr>
    </w:p>
    <w:p w14:paraId="05F49099" w14:textId="77777777" w:rsidR="00F628B9" w:rsidRDefault="00F628B9">
      <w:pPr>
        <w:jc w:val="both"/>
        <w:rPr>
          <w:rFonts w:ascii="Times New Roman" w:eastAsia="Times New Roman" w:hAnsi="Times New Roman" w:cs="Times New Roman"/>
          <w:sz w:val="24"/>
          <w:szCs w:val="24"/>
        </w:rPr>
      </w:pPr>
    </w:p>
    <w:p w14:paraId="125C0358" w14:textId="77777777" w:rsidR="00F628B9" w:rsidRDefault="00F628B9">
      <w:pPr>
        <w:jc w:val="both"/>
        <w:rPr>
          <w:rFonts w:ascii="Times New Roman" w:eastAsia="Times New Roman" w:hAnsi="Times New Roman" w:cs="Times New Roman"/>
          <w:sz w:val="24"/>
          <w:szCs w:val="24"/>
        </w:rPr>
      </w:pPr>
    </w:p>
    <w:p w14:paraId="6EF8FE90" w14:textId="77777777" w:rsidR="00F628B9" w:rsidRDefault="00F628B9">
      <w:pPr>
        <w:jc w:val="both"/>
        <w:rPr>
          <w:rFonts w:ascii="Times New Roman" w:eastAsia="Times New Roman" w:hAnsi="Times New Roman" w:cs="Times New Roman"/>
          <w:sz w:val="24"/>
          <w:szCs w:val="24"/>
        </w:rPr>
      </w:pPr>
    </w:p>
    <w:p w14:paraId="614AD1F9" w14:textId="77777777" w:rsidR="00F628B9" w:rsidRDefault="00F628B9">
      <w:pPr>
        <w:jc w:val="both"/>
        <w:rPr>
          <w:rFonts w:ascii="Times New Roman" w:eastAsia="Times New Roman" w:hAnsi="Times New Roman" w:cs="Times New Roman"/>
          <w:sz w:val="24"/>
          <w:szCs w:val="24"/>
        </w:rPr>
      </w:pPr>
    </w:p>
    <w:p w14:paraId="0E661A72" w14:textId="77777777" w:rsidR="00F628B9" w:rsidRDefault="00F628B9">
      <w:pPr>
        <w:jc w:val="both"/>
        <w:rPr>
          <w:rFonts w:ascii="Times New Roman" w:eastAsia="Times New Roman" w:hAnsi="Times New Roman" w:cs="Times New Roman"/>
          <w:sz w:val="24"/>
          <w:szCs w:val="24"/>
        </w:rPr>
      </w:pPr>
    </w:p>
    <w:p w14:paraId="7E114AD9" w14:textId="77777777" w:rsidR="00F628B9" w:rsidRDefault="00F628B9">
      <w:pPr>
        <w:jc w:val="both"/>
        <w:rPr>
          <w:rFonts w:ascii="Times New Roman" w:eastAsia="Times New Roman" w:hAnsi="Times New Roman" w:cs="Times New Roman"/>
          <w:sz w:val="24"/>
          <w:szCs w:val="24"/>
        </w:rPr>
      </w:pPr>
    </w:p>
    <w:p w14:paraId="787152F3" w14:textId="77777777" w:rsidR="00F628B9" w:rsidRDefault="00F628B9">
      <w:pPr>
        <w:jc w:val="both"/>
        <w:rPr>
          <w:rFonts w:ascii="Times New Roman" w:eastAsia="Times New Roman" w:hAnsi="Times New Roman" w:cs="Times New Roman"/>
          <w:sz w:val="24"/>
          <w:szCs w:val="24"/>
        </w:rPr>
      </w:pPr>
    </w:p>
    <w:p w14:paraId="2E8838AD" w14:textId="77777777" w:rsidR="00F628B9" w:rsidRDefault="00F628B9">
      <w:pPr>
        <w:jc w:val="both"/>
        <w:rPr>
          <w:rFonts w:ascii="Times New Roman" w:eastAsia="Times New Roman" w:hAnsi="Times New Roman" w:cs="Times New Roman"/>
          <w:sz w:val="24"/>
          <w:szCs w:val="24"/>
        </w:rPr>
      </w:pPr>
    </w:p>
    <w:p w14:paraId="3AF31D30" w14:textId="77777777" w:rsidR="00F628B9" w:rsidRDefault="00F628B9">
      <w:pPr>
        <w:jc w:val="both"/>
        <w:rPr>
          <w:rFonts w:ascii="Times New Roman" w:eastAsia="Times New Roman" w:hAnsi="Times New Roman" w:cs="Times New Roman"/>
          <w:sz w:val="24"/>
          <w:szCs w:val="24"/>
        </w:rPr>
      </w:pPr>
    </w:p>
    <w:p w14:paraId="1BB39A33" w14:textId="77777777" w:rsidR="00F628B9" w:rsidRDefault="00F628B9">
      <w:pPr>
        <w:jc w:val="both"/>
        <w:rPr>
          <w:rFonts w:ascii="Times New Roman" w:eastAsia="Times New Roman" w:hAnsi="Times New Roman" w:cs="Times New Roman"/>
          <w:sz w:val="24"/>
          <w:szCs w:val="24"/>
        </w:rPr>
      </w:pPr>
    </w:p>
    <w:p w14:paraId="542F4F3F" w14:textId="77777777" w:rsidR="00F628B9" w:rsidRDefault="008F59AE">
      <w:pPr>
        <w:keepNext/>
        <w:keepLines/>
        <w:pBdr>
          <w:top w:val="nil"/>
          <w:left w:val="nil"/>
          <w:bottom w:val="nil"/>
          <w:right w:val="nil"/>
          <w:between w:val="nil"/>
        </w:pBdr>
        <w:spacing w:before="240" w:after="0"/>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Table of Contents</w:t>
      </w:r>
    </w:p>
    <w:sdt>
      <w:sdtPr>
        <w:id w:val="-1874520063"/>
        <w:docPartObj>
          <w:docPartGallery w:val="Table of Contents"/>
          <w:docPartUnique/>
        </w:docPartObj>
      </w:sdtPr>
      <w:sdtEndPr/>
      <w:sdtContent>
        <w:p w14:paraId="360010FC" w14:textId="77777777" w:rsidR="00F628B9" w:rsidRDefault="008F59AE">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1fob9te">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3B985902" w14:textId="77777777" w:rsidR="00F628B9" w:rsidRDefault="008C76BA">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znysh7">
            <w:r w:rsidR="008F59AE">
              <w:rPr>
                <w:rFonts w:ascii="Times New Roman" w:eastAsia="Times New Roman" w:hAnsi="Times New Roman" w:cs="Times New Roman"/>
                <w:color w:val="000000"/>
                <w:sz w:val="24"/>
                <w:szCs w:val="24"/>
              </w:rPr>
              <w:t>Background of the Fashion Industry</w:t>
            </w:r>
            <w:r w:rsidR="008F59AE">
              <w:rPr>
                <w:rFonts w:ascii="Times New Roman" w:eastAsia="Times New Roman" w:hAnsi="Times New Roman" w:cs="Times New Roman"/>
                <w:color w:val="000000"/>
                <w:sz w:val="24"/>
                <w:szCs w:val="24"/>
              </w:rPr>
              <w:tab/>
              <w:t>3</w:t>
            </w:r>
          </w:hyperlink>
        </w:p>
        <w:p w14:paraId="5E9B63D0"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et92p0">
            <w:r w:rsidR="008F59AE">
              <w:rPr>
                <w:rFonts w:ascii="Times New Roman" w:eastAsia="Times New Roman" w:hAnsi="Times New Roman" w:cs="Times New Roman"/>
                <w:color w:val="000000"/>
                <w:sz w:val="24"/>
                <w:szCs w:val="24"/>
              </w:rPr>
              <w:t>Figure 01</w:t>
            </w:r>
            <w:r w:rsidR="008F59AE">
              <w:rPr>
                <w:rFonts w:ascii="Times New Roman" w:eastAsia="Times New Roman" w:hAnsi="Times New Roman" w:cs="Times New Roman"/>
                <w:color w:val="000000"/>
                <w:sz w:val="24"/>
                <w:szCs w:val="24"/>
              </w:rPr>
              <w:tab/>
              <w:t>3</w:t>
            </w:r>
          </w:hyperlink>
        </w:p>
        <w:p w14:paraId="0A510459" w14:textId="77777777" w:rsidR="00F628B9" w:rsidRDefault="008C76BA">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tyjcwt">
            <w:r w:rsidR="008F59AE">
              <w:rPr>
                <w:rFonts w:ascii="Times New Roman" w:eastAsia="Times New Roman" w:hAnsi="Times New Roman" w:cs="Times New Roman"/>
                <w:color w:val="000000"/>
                <w:sz w:val="24"/>
                <w:szCs w:val="24"/>
                <w:highlight w:val="white"/>
              </w:rPr>
              <w:t>Impact of Pandemic in Fashion Industry</w:t>
            </w:r>
          </w:hyperlink>
          <w:hyperlink w:anchor="_heading=h.tyjcwt">
            <w:r w:rsidR="008F59AE">
              <w:rPr>
                <w:rFonts w:ascii="Times New Roman" w:eastAsia="Times New Roman" w:hAnsi="Times New Roman" w:cs="Times New Roman"/>
                <w:color w:val="000000"/>
                <w:sz w:val="24"/>
                <w:szCs w:val="24"/>
              </w:rPr>
              <w:tab/>
              <w:t>4</w:t>
            </w:r>
          </w:hyperlink>
        </w:p>
        <w:p w14:paraId="61207F61"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dy6vkm">
            <w:r w:rsidR="008F59AE">
              <w:rPr>
                <w:rFonts w:ascii="Times New Roman" w:eastAsia="Times New Roman" w:hAnsi="Times New Roman" w:cs="Times New Roman"/>
                <w:color w:val="000000"/>
                <w:sz w:val="24"/>
                <w:szCs w:val="24"/>
              </w:rPr>
              <w:t>Five Forces</w:t>
            </w:r>
            <w:r w:rsidR="008F59AE">
              <w:rPr>
                <w:rFonts w:ascii="Times New Roman" w:eastAsia="Times New Roman" w:hAnsi="Times New Roman" w:cs="Times New Roman"/>
                <w:color w:val="000000"/>
                <w:sz w:val="24"/>
                <w:szCs w:val="24"/>
              </w:rPr>
              <w:tab/>
              <w:t>4</w:t>
            </w:r>
          </w:hyperlink>
        </w:p>
        <w:p w14:paraId="36C39D28"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t3h5sf">
            <w:r w:rsidR="008F59AE">
              <w:rPr>
                <w:rFonts w:ascii="Times New Roman" w:eastAsia="Times New Roman" w:hAnsi="Times New Roman" w:cs="Times New Roman"/>
                <w:color w:val="000000"/>
                <w:sz w:val="24"/>
                <w:szCs w:val="24"/>
              </w:rPr>
              <w:t>Buying Power</w:t>
            </w:r>
            <w:r w:rsidR="008F59AE">
              <w:rPr>
                <w:rFonts w:ascii="Times New Roman" w:eastAsia="Times New Roman" w:hAnsi="Times New Roman" w:cs="Times New Roman"/>
                <w:color w:val="000000"/>
                <w:sz w:val="24"/>
                <w:szCs w:val="24"/>
              </w:rPr>
              <w:tab/>
              <w:t>4</w:t>
            </w:r>
          </w:hyperlink>
        </w:p>
        <w:p w14:paraId="0970D71C"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4d34og8">
            <w:r w:rsidR="008F59AE">
              <w:rPr>
                <w:rFonts w:ascii="Times New Roman" w:eastAsia="Times New Roman" w:hAnsi="Times New Roman" w:cs="Times New Roman"/>
                <w:color w:val="000000"/>
                <w:sz w:val="24"/>
                <w:szCs w:val="24"/>
              </w:rPr>
              <w:t>Supplier Power</w:t>
            </w:r>
            <w:r w:rsidR="008F59AE">
              <w:rPr>
                <w:rFonts w:ascii="Times New Roman" w:eastAsia="Times New Roman" w:hAnsi="Times New Roman" w:cs="Times New Roman"/>
                <w:color w:val="000000"/>
                <w:sz w:val="24"/>
                <w:szCs w:val="24"/>
              </w:rPr>
              <w:tab/>
              <w:t>4</w:t>
            </w:r>
          </w:hyperlink>
        </w:p>
        <w:p w14:paraId="48F8FCE7"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s8eyo1">
            <w:r w:rsidR="008F59AE">
              <w:rPr>
                <w:rFonts w:ascii="Times New Roman" w:eastAsia="Times New Roman" w:hAnsi="Times New Roman" w:cs="Times New Roman"/>
                <w:color w:val="000000"/>
                <w:sz w:val="24"/>
                <w:szCs w:val="24"/>
              </w:rPr>
              <w:t>The threat of New Entry</w:t>
            </w:r>
            <w:r w:rsidR="008F59AE">
              <w:rPr>
                <w:rFonts w:ascii="Times New Roman" w:eastAsia="Times New Roman" w:hAnsi="Times New Roman" w:cs="Times New Roman"/>
                <w:color w:val="000000"/>
                <w:sz w:val="24"/>
                <w:szCs w:val="24"/>
              </w:rPr>
              <w:tab/>
              <w:t>5</w:t>
            </w:r>
          </w:hyperlink>
        </w:p>
        <w:p w14:paraId="130AF872"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7dp8vu">
            <w:r w:rsidR="008F59AE">
              <w:rPr>
                <w:rFonts w:ascii="Times New Roman" w:eastAsia="Times New Roman" w:hAnsi="Times New Roman" w:cs="Times New Roman"/>
                <w:color w:val="000000"/>
                <w:sz w:val="24"/>
                <w:szCs w:val="24"/>
              </w:rPr>
              <w:t>Threat of Substitution</w:t>
            </w:r>
            <w:r w:rsidR="008F59AE">
              <w:rPr>
                <w:rFonts w:ascii="Times New Roman" w:eastAsia="Times New Roman" w:hAnsi="Times New Roman" w:cs="Times New Roman"/>
                <w:color w:val="000000"/>
                <w:sz w:val="24"/>
                <w:szCs w:val="24"/>
              </w:rPr>
              <w:tab/>
              <w:t>5</w:t>
            </w:r>
          </w:hyperlink>
        </w:p>
        <w:p w14:paraId="26E9EEAE" w14:textId="77777777" w:rsidR="00F628B9" w:rsidRDefault="008C76BA">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rdcrjn">
            <w:r w:rsidR="008F59AE">
              <w:rPr>
                <w:rFonts w:ascii="Times New Roman" w:eastAsia="Times New Roman" w:hAnsi="Times New Roman" w:cs="Times New Roman"/>
                <w:color w:val="000000"/>
                <w:sz w:val="24"/>
                <w:szCs w:val="24"/>
                <w:highlight w:val="white"/>
              </w:rPr>
              <w:t>Opportunities and Challenges</w:t>
            </w:r>
          </w:hyperlink>
          <w:hyperlink w:anchor="_heading=h.3rdcrjn">
            <w:r w:rsidR="008F59AE">
              <w:rPr>
                <w:rFonts w:ascii="Times New Roman" w:eastAsia="Times New Roman" w:hAnsi="Times New Roman" w:cs="Times New Roman"/>
                <w:color w:val="000000"/>
                <w:sz w:val="24"/>
                <w:szCs w:val="24"/>
              </w:rPr>
              <w:tab/>
              <w:t>5</w:t>
            </w:r>
          </w:hyperlink>
        </w:p>
        <w:p w14:paraId="777644B3" w14:textId="77777777" w:rsidR="00F628B9" w:rsidRDefault="008C76BA">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26in1rg">
            <w:r w:rsidR="008F59AE">
              <w:rPr>
                <w:rFonts w:ascii="Times New Roman" w:eastAsia="Times New Roman" w:hAnsi="Times New Roman" w:cs="Times New Roman"/>
                <w:color w:val="000000"/>
                <w:sz w:val="24"/>
                <w:szCs w:val="24"/>
                <w:highlight w:val="white"/>
              </w:rPr>
              <w:t>Pestel Analysis</w:t>
            </w:r>
          </w:hyperlink>
          <w:hyperlink w:anchor="_heading=h.26in1rg">
            <w:r w:rsidR="008F59AE">
              <w:rPr>
                <w:rFonts w:ascii="Times New Roman" w:eastAsia="Times New Roman" w:hAnsi="Times New Roman" w:cs="Times New Roman"/>
                <w:color w:val="000000"/>
                <w:sz w:val="24"/>
                <w:szCs w:val="24"/>
              </w:rPr>
              <w:tab/>
              <w:t>6</w:t>
            </w:r>
          </w:hyperlink>
        </w:p>
        <w:p w14:paraId="0F368FC6"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lnxbz9">
            <w:r w:rsidR="008F59AE">
              <w:rPr>
                <w:rFonts w:ascii="Times New Roman" w:eastAsia="Times New Roman" w:hAnsi="Times New Roman" w:cs="Times New Roman"/>
                <w:color w:val="000000"/>
                <w:sz w:val="24"/>
                <w:szCs w:val="24"/>
              </w:rPr>
              <w:t>Political</w:t>
            </w:r>
            <w:r w:rsidR="008F59AE">
              <w:rPr>
                <w:rFonts w:ascii="Times New Roman" w:eastAsia="Times New Roman" w:hAnsi="Times New Roman" w:cs="Times New Roman"/>
                <w:color w:val="000000"/>
                <w:sz w:val="24"/>
                <w:szCs w:val="24"/>
              </w:rPr>
              <w:tab/>
              <w:t>6</w:t>
            </w:r>
          </w:hyperlink>
        </w:p>
        <w:p w14:paraId="3B366570"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5nkun2">
            <w:r w:rsidR="008F59AE">
              <w:rPr>
                <w:rFonts w:ascii="Times New Roman" w:eastAsia="Times New Roman" w:hAnsi="Times New Roman" w:cs="Times New Roman"/>
                <w:color w:val="000000"/>
                <w:sz w:val="24"/>
                <w:szCs w:val="24"/>
              </w:rPr>
              <w:t>Economical</w:t>
            </w:r>
            <w:r w:rsidR="008F59AE">
              <w:rPr>
                <w:rFonts w:ascii="Times New Roman" w:eastAsia="Times New Roman" w:hAnsi="Times New Roman" w:cs="Times New Roman"/>
                <w:color w:val="000000"/>
                <w:sz w:val="24"/>
                <w:szCs w:val="24"/>
              </w:rPr>
              <w:tab/>
              <w:t>6</w:t>
            </w:r>
          </w:hyperlink>
        </w:p>
        <w:p w14:paraId="30DE509B"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ksv4uv">
            <w:r w:rsidR="008F59AE">
              <w:rPr>
                <w:rFonts w:ascii="Times New Roman" w:eastAsia="Times New Roman" w:hAnsi="Times New Roman" w:cs="Times New Roman"/>
                <w:color w:val="000000"/>
                <w:sz w:val="24"/>
                <w:szCs w:val="24"/>
              </w:rPr>
              <w:t>Social</w:t>
            </w:r>
            <w:r w:rsidR="008F59AE">
              <w:rPr>
                <w:rFonts w:ascii="Times New Roman" w:eastAsia="Times New Roman" w:hAnsi="Times New Roman" w:cs="Times New Roman"/>
                <w:color w:val="000000"/>
                <w:sz w:val="24"/>
                <w:szCs w:val="24"/>
              </w:rPr>
              <w:tab/>
              <w:t>7</w:t>
            </w:r>
          </w:hyperlink>
        </w:p>
        <w:p w14:paraId="5BC718C2"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44sinio">
            <w:r w:rsidR="008F59AE">
              <w:rPr>
                <w:rFonts w:ascii="Times New Roman" w:eastAsia="Times New Roman" w:hAnsi="Times New Roman" w:cs="Times New Roman"/>
                <w:color w:val="000000"/>
                <w:sz w:val="24"/>
                <w:szCs w:val="24"/>
              </w:rPr>
              <w:t>Technology</w:t>
            </w:r>
            <w:r w:rsidR="008F59AE">
              <w:rPr>
                <w:rFonts w:ascii="Times New Roman" w:eastAsia="Times New Roman" w:hAnsi="Times New Roman" w:cs="Times New Roman"/>
                <w:color w:val="000000"/>
                <w:sz w:val="24"/>
                <w:szCs w:val="24"/>
              </w:rPr>
              <w:tab/>
              <w:t>7</w:t>
            </w:r>
          </w:hyperlink>
        </w:p>
        <w:p w14:paraId="000DAB23"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jxsxqh">
            <w:r w:rsidR="008F59AE">
              <w:rPr>
                <w:rFonts w:ascii="Times New Roman" w:eastAsia="Times New Roman" w:hAnsi="Times New Roman" w:cs="Times New Roman"/>
                <w:color w:val="000000"/>
                <w:sz w:val="24"/>
                <w:szCs w:val="24"/>
              </w:rPr>
              <w:t>Environmental</w:t>
            </w:r>
            <w:r w:rsidR="008F59AE">
              <w:rPr>
                <w:rFonts w:ascii="Times New Roman" w:eastAsia="Times New Roman" w:hAnsi="Times New Roman" w:cs="Times New Roman"/>
                <w:color w:val="000000"/>
                <w:sz w:val="24"/>
                <w:szCs w:val="24"/>
              </w:rPr>
              <w:tab/>
              <w:t>7</w:t>
            </w:r>
          </w:hyperlink>
        </w:p>
        <w:bookmarkStart w:id="1" w:name="_heading=h.30j0zll" w:colFirst="0" w:colLast="0"/>
        <w:bookmarkEnd w:id="1"/>
        <w:p w14:paraId="276B1D55" w14:textId="77777777" w:rsidR="00F628B9" w:rsidRDefault="008F59AE">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r>
            <w:fldChar w:fldCharType="begin"/>
          </w:r>
          <w:r>
            <w:instrText xml:space="preserve"> HYPERLINK \l "_heading=h.z337ya" \h </w:instrText>
          </w:r>
          <w:r>
            <w:fldChar w:fldCharType="separate"/>
          </w:r>
          <w:r>
            <w:rPr>
              <w:rFonts w:ascii="Times New Roman" w:eastAsia="Times New Roman" w:hAnsi="Times New Roman" w:cs="Times New Roman"/>
              <w:color w:val="000000"/>
              <w:sz w:val="24"/>
              <w:szCs w:val="24"/>
            </w:rPr>
            <w:t>Legal</w:t>
          </w:r>
          <w:r>
            <w:rPr>
              <w:rFonts w:ascii="Times New Roman" w:eastAsia="Times New Roman" w:hAnsi="Times New Roman" w:cs="Times New Roman"/>
              <w:color w:val="000000"/>
              <w:sz w:val="24"/>
              <w:szCs w:val="24"/>
            </w:rPr>
            <w:tab/>
            <w:t>7</w:t>
          </w:r>
          <w:r>
            <w:rPr>
              <w:rFonts w:ascii="Times New Roman" w:eastAsia="Times New Roman" w:hAnsi="Times New Roman" w:cs="Times New Roman"/>
              <w:color w:val="000000"/>
              <w:sz w:val="24"/>
              <w:szCs w:val="24"/>
            </w:rPr>
            <w:fldChar w:fldCharType="end"/>
          </w:r>
        </w:p>
        <w:p w14:paraId="53510186" w14:textId="77777777" w:rsidR="00F628B9" w:rsidRDefault="008C76BA">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j2qqm3">
            <w:r w:rsidR="008F59AE">
              <w:rPr>
                <w:rFonts w:ascii="Times New Roman" w:eastAsia="Times New Roman" w:hAnsi="Times New Roman" w:cs="Times New Roman"/>
                <w:color w:val="000000"/>
                <w:sz w:val="24"/>
                <w:szCs w:val="24"/>
                <w:highlight w:val="white"/>
              </w:rPr>
              <w:t>Engagement in International Trade</w:t>
            </w:r>
          </w:hyperlink>
          <w:hyperlink w:anchor="_heading=h.3j2qqm3">
            <w:r w:rsidR="008F59AE">
              <w:rPr>
                <w:rFonts w:ascii="Times New Roman" w:eastAsia="Times New Roman" w:hAnsi="Times New Roman" w:cs="Times New Roman"/>
                <w:color w:val="000000"/>
                <w:sz w:val="24"/>
                <w:szCs w:val="24"/>
              </w:rPr>
              <w:tab/>
              <w:t>8</w:t>
            </w:r>
          </w:hyperlink>
        </w:p>
        <w:p w14:paraId="65B44945" w14:textId="77777777" w:rsidR="00F628B9" w:rsidRDefault="008C76BA">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y810tw">
            <w:r w:rsidR="008F59AE">
              <w:rPr>
                <w:rFonts w:ascii="Times New Roman" w:eastAsia="Times New Roman" w:hAnsi="Times New Roman" w:cs="Times New Roman"/>
                <w:color w:val="000000"/>
                <w:sz w:val="24"/>
                <w:szCs w:val="24"/>
              </w:rPr>
              <w:t>Figure 02</w:t>
            </w:r>
            <w:r w:rsidR="008F59AE">
              <w:rPr>
                <w:rFonts w:ascii="Times New Roman" w:eastAsia="Times New Roman" w:hAnsi="Times New Roman" w:cs="Times New Roman"/>
                <w:color w:val="000000"/>
                <w:sz w:val="24"/>
                <w:szCs w:val="24"/>
              </w:rPr>
              <w:tab/>
              <w:t>8</w:t>
            </w:r>
          </w:hyperlink>
        </w:p>
        <w:p w14:paraId="506BC2DE" w14:textId="77777777" w:rsidR="00F628B9" w:rsidRDefault="008C76BA">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4i7ojhp">
            <w:r w:rsidR="008F59AE">
              <w:rPr>
                <w:rFonts w:ascii="Times New Roman" w:eastAsia="Times New Roman" w:hAnsi="Times New Roman" w:cs="Times New Roman"/>
                <w:color w:val="000000"/>
                <w:sz w:val="24"/>
                <w:szCs w:val="24"/>
                <w:highlight w:val="white"/>
              </w:rPr>
              <w:t>Practical Implementation</w:t>
            </w:r>
          </w:hyperlink>
          <w:hyperlink w:anchor="_heading=h.4i7ojhp">
            <w:r w:rsidR="008F59AE">
              <w:rPr>
                <w:rFonts w:ascii="Times New Roman" w:eastAsia="Times New Roman" w:hAnsi="Times New Roman" w:cs="Times New Roman"/>
                <w:color w:val="000000"/>
                <w:sz w:val="24"/>
                <w:szCs w:val="24"/>
              </w:rPr>
              <w:tab/>
              <w:t>8</w:t>
            </w:r>
          </w:hyperlink>
        </w:p>
        <w:p w14:paraId="511FA094" w14:textId="77777777" w:rsidR="00F628B9" w:rsidRDefault="008C76BA">
          <w:pPr>
            <w:pBdr>
              <w:top w:val="nil"/>
              <w:left w:val="nil"/>
              <w:bottom w:val="nil"/>
              <w:right w:val="nil"/>
              <w:between w:val="nil"/>
            </w:pBdr>
            <w:tabs>
              <w:tab w:val="right" w:pos="9350"/>
            </w:tabs>
            <w:spacing w:after="100"/>
            <w:rPr>
              <w:color w:val="000000"/>
            </w:rPr>
          </w:pPr>
          <w:hyperlink w:anchor="_heading=h.1ci93xb">
            <w:r w:rsidR="008F59AE">
              <w:rPr>
                <w:rFonts w:ascii="Times New Roman" w:eastAsia="Times New Roman" w:hAnsi="Times New Roman" w:cs="Times New Roman"/>
                <w:color w:val="000000"/>
                <w:sz w:val="24"/>
                <w:szCs w:val="24"/>
                <w:highlight w:val="white"/>
              </w:rPr>
              <w:t>Conclusion</w:t>
            </w:r>
          </w:hyperlink>
          <w:hyperlink w:anchor="_heading=h.1ci93xb">
            <w:r w:rsidR="008F59AE">
              <w:rPr>
                <w:rFonts w:ascii="Times New Roman" w:eastAsia="Times New Roman" w:hAnsi="Times New Roman" w:cs="Times New Roman"/>
                <w:color w:val="000000"/>
                <w:sz w:val="24"/>
                <w:szCs w:val="24"/>
              </w:rPr>
              <w:tab/>
              <w:t>10</w:t>
            </w:r>
          </w:hyperlink>
        </w:p>
        <w:p w14:paraId="4560371D" w14:textId="77777777" w:rsidR="00F628B9" w:rsidRDefault="008C76BA">
          <w:pPr>
            <w:pBdr>
              <w:top w:val="nil"/>
              <w:left w:val="nil"/>
              <w:bottom w:val="nil"/>
              <w:right w:val="nil"/>
              <w:between w:val="nil"/>
            </w:pBdr>
            <w:tabs>
              <w:tab w:val="right" w:pos="9350"/>
            </w:tabs>
            <w:spacing w:after="100"/>
            <w:rPr>
              <w:color w:val="000000"/>
            </w:rPr>
          </w:pPr>
          <w:hyperlink w:anchor="_heading=h.2bn6wsx">
            <w:r w:rsidR="008F59AE">
              <w:rPr>
                <w:color w:val="000000"/>
              </w:rPr>
              <w:t>References</w:t>
            </w:r>
            <w:r w:rsidR="008F59AE">
              <w:rPr>
                <w:color w:val="000000"/>
              </w:rPr>
              <w:tab/>
              <w:t>11</w:t>
            </w:r>
          </w:hyperlink>
        </w:p>
        <w:p w14:paraId="172F3C36" w14:textId="77777777" w:rsidR="00F628B9" w:rsidRDefault="008F59AE">
          <w:pPr>
            <w:jc w:val="both"/>
            <w:rPr>
              <w:rFonts w:ascii="Times New Roman" w:eastAsia="Times New Roman" w:hAnsi="Times New Roman" w:cs="Times New Roman"/>
              <w:sz w:val="24"/>
              <w:szCs w:val="24"/>
            </w:rPr>
          </w:pPr>
          <w:r>
            <w:fldChar w:fldCharType="end"/>
          </w:r>
        </w:p>
      </w:sdtContent>
    </w:sdt>
    <w:p w14:paraId="0A25B3F2" w14:textId="77777777" w:rsidR="00F628B9" w:rsidRDefault="00F628B9">
      <w:pPr>
        <w:jc w:val="both"/>
        <w:rPr>
          <w:rFonts w:ascii="Times New Roman" w:eastAsia="Times New Roman" w:hAnsi="Times New Roman" w:cs="Times New Roman"/>
          <w:sz w:val="24"/>
          <w:szCs w:val="24"/>
        </w:rPr>
      </w:pPr>
    </w:p>
    <w:p w14:paraId="6374F399" w14:textId="77777777" w:rsidR="00F628B9" w:rsidRDefault="00F628B9">
      <w:pPr>
        <w:jc w:val="both"/>
        <w:rPr>
          <w:rFonts w:ascii="Times New Roman" w:eastAsia="Times New Roman" w:hAnsi="Times New Roman" w:cs="Times New Roman"/>
          <w:sz w:val="24"/>
          <w:szCs w:val="24"/>
        </w:rPr>
      </w:pPr>
    </w:p>
    <w:p w14:paraId="18B226A0" w14:textId="77777777" w:rsidR="00F628B9" w:rsidRDefault="00F628B9">
      <w:pPr>
        <w:jc w:val="both"/>
        <w:rPr>
          <w:rFonts w:ascii="Times New Roman" w:eastAsia="Times New Roman" w:hAnsi="Times New Roman" w:cs="Times New Roman"/>
          <w:sz w:val="24"/>
          <w:szCs w:val="24"/>
        </w:rPr>
      </w:pPr>
    </w:p>
    <w:p w14:paraId="05808D23" w14:textId="77777777" w:rsidR="00F628B9" w:rsidRDefault="00F628B9">
      <w:pPr>
        <w:jc w:val="both"/>
        <w:rPr>
          <w:rFonts w:ascii="Times New Roman" w:eastAsia="Times New Roman" w:hAnsi="Times New Roman" w:cs="Times New Roman"/>
          <w:sz w:val="24"/>
          <w:szCs w:val="24"/>
        </w:rPr>
      </w:pPr>
    </w:p>
    <w:p w14:paraId="2FB3365B" w14:textId="77777777" w:rsidR="00F628B9" w:rsidRDefault="00F628B9">
      <w:pPr>
        <w:jc w:val="both"/>
        <w:rPr>
          <w:rFonts w:ascii="Times New Roman" w:eastAsia="Times New Roman" w:hAnsi="Times New Roman" w:cs="Times New Roman"/>
          <w:sz w:val="24"/>
          <w:szCs w:val="24"/>
        </w:rPr>
      </w:pPr>
    </w:p>
    <w:p w14:paraId="09391535" w14:textId="77777777" w:rsidR="00F628B9" w:rsidRDefault="008F59AE">
      <w:pPr>
        <w:pStyle w:val="Heading1"/>
      </w:pPr>
      <w:bookmarkStart w:id="2" w:name="_heading=h.1fob9te" w:colFirst="0" w:colLast="0"/>
      <w:bookmarkEnd w:id="2"/>
      <w:r>
        <w:t>Introduction</w:t>
      </w:r>
    </w:p>
    <w:p w14:paraId="6DEF450E"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case study has covered the concept of the company named Burberry. Deep study has been considered, which includes the business global environment that has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which pandemic effects on the company have been discussed. Critical Analysis has been done as well as various models of the business have also been done (</w:t>
      </w:r>
      <w:r>
        <w:rPr>
          <w:rFonts w:ascii="Times New Roman" w:eastAsia="Times New Roman" w:hAnsi="Times New Roman" w:cs="Times New Roman"/>
          <w:sz w:val="24"/>
          <w:szCs w:val="24"/>
          <w:highlight w:val="white"/>
        </w:rPr>
        <w:t>Fairclough, 2013).</w:t>
      </w:r>
    </w:p>
    <w:p w14:paraId="0F3909C6"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covered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fashion industry in which it has been discussed how many functions of the industry have been disturbed after the pandemic and What are the practical implications to resolve the issues that the fashion industry is facing. </w:t>
      </w:r>
    </w:p>
    <w:p w14:paraId="1A38A2C2" w14:textId="77777777" w:rsidR="00F628B9" w:rsidRDefault="008F59AE">
      <w:pPr>
        <w:pStyle w:val="Heading1"/>
      </w:pPr>
      <w:bookmarkStart w:id="3" w:name="_heading=h.3znysh7" w:colFirst="0" w:colLast="0"/>
      <w:bookmarkEnd w:id="3"/>
      <w:r>
        <w:t xml:space="preserve">Background of the Fashion Industry </w:t>
      </w:r>
    </w:p>
    <w:p w14:paraId="09C8BE4D"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business environment of the fashion industry has been observed in which their economic, social, political, and legal factors have been deliberated. The impact of Covid19 has created a big impact on the fashion industry of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However, an entire generation has been threatened due to the pandemic. </w:t>
      </w:r>
    </w:p>
    <w:p w14:paraId="753950EF" w14:textId="77777777" w:rsidR="00F628B9" w:rsidRDefault="008F59AE">
      <w:pPr>
        <w:pStyle w:val="Heading2"/>
      </w:pPr>
      <w:bookmarkStart w:id="4" w:name="_heading=h.2et92p0" w:colFirst="0" w:colLast="0"/>
      <w:bookmarkEnd w:id="4"/>
      <w:r>
        <w:lastRenderedPageBreak/>
        <w:t>Figure 01</w:t>
      </w:r>
    </w:p>
    <w:p w14:paraId="32E2CD2C" w14:textId="77777777" w:rsidR="00F628B9" w:rsidRDefault="00F628B9">
      <w:pPr>
        <w:jc w:val="both"/>
        <w:rPr>
          <w:rFonts w:ascii="Times New Roman" w:eastAsia="Times New Roman" w:hAnsi="Times New Roman" w:cs="Times New Roman"/>
          <w:sz w:val="24"/>
          <w:szCs w:val="24"/>
        </w:rPr>
      </w:pPr>
    </w:p>
    <w:p w14:paraId="41E5DDA3" w14:textId="77777777" w:rsidR="00F628B9" w:rsidRDefault="008F59AE">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F0641F2" wp14:editId="5E1CE649">
            <wp:extent cx="3717267" cy="1907554"/>
            <wp:effectExtent l="0" t="0" r="0" b="0"/>
            <wp:docPr id="3" name="image2.png" descr="C:\Users\Source Code\Desktop\123.PNG"/>
            <wp:cNvGraphicFramePr/>
            <a:graphic xmlns:a="http://schemas.openxmlformats.org/drawingml/2006/main">
              <a:graphicData uri="http://schemas.openxmlformats.org/drawingml/2006/picture">
                <pic:pic xmlns:pic="http://schemas.openxmlformats.org/drawingml/2006/picture">
                  <pic:nvPicPr>
                    <pic:cNvPr id="0" name="image2.png" descr="C:\Users\Source Code\Desktop\123.PNG"/>
                    <pic:cNvPicPr preferRelativeResize="0"/>
                  </pic:nvPicPr>
                  <pic:blipFill>
                    <a:blip r:embed="rId5"/>
                    <a:srcRect/>
                    <a:stretch>
                      <a:fillRect/>
                    </a:stretch>
                  </pic:blipFill>
                  <pic:spPr>
                    <a:xfrm>
                      <a:off x="0" y="0"/>
                      <a:ext cx="3717267" cy="1907554"/>
                    </a:xfrm>
                    <a:prstGeom prst="rect">
                      <a:avLst/>
                    </a:prstGeom>
                    <a:ln/>
                  </pic:spPr>
                </pic:pic>
              </a:graphicData>
            </a:graphic>
          </wp:inline>
        </w:drawing>
      </w:r>
    </w:p>
    <w:p w14:paraId="2A748916" w14:textId="77777777" w:rsidR="00F628B9" w:rsidRDefault="008F59AE">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Black (2020) has declared that fashion practices have been one of the first things that were impacted by the </w:t>
      </w:r>
      <w:r>
        <w:rPr>
          <w:rFonts w:ascii="Times New Roman" w:eastAsia="Times New Roman" w:hAnsi="Times New Roman" w:cs="Times New Roman"/>
          <w:sz w:val="24"/>
          <w:szCs w:val="24"/>
        </w:rPr>
        <w:t>coronavirus</w:t>
      </w:r>
      <w:r>
        <w:rPr>
          <w:rFonts w:ascii="Times New Roman" w:eastAsia="Times New Roman" w:hAnsi="Times New Roman" w:cs="Times New Roman"/>
          <w:sz w:val="24"/>
          <w:szCs w:val="24"/>
          <w:highlight w:val="white"/>
        </w:rPr>
        <w:t xml:space="preserve"> pandemic that has changed the lives of many fashion companies in the </w:t>
      </w:r>
      <w:proofErr w:type="spellStart"/>
      <w:r>
        <w:rPr>
          <w:rFonts w:ascii="Times New Roman" w:eastAsia="Times New Roman" w:hAnsi="Times New Roman" w:cs="Times New Roman"/>
          <w:sz w:val="24"/>
          <w:szCs w:val="24"/>
          <w:highlight w:val="white"/>
        </w:rPr>
        <w:t>Uk</w:t>
      </w:r>
      <w:proofErr w:type="spellEnd"/>
      <w:r>
        <w:rPr>
          <w:rFonts w:ascii="Times New Roman" w:eastAsia="Times New Roman" w:hAnsi="Times New Roman" w:cs="Times New Roman"/>
          <w:sz w:val="24"/>
          <w:szCs w:val="24"/>
          <w:highlight w:val="white"/>
        </w:rPr>
        <w:t xml:space="preserve">. The fashion Industry was widely affected by the loss of sales, as well as cancellation of the big orders, job closures, consistent sufferings of the garment workers as well as suppliers. The disaster of the fashion industry means a lack of designers, producers, consumers. Moreover, Burberry, Next Plc </w:t>
      </w:r>
      <w:proofErr w:type="gramStart"/>
      <w:r>
        <w:rPr>
          <w:rFonts w:ascii="Times New Roman" w:eastAsia="Times New Roman" w:hAnsi="Times New Roman" w:cs="Times New Roman"/>
          <w:sz w:val="24"/>
          <w:szCs w:val="24"/>
          <w:highlight w:val="white"/>
        </w:rPr>
        <w:t>all of</w:t>
      </w:r>
      <w:proofErr w:type="gramEnd"/>
      <w:r>
        <w:rPr>
          <w:rFonts w:ascii="Times New Roman" w:eastAsia="Times New Roman" w:hAnsi="Times New Roman" w:cs="Times New Roman"/>
          <w:sz w:val="24"/>
          <w:szCs w:val="24"/>
          <w:highlight w:val="white"/>
        </w:rPr>
        <w:t xml:space="preserve"> those big names have cut down almost 500 to 600 jobs and they were shut down due to the pandemic. Due to the pandemic, technological developments have been affected that have slowed down the speed of communication level between the consumers and the owner of the company. Further, investment and opportunities also decreased in the international trade market as well as the economy of the UK has also been declined. </w:t>
      </w:r>
    </w:p>
    <w:p w14:paraId="53BBE6C9" w14:textId="77777777" w:rsidR="00F628B9" w:rsidRDefault="008F59AE">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Moreover, the fashion industry operations, their resource allocations have also been damaged as they were not able to </w:t>
      </w:r>
      <w:r>
        <w:rPr>
          <w:rFonts w:ascii="Times New Roman" w:eastAsia="Times New Roman" w:hAnsi="Times New Roman" w:cs="Times New Roman"/>
          <w:sz w:val="24"/>
          <w:szCs w:val="24"/>
        </w:rPr>
        <w:t>manage</w:t>
      </w:r>
      <w:r>
        <w:rPr>
          <w:rFonts w:ascii="Times New Roman" w:eastAsia="Times New Roman" w:hAnsi="Times New Roman" w:cs="Times New Roman"/>
          <w:sz w:val="24"/>
          <w:szCs w:val="24"/>
          <w:highlight w:val="white"/>
        </w:rPr>
        <w:t xml:space="preserve"> their systems worldwide and due to that their level of productivity and their competitive advantage have also been affected. </w:t>
      </w:r>
    </w:p>
    <w:p w14:paraId="6A918608" w14:textId="77777777" w:rsidR="00F628B9" w:rsidRDefault="008F59AE">
      <w:pPr>
        <w:pStyle w:val="Heading1"/>
      </w:pPr>
      <w:bookmarkStart w:id="5" w:name="_heading=h.tyjcwt" w:colFirst="0" w:colLast="0"/>
      <w:bookmarkEnd w:id="5"/>
      <w:r>
        <w:rPr>
          <w:highlight w:val="white"/>
        </w:rPr>
        <w:lastRenderedPageBreak/>
        <w:t>Impact of Pandemic in Fashion Industry</w:t>
      </w:r>
    </w:p>
    <w:p w14:paraId="6BCFD904" w14:textId="77777777" w:rsidR="00F628B9" w:rsidRDefault="008F59AE">
      <w:pPr>
        <w:pStyle w:val="Heading2"/>
      </w:pPr>
      <w:bookmarkStart w:id="6" w:name="_heading=h.3dy6vkm" w:colFirst="0" w:colLast="0"/>
      <w:bookmarkEnd w:id="6"/>
      <w:r>
        <w:t>Five Forces</w:t>
      </w:r>
    </w:p>
    <w:p w14:paraId="1FC54ED0"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Five forces have been considered as one of the frameworks through which the fashion industry of the UK has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It has been observed that after the pandemic how much their areas have been affected (</w:t>
      </w:r>
      <w:r>
        <w:rPr>
          <w:rFonts w:ascii="Times New Roman" w:eastAsia="Times New Roman" w:hAnsi="Times New Roman" w:cs="Times New Roman"/>
          <w:sz w:val="24"/>
          <w:szCs w:val="24"/>
          <w:highlight w:val="white"/>
        </w:rPr>
        <w:t>Dobbs, 2014).</w:t>
      </w:r>
    </w:p>
    <w:p w14:paraId="6F6D4BD0" w14:textId="77777777" w:rsidR="00F628B9" w:rsidRDefault="008F59AE">
      <w:pPr>
        <w:pStyle w:val="Heading2"/>
      </w:pPr>
      <w:bookmarkStart w:id="7" w:name="_heading=h.1t3h5sf" w:colFirst="0" w:colLast="0"/>
      <w:bookmarkEnd w:id="7"/>
      <w:r>
        <w:t>Buying Power</w:t>
      </w:r>
    </w:p>
    <w:p w14:paraId="4F026AFD"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pandemic, the buying power of the consumers has been decreased as they used to visit manually in the stores of the UK. Apart from that online clothing sales had been started after the pandemic and it has been increased up to 18%. Moreover, it was observed by the experts that there was a boom in online retail sales through which 30% of the sales have been done from e-commerce websites. </w:t>
      </w:r>
      <w:r>
        <w:rPr>
          <w:rFonts w:ascii="Times New Roman" w:eastAsia="Times New Roman" w:hAnsi="Times New Roman" w:cs="Times New Roman"/>
          <w:sz w:val="24"/>
          <w:szCs w:val="24"/>
          <w:highlight w:val="white"/>
        </w:rPr>
        <w:t xml:space="preserve">Sudha et al., (2017) </w:t>
      </w:r>
      <w:r>
        <w:rPr>
          <w:rFonts w:ascii="Times New Roman" w:eastAsia="Times New Roman" w:hAnsi="Times New Roman" w:cs="Times New Roman"/>
          <w:sz w:val="24"/>
          <w:szCs w:val="24"/>
        </w:rPr>
        <w:t xml:space="preserve">argued that it was also reported that after online offerings still there was a drop out of a huge ratio which declared that the fashion industry has been affected badly. </w:t>
      </w:r>
    </w:p>
    <w:p w14:paraId="2ACF52A3" w14:textId="77777777" w:rsidR="00F628B9" w:rsidRDefault="008F59AE">
      <w:pPr>
        <w:pStyle w:val="Heading2"/>
      </w:pPr>
      <w:bookmarkStart w:id="8" w:name="_heading=h.4d34og8" w:colFirst="0" w:colLast="0"/>
      <w:bookmarkEnd w:id="8"/>
      <w:r>
        <w:t>Supplier Power</w:t>
      </w:r>
    </w:p>
    <w:p w14:paraId="6EA2122D"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the supplier power has also decreased due to the rise of emergencies in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due to the pandemic. Suppliers were not able to supply the demanded goods. The quality and the durability have been affected. In reaction to the pandemic many major brands, as well as retailers, had been cancelling the orders as well as also stopping the payments of the orders that have been placed even when the work has already been done. The overall whole supply chain has been affected. </w:t>
      </w:r>
      <w:proofErr w:type="spellStart"/>
      <w:r>
        <w:rPr>
          <w:rFonts w:ascii="Times New Roman" w:eastAsia="Times New Roman" w:hAnsi="Times New Roman" w:cs="Times New Roman"/>
          <w:sz w:val="24"/>
          <w:szCs w:val="24"/>
          <w:highlight w:val="white"/>
        </w:rPr>
        <w:t>Brydges</w:t>
      </w:r>
      <w:proofErr w:type="spellEnd"/>
      <w:r>
        <w:rPr>
          <w:rFonts w:ascii="Times New Roman" w:eastAsia="Times New Roman" w:hAnsi="Times New Roman" w:cs="Times New Roman"/>
          <w:sz w:val="24"/>
          <w:szCs w:val="24"/>
          <w:highlight w:val="white"/>
        </w:rPr>
        <w:t xml:space="preserve"> (2021) discussed that </w:t>
      </w:r>
      <w:r>
        <w:rPr>
          <w:rFonts w:ascii="Times New Roman" w:eastAsia="Times New Roman" w:hAnsi="Times New Roman" w:cs="Times New Roman"/>
          <w:sz w:val="24"/>
          <w:szCs w:val="24"/>
        </w:rPr>
        <w:t xml:space="preserve">the agile supply chain of the clothes industry has been disturbed which includes communication and the relationship of the buyer and supplier has been affected. Such cases have incurred a high cost of the industry. </w:t>
      </w:r>
    </w:p>
    <w:p w14:paraId="5AA035D1" w14:textId="77777777" w:rsidR="00F628B9" w:rsidRDefault="008F59AE">
      <w:pPr>
        <w:pStyle w:val="Heading2"/>
      </w:pPr>
      <w:bookmarkStart w:id="9" w:name="_heading=h.2s8eyo1" w:colFirst="0" w:colLast="0"/>
      <w:bookmarkEnd w:id="9"/>
      <w:r>
        <w:t>The threat of New Entry</w:t>
      </w:r>
    </w:p>
    <w:p w14:paraId="4F3D7B4D"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one of the weak </w:t>
      </w:r>
      <w:proofErr w:type="gramStart"/>
      <w:r>
        <w:rPr>
          <w:rFonts w:ascii="Times New Roman" w:eastAsia="Times New Roman" w:hAnsi="Times New Roman" w:cs="Times New Roman"/>
          <w:sz w:val="24"/>
          <w:szCs w:val="24"/>
        </w:rPr>
        <w:t>force</w:t>
      </w:r>
      <w:proofErr w:type="gramEnd"/>
      <w:r>
        <w:rPr>
          <w:rFonts w:ascii="Times New Roman" w:eastAsia="Times New Roman" w:hAnsi="Times New Roman" w:cs="Times New Roman"/>
          <w:sz w:val="24"/>
          <w:szCs w:val="24"/>
        </w:rPr>
        <w:t xml:space="preserve"> in the fashion industry, it has been difficult to start any business or brand in the pandemic so there was no threat of any new entry because all of the brands </w:t>
      </w:r>
      <w:r>
        <w:rPr>
          <w:rFonts w:ascii="Times New Roman" w:eastAsia="Times New Roman" w:hAnsi="Times New Roman" w:cs="Times New Roman"/>
          <w:sz w:val="24"/>
          <w:szCs w:val="24"/>
        </w:rPr>
        <w:lastRenderedPageBreak/>
        <w:t>were trying their levels best in maintaining their sustainability in the pandemic (</w:t>
      </w:r>
      <w:r>
        <w:rPr>
          <w:rFonts w:ascii="Times New Roman" w:eastAsia="Times New Roman" w:hAnsi="Times New Roman" w:cs="Times New Roman"/>
          <w:sz w:val="24"/>
          <w:szCs w:val="24"/>
          <w:highlight w:val="white"/>
        </w:rPr>
        <w:t>Rodríguez-Lopez et al., 2021).</w:t>
      </w:r>
    </w:p>
    <w:p w14:paraId="04B013CA"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Moreover, there was an increase in the popularity of fast fashion trends that never affects the pandemic. Here only the trend of the face mask has been launched as it has been becoming one of the trends in the market. </w:t>
      </w:r>
    </w:p>
    <w:p w14:paraId="71F3E58D" w14:textId="77777777" w:rsidR="00F628B9" w:rsidRDefault="008F59AE">
      <w:pPr>
        <w:pStyle w:val="Heading2"/>
      </w:pPr>
      <w:bookmarkStart w:id="10" w:name="_heading=h.17dp8vu" w:colFirst="0" w:colLast="0"/>
      <w:bookmarkEnd w:id="10"/>
      <w:r>
        <w:t>Threat of Substitution</w:t>
      </w:r>
    </w:p>
    <w:p w14:paraId="34BA42C4"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was a threat of substitutes in the market under the pandemic in which face masks have been declared as one of the foremost products that every single person is buying. There was an increase in the threat of substitution rises in the market of the only product of face mask between the biggest brands. </w:t>
      </w:r>
      <w:r>
        <w:rPr>
          <w:rFonts w:ascii="Times New Roman" w:eastAsia="Times New Roman" w:hAnsi="Times New Roman" w:cs="Times New Roman"/>
          <w:sz w:val="24"/>
          <w:szCs w:val="24"/>
          <w:highlight w:val="white"/>
        </w:rPr>
        <w:t xml:space="preserve">Dyer (2021) stated that </w:t>
      </w:r>
      <w:r>
        <w:rPr>
          <w:rFonts w:ascii="Times New Roman" w:eastAsia="Times New Roman" w:hAnsi="Times New Roman" w:cs="Times New Roman"/>
          <w:sz w:val="24"/>
          <w:szCs w:val="24"/>
        </w:rPr>
        <w:t xml:space="preserve">companies like Marks and Spencer, Burberry as having been highly active in the niches according to the nature of the product. Moreover, they have been offering good quality with low prices as well. </w:t>
      </w:r>
    </w:p>
    <w:p w14:paraId="68A02C72" w14:textId="77777777" w:rsidR="00F628B9" w:rsidRDefault="008F59AE">
      <w:pPr>
        <w:pStyle w:val="Heading1"/>
        <w:rPr>
          <w:highlight w:val="white"/>
        </w:rPr>
      </w:pPr>
      <w:bookmarkStart w:id="11" w:name="_heading=h.3rdcrjn" w:colFirst="0" w:colLast="0"/>
      <w:bookmarkEnd w:id="11"/>
      <w:r>
        <w:rPr>
          <w:highlight w:val="white"/>
        </w:rPr>
        <w:t>Opportunities and Challenges</w:t>
      </w:r>
    </w:p>
    <w:p w14:paraId="63D60A0C" w14:textId="77777777" w:rsidR="00F628B9" w:rsidRDefault="008F59AE">
      <w:pPr>
        <w:spacing w:line="48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trend of doing online shopping has increased in the pandemic, however, it has been steadily increasing. The market trend has been changed into online where every Briton has been ordering from the brands apps or their websites. The rise in online shopping has kept the overall apparel market afloat, whereas those brands and the retailers who have no good exposure in their e-commerce capabilities were simply not able to compete. Moreover, the preferences of the workers who were working from home as there was a rise since the pandemic have taken place. Although, their level of performance, as well as functions, has been increased. Moreover, in November and December, the online sales ratio has been increased, according to the IMRG, online sales have increased up to 36% in the year 2020 that has shown the highest growth during the pandemic argued by </w:t>
      </w:r>
      <w:r>
        <w:rPr>
          <w:rFonts w:ascii="Times New Roman" w:eastAsia="Times New Roman" w:hAnsi="Times New Roman" w:cs="Times New Roman"/>
          <w:sz w:val="24"/>
          <w:szCs w:val="24"/>
          <w:highlight w:val="white"/>
        </w:rPr>
        <w:t>Gilliland (2021).</w:t>
      </w:r>
    </w:p>
    <w:p w14:paraId="254C5922" w14:textId="77777777" w:rsidR="00F628B9" w:rsidRDefault="008F59AE">
      <w:pPr>
        <w:pStyle w:val="Heading1"/>
        <w:rPr>
          <w:highlight w:val="white"/>
        </w:rPr>
      </w:pPr>
      <w:bookmarkStart w:id="12" w:name="_heading=h.26in1rg" w:colFirst="0" w:colLast="0"/>
      <w:bookmarkEnd w:id="12"/>
      <w:r>
        <w:rPr>
          <w:highlight w:val="white"/>
        </w:rPr>
        <w:lastRenderedPageBreak/>
        <w:t>Pestel Analysis</w:t>
      </w:r>
    </w:p>
    <w:p w14:paraId="7D0440F8"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Pestle analysis has been highlighted in this study to explore the viewpoints related to the social, economic, technological factors during the pandemic (</w:t>
      </w:r>
      <w:r>
        <w:rPr>
          <w:rFonts w:ascii="Times New Roman" w:eastAsia="Times New Roman" w:hAnsi="Times New Roman" w:cs="Times New Roman"/>
          <w:sz w:val="24"/>
          <w:szCs w:val="24"/>
          <w:highlight w:val="white"/>
        </w:rPr>
        <w:t>Song et al., 2017).</w:t>
      </w:r>
    </w:p>
    <w:p w14:paraId="273D5F35" w14:textId="77777777" w:rsidR="00F628B9" w:rsidRDefault="008F59AE">
      <w:pPr>
        <w:pStyle w:val="Heading2"/>
      </w:pPr>
      <w:bookmarkStart w:id="13" w:name="_heading=h.lnxbz9" w:colFirst="0" w:colLast="0"/>
      <w:bookmarkEnd w:id="13"/>
      <w:r>
        <w:t>Political</w:t>
      </w:r>
    </w:p>
    <w:p w14:paraId="787A4A7E"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fashion industry has been highlighted as one of the main industries that have been representing fashion brands worldwide (</w:t>
      </w:r>
      <w:proofErr w:type="spellStart"/>
      <w:r>
        <w:rPr>
          <w:rFonts w:ascii="Times New Roman" w:eastAsia="Times New Roman" w:hAnsi="Times New Roman" w:cs="Times New Roman"/>
          <w:sz w:val="24"/>
          <w:szCs w:val="24"/>
          <w:highlight w:val="white"/>
        </w:rPr>
        <w:t>Larchenko</w:t>
      </w:r>
      <w:proofErr w:type="spellEnd"/>
      <w:r>
        <w:rPr>
          <w:rFonts w:ascii="Times New Roman" w:eastAsia="Times New Roman" w:hAnsi="Times New Roman" w:cs="Times New Roman"/>
          <w:sz w:val="24"/>
          <w:szCs w:val="24"/>
          <w:highlight w:val="white"/>
        </w:rPr>
        <w:t>, 2020).</w:t>
      </w:r>
    </w:p>
    <w:p w14:paraId="0688C69A"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fashion industry has been facing the lockdown that has created hurdles, and to overcome this financial support must be taken from the government. Deprived of if there was no substantial support from the government then there would be a chance of a high risk of the fashion industry that will be unsustainable in the future. In that case, political stability must apply to secure the fashion industry. </w:t>
      </w:r>
    </w:p>
    <w:p w14:paraId="4837BB1E" w14:textId="77777777" w:rsidR="00F628B9" w:rsidRDefault="008F59AE">
      <w:pPr>
        <w:pStyle w:val="Heading2"/>
      </w:pPr>
      <w:bookmarkStart w:id="14" w:name="_heading=h.35nkun2" w:colFirst="0" w:colLast="0"/>
      <w:bookmarkEnd w:id="14"/>
      <w:r>
        <w:t>Economical</w:t>
      </w:r>
    </w:p>
    <w:p w14:paraId="1D123814" w14:textId="77777777" w:rsidR="00F628B9" w:rsidRDefault="008F59AE">
      <w:pPr>
        <w:spacing w:line="48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After the </w:t>
      </w:r>
      <w:proofErr w:type="gramStart"/>
      <w:r>
        <w:rPr>
          <w:rFonts w:ascii="Times New Roman" w:eastAsia="Times New Roman" w:hAnsi="Times New Roman" w:cs="Times New Roman"/>
          <w:sz w:val="24"/>
          <w:szCs w:val="24"/>
        </w:rPr>
        <w:t>pandemic</w:t>
      </w:r>
      <w:proofErr w:type="gramEnd"/>
      <w:r>
        <w:rPr>
          <w:rFonts w:ascii="Times New Roman" w:eastAsia="Times New Roman" w:hAnsi="Times New Roman" w:cs="Times New Roman"/>
          <w:sz w:val="24"/>
          <w:szCs w:val="24"/>
        </w:rPr>
        <w:t xml:space="preserve"> the economy of the fast fashion industry in the UK has been changed due to that there was a declining ratio that has been observed by the researchers. Most of the UK brands have stopped producing the goods that have raised economic issues in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As there was no labor to work due to the lockdown. The level of productivity was also affected and there was no import and export </w:t>
      </w:r>
      <w:r>
        <w:rPr>
          <w:rFonts w:ascii="Times New Roman" w:eastAsia="Times New Roman" w:hAnsi="Times New Roman" w:cs="Times New Roman"/>
          <w:color w:val="222222"/>
          <w:sz w:val="24"/>
          <w:szCs w:val="24"/>
          <w:highlight w:val="white"/>
        </w:rPr>
        <w:t xml:space="preserve">(Todeschini et al., 2017). </w:t>
      </w:r>
    </w:p>
    <w:p w14:paraId="5EFE2A5C" w14:textId="77777777" w:rsidR="00F628B9" w:rsidRDefault="008F59AE">
      <w:pPr>
        <w:pStyle w:val="Heading2"/>
      </w:pPr>
      <w:bookmarkStart w:id="15" w:name="_heading=h.1ksv4uv" w:colFirst="0" w:colLast="0"/>
      <w:bookmarkEnd w:id="15"/>
      <w:r>
        <w:t>Social</w:t>
      </w:r>
    </w:p>
    <w:p w14:paraId="57ABF61E"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the pandemic, several events had been managed by colleges and universities to explore the new talents in the fashion world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Brydges</w:t>
      </w:r>
      <w:proofErr w:type="spellEnd"/>
      <w:r>
        <w:rPr>
          <w:rFonts w:ascii="Times New Roman" w:eastAsia="Times New Roman" w:hAnsi="Times New Roman" w:cs="Times New Roman"/>
          <w:sz w:val="24"/>
          <w:szCs w:val="24"/>
          <w:highlight w:val="white"/>
        </w:rPr>
        <w:t xml:space="preserve"> et al., 2020).</w:t>
      </w:r>
      <w:r>
        <w:rPr>
          <w:rFonts w:ascii="Times New Roman" w:eastAsia="Times New Roman" w:hAnsi="Times New Roman" w:cs="Times New Roman"/>
          <w:sz w:val="24"/>
          <w:szCs w:val="24"/>
        </w:rPr>
        <w:t xml:space="preserve"> After the pandemic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events, educational sectors have been closed and due to that, there was no exploration of the new talents, new designs. </w:t>
      </w:r>
    </w:p>
    <w:p w14:paraId="7B0DCFE9" w14:textId="77777777" w:rsidR="00F628B9" w:rsidRDefault="008F59AE">
      <w:pPr>
        <w:pStyle w:val="Heading2"/>
      </w:pPr>
      <w:bookmarkStart w:id="16" w:name="_heading=h.44sinio" w:colFirst="0" w:colLast="0"/>
      <w:bookmarkEnd w:id="16"/>
      <w:r>
        <w:lastRenderedPageBreak/>
        <w:t>Technology</w:t>
      </w:r>
    </w:p>
    <w:p w14:paraId="5BEE16E1"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has made everything easier in the time of pandemics as they have been allowed to create a big audience through online shopping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Vanderploeg</w:t>
      </w:r>
      <w:proofErr w:type="spellEnd"/>
      <w:r>
        <w:rPr>
          <w:rFonts w:ascii="Times New Roman" w:eastAsia="Times New Roman" w:hAnsi="Times New Roman" w:cs="Times New Roman"/>
          <w:sz w:val="24"/>
          <w:szCs w:val="24"/>
          <w:highlight w:val="white"/>
        </w:rPr>
        <w:t xml:space="preserve"> et al., 2017).</w:t>
      </w:r>
      <w:r>
        <w:rPr>
          <w:rFonts w:ascii="Times New Roman" w:eastAsia="Times New Roman" w:hAnsi="Times New Roman" w:cs="Times New Roman"/>
          <w:sz w:val="24"/>
          <w:szCs w:val="24"/>
        </w:rPr>
        <w:t xml:space="preserve"> As the fashion products have become more accessible as well as convenient procedures to access the products. </w:t>
      </w:r>
    </w:p>
    <w:p w14:paraId="57F08BAE" w14:textId="77777777" w:rsidR="00F628B9" w:rsidRDefault="008F59AE">
      <w:pPr>
        <w:pStyle w:val="Heading2"/>
      </w:pPr>
      <w:bookmarkStart w:id="17" w:name="_heading=h.2jxsxqh" w:colFirst="0" w:colLast="0"/>
      <w:bookmarkEnd w:id="17"/>
      <w:r>
        <w:t>Environmental</w:t>
      </w:r>
    </w:p>
    <w:p w14:paraId="422B792A" w14:textId="77777777" w:rsidR="00F628B9" w:rsidRDefault="008F59AE">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Covid 19 has been reflected as one of the major environmental issues that the whole world is facing. The overall fashion industry has been disturbed in which the supply chain and the overall system have been damaged </w:t>
      </w:r>
      <w:r>
        <w:rPr>
          <w:rFonts w:ascii="Times New Roman" w:eastAsia="Times New Roman" w:hAnsi="Times New Roman" w:cs="Times New Roman"/>
          <w:sz w:val="24"/>
          <w:szCs w:val="24"/>
          <w:highlight w:val="white"/>
        </w:rPr>
        <w:t xml:space="preserve">(Chakraborty et al., 2020). </w:t>
      </w:r>
    </w:p>
    <w:p w14:paraId="18D409C4" w14:textId="77777777" w:rsidR="00F628B9" w:rsidRDefault="008F59AE">
      <w:pPr>
        <w:spacing w:line="480" w:lineRule="auto"/>
        <w:ind w:firstLine="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Niinimaki</w:t>
      </w:r>
      <w:proofErr w:type="spellEnd"/>
      <w:r>
        <w:rPr>
          <w:rFonts w:ascii="Times New Roman" w:eastAsia="Times New Roman" w:hAnsi="Times New Roman" w:cs="Times New Roman"/>
          <w:sz w:val="24"/>
          <w:szCs w:val="24"/>
          <w:highlight w:val="white"/>
        </w:rPr>
        <w:t xml:space="preserve"> et al., (2020) explained that</w:t>
      </w:r>
      <w:r>
        <w:rPr>
          <w:rFonts w:ascii="Times New Roman" w:eastAsia="Times New Roman" w:hAnsi="Times New Roman" w:cs="Times New Roman"/>
          <w:sz w:val="24"/>
          <w:szCs w:val="24"/>
        </w:rPr>
        <w:t xml:space="preserve"> in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many buyers used to buy different styles of clothes apart from that they were now buying online but not as much as they were used to before the pandemic. Somehow, consumers were not satisfied with online banking as compared with manual buying. </w:t>
      </w:r>
    </w:p>
    <w:p w14:paraId="19875EF3" w14:textId="77777777" w:rsidR="00F628B9" w:rsidRDefault="008F59AE">
      <w:pPr>
        <w:pStyle w:val="Heading2"/>
      </w:pPr>
      <w:bookmarkStart w:id="18" w:name="_heading=h.z337ya" w:colFirst="0" w:colLast="0"/>
      <w:bookmarkEnd w:id="18"/>
      <w:r>
        <w:t>Legal</w:t>
      </w:r>
    </w:p>
    <w:p w14:paraId="79525356"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most of the companies in the fashion have outsourced their functions because some high rules and regulations have been set for the fashion industry. In the pandemic, almost all the big brands have been closed and all the employees were working from home so there was a chance of low cost that has been incurred while dealing with the laws </w:t>
      </w:r>
      <w:r>
        <w:rPr>
          <w:rFonts w:ascii="Times New Roman" w:eastAsia="Times New Roman" w:hAnsi="Times New Roman" w:cs="Times New Roman"/>
          <w:sz w:val="24"/>
          <w:szCs w:val="24"/>
          <w:highlight w:val="white"/>
        </w:rPr>
        <w:t>(Boland-DeVito, 2019).</w:t>
      </w:r>
    </w:p>
    <w:p w14:paraId="6653F9E2"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the pandemic has saved the </w:t>
      </w:r>
      <w:proofErr w:type="gramStart"/>
      <w:r>
        <w:rPr>
          <w:rFonts w:ascii="Times New Roman" w:eastAsia="Times New Roman" w:hAnsi="Times New Roman" w:cs="Times New Roman"/>
          <w:sz w:val="24"/>
          <w:szCs w:val="24"/>
        </w:rPr>
        <w:t>cost</w:t>
      </w:r>
      <w:proofErr w:type="gramEnd"/>
      <w:r>
        <w:rPr>
          <w:rFonts w:ascii="Times New Roman" w:eastAsia="Times New Roman" w:hAnsi="Times New Roman" w:cs="Times New Roman"/>
          <w:sz w:val="24"/>
          <w:szCs w:val="24"/>
        </w:rPr>
        <w:t xml:space="preserve"> but most companies were drop-down and it has shown the adverse effects. It has created an impact on legalities as well.</w:t>
      </w:r>
    </w:p>
    <w:p w14:paraId="3EA645D1" w14:textId="77777777" w:rsidR="00F628B9" w:rsidRDefault="008F59AE">
      <w:pPr>
        <w:pStyle w:val="Heading1"/>
        <w:rPr>
          <w:highlight w:val="white"/>
        </w:rPr>
      </w:pPr>
      <w:bookmarkStart w:id="19" w:name="_heading=h.3j2qqm3" w:colFirst="0" w:colLast="0"/>
      <w:bookmarkEnd w:id="19"/>
      <w:r>
        <w:rPr>
          <w:highlight w:val="white"/>
        </w:rPr>
        <w:t>Engagement in International Trade</w:t>
      </w:r>
    </w:p>
    <w:p w14:paraId="0BD1404A"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Todeschini et al., (2017) discussed that International trade is one of the developmental factors for the country's economic growth. The pandemic has overall changed the arrow from top to down and it has created a huge effect on the export of the UK. It has been cleared that the growth in the trade of the goods and the services were declined in the first quarter of the year 2020. The </w:t>
      </w:r>
      <w:r>
        <w:rPr>
          <w:rFonts w:ascii="Times New Roman" w:eastAsia="Times New Roman" w:hAnsi="Times New Roman" w:cs="Times New Roman"/>
          <w:sz w:val="24"/>
          <w:szCs w:val="24"/>
        </w:rPr>
        <w:lastRenderedPageBreak/>
        <w:t xml:space="preserve">first wave of the pandemic has affected the entire trade system of the fashion industry badly. And still, they were not able to recover the losses big brands were facing. </w:t>
      </w:r>
    </w:p>
    <w:p w14:paraId="759C16CB" w14:textId="77777777" w:rsidR="00F628B9" w:rsidRDefault="008F59AE">
      <w:pPr>
        <w:pStyle w:val="Heading2"/>
      </w:pPr>
      <w:bookmarkStart w:id="20" w:name="_heading=h.1y810tw" w:colFirst="0" w:colLast="0"/>
      <w:bookmarkEnd w:id="20"/>
      <w:r>
        <w:t>Figure 02</w:t>
      </w:r>
    </w:p>
    <w:p w14:paraId="002367A1" w14:textId="77777777" w:rsidR="00F628B9" w:rsidRDefault="00F628B9">
      <w:pPr>
        <w:jc w:val="both"/>
        <w:rPr>
          <w:rFonts w:ascii="Times New Roman" w:eastAsia="Times New Roman" w:hAnsi="Times New Roman" w:cs="Times New Roman"/>
          <w:sz w:val="24"/>
          <w:szCs w:val="24"/>
        </w:rPr>
      </w:pPr>
    </w:p>
    <w:p w14:paraId="694B44F5" w14:textId="77777777" w:rsidR="00F628B9" w:rsidRDefault="008F59AE">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5BB64A6" wp14:editId="5110FDE2">
            <wp:extent cx="4797370" cy="2234068"/>
            <wp:effectExtent l="0" t="0" r="0" b="0"/>
            <wp:docPr id="4" name="image1.png" descr="C:\Users\Source Code\Desktop\Capture.PNG"/>
            <wp:cNvGraphicFramePr/>
            <a:graphic xmlns:a="http://schemas.openxmlformats.org/drawingml/2006/main">
              <a:graphicData uri="http://schemas.openxmlformats.org/drawingml/2006/picture">
                <pic:pic xmlns:pic="http://schemas.openxmlformats.org/drawingml/2006/picture">
                  <pic:nvPicPr>
                    <pic:cNvPr id="0" name="image1.png" descr="C:\Users\Source Code\Desktop\Capture.PNG"/>
                    <pic:cNvPicPr preferRelativeResize="0"/>
                  </pic:nvPicPr>
                  <pic:blipFill>
                    <a:blip r:embed="rId6"/>
                    <a:srcRect/>
                    <a:stretch>
                      <a:fillRect/>
                    </a:stretch>
                  </pic:blipFill>
                  <pic:spPr>
                    <a:xfrm>
                      <a:off x="0" y="0"/>
                      <a:ext cx="4797370" cy="2234068"/>
                    </a:xfrm>
                    <a:prstGeom prst="rect">
                      <a:avLst/>
                    </a:prstGeom>
                    <a:ln/>
                  </pic:spPr>
                </pic:pic>
              </a:graphicData>
            </a:graphic>
          </wp:inline>
        </w:drawing>
      </w:r>
    </w:p>
    <w:p w14:paraId="07A15110" w14:textId="77777777" w:rsidR="00F628B9" w:rsidRDefault="008F59AE">
      <w:pPr>
        <w:pStyle w:val="Heading1"/>
        <w:rPr>
          <w:highlight w:val="white"/>
        </w:rPr>
      </w:pPr>
      <w:bookmarkStart w:id="21" w:name="_heading=h.4i7ojhp" w:colFirst="0" w:colLast="0"/>
      <w:bookmarkEnd w:id="21"/>
      <w:r>
        <w:rPr>
          <w:highlight w:val="white"/>
        </w:rPr>
        <w:t>Practical Implementation</w:t>
      </w:r>
    </w:p>
    <w:p w14:paraId="52AF7D72"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of the fashion industry have taken many decisions during the pandemic and it has been observed that most of their reliable employees </w:t>
      </w:r>
      <w:proofErr w:type="gramStart"/>
      <w:r>
        <w:rPr>
          <w:rFonts w:ascii="Times New Roman" w:eastAsia="Times New Roman" w:hAnsi="Times New Roman" w:cs="Times New Roman"/>
          <w:sz w:val="24"/>
          <w:szCs w:val="24"/>
        </w:rPr>
        <w:t>were allowed to</w:t>
      </w:r>
      <w:proofErr w:type="gramEnd"/>
      <w:r>
        <w:rPr>
          <w:rFonts w:ascii="Times New Roman" w:eastAsia="Times New Roman" w:hAnsi="Times New Roman" w:cs="Times New Roman"/>
          <w:sz w:val="24"/>
          <w:szCs w:val="24"/>
        </w:rPr>
        <w:t xml:space="preserve"> do their work from home. However, the remote work has lowered the business expenses, as well as the companies, </w:t>
      </w:r>
      <w:proofErr w:type="gramStart"/>
      <w:r>
        <w:rPr>
          <w:rFonts w:ascii="Times New Roman" w:eastAsia="Times New Roman" w:hAnsi="Times New Roman" w:cs="Times New Roman"/>
          <w:sz w:val="24"/>
          <w:szCs w:val="24"/>
        </w:rPr>
        <w:t>were allowed to</w:t>
      </w:r>
      <w:proofErr w:type="gramEnd"/>
      <w:r>
        <w:rPr>
          <w:rFonts w:ascii="Times New Roman" w:eastAsia="Times New Roman" w:hAnsi="Times New Roman" w:cs="Times New Roman"/>
          <w:sz w:val="24"/>
          <w:szCs w:val="24"/>
        </w:rPr>
        <w:t xml:space="preserve"> provide them with the greater access that every employee enjoyed. </w:t>
      </w:r>
    </w:p>
    <w:p w14:paraId="316C65D1"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has also been obese</w:t>
      </w:r>
      <w:r>
        <w:t xml:space="preserve"> </w:t>
      </w:r>
      <w:r>
        <w:rPr>
          <w:rFonts w:ascii="Times New Roman" w:eastAsia="Times New Roman" w:hAnsi="Times New Roman" w:cs="Times New Roman"/>
          <w:sz w:val="24"/>
          <w:szCs w:val="24"/>
        </w:rPr>
        <w:t xml:space="preserve">International Market Selection by Sung et al., (2020) that the level of productivity has also been increased as well as the employee's satisfaction level have increased due to less communication and telephonic calls of the office as well as flexible schedule has been provided and there were fewer chances of the retention from the Organisation. </w:t>
      </w:r>
    </w:p>
    <w:p w14:paraId="268ACFE1" w14:textId="77777777" w:rsidR="00F628B9" w:rsidRDefault="008F59AE">
      <w:pPr>
        <w:rPr>
          <w:rFonts w:ascii="Times New Roman" w:eastAsia="Times New Roman" w:hAnsi="Times New Roman" w:cs="Times New Roman"/>
          <w:b/>
          <w:i/>
          <w:sz w:val="24"/>
          <w:szCs w:val="24"/>
          <w:highlight w:val="white"/>
        </w:rPr>
      </w:pPr>
      <w:bookmarkStart w:id="22" w:name="_heading=h.2xcytpi" w:colFirst="0" w:colLast="0"/>
      <w:bookmarkEnd w:id="22"/>
      <w:r>
        <w:br w:type="page"/>
      </w:r>
    </w:p>
    <w:p w14:paraId="3655B31F" w14:textId="77777777" w:rsidR="00F628B9" w:rsidRDefault="008F59AE">
      <w:pPr>
        <w:pStyle w:val="Heading1"/>
        <w:rPr>
          <w:highlight w:val="white"/>
        </w:rPr>
      </w:pPr>
      <w:bookmarkStart w:id="23" w:name="_heading=h.1ci93xb" w:colFirst="0" w:colLast="0"/>
      <w:bookmarkEnd w:id="23"/>
      <w:r>
        <w:rPr>
          <w:highlight w:val="white"/>
        </w:rPr>
        <w:lastRenderedPageBreak/>
        <w:t>Conclusion</w:t>
      </w:r>
    </w:p>
    <w:p w14:paraId="10C57193" w14:textId="77777777" w:rsidR="00F628B9" w:rsidRDefault="008F59AE">
      <w:pPr>
        <w:spacing w:line="480" w:lineRule="auto"/>
        <w:ind w:firstLine="720"/>
        <w:jc w:val="both"/>
        <w:rPr>
          <w:rFonts w:ascii="Times New Roman" w:eastAsia="Times New Roman" w:hAnsi="Times New Roman" w:cs="Times New Roman"/>
          <w:sz w:val="24"/>
          <w:szCs w:val="24"/>
        </w:rPr>
      </w:pPr>
      <w:bookmarkStart w:id="24" w:name="_heading=h.3whwml4" w:colFirst="0" w:colLast="0"/>
      <w:bookmarkEnd w:id="24"/>
      <w:r>
        <w:rPr>
          <w:rFonts w:ascii="Times New Roman" w:eastAsia="Times New Roman" w:hAnsi="Times New Roman" w:cs="Times New Roman"/>
          <w:sz w:val="24"/>
          <w:szCs w:val="24"/>
        </w:rPr>
        <w:t xml:space="preserve">The overall study has discussed that the Britain fashion industry has almost lost thousands of jobs and they have also suffered a big drop out in the revenue for the year 2020. The pandemic has hit almost all the big brands in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like Burberry, Ted Baker, and many more. The recession has overall hit the industry in both corona waves. The impact has almost declined an entire generation as well as the creative talent that has been threatened by the pandemic. </w:t>
      </w:r>
    </w:p>
    <w:p w14:paraId="01A2C88E" w14:textId="77777777" w:rsidR="00F628B9" w:rsidRDefault="008F59A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in the pandemic, there was an increase of doing online shopping and due to that most of the big brands in the UK have been surviving by delivering their best quality online. Through online shopping, customers can easily get their items from their comfortable homes, as there has been no pressure while selecting anything. Online shopping also saves time as well as customers can easily track their orders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saves their money. These were the main pros that the fashion industry is enjoying in the pandemic. </w:t>
      </w:r>
    </w:p>
    <w:p w14:paraId="5CF4B33F" w14:textId="77777777" w:rsidR="00F628B9" w:rsidRDefault="00F628B9">
      <w:pPr>
        <w:spacing w:line="480" w:lineRule="auto"/>
        <w:ind w:firstLine="720"/>
        <w:jc w:val="both"/>
        <w:rPr>
          <w:rFonts w:ascii="Times New Roman" w:eastAsia="Times New Roman" w:hAnsi="Times New Roman" w:cs="Times New Roman"/>
          <w:sz w:val="24"/>
          <w:szCs w:val="24"/>
        </w:rPr>
      </w:pPr>
    </w:p>
    <w:p w14:paraId="328D528D" w14:textId="77777777" w:rsidR="00F628B9" w:rsidRDefault="00F628B9">
      <w:pPr>
        <w:spacing w:line="480" w:lineRule="auto"/>
        <w:ind w:firstLine="720"/>
        <w:jc w:val="both"/>
        <w:rPr>
          <w:rFonts w:ascii="Times New Roman" w:eastAsia="Times New Roman" w:hAnsi="Times New Roman" w:cs="Times New Roman"/>
          <w:sz w:val="24"/>
          <w:szCs w:val="24"/>
        </w:rPr>
      </w:pPr>
    </w:p>
    <w:p w14:paraId="72A4C848" w14:textId="77777777" w:rsidR="00F628B9" w:rsidRDefault="00F628B9">
      <w:pPr>
        <w:jc w:val="both"/>
        <w:rPr>
          <w:rFonts w:ascii="Times New Roman" w:eastAsia="Times New Roman" w:hAnsi="Times New Roman" w:cs="Times New Roman"/>
          <w:sz w:val="24"/>
          <w:szCs w:val="24"/>
        </w:rPr>
      </w:pPr>
    </w:p>
    <w:p w14:paraId="36A462ED" w14:textId="77777777" w:rsidR="00F628B9" w:rsidRDefault="00F628B9">
      <w:pPr>
        <w:jc w:val="both"/>
        <w:rPr>
          <w:rFonts w:ascii="Times New Roman" w:eastAsia="Times New Roman" w:hAnsi="Times New Roman" w:cs="Times New Roman"/>
          <w:sz w:val="24"/>
          <w:szCs w:val="24"/>
        </w:rPr>
      </w:pPr>
    </w:p>
    <w:p w14:paraId="5B73DFCF" w14:textId="77777777" w:rsidR="00F628B9" w:rsidRDefault="00F628B9">
      <w:pPr>
        <w:jc w:val="both"/>
        <w:rPr>
          <w:rFonts w:ascii="Times New Roman" w:eastAsia="Times New Roman" w:hAnsi="Times New Roman" w:cs="Times New Roman"/>
          <w:sz w:val="24"/>
          <w:szCs w:val="24"/>
        </w:rPr>
      </w:pPr>
    </w:p>
    <w:p w14:paraId="075DED82" w14:textId="77777777" w:rsidR="00F628B9" w:rsidRDefault="00F628B9">
      <w:pPr>
        <w:jc w:val="both"/>
        <w:rPr>
          <w:rFonts w:ascii="Times New Roman" w:eastAsia="Times New Roman" w:hAnsi="Times New Roman" w:cs="Times New Roman"/>
          <w:sz w:val="24"/>
          <w:szCs w:val="24"/>
        </w:rPr>
      </w:pPr>
    </w:p>
    <w:p w14:paraId="396D3785" w14:textId="77777777" w:rsidR="00F628B9" w:rsidRDefault="00F628B9">
      <w:pPr>
        <w:jc w:val="both"/>
        <w:rPr>
          <w:rFonts w:ascii="Times New Roman" w:eastAsia="Times New Roman" w:hAnsi="Times New Roman" w:cs="Times New Roman"/>
          <w:sz w:val="24"/>
          <w:szCs w:val="24"/>
        </w:rPr>
      </w:pPr>
    </w:p>
    <w:p w14:paraId="2DF7B200" w14:textId="77777777" w:rsidR="00F628B9" w:rsidRDefault="00F628B9">
      <w:pPr>
        <w:jc w:val="both"/>
        <w:rPr>
          <w:rFonts w:ascii="Times New Roman" w:eastAsia="Times New Roman" w:hAnsi="Times New Roman" w:cs="Times New Roman"/>
          <w:sz w:val="24"/>
          <w:szCs w:val="24"/>
        </w:rPr>
      </w:pPr>
    </w:p>
    <w:p w14:paraId="127464D2" w14:textId="77777777" w:rsidR="00F628B9" w:rsidRDefault="00F628B9">
      <w:pPr>
        <w:jc w:val="both"/>
        <w:rPr>
          <w:rFonts w:ascii="Times New Roman" w:eastAsia="Times New Roman" w:hAnsi="Times New Roman" w:cs="Times New Roman"/>
          <w:sz w:val="24"/>
          <w:szCs w:val="24"/>
        </w:rPr>
      </w:pPr>
    </w:p>
    <w:p w14:paraId="164C9652" w14:textId="77777777" w:rsidR="00F628B9" w:rsidRDefault="00F628B9">
      <w:pPr>
        <w:jc w:val="both"/>
        <w:rPr>
          <w:rFonts w:ascii="Times New Roman" w:eastAsia="Times New Roman" w:hAnsi="Times New Roman" w:cs="Times New Roman"/>
          <w:sz w:val="24"/>
          <w:szCs w:val="24"/>
        </w:rPr>
      </w:pPr>
    </w:p>
    <w:p w14:paraId="132F8CF3" w14:textId="77777777" w:rsidR="00F628B9" w:rsidRDefault="00F628B9">
      <w:pPr>
        <w:jc w:val="both"/>
        <w:rPr>
          <w:rFonts w:ascii="Times New Roman" w:eastAsia="Times New Roman" w:hAnsi="Times New Roman" w:cs="Times New Roman"/>
          <w:sz w:val="24"/>
          <w:szCs w:val="24"/>
        </w:rPr>
      </w:pPr>
    </w:p>
    <w:p w14:paraId="223F12DB" w14:textId="77777777" w:rsidR="00F628B9" w:rsidRDefault="00F628B9">
      <w:pPr>
        <w:jc w:val="both"/>
        <w:rPr>
          <w:rFonts w:ascii="Times New Roman" w:eastAsia="Times New Roman" w:hAnsi="Times New Roman" w:cs="Times New Roman"/>
          <w:sz w:val="24"/>
          <w:szCs w:val="24"/>
        </w:rPr>
      </w:pPr>
    </w:p>
    <w:p w14:paraId="68C32775" w14:textId="77777777" w:rsidR="00F628B9" w:rsidRDefault="00F628B9">
      <w:pPr>
        <w:jc w:val="both"/>
        <w:rPr>
          <w:rFonts w:ascii="Times New Roman" w:eastAsia="Times New Roman" w:hAnsi="Times New Roman" w:cs="Times New Roman"/>
          <w:sz w:val="24"/>
          <w:szCs w:val="24"/>
        </w:rPr>
      </w:pPr>
    </w:p>
    <w:p w14:paraId="21CDB3C9" w14:textId="77777777" w:rsidR="00F628B9" w:rsidRDefault="00F628B9">
      <w:pPr>
        <w:jc w:val="both"/>
        <w:rPr>
          <w:rFonts w:ascii="Times New Roman" w:eastAsia="Times New Roman" w:hAnsi="Times New Roman" w:cs="Times New Roman"/>
          <w:sz w:val="24"/>
          <w:szCs w:val="24"/>
        </w:rPr>
      </w:pPr>
    </w:p>
    <w:p w14:paraId="6B76D84B" w14:textId="77777777" w:rsidR="00F628B9" w:rsidRDefault="00F628B9">
      <w:pPr>
        <w:jc w:val="both"/>
        <w:rPr>
          <w:rFonts w:ascii="Times New Roman" w:eastAsia="Times New Roman" w:hAnsi="Times New Roman" w:cs="Times New Roman"/>
          <w:sz w:val="24"/>
          <w:szCs w:val="24"/>
        </w:rPr>
      </w:pPr>
    </w:p>
    <w:p w14:paraId="4954B0E1" w14:textId="77777777" w:rsidR="00F628B9" w:rsidRDefault="00F628B9">
      <w:pPr>
        <w:jc w:val="both"/>
        <w:rPr>
          <w:rFonts w:ascii="Times New Roman" w:eastAsia="Times New Roman" w:hAnsi="Times New Roman" w:cs="Times New Roman"/>
          <w:sz w:val="24"/>
          <w:szCs w:val="24"/>
        </w:rPr>
      </w:pPr>
    </w:p>
    <w:p w14:paraId="5112767D" w14:textId="77777777" w:rsidR="00F628B9" w:rsidRDefault="00F628B9">
      <w:pPr>
        <w:jc w:val="both"/>
        <w:rPr>
          <w:rFonts w:ascii="Times New Roman" w:eastAsia="Times New Roman" w:hAnsi="Times New Roman" w:cs="Times New Roman"/>
          <w:sz w:val="24"/>
          <w:szCs w:val="24"/>
        </w:rPr>
      </w:pPr>
    </w:p>
    <w:p w14:paraId="4C586F94" w14:textId="77777777" w:rsidR="00F628B9" w:rsidRDefault="00F628B9">
      <w:pPr>
        <w:jc w:val="both"/>
        <w:rPr>
          <w:rFonts w:ascii="Times New Roman" w:eastAsia="Times New Roman" w:hAnsi="Times New Roman" w:cs="Times New Roman"/>
          <w:sz w:val="24"/>
          <w:szCs w:val="24"/>
        </w:rPr>
      </w:pPr>
    </w:p>
    <w:p w14:paraId="77BD5641" w14:textId="77777777" w:rsidR="00F628B9" w:rsidRDefault="00F628B9">
      <w:pPr>
        <w:jc w:val="both"/>
        <w:rPr>
          <w:rFonts w:ascii="Times New Roman" w:eastAsia="Times New Roman" w:hAnsi="Times New Roman" w:cs="Times New Roman"/>
          <w:sz w:val="24"/>
          <w:szCs w:val="24"/>
        </w:rPr>
      </w:pPr>
    </w:p>
    <w:p w14:paraId="35A3057B" w14:textId="77777777" w:rsidR="00F628B9" w:rsidRDefault="00F628B9">
      <w:pPr>
        <w:jc w:val="both"/>
        <w:rPr>
          <w:rFonts w:ascii="Times New Roman" w:eastAsia="Times New Roman" w:hAnsi="Times New Roman" w:cs="Times New Roman"/>
          <w:sz w:val="24"/>
          <w:szCs w:val="24"/>
        </w:rPr>
      </w:pPr>
    </w:p>
    <w:p w14:paraId="4A1621EA" w14:textId="77777777" w:rsidR="00F628B9" w:rsidRDefault="00F628B9">
      <w:pPr>
        <w:jc w:val="both"/>
        <w:rPr>
          <w:rFonts w:ascii="Times New Roman" w:eastAsia="Times New Roman" w:hAnsi="Times New Roman" w:cs="Times New Roman"/>
          <w:sz w:val="24"/>
          <w:szCs w:val="24"/>
        </w:rPr>
      </w:pPr>
    </w:p>
    <w:p w14:paraId="4E1FECDE" w14:textId="77777777" w:rsidR="00F628B9" w:rsidRDefault="00F628B9">
      <w:pPr>
        <w:jc w:val="both"/>
        <w:rPr>
          <w:rFonts w:ascii="Times New Roman" w:eastAsia="Times New Roman" w:hAnsi="Times New Roman" w:cs="Times New Roman"/>
          <w:sz w:val="24"/>
          <w:szCs w:val="24"/>
        </w:rPr>
      </w:pPr>
    </w:p>
    <w:p w14:paraId="39CED8D7" w14:textId="77777777" w:rsidR="00F628B9" w:rsidRDefault="008F59AE">
      <w:pPr>
        <w:pStyle w:val="Heading1"/>
      </w:pPr>
      <w:bookmarkStart w:id="25" w:name="_heading=h.2bn6wsx" w:colFirst="0" w:colLast="0"/>
      <w:bookmarkEnd w:id="25"/>
      <w:r>
        <w:t>References</w:t>
      </w:r>
    </w:p>
    <w:p w14:paraId="4F6181ED" w14:textId="77777777" w:rsidR="00F628B9" w:rsidRDefault="00F628B9">
      <w:pPr>
        <w:jc w:val="both"/>
        <w:rPr>
          <w:rFonts w:ascii="Times New Roman" w:eastAsia="Times New Roman" w:hAnsi="Times New Roman" w:cs="Times New Roman"/>
          <w:sz w:val="24"/>
          <w:szCs w:val="24"/>
        </w:rPr>
      </w:pPr>
    </w:p>
    <w:p w14:paraId="6AC2486C" w14:textId="77777777" w:rsidR="00F628B9" w:rsidRDefault="00F628B9">
      <w:pPr>
        <w:pStyle w:val="Heading1"/>
      </w:pPr>
    </w:p>
    <w:p w14:paraId="3A614395" w14:textId="77777777" w:rsidR="00F628B9" w:rsidRDefault="00F628B9">
      <w:pPr>
        <w:pStyle w:val="Heading1"/>
      </w:pPr>
    </w:p>
    <w:p w14:paraId="406A77A2"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Black, S., 2020. Fashion in a Time of Crisis.</w:t>
      </w:r>
    </w:p>
    <w:p w14:paraId="4F7C46C9"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Boland-DeVito, J., 2019. Fashion (</w:t>
      </w:r>
      <w:proofErr w:type="spellStart"/>
      <w:r>
        <w:rPr>
          <w:rFonts w:ascii="Times New Roman" w:eastAsia="Times New Roman" w:hAnsi="Times New Roman" w:cs="Times New Roman"/>
          <w:sz w:val="24"/>
          <w:szCs w:val="24"/>
          <w:highlight w:val="white"/>
        </w:rPr>
        <w:t>ing</w:t>
      </w:r>
      <w:proofErr w:type="spellEnd"/>
      <w:r>
        <w:rPr>
          <w:rFonts w:ascii="Times New Roman" w:eastAsia="Times New Roman" w:hAnsi="Times New Roman" w:cs="Times New Roman"/>
          <w:sz w:val="24"/>
          <w:szCs w:val="24"/>
          <w:highlight w:val="white"/>
        </w:rPr>
        <w:t xml:space="preserve">) a Political Statement: A Review of the Legal &amp; Social Issues That Arise from Banned Political Clothing and Other Controversial Fashion Items </w:t>
      </w:r>
      <w:proofErr w:type="gramStart"/>
      <w:r>
        <w:rPr>
          <w:rFonts w:ascii="Times New Roman" w:eastAsia="Times New Roman" w:hAnsi="Times New Roman" w:cs="Times New Roman"/>
          <w:sz w:val="24"/>
          <w:szCs w:val="24"/>
          <w:highlight w:val="white"/>
        </w:rPr>
        <w:t>in Light of</w:t>
      </w:r>
      <w:proofErr w:type="gramEnd"/>
      <w:r>
        <w:rPr>
          <w:rFonts w:ascii="Times New Roman" w:eastAsia="Times New Roman" w:hAnsi="Times New Roman" w:cs="Times New Roman"/>
          <w:sz w:val="24"/>
          <w:szCs w:val="24"/>
          <w:highlight w:val="white"/>
        </w:rPr>
        <w:t xml:space="preserve"> the US Supreme Court's Decision in Minnesota Voters Alliance v. </w:t>
      </w:r>
      <w:proofErr w:type="spellStart"/>
      <w:r>
        <w:rPr>
          <w:rFonts w:ascii="Times New Roman" w:eastAsia="Times New Roman" w:hAnsi="Times New Roman" w:cs="Times New Roman"/>
          <w:sz w:val="24"/>
          <w:szCs w:val="24"/>
          <w:highlight w:val="white"/>
        </w:rPr>
        <w:t>Mansky</w:t>
      </w:r>
      <w:proofErr w:type="spell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 xml:space="preserve">Fordham </w:t>
      </w:r>
      <w:proofErr w:type="spellStart"/>
      <w:r>
        <w:rPr>
          <w:rFonts w:ascii="Times New Roman" w:eastAsia="Times New Roman" w:hAnsi="Times New Roman" w:cs="Times New Roman"/>
          <w:i/>
          <w:sz w:val="24"/>
          <w:szCs w:val="24"/>
          <w:highlight w:val="white"/>
        </w:rPr>
        <w:t>Intell</w:t>
      </w:r>
      <w:proofErr w:type="spellEnd"/>
      <w:r>
        <w:rPr>
          <w:rFonts w:ascii="Times New Roman" w:eastAsia="Times New Roman" w:hAnsi="Times New Roman" w:cs="Times New Roman"/>
          <w:i/>
          <w:sz w:val="24"/>
          <w:szCs w:val="24"/>
          <w:highlight w:val="white"/>
        </w:rPr>
        <w:t>. Prop. Media &amp; Ent. LJ</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 p.493.</w:t>
      </w:r>
    </w:p>
    <w:p w14:paraId="6DB46B0D" w14:textId="77777777" w:rsidR="00F628B9" w:rsidRDefault="008F59AE">
      <w:pPr>
        <w:ind w:left="567" w:hanging="567"/>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Brydges</w:t>
      </w:r>
      <w:proofErr w:type="spellEnd"/>
      <w:r>
        <w:rPr>
          <w:rFonts w:ascii="Times New Roman" w:eastAsia="Times New Roman" w:hAnsi="Times New Roman" w:cs="Times New Roman"/>
          <w:sz w:val="24"/>
          <w:szCs w:val="24"/>
          <w:highlight w:val="white"/>
        </w:rPr>
        <w:t xml:space="preserve">, T., 2021. Closing the loop on taking, make, waste: Investigating circular economy practices in the Swedish fashion industry. </w:t>
      </w:r>
      <w:r>
        <w:rPr>
          <w:rFonts w:ascii="Times New Roman" w:eastAsia="Times New Roman" w:hAnsi="Times New Roman" w:cs="Times New Roman"/>
          <w:i/>
          <w:sz w:val="24"/>
          <w:szCs w:val="24"/>
          <w:highlight w:val="white"/>
        </w:rPr>
        <w:t>Journal of Cleaner Production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293</w:t>
      </w:r>
      <w:r>
        <w:rPr>
          <w:rFonts w:ascii="Times New Roman" w:eastAsia="Times New Roman" w:hAnsi="Times New Roman" w:cs="Times New Roman"/>
          <w:sz w:val="24"/>
          <w:szCs w:val="24"/>
          <w:highlight w:val="white"/>
        </w:rPr>
        <w:t>, p.126245.</w:t>
      </w:r>
    </w:p>
    <w:p w14:paraId="3D7BD05A" w14:textId="77777777" w:rsidR="00F628B9" w:rsidRDefault="008F59AE">
      <w:pPr>
        <w:ind w:left="567" w:hanging="567"/>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Brydges</w:t>
      </w:r>
      <w:proofErr w:type="spellEnd"/>
      <w:r>
        <w:rPr>
          <w:rFonts w:ascii="Times New Roman" w:eastAsia="Times New Roman" w:hAnsi="Times New Roman" w:cs="Times New Roman"/>
          <w:sz w:val="24"/>
          <w:szCs w:val="24"/>
          <w:highlight w:val="white"/>
        </w:rPr>
        <w:t xml:space="preserve">, T., Retamal, M. and Hanlon, M., 2020. Will COVID-19 support the transition to more sustainable fashion industry? </w:t>
      </w:r>
      <w:r>
        <w:rPr>
          <w:rFonts w:ascii="Times New Roman" w:eastAsia="Times New Roman" w:hAnsi="Times New Roman" w:cs="Times New Roman"/>
          <w:i/>
          <w:sz w:val="24"/>
          <w:szCs w:val="24"/>
          <w:highlight w:val="white"/>
        </w:rPr>
        <w:t>Sustainability: Science, Practice and Policy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(1), pp.298-308.</w:t>
      </w:r>
    </w:p>
    <w:p w14:paraId="51F4E5A2" w14:textId="77777777" w:rsidR="00F628B9" w:rsidRDefault="008F59AE">
      <w:pPr>
        <w:ind w:left="567" w:hanging="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Catharina, M, and Javier, S., Amina, R., Jason, K., 2020. Rebuilding a More Sustainable Fashion Industry After COVID-19: Weaving a Better Future: Rebuilding a More Sustainable Fashion Industry After COVID-19 — Executive Summary </w:t>
      </w:r>
    </w:p>
    <w:p w14:paraId="3B1A68FE"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Chakraborty, S. and Biswas, M.C., 2020. Impact of COVID-19 on the Textile, Apparel, and Fashion Manufacturing Industry Supply Chain: Case Study on a Ready-Made Garment Manufacturing Industry. </w:t>
      </w:r>
      <w:r>
        <w:rPr>
          <w:rFonts w:ascii="Times New Roman" w:eastAsia="Times New Roman" w:hAnsi="Times New Roman" w:cs="Times New Roman"/>
          <w:i/>
          <w:sz w:val="24"/>
          <w:szCs w:val="24"/>
          <w:highlight w:val="white"/>
        </w:rPr>
        <w:t>Apparel and Fashion Manufacturing Industry Supply Chain: Case Study on a Ready-Made Garment Manufacturing Industry (July 15, 2020)</w:t>
      </w:r>
      <w:r>
        <w:rPr>
          <w:rFonts w:ascii="Times New Roman" w:eastAsia="Times New Roman" w:hAnsi="Times New Roman" w:cs="Times New Roman"/>
          <w:sz w:val="24"/>
          <w:szCs w:val="24"/>
          <w:highlight w:val="white"/>
        </w:rPr>
        <w:t>.</w:t>
      </w:r>
    </w:p>
    <w:p w14:paraId="7F3ABCC0"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Dobbs, M.E., 2014. Guidelines for applying Porter's five forces framework: a set of industry analysis templates. </w:t>
      </w:r>
      <w:r>
        <w:rPr>
          <w:rFonts w:ascii="Times New Roman" w:eastAsia="Times New Roman" w:hAnsi="Times New Roman" w:cs="Times New Roman"/>
          <w:i/>
          <w:sz w:val="24"/>
          <w:szCs w:val="24"/>
          <w:highlight w:val="white"/>
        </w:rPr>
        <w:t>Competitiveness Review</w:t>
      </w:r>
      <w:r>
        <w:rPr>
          <w:rFonts w:ascii="Times New Roman" w:eastAsia="Times New Roman" w:hAnsi="Times New Roman" w:cs="Times New Roman"/>
          <w:sz w:val="24"/>
          <w:szCs w:val="24"/>
          <w:highlight w:val="white"/>
        </w:rPr>
        <w:t>.</w:t>
      </w:r>
    </w:p>
    <w:p w14:paraId="0B6801D9"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Dyer, R., 2021. </w:t>
      </w:r>
      <w:r>
        <w:rPr>
          <w:rFonts w:ascii="Times New Roman" w:eastAsia="Times New Roman" w:hAnsi="Times New Roman" w:cs="Times New Roman"/>
          <w:i/>
          <w:sz w:val="24"/>
          <w:szCs w:val="24"/>
          <w:highlight w:val="white"/>
        </w:rPr>
        <w:t>Marks &amp; Spencer and Burberry both need to regain momentum</w:t>
      </w:r>
      <w:r>
        <w:rPr>
          <w:rFonts w:ascii="Times New Roman" w:eastAsia="Times New Roman" w:hAnsi="Times New Roman" w:cs="Times New Roman"/>
          <w:sz w:val="24"/>
          <w:szCs w:val="24"/>
          <w:highlight w:val="white"/>
        </w:rPr>
        <w:t xml:space="preserve">. [online] Proactive investors in the UK. Available at: </w:t>
      </w:r>
      <w:r>
        <w:rPr>
          <w:rFonts w:ascii="Times New Roman" w:eastAsia="Times New Roman" w:hAnsi="Times New Roman" w:cs="Times New Roman"/>
          <w:sz w:val="24"/>
          <w:szCs w:val="24"/>
          <w:highlight w:val="white"/>
        </w:rPr>
        <w:lastRenderedPageBreak/>
        <w:t>&lt;https://www.proactiveinvestors.co.uk/companies/news/180536/marks-spencer-and-burberry-both-need-to-regain-momentum-180536.html&gt; [Accessed 31 March 2021].</w:t>
      </w:r>
    </w:p>
    <w:p w14:paraId="301B8B1E"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Fairclough, N., 2013. </w:t>
      </w:r>
      <w:r>
        <w:rPr>
          <w:rFonts w:ascii="Times New Roman" w:eastAsia="Times New Roman" w:hAnsi="Times New Roman" w:cs="Times New Roman"/>
          <w:i/>
          <w:sz w:val="24"/>
          <w:szCs w:val="24"/>
          <w:highlight w:val="white"/>
        </w:rPr>
        <w:t>Critical discourse analysis: The critical study of language</w:t>
      </w:r>
      <w:r>
        <w:rPr>
          <w:rFonts w:ascii="Times New Roman" w:eastAsia="Times New Roman" w:hAnsi="Times New Roman" w:cs="Times New Roman"/>
          <w:sz w:val="24"/>
          <w:szCs w:val="24"/>
          <w:highlight w:val="white"/>
        </w:rPr>
        <w:t>. Routledge.</w:t>
      </w:r>
    </w:p>
    <w:p w14:paraId="2BB4DAF6"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Gilliland, N., 2021. </w:t>
      </w:r>
      <w:r>
        <w:rPr>
          <w:rFonts w:ascii="Times New Roman" w:eastAsia="Times New Roman" w:hAnsi="Times New Roman" w:cs="Times New Roman"/>
          <w:i/>
          <w:sz w:val="24"/>
          <w:szCs w:val="24"/>
          <w:highlight w:val="white"/>
        </w:rPr>
        <w:t xml:space="preserve">Covid-19 impact on retail: What trends are emerging in 2021? | </w:t>
      </w:r>
      <w:proofErr w:type="spellStart"/>
      <w:r>
        <w:rPr>
          <w:rFonts w:ascii="Times New Roman" w:eastAsia="Times New Roman" w:hAnsi="Times New Roman" w:cs="Times New Roman"/>
          <w:i/>
          <w:sz w:val="24"/>
          <w:szCs w:val="24"/>
          <w:highlight w:val="white"/>
        </w:rPr>
        <w:t>Econsultancy</w:t>
      </w:r>
      <w:proofErr w:type="spellEnd"/>
      <w:r>
        <w:rPr>
          <w:rFonts w:ascii="Times New Roman" w:eastAsia="Times New Roman" w:hAnsi="Times New Roman" w:cs="Times New Roman"/>
          <w:sz w:val="24"/>
          <w:szCs w:val="24"/>
          <w:highlight w:val="white"/>
        </w:rPr>
        <w:t xml:space="preserve">. [online] </w:t>
      </w:r>
      <w:proofErr w:type="spellStart"/>
      <w:r>
        <w:rPr>
          <w:rFonts w:ascii="Times New Roman" w:eastAsia="Times New Roman" w:hAnsi="Times New Roman" w:cs="Times New Roman"/>
          <w:sz w:val="24"/>
          <w:szCs w:val="24"/>
          <w:highlight w:val="white"/>
        </w:rPr>
        <w:t>Econsultancy</w:t>
      </w:r>
      <w:proofErr w:type="spellEnd"/>
      <w:r>
        <w:rPr>
          <w:rFonts w:ascii="Times New Roman" w:eastAsia="Times New Roman" w:hAnsi="Times New Roman" w:cs="Times New Roman"/>
          <w:sz w:val="24"/>
          <w:szCs w:val="24"/>
          <w:highlight w:val="white"/>
        </w:rPr>
        <w:t>. Available at: &lt;https://econsultancy.com/how-is-coronavirus-impacting-the-retail-industry/&gt; [Accessed 31 March 2021].</w:t>
      </w:r>
    </w:p>
    <w:p w14:paraId="5440D9C5" w14:textId="77777777" w:rsidR="00F628B9" w:rsidRDefault="008F59AE">
      <w:pPr>
        <w:ind w:left="567" w:hanging="567"/>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Habel</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Jarotschkin</w:t>
      </w:r>
      <w:proofErr w:type="spellEnd"/>
      <w:r>
        <w:rPr>
          <w:rFonts w:ascii="Times New Roman" w:eastAsia="Times New Roman" w:hAnsi="Times New Roman" w:cs="Times New Roman"/>
          <w:sz w:val="24"/>
          <w:szCs w:val="24"/>
          <w:highlight w:val="white"/>
        </w:rPr>
        <w:t xml:space="preserve">, V., Schmitz, B., Eggert, A. and </w:t>
      </w:r>
      <w:proofErr w:type="spellStart"/>
      <w:r>
        <w:rPr>
          <w:rFonts w:ascii="Times New Roman" w:eastAsia="Times New Roman" w:hAnsi="Times New Roman" w:cs="Times New Roman"/>
          <w:sz w:val="24"/>
          <w:szCs w:val="24"/>
          <w:highlight w:val="white"/>
        </w:rPr>
        <w:t>Plotner</w:t>
      </w:r>
      <w:proofErr w:type="spellEnd"/>
      <w:r>
        <w:rPr>
          <w:rFonts w:ascii="Times New Roman" w:eastAsia="Times New Roman" w:hAnsi="Times New Roman" w:cs="Times New Roman"/>
          <w:sz w:val="24"/>
          <w:szCs w:val="24"/>
          <w:highlight w:val="white"/>
        </w:rPr>
        <w:t>, O., 2020. Industrial buying during the coronavirus pandemic: A cross-cultural study. </w:t>
      </w:r>
      <w:r>
        <w:rPr>
          <w:rFonts w:ascii="Times New Roman" w:eastAsia="Times New Roman" w:hAnsi="Times New Roman" w:cs="Times New Roman"/>
          <w:i/>
          <w:sz w:val="24"/>
          <w:szCs w:val="24"/>
          <w:highlight w:val="white"/>
        </w:rPr>
        <w:t>Industrial Marketing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88</w:t>
      </w:r>
      <w:r>
        <w:rPr>
          <w:rFonts w:ascii="Times New Roman" w:eastAsia="Times New Roman" w:hAnsi="Times New Roman" w:cs="Times New Roman"/>
          <w:sz w:val="24"/>
          <w:szCs w:val="24"/>
          <w:highlight w:val="white"/>
        </w:rPr>
        <w:t>, pp.195-205.</w:t>
      </w:r>
    </w:p>
    <w:p w14:paraId="56EF4291" w14:textId="77777777" w:rsidR="00F628B9" w:rsidRDefault="008F59AE">
      <w:pPr>
        <w:ind w:left="567" w:hanging="567"/>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Larchenko</w:t>
      </w:r>
      <w:proofErr w:type="spellEnd"/>
      <w:r>
        <w:rPr>
          <w:rFonts w:ascii="Times New Roman" w:eastAsia="Times New Roman" w:hAnsi="Times New Roman" w:cs="Times New Roman"/>
          <w:sz w:val="24"/>
          <w:szCs w:val="24"/>
          <w:highlight w:val="white"/>
        </w:rPr>
        <w:t>, V.V., 2020. A fashionable mask: branded value proposition during the coronavirus pandemic.</w:t>
      </w:r>
    </w:p>
    <w:p w14:paraId="33D99303" w14:textId="77777777" w:rsidR="00F628B9" w:rsidRDefault="008F59AE">
      <w:pPr>
        <w:ind w:left="567" w:hanging="567"/>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Niinimaki</w:t>
      </w:r>
      <w:proofErr w:type="spellEnd"/>
      <w:r>
        <w:rPr>
          <w:rFonts w:ascii="Times New Roman" w:eastAsia="Times New Roman" w:hAnsi="Times New Roman" w:cs="Times New Roman"/>
          <w:sz w:val="24"/>
          <w:szCs w:val="24"/>
          <w:highlight w:val="white"/>
        </w:rPr>
        <w:t xml:space="preserve">, K., Peters, G., </w:t>
      </w:r>
      <w:proofErr w:type="spellStart"/>
      <w:r>
        <w:rPr>
          <w:rFonts w:ascii="Times New Roman" w:eastAsia="Times New Roman" w:hAnsi="Times New Roman" w:cs="Times New Roman"/>
          <w:sz w:val="24"/>
          <w:szCs w:val="24"/>
          <w:highlight w:val="white"/>
        </w:rPr>
        <w:t>Dahlbo</w:t>
      </w:r>
      <w:proofErr w:type="spellEnd"/>
      <w:r>
        <w:rPr>
          <w:rFonts w:ascii="Times New Roman" w:eastAsia="Times New Roman" w:hAnsi="Times New Roman" w:cs="Times New Roman"/>
          <w:sz w:val="24"/>
          <w:szCs w:val="24"/>
          <w:highlight w:val="white"/>
        </w:rPr>
        <w:t xml:space="preserve">, H., Perry, P., </w:t>
      </w:r>
      <w:proofErr w:type="spellStart"/>
      <w:r>
        <w:rPr>
          <w:rFonts w:ascii="Times New Roman" w:eastAsia="Times New Roman" w:hAnsi="Times New Roman" w:cs="Times New Roman"/>
          <w:sz w:val="24"/>
          <w:szCs w:val="24"/>
          <w:highlight w:val="white"/>
        </w:rPr>
        <w:t>Rissanen</w:t>
      </w:r>
      <w:proofErr w:type="spellEnd"/>
      <w:r>
        <w:rPr>
          <w:rFonts w:ascii="Times New Roman" w:eastAsia="Times New Roman" w:hAnsi="Times New Roman" w:cs="Times New Roman"/>
          <w:sz w:val="24"/>
          <w:szCs w:val="24"/>
          <w:highlight w:val="white"/>
        </w:rPr>
        <w:t xml:space="preserve">, T. and </w:t>
      </w:r>
      <w:proofErr w:type="spellStart"/>
      <w:r>
        <w:rPr>
          <w:rFonts w:ascii="Times New Roman" w:eastAsia="Times New Roman" w:hAnsi="Times New Roman" w:cs="Times New Roman"/>
          <w:sz w:val="24"/>
          <w:szCs w:val="24"/>
          <w:highlight w:val="white"/>
        </w:rPr>
        <w:t>Gwilt</w:t>
      </w:r>
      <w:proofErr w:type="spellEnd"/>
      <w:r>
        <w:rPr>
          <w:rFonts w:ascii="Times New Roman" w:eastAsia="Times New Roman" w:hAnsi="Times New Roman" w:cs="Times New Roman"/>
          <w:sz w:val="24"/>
          <w:szCs w:val="24"/>
          <w:highlight w:val="white"/>
        </w:rPr>
        <w:t>, A., 2020. The environmental price of fast fashion. </w:t>
      </w:r>
      <w:r>
        <w:rPr>
          <w:rFonts w:ascii="Times New Roman" w:eastAsia="Times New Roman" w:hAnsi="Times New Roman" w:cs="Times New Roman"/>
          <w:i/>
          <w:sz w:val="24"/>
          <w:szCs w:val="24"/>
          <w:highlight w:val="white"/>
        </w:rPr>
        <w:t>Nature Reviews Earth &amp; Environment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(4), pp.189-200.</w:t>
      </w:r>
    </w:p>
    <w:p w14:paraId="3CE9A7DE"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Rodríguez-Lopez, A.M., Rubio-</w:t>
      </w:r>
      <w:proofErr w:type="spellStart"/>
      <w:r>
        <w:rPr>
          <w:rFonts w:ascii="Times New Roman" w:eastAsia="Times New Roman" w:hAnsi="Times New Roman" w:cs="Times New Roman"/>
          <w:sz w:val="24"/>
          <w:szCs w:val="24"/>
          <w:highlight w:val="white"/>
        </w:rPr>
        <w:t>Valdehita</w:t>
      </w:r>
      <w:proofErr w:type="spellEnd"/>
      <w:r>
        <w:rPr>
          <w:rFonts w:ascii="Times New Roman" w:eastAsia="Times New Roman" w:hAnsi="Times New Roman" w:cs="Times New Roman"/>
          <w:sz w:val="24"/>
          <w:szCs w:val="24"/>
          <w:highlight w:val="white"/>
        </w:rPr>
        <w:t>, S. and Diaz-Ramiro, E.M., 2021. Influence of the Covid-19 pandemic on mental workload and burnout of fashion retailing workers in Spain. </w:t>
      </w:r>
      <w:r>
        <w:rPr>
          <w:rFonts w:ascii="Times New Roman" w:eastAsia="Times New Roman" w:hAnsi="Times New Roman" w:cs="Times New Roman"/>
          <w:i/>
          <w:sz w:val="24"/>
          <w:szCs w:val="24"/>
          <w:highlight w:val="white"/>
        </w:rPr>
        <w:t>International Journal of Environmental Research and Public Health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18</w:t>
      </w:r>
      <w:r>
        <w:rPr>
          <w:rFonts w:ascii="Times New Roman" w:eastAsia="Times New Roman" w:hAnsi="Times New Roman" w:cs="Times New Roman"/>
          <w:sz w:val="24"/>
          <w:szCs w:val="24"/>
          <w:highlight w:val="white"/>
        </w:rPr>
        <w:t>(3), p.983.</w:t>
      </w:r>
    </w:p>
    <w:p w14:paraId="6AD9B7F4"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Song, J., Sun, Y. and </w:t>
      </w:r>
      <w:proofErr w:type="spellStart"/>
      <w:r>
        <w:rPr>
          <w:rFonts w:ascii="Times New Roman" w:eastAsia="Times New Roman" w:hAnsi="Times New Roman" w:cs="Times New Roman"/>
          <w:sz w:val="24"/>
          <w:szCs w:val="24"/>
          <w:highlight w:val="white"/>
        </w:rPr>
        <w:t>Jin</w:t>
      </w:r>
      <w:proofErr w:type="spellEnd"/>
      <w:r>
        <w:rPr>
          <w:rFonts w:ascii="Times New Roman" w:eastAsia="Times New Roman" w:hAnsi="Times New Roman" w:cs="Times New Roman"/>
          <w:sz w:val="24"/>
          <w:szCs w:val="24"/>
          <w:highlight w:val="white"/>
        </w:rPr>
        <w:t>, L., 2017. PESTEL analysis of the development of the waste-to-energy incineration industry in China. </w:t>
      </w:r>
      <w:r>
        <w:rPr>
          <w:rFonts w:ascii="Times New Roman" w:eastAsia="Times New Roman" w:hAnsi="Times New Roman" w:cs="Times New Roman"/>
          <w:i/>
          <w:sz w:val="24"/>
          <w:szCs w:val="24"/>
          <w:highlight w:val="white"/>
        </w:rPr>
        <w:t>Renewable and Sustainable Energy Reviews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80</w:t>
      </w:r>
      <w:r>
        <w:rPr>
          <w:rFonts w:ascii="Times New Roman" w:eastAsia="Times New Roman" w:hAnsi="Times New Roman" w:cs="Times New Roman"/>
          <w:sz w:val="24"/>
          <w:szCs w:val="24"/>
          <w:highlight w:val="white"/>
        </w:rPr>
        <w:t>, pp.276-289.</w:t>
      </w:r>
    </w:p>
    <w:p w14:paraId="3D72F058"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Sudha, M. and Sheena, K., 2017. Impact of influencers in the consumer decision process: the fashion industry. </w:t>
      </w:r>
      <w:r>
        <w:rPr>
          <w:rFonts w:ascii="Times New Roman" w:eastAsia="Times New Roman" w:hAnsi="Times New Roman" w:cs="Times New Roman"/>
          <w:i/>
          <w:sz w:val="24"/>
          <w:szCs w:val="24"/>
          <w:highlight w:val="white"/>
        </w:rPr>
        <w:t>SCMS Journal of Indian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(3), pp.14-30.</w:t>
      </w:r>
    </w:p>
    <w:p w14:paraId="7D7B3E9A"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Sung, K., Cooper, T., </w:t>
      </w:r>
      <w:proofErr w:type="spellStart"/>
      <w:r>
        <w:rPr>
          <w:rFonts w:ascii="Times New Roman" w:eastAsia="Times New Roman" w:hAnsi="Times New Roman" w:cs="Times New Roman"/>
          <w:sz w:val="24"/>
          <w:szCs w:val="24"/>
          <w:highlight w:val="white"/>
        </w:rPr>
        <w:t>Oehlmann</w:t>
      </w:r>
      <w:proofErr w:type="spellEnd"/>
      <w:r>
        <w:rPr>
          <w:rFonts w:ascii="Times New Roman" w:eastAsia="Times New Roman" w:hAnsi="Times New Roman" w:cs="Times New Roman"/>
          <w:sz w:val="24"/>
          <w:szCs w:val="24"/>
          <w:highlight w:val="white"/>
        </w:rPr>
        <w:t>, J., Singh, J. and Mont, O., 2020. Multi-stakeholder perspectives on scaling up UK fashion upcycling businesses. </w:t>
      </w:r>
      <w:r>
        <w:rPr>
          <w:rFonts w:ascii="Times New Roman" w:eastAsia="Times New Roman" w:hAnsi="Times New Roman" w:cs="Times New Roman"/>
          <w:i/>
          <w:sz w:val="24"/>
          <w:szCs w:val="24"/>
          <w:highlight w:val="white"/>
        </w:rPr>
        <w:t>Fashion Practice</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(3), pp.331-350.</w:t>
      </w:r>
    </w:p>
    <w:p w14:paraId="7C1D8397"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Todeschini, B.V., </w:t>
      </w:r>
      <w:proofErr w:type="spellStart"/>
      <w:r>
        <w:rPr>
          <w:rFonts w:ascii="Times New Roman" w:eastAsia="Times New Roman" w:hAnsi="Times New Roman" w:cs="Times New Roman"/>
          <w:sz w:val="24"/>
          <w:szCs w:val="24"/>
          <w:highlight w:val="white"/>
        </w:rPr>
        <w:t>Cortimiglia</w:t>
      </w:r>
      <w:proofErr w:type="spellEnd"/>
      <w:r>
        <w:rPr>
          <w:rFonts w:ascii="Times New Roman" w:eastAsia="Times New Roman" w:hAnsi="Times New Roman" w:cs="Times New Roman"/>
          <w:sz w:val="24"/>
          <w:szCs w:val="24"/>
          <w:highlight w:val="white"/>
        </w:rPr>
        <w:t xml:space="preserve">, M.N., </w:t>
      </w:r>
      <w:proofErr w:type="spellStart"/>
      <w:r>
        <w:rPr>
          <w:rFonts w:ascii="Times New Roman" w:eastAsia="Times New Roman" w:hAnsi="Times New Roman" w:cs="Times New Roman"/>
          <w:sz w:val="24"/>
          <w:szCs w:val="24"/>
          <w:highlight w:val="white"/>
        </w:rPr>
        <w:t>Callegaro</w:t>
      </w:r>
      <w:proofErr w:type="spellEnd"/>
      <w:r>
        <w:rPr>
          <w:rFonts w:ascii="Times New Roman" w:eastAsia="Times New Roman" w:hAnsi="Times New Roman" w:cs="Times New Roman"/>
          <w:sz w:val="24"/>
          <w:szCs w:val="24"/>
          <w:highlight w:val="white"/>
        </w:rPr>
        <w:t xml:space="preserve">-de-Menezes, D. and </w:t>
      </w:r>
      <w:proofErr w:type="spellStart"/>
      <w:r>
        <w:rPr>
          <w:rFonts w:ascii="Times New Roman" w:eastAsia="Times New Roman" w:hAnsi="Times New Roman" w:cs="Times New Roman"/>
          <w:sz w:val="24"/>
          <w:szCs w:val="24"/>
          <w:highlight w:val="white"/>
        </w:rPr>
        <w:t>Ghezzi</w:t>
      </w:r>
      <w:proofErr w:type="spellEnd"/>
      <w:r>
        <w:rPr>
          <w:rFonts w:ascii="Times New Roman" w:eastAsia="Times New Roman" w:hAnsi="Times New Roman" w:cs="Times New Roman"/>
          <w:sz w:val="24"/>
          <w:szCs w:val="24"/>
          <w:highlight w:val="white"/>
        </w:rPr>
        <w:t>, A., 2017. Innovative and sustainable business models in the fashion industry: Entrepreneurial drivers, opportunities, and challenges. </w:t>
      </w:r>
      <w:r>
        <w:rPr>
          <w:rFonts w:ascii="Times New Roman" w:eastAsia="Times New Roman" w:hAnsi="Times New Roman" w:cs="Times New Roman"/>
          <w:i/>
          <w:sz w:val="24"/>
          <w:szCs w:val="24"/>
          <w:highlight w:val="white"/>
        </w:rPr>
        <w:t>Business Horizons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60</w:t>
      </w:r>
      <w:r>
        <w:rPr>
          <w:rFonts w:ascii="Times New Roman" w:eastAsia="Times New Roman" w:hAnsi="Times New Roman" w:cs="Times New Roman"/>
          <w:sz w:val="24"/>
          <w:szCs w:val="24"/>
          <w:highlight w:val="white"/>
        </w:rPr>
        <w:t>(6), pp.759-770.</w:t>
      </w:r>
    </w:p>
    <w:p w14:paraId="134E3C8E" w14:textId="77777777" w:rsidR="00F628B9" w:rsidRDefault="008F59AE">
      <w:pPr>
        <w:ind w:left="567" w:hanging="567"/>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Todeschini, B.V., </w:t>
      </w:r>
      <w:proofErr w:type="spellStart"/>
      <w:r>
        <w:rPr>
          <w:rFonts w:ascii="Times New Roman" w:eastAsia="Times New Roman" w:hAnsi="Times New Roman" w:cs="Times New Roman"/>
          <w:color w:val="222222"/>
          <w:sz w:val="24"/>
          <w:szCs w:val="24"/>
          <w:highlight w:val="white"/>
        </w:rPr>
        <w:t>Cortimiglia</w:t>
      </w:r>
      <w:proofErr w:type="spellEnd"/>
      <w:r>
        <w:rPr>
          <w:rFonts w:ascii="Times New Roman" w:eastAsia="Times New Roman" w:hAnsi="Times New Roman" w:cs="Times New Roman"/>
          <w:color w:val="222222"/>
          <w:sz w:val="24"/>
          <w:szCs w:val="24"/>
          <w:highlight w:val="white"/>
        </w:rPr>
        <w:t xml:space="preserve">, M.N., </w:t>
      </w:r>
      <w:proofErr w:type="spellStart"/>
      <w:r>
        <w:rPr>
          <w:rFonts w:ascii="Times New Roman" w:eastAsia="Times New Roman" w:hAnsi="Times New Roman" w:cs="Times New Roman"/>
          <w:color w:val="222222"/>
          <w:sz w:val="24"/>
          <w:szCs w:val="24"/>
          <w:highlight w:val="white"/>
        </w:rPr>
        <w:t>Callegaro</w:t>
      </w:r>
      <w:proofErr w:type="spellEnd"/>
      <w:r>
        <w:rPr>
          <w:rFonts w:ascii="Times New Roman" w:eastAsia="Times New Roman" w:hAnsi="Times New Roman" w:cs="Times New Roman"/>
          <w:color w:val="222222"/>
          <w:sz w:val="24"/>
          <w:szCs w:val="24"/>
          <w:highlight w:val="white"/>
        </w:rPr>
        <w:t xml:space="preserve">-de-Menezes, D. and </w:t>
      </w:r>
      <w:proofErr w:type="spellStart"/>
      <w:r>
        <w:rPr>
          <w:rFonts w:ascii="Times New Roman" w:eastAsia="Times New Roman" w:hAnsi="Times New Roman" w:cs="Times New Roman"/>
          <w:color w:val="222222"/>
          <w:sz w:val="24"/>
          <w:szCs w:val="24"/>
          <w:highlight w:val="white"/>
        </w:rPr>
        <w:t>Ghezzi</w:t>
      </w:r>
      <w:proofErr w:type="spellEnd"/>
      <w:r>
        <w:rPr>
          <w:rFonts w:ascii="Times New Roman" w:eastAsia="Times New Roman" w:hAnsi="Times New Roman" w:cs="Times New Roman"/>
          <w:color w:val="222222"/>
          <w:sz w:val="24"/>
          <w:szCs w:val="24"/>
          <w:highlight w:val="white"/>
        </w:rPr>
        <w:t>, A., 2017. Innovative and sustainable business models in the fashion industry: Entrepreneurial drivers, opportunities, and challenges. </w:t>
      </w:r>
      <w:r>
        <w:rPr>
          <w:rFonts w:ascii="Times New Roman" w:eastAsia="Times New Roman" w:hAnsi="Times New Roman" w:cs="Times New Roman"/>
          <w:i/>
          <w:color w:val="222222"/>
          <w:sz w:val="24"/>
          <w:szCs w:val="24"/>
          <w:highlight w:val="white"/>
        </w:rPr>
        <w:t>Business Horizons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(6), pp.759-770.</w:t>
      </w:r>
    </w:p>
    <w:p w14:paraId="3B75E170" w14:textId="77777777" w:rsidR="00F628B9" w:rsidRDefault="008F59AE">
      <w:pPr>
        <w:ind w:left="567" w:hanging="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United Nations Conference on Trade and Development, 2020. Impact of the Pandemic on Trade and Development: Transitioning to a New Normal.</w:t>
      </w:r>
    </w:p>
    <w:p w14:paraId="345654F6" w14:textId="77777777" w:rsidR="00F628B9" w:rsidRDefault="008F59AE">
      <w:pPr>
        <w:ind w:left="567" w:hanging="567"/>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Vanderploeg</w:t>
      </w:r>
      <w:proofErr w:type="spellEnd"/>
      <w:r>
        <w:rPr>
          <w:rFonts w:ascii="Times New Roman" w:eastAsia="Times New Roman" w:hAnsi="Times New Roman" w:cs="Times New Roman"/>
          <w:sz w:val="24"/>
          <w:szCs w:val="24"/>
          <w:highlight w:val="white"/>
        </w:rPr>
        <w:t xml:space="preserve">, A., Lee, S.E. and </w:t>
      </w:r>
      <w:proofErr w:type="spellStart"/>
      <w:r>
        <w:rPr>
          <w:rFonts w:ascii="Times New Roman" w:eastAsia="Times New Roman" w:hAnsi="Times New Roman" w:cs="Times New Roman"/>
          <w:sz w:val="24"/>
          <w:szCs w:val="24"/>
          <w:highlight w:val="white"/>
        </w:rPr>
        <w:t>Mamp</w:t>
      </w:r>
      <w:proofErr w:type="spellEnd"/>
      <w:r>
        <w:rPr>
          <w:rFonts w:ascii="Times New Roman" w:eastAsia="Times New Roman" w:hAnsi="Times New Roman" w:cs="Times New Roman"/>
          <w:sz w:val="24"/>
          <w:szCs w:val="24"/>
          <w:highlight w:val="white"/>
        </w:rPr>
        <w:t>, M., 2017. The application of 3D printing technology in the fashion industry. </w:t>
      </w:r>
      <w:r>
        <w:rPr>
          <w:rFonts w:ascii="Times New Roman" w:eastAsia="Times New Roman" w:hAnsi="Times New Roman" w:cs="Times New Roman"/>
          <w:i/>
          <w:sz w:val="24"/>
          <w:szCs w:val="24"/>
          <w:highlight w:val="white"/>
        </w:rPr>
        <w:t>International Journal of Fashion Design, Technology and Education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(2), pp.170-179.</w:t>
      </w:r>
    </w:p>
    <w:sectPr w:rsidR="00F628B9">
      <w:pgSz w:w="12240" w:h="15840"/>
      <w:pgMar w:top="993"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28B9"/>
    <w:rsid w:val="00203B5E"/>
    <w:rsid w:val="002A5E17"/>
    <w:rsid w:val="006D087F"/>
    <w:rsid w:val="008C76BA"/>
    <w:rsid w:val="008F59AE"/>
    <w:rsid w:val="00C23EED"/>
    <w:rsid w:val="00D22DA1"/>
    <w:rsid w:val="00F62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536A6"/>
  <w15:docId w15:val="{0A116C70-59AB-4DB8-AF2D-E7696E55A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26B"/>
    <w:pPr>
      <w:keepNext/>
      <w:keepLines/>
      <w:spacing w:before="240" w:after="0"/>
      <w:jc w:val="both"/>
      <w:outlineLvl w:val="0"/>
    </w:pPr>
    <w:rPr>
      <w:rFonts w:ascii="Times New Roman" w:eastAsiaTheme="majorEastAsia" w:hAnsi="Times New Roman" w:cs="Times New Roman"/>
      <w:b/>
      <w:i/>
      <w:sz w:val="24"/>
      <w:szCs w:val="24"/>
    </w:rPr>
  </w:style>
  <w:style w:type="paragraph" w:styleId="Heading2">
    <w:name w:val="heading 2"/>
    <w:basedOn w:val="Normal"/>
    <w:next w:val="Normal"/>
    <w:link w:val="Heading2Char"/>
    <w:uiPriority w:val="9"/>
    <w:unhideWhenUsed/>
    <w:qFormat/>
    <w:rsid w:val="0041126B"/>
    <w:pPr>
      <w:keepNext/>
      <w:keepLines/>
      <w:spacing w:before="40" w:after="0"/>
      <w:jc w:val="both"/>
      <w:outlineLvl w:val="1"/>
    </w:pPr>
    <w:rPr>
      <w:rFonts w:ascii="Times New Roman" w:eastAsiaTheme="majorEastAsia" w:hAnsi="Times New Roman" w:cs="Times New Roman"/>
      <w:i/>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1126B"/>
    <w:rPr>
      <w:rFonts w:ascii="Times New Roman" w:eastAsiaTheme="majorEastAsia" w:hAnsi="Times New Roman" w:cs="Times New Roman"/>
      <w:b/>
      <w:i/>
      <w:sz w:val="24"/>
      <w:szCs w:val="24"/>
    </w:rPr>
  </w:style>
  <w:style w:type="character" w:styleId="Hyperlink">
    <w:name w:val="Hyperlink"/>
    <w:basedOn w:val="DefaultParagraphFont"/>
    <w:uiPriority w:val="99"/>
    <w:unhideWhenUsed/>
    <w:rsid w:val="00852270"/>
    <w:rPr>
      <w:color w:val="0000FF"/>
      <w:u w:val="single"/>
    </w:rPr>
  </w:style>
  <w:style w:type="character" w:customStyle="1" w:styleId="hgkelc">
    <w:name w:val="hgkelc"/>
    <w:basedOn w:val="DefaultParagraphFont"/>
    <w:rsid w:val="00852270"/>
  </w:style>
  <w:style w:type="character" w:customStyle="1" w:styleId="Heading2Char">
    <w:name w:val="Heading 2 Char"/>
    <w:basedOn w:val="DefaultParagraphFont"/>
    <w:link w:val="Heading2"/>
    <w:uiPriority w:val="9"/>
    <w:rsid w:val="0041126B"/>
    <w:rPr>
      <w:rFonts w:ascii="Times New Roman" w:eastAsiaTheme="majorEastAsia" w:hAnsi="Times New Roman" w:cs="Times New Roman"/>
      <w:i/>
      <w:sz w:val="24"/>
      <w:szCs w:val="24"/>
    </w:rPr>
  </w:style>
  <w:style w:type="paragraph" w:styleId="NormalWeb">
    <w:name w:val="Normal (Web)"/>
    <w:basedOn w:val="Normal"/>
    <w:uiPriority w:val="99"/>
    <w:semiHidden/>
    <w:unhideWhenUsed/>
    <w:rsid w:val="00AF3AAC"/>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s2">
    <w:name w:val="s2"/>
    <w:basedOn w:val="DefaultParagraphFont"/>
    <w:rsid w:val="001B36DD"/>
  </w:style>
  <w:style w:type="paragraph" w:styleId="TOCHeading">
    <w:name w:val="TOC Heading"/>
    <w:basedOn w:val="Heading1"/>
    <w:next w:val="Normal"/>
    <w:uiPriority w:val="39"/>
    <w:unhideWhenUsed/>
    <w:qFormat/>
    <w:rsid w:val="00CB2860"/>
    <w:pPr>
      <w:outlineLvl w:val="9"/>
    </w:pPr>
  </w:style>
  <w:style w:type="paragraph" w:styleId="TOC1">
    <w:name w:val="toc 1"/>
    <w:basedOn w:val="Normal"/>
    <w:next w:val="Normal"/>
    <w:autoRedefine/>
    <w:uiPriority w:val="39"/>
    <w:unhideWhenUsed/>
    <w:rsid w:val="00CB2860"/>
    <w:pPr>
      <w:spacing w:after="100"/>
    </w:pPr>
  </w:style>
  <w:style w:type="paragraph" w:styleId="TOC2">
    <w:name w:val="toc 2"/>
    <w:basedOn w:val="Normal"/>
    <w:next w:val="Normal"/>
    <w:autoRedefine/>
    <w:uiPriority w:val="39"/>
    <w:unhideWhenUsed/>
    <w:rsid w:val="00CB2860"/>
    <w:pPr>
      <w:spacing w:after="100"/>
      <w:ind w:left="220"/>
    </w:pPr>
  </w:style>
  <w:style w:type="character" w:styleId="CommentReference">
    <w:name w:val="annotation reference"/>
    <w:basedOn w:val="DefaultParagraphFont"/>
    <w:uiPriority w:val="99"/>
    <w:semiHidden/>
    <w:unhideWhenUsed/>
    <w:rsid w:val="006155A4"/>
    <w:rPr>
      <w:sz w:val="16"/>
      <w:szCs w:val="16"/>
    </w:rPr>
  </w:style>
  <w:style w:type="paragraph" w:styleId="CommentText">
    <w:name w:val="annotation text"/>
    <w:basedOn w:val="Normal"/>
    <w:link w:val="CommentTextChar"/>
    <w:uiPriority w:val="99"/>
    <w:semiHidden/>
    <w:unhideWhenUsed/>
    <w:rsid w:val="006155A4"/>
    <w:pPr>
      <w:spacing w:line="240" w:lineRule="auto"/>
    </w:pPr>
    <w:rPr>
      <w:sz w:val="20"/>
      <w:szCs w:val="20"/>
    </w:rPr>
  </w:style>
  <w:style w:type="character" w:customStyle="1" w:styleId="CommentTextChar">
    <w:name w:val="Comment Text Char"/>
    <w:basedOn w:val="DefaultParagraphFont"/>
    <w:link w:val="CommentText"/>
    <w:uiPriority w:val="99"/>
    <w:semiHidden/>
    <w:rsid w:val="006155A4"/>
    <w:rPr>
      <w:sz w:val="20"/>
      <w:szCs w:val="20"/>
    </w:rPr>
  </w:style>
  <w:style w:type="paragraph" w:styleId="CommentSubject">
    <w:name w:val="annotation subject"/>
    <w:basedOn w:val="CommentText"/>
    <w:next w:val="CommentText"/>
    <w:link w:val="CommentSubjectChar"/>
    <w:uiPriority w:val="99"/>
    <w:semiHidden/>
    <w:unhideWhenUsed/>
    <w:rsid w:val="006155A4"/>
    <w:rPr>
      <w:b/>
      <w:bCs/>
    </w:rPr>
  </w:style>
  <w:style w:type="character" w:customStyle="1" w:styleId="CommentSubjectChar">
    <w:name w:val="Comment Subject Char"/>
    <w:basedOn w:val="CommentTextChar"/>
    <w:link w:val="CommentSubject"/>
    <w:uiPriority w:val="99"/>
    <w:semiHidden/>
    <w:rsid w:val="006155A4"/>
    <w:rPr>
      <w:b/>
      <w:bCs/>
      <w:sz w:val="20"/>
      <w:szCs w:val="20"/>
    </w:rPr>
  </w:style>
  <w:style w:type="paragraph" w:styleId="BalloonText">
    <w:name w:val="Balloon Text"/>
    <w:basedOn w:val="Normal"/>
    <w:link w:val="BalloonTextChar"/>
    <w:uiPriority w:val="99"/>
    <w:semiHidden/>
    <w:unhideWhenUsed/>
    <w:rsid w:val="006155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55A4"/>
    <w:rPr>
      <w:rFonts w:ascii="Segoe UI" w:hAnsi="Segoe UI" w:cs="Segoe UI"/>
      <w:sz w:val="18"/>
      <w:szCs w:val="1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cQRnwQDll7lsnPAOjzN6xTiZqEQ==">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2540</Words>
  <Characters>14483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Kristina Spasova (2014059)</cp:lastModifiedBy>
  <cp:revision>7</cp:revision>
  <dcterms:created xsi:type="dcterms:W3CDTF">2021-05-02T16:39:00Z</dcterms:created>
  <dcterms:modified xsi:type="dcterms:W3CDTF">2021-05-02T17:00:00Z</dcterms:modified>
</cp:coreProperties>
</file>