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8F86EE" w14:textId="36D0379B" w:rsidR="002D69DA" w:rsidRPr="002D69DA" w:rsidRDefault="002D69DA" w:rsidP="002D69DA">
      <w:pPr>
        <w:spacing w:line="360" w:lineRule="auto"/>
        <w:jc w:val="center"/>
        <w:rPr>
          <w:rFonts w:ascii="Times New Roman" w:hAnsi="Times New Roman" w:cs="Times New Roman"/>
          <w:b/>
          <w:bCs/>
          <w:noProof/>
          <w:sz w:val="40"/>
          <w:szCs w:val="40"/>
          <w:u w:val="single"/>
          <w:lang w:val="en-US"/>
        </w:rPr>
      </w:pPr>
      <w:r w:rsidRPr="002D69DA">
        <w:rPr>
          <w:rFonts w:ascii="Times New Roman" w:hAnsi="Times New Roman" w:cs="Times New Roman"/>
          <w:b/>
          <w:bCs/>
          <w:noProof/>
          <w:sz w:val="40"/>
          <w:szCs w:val="40"/>
          <w:u w:val="single"/>
          <w:lang w:val="en-US"/>
        </w:rPr>
        <w:t>Universty of Wales</w:t>
      </w:r>
    </w:p>
    <w:p w14:paraId="6CF2003C" w14:textId="47D25640" w:rsidR="002D69DA" w:rsidRDefault="002D69DA" w:rsidP="002D69DA">
      <w:pPr>
        <w:spacing w:line="360" w:lineRule="auto"/>
        <w:jc w:val="center"/>
        <w:rPr>
          <w:rFonts w:ascii="Times New Roman" w:hAnsi="Times New Roman" w:cs="Times New Roman"/>
          <w:b/>
          <w:bCs/>
          <w:noProof/>
          <w:sz w:val="40"/>
          <w:szCs w:val="40"/>
          <w:u w:val="single"/>
          <w:lang w:val="en-US"/>
        </w:rPr>
      </w:pPr>
      <w:r w:rsidRPr="002D69DA">
        <w:rPr>
          <w:rFonts w:ascii="Times New Roman" w:hAnsi="Times New Roman" w:cs="Times New Roman"/>
          <w:b/>
          <w:bCs/>
          <w:noProof/>
          <w:sz w:val="40"/>
          <w:szCs w:val="40"/>
          <w:u w:val="single"/>
          <w:lang w:val="en-US"/>
        </w:rPr>
        <w:t>Trinity Saint David</w:t>
      </w:r>
    </w:p>
    <w:p w14:paraId="6B43B11C" w14:textId="1EEE738A" w:rsidR="002D69DA" w:rsidRDefault="002D69DA" w:rsidP="002D69DA">
      <w:pPr>
        <w:spacing w:line="360" w:lineRule="auto"/>
        <w:jc w:val="center"/>
        <w:rPr>
          <w:rFonts w:ascii="Times New Roman" w:hAnsi="Times New Roman" w:cs="Times New Roman"/>
          <w:b/>
          <w:bCs/>
          <w:noProof/>
          <w:sz w:val="40"/>
          <w:szCs w:val="40"/>
          <w:u w:val="single"/>
          <w:lang w:val="en-US"/>
        </w:rPr>
      </w:pPr>
    </w:p>
    <w:p w14:paraId="3CD32C0E" w14:textId="77777777" w:rsidR="002D69DA" w:rsidRPr="002D69DA" w:rsidRDefault="002D69DA" w:rsidP="002D69DA">
      <w:pPr>
        <w:spacing w:line="360" w:lineRule="auto"/>
        <w:jc w:val="center"/>
        <w:rPr>
          <w:rFonts w:ascii="Times New Roman" w:hAnsi="Times New Roman" w:cs="Times New Roman"/>
          <w:b/>
          <w:bCs/>
          <w:noProof/>
          <w:sz w:val="40"/>
          <w:szCs w:val="40"/>
          <w:u w:val="single"/>
          <w:lang w:val="en-US"/>
        </w:rPr>
      </w:pPr>
    </w:p>
    <w:p w14:paraId="13FD32DF" w14:textId="0BC47250" w:rsidR="002D69DA" w:rsidRPr="002D69DA" w:rsidRDefault="002D69DA" w:rsidP="002D69DA">
      <w:pPr>
        <w:spacing w:line="360" w:lineRule="auto"/>
        <w:jc w:val="center"/>
        <w:rPr>
          <w:rFonts w:ascii="Times New Roman" w:hAnsi="Times New Roman" w:cs="Times New Roman"/>
          <w:noProof/>
          <w:sz w:val="40"/>
          <w:szCs w:val="40"/>
          <w:lang w:val="en-US"/>
        </w:rPr>
      </w:pPr>
      <w:r w:rsidRPr="002D69DA">
        <w:rPr>
          <w:rFonts w:ascii="Times New Roman" w:hAnsi="Times New Roman" w:cs="Times New Roman"/>
          <w:noProof/>
          <w:sz w:val="40"/>
          <w:szCs w:val="40"/>
          <w:lang w:val="en-US"/>
        </w:rPr>
        <w:t>Module: Project Managmenet</w:t>
      </w:r>
    </w:p>
    <w:p w14:paraId="0A622748" w14:textId="699083AA" w:rsidR="002D69DA" w:rsidRPr="002D69DA" w:rsidRDefault="002D69DA" w:rsidP="002D69DA">
      <w:pPr>
        <w:spacing w:line="360" w:lineRule="auto"/>
        <w:jc w:val="center"/>
        <w:rPr>
          <w:rFonts w:ascii="Times New Roman" w:hAnsi="Times New Roman" w:cs="Times New Roman"/>
          <w:noProof/>
          <w:sz w:val="40"/>
          <w:szCs w:val="40"/>
          <w:lang w:val="en-US"/>
        </w:rPr>
      </w:pPr>
      <w:r w:rsidRPr="002D69DA">
        <w:rPr>
          <w:rFonts w:ascii="Times New Roman" w:hAnsi="Times New Roman" w:cs="Times New Roman"/>
          <w:noProof/>
          <w:sz w:val="40"/>
          <w:szCs w:val="40"/>
          <w:lang w:val="en-US"/>
        </w:rPr>
        <w:t>Code: LCBB5005</w:t>
      </w:r>
    </w:p>
    <w:p w14:paraId="3135D292" w14:textId="0C4DF466" w:rsidR="002D69DA" w:rsidRPr="002D69DA" w:rsidRDefault="002D69DA" w:rsidP="002D69DA">
      <w:pPr>
        <w:spacing w:line="360" w:lineRule="auto"/>
        <w:jc w:val="center"/>
        <w:rPr>
          <w:rFonts w:ascii="Times New Roman" w:hAnsi="Times New Roman" w:cs="Times New Roman"/>
          <w:noProof/>
          <w:sz w:val="40"/>
          <w:szCs w:val="40"/>
          <w:lang w:val="en-US"/>
        </w:rPr>
      </w:pPr>
      <w:r w:rsidRPr="002D69DA">
        <w:rPr>
          <w:rFonts w:ascii="Times New Roman" w:hAnsi="Times New Roman" w:cs="Times New Roman"/>
          <w:noProof/>
          <w:sz w:val="40"/>
          <w:szCs w:val="40"/>
          <w:lang w:val="en-US"/>
        </w:rPr>
        <w:t>Lecture</w:t>
      </w:r>
      <w:r>
        <w:rPr>
          <w:rFonts w:ascii="Times New Roman" w:hAnsi="Times New Roman" w:cs="Times New Roman"/>
          <w:noProof/>
          <w:sz w:val="40"/>
          <w:szCs w:val="40"/>
          <w:lang w:val="en-US"/>
        </w:rPr>
        <w:t>:</w:t>
      </w:r>
      <w:r w:rsidRPr="002D69DA">
        <w:rPr>
          <w:rFonts w:ascii="Times New Roman" w:hAnsi="Times New Roman" w:cs="Times New Roman"/>
          <w:noProof/>
          <w:sz w:val="40"/>
          <w:szCs w:val="40"/>
          <w:lang w:val="en-US"/>
        </w:rPr>
        <w:t xml:space="preserve"> </w:t>
      </w:r>
      <w:r w:rsidRPr="002D69DA">
        <w:rPr>
          <w:rFonts w:ascii="Times New Roman" w:hAnsi="Times New Roman" w:cs="Times New Roman"/>
          <w:noProof/>
          <w:sz w:val="40"/>
          <w:szCs w:val="40"/>
          <w:lang w:val="en-US"/>
        </w:rPr>
        <w:t>Sadeque Shaikh</w:t>
      </w:r>
    </w:p>
    <w:p w14:paraId="5BEF4396" w14:textId="0500C7E2" w:rsidR="002D69DA" w:rsidRPr="002D69DA" w:rsidRDefault="002D69DA" w:rsidP="002D69DA">
      <w:pPr>
        <w:spacing w:line="360" w:lineRule="auto"/>
        <w:jc w:val="center"/>
        <w:rPr>
          <w:rFonts w:ascii="Times New Roman" w:hAnsi="Times New Roman" w:cs="Times New Roman"/>
          <w:noProof/>
          <w:sz w:val="40"/>
          <w:szCs w:val="40"/>
          <w:lang w:val="en-US"/>
        </w:rPr>
      </w:pPr>
    </w:p>
    <w:p w14:paraId="0A00DC48" w14:textId="25A5A255" w:rsidR="002D69DA" w:rsidRDefault="002D69DA" w:rsidP="002D69DA">
      <w:pPr>
        <w:spacing w:line="360" w:lineRule="auto"/>
        <w:jc w:val="center"/>
        <w:rPr>
          <w:rFonts w:ascii="Times New Roman" w:hAnsi="Times New Roman" w:cs="Times New Roman"/>
          <w:noProof/>
          <w:sz w:val="40"/>
          <w:szCs w:val="40"/>
          <w:lang w:val="en-US"/>
        </w:rPr>
      </w:pPr>
      <w:r w:rsidRPr="002D69DA">
        <w:rPr>
          <w:rFonts w:ascii="Times New Roman" w:hAnsi="Times New Roman" w:cs="Times New Roman"/>
          <w:noProof/>
          <w:sz w:val="40"/>
          <w:szCs w:val="40"/>
          <w:lang w:val="en-US"/>
        </w:rPr>
        <w:t>Assesment 1</w:t>
      </w:r>
    </w:p>
    <w:p w14:paraId="5E514FF9" w14:textId="7075ED07" w:rsidR="002D69DA" w:rsidRDefault="002D69DA" w:rsidP="002D69DA">
      <w:pPr>
        <w:spacing w:line="360" w:lineRule="auto"/>
        <w:jc w:val="center"/>
        <w:rPr>
          <w:rFonts w:ascii="Times New Roman" w:hAnsi="Times New Roman" w:cs="Times New Roman"/>
          <w:noProof/>
          <w:sz w:val="40"/>
          <w:szCs w:val="40"/>
          <w:lang w:val="en-US"/>
        </w:rPr>
      </w:pPr>
    </w:p>
    <w:p w14:paraId="7713231F" w14:textId="34374696" w:rsidR="002D69DA" w:rsidRDefault="002D69DA" w:rsidP="002D69DA">
      <w:pPr>
        <w:spacing w:line="360" w:lineRule="auto"/>
        <w:jc w:val="center"/>
        <w:rPr>
          <w:rFonts w:ascii="Times New Roman" w:hAnsi="Times New Roman" w:cs="Times New Roman"/>
          <w:noProof/>
          <w:sz w:val="40"/>
          <w:szCs w:val="40"/>
          <w:lang w:val="en-US"/>
        </w:rPr>
      </w:pPr>
    </w:p>
    <w:p w14:paraId="479BB8BE" w14:textId="77777777" w:rsidR="002D69DA" w:rsidRPr="002D69DA" w:rsidRDefault="002D69DA" w:rsidP="002D69DA">
      <w:pPr>
        <w:spacing w:line="360" w:lineRule="auto"/>
        <w:jc w:val="center"/>
        <w:rPr>
          <w:rFonts w:ascii="Times New Roman" w:hAnsi="Times New Roman" w:cs="Times New Roman"/>
          <w:noProof/>
          <w:sz w:val="40"/>
          <w:szCs w:val="40"/>
          <w:lang w:val="en-US"/>
        </w:rPr>
      </w:pPr>
    </w:p>
    <w:p w14:paraId="139D892C" w14:textId="3DC84A99" w:rsidR="002D69DA" w:rsidRPr="002D69DA" w:rsidRDefault="002D69DA" w:rsidP="002D69DA">
      <w:pPr>
        <w:spacing w:line="360" w:lineRule="auto"/>
        <w:jc w:val="center"/>
        <w:rPr>
          <w:rFonts w:ascii="Times New Roman" w:hAnsi="Times New Roman" w:cs="Times New Roman"/>
          <w:noProof/>
          <w:sz w:val="40"/>
          <w:szCs w:val="40"/>
          <w:lang w:val="en-US"/>
        </w:rPr>
      </w:pPr>
      <w:r w:rsidRPr="002D69DA">
        <w:rPr>
          <w:rFonts w:ascii="Times New Roman" w:hAnsi="Times New Roman" w:cs="Times New Roman"/>
          <w:noProof/>
          <w:sz w:val="40"/>
          <w:szCs w:val="40"/>
          <w:lang w:val="en-US"/>
        </w:rPr>
        <w:t>Emil Aleksov</w:t>
      </w:r>
    </w:p>
    <w:p w14:paraId="4BEE6D15" w14:textId="64B427ED" w:rsidR="002D69DA" w:rsidRPr="002D69DA" w:rsidRDefault="002D69DA" w:rsidP="002D69DA">
      <w:pPr>
        <w:spacing w:line="360" w:lineRule="auto"/>
        <w:jc w:val="center"/>
        <w:rPr>
          <w:rFonts w:ascii="Times New Roman" w:hAnsi="Times New Roman" w:cs="Times New Roman"/>
          <w:sz w:val="40"/>
          <w:szCs w:val="40"/>
          <w:lang w:val="en-US"/>
        </w:rPr>
      </w:pPr>
      <w:r w:rsidRPr="002D69DA">
        <w:rPr>
          <w:rFonts w:ascii="Times New Roman" w:hAnsi="Times New Roman" w:cs="Times New Roman"/>
          <w:noProof/>
          <w:sz w:val="40"/>
          <w:szCs w:val="40"/>
          <w:lang w:val="en-US"/>
        </w:rPr>
        <w:t>Student ID: 1615955</w:t>
      </w:r>
    </w:p>
    <w:p w14:paraId="2A56E0FB" w14:textId="49B89DEE" w:rsidR="00D77681" w:rsidRPr="002D69DA" w:rsidRDefault="008D7BA9" w:rsidP="002D69DA">
      <w:pPr>
        <w:spacing w:line="360" w:lineRule="auto"/>
        <w:jc w:val="center"/>
        <w:rPr>
          <w:rFonts w:ascii="Times New Roman" w:hAnsi="Times New Roman" w:cs="Times New Roman"/>
          <w:sz w:val="40"/>
          <w:szCs w:val="40"/>
          <w:lang w:val="en-US"/>
        </w:rPr>
      </w:pPr>
      <w:r w:rsidRPr="002D69DA">
        <w:rPr>
          <w:rFonts w:ascii="Times New Roman" w:hAnsi="Times New Roman" w:cs="Times New Roman"/>
          <w:sz w:val="40"/>
          <w:szCs w:val="40"/>
          <w:lang w:val="en-US"/>
        </w:rPr>
        <w:t xml:space="preserve">Words: </w:t>
      </w:r>
      <w:r w:rsidR="00EC7498" w:rsidRPr="002D69DA">
        <w:rPr>
          <w:rFonts w:ascii="Times New Roman" w:hAnsi="Times New Roman" w:cs="Times New Roman"/>
          <w:sz w:val="40"/>
          <w:szCs w:val="40"/>
          <w:lang w:val="en-US"/>
        </w:rPr>
        <w:t>2 489</w:t>
      </w:r>
    </w:p>
    <w:p w14:paraId="0358CC1B" w14:textId="009ACE07" w:rsidR="00EC7498" w:rsidRDefault="00EC7498">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4DDE8815" w14:textId="77777777" w:rsidR="00EC7498" w:rsidRDefault="00EC7498" w:rsidP="00A86695">
      <w:pPr>
        <w:spacing w:line="360" w:lineRule="auto"/>
        <w:jc w:val="both"/>
        <w:rPr>
          <w:rFonts w:ascii="Times New Roman" w:hAnsi="Times New Roman" w:cs="Times New Roman"/>
          <w:sz w:val="24"/>
          <w:szCs w:val="24"/>
          <w:lang w:val="en-US"/>
        </w:rPr>
      </w:pPr>
    </w:p>
    <w:sdt>
      <w:sdtPr>
        <w:rPr>
          <w:rFonts w:asciiTheme="minorHAnsi" w:eastAsiaTheme="minorHAnsi" w:hAnsiTheme="minorHAnsi" w:cstheme="minorBidi"/>
          <w:color w:val="auto"/>
          <w:sz w:val="22"/>
          <w:szCs w:val="22"/>
          <w:lang w:val="en-GB" w:eastAsia="en-US"/>
        </w:rPr>
        <w:id w:val="680316141"/>
        <w:docPartObj>
          <w:docPartGallery w:val="Table of Contents"/>
          <w:docPartUnique/>
        </w:docPartObj>
      </w:sdtPr>
      <w:sdtEndPr>
        <w:rPr>
          <w:b/>
          <w:bCs/>
        </w:rPr>
      </w:sdtEndPr>
      <w:sdtContent>
        <w:p w14:paraId="3B7495EB" w14:textId="11A223DB" w:rsidR="00EC7498" w:rsidRPr="00EC7498" w:rsidRDefault="00EC7498" w:rsidP="00EC7498">
          <w:pPr>
            <w:pStyle w:val="TOCHeading"/>
            <w:jc w:val="center"/>
            <w:rPr>
              <w:b/>
              <w:bCs/>
              <w:color w:val="auto"/>
            </w:rPr>
          </w:pPr>
          <w:r w:rsidRPr="00EC7498">
            <w:rPr>
              <w:b/>
              <w:bCs/>
              <w:color w:val="auto"/>
              <w:lang w:val="en-GB"/>
            </w:rPr>
            <w:t>Contents</w:t>
          </w:r>
        </w:p>
        <w:p w14:paraId="4CE37842" w14:textId="6EE0992B" w:rsidR="00EC7498" w:rsidRDefault="00EC7498">
          <w:pPr>
            <w:pStyle w:val="TOC1"/>
            <w:tabs>
              <w:tab w:val="right" w:leader="dot" w:pos="9016"/>
            </w:tabs>
            <w:rPr>
              <w:noProof/>
            </w:rPr>
          </w:pPr>
          <w:r>
            <w:fldChar w:fldCharType="begin"/>
          </w:r>
          <w:r>
            <w:instrText xml:space="preserve"> TOC \o "1-3" \h \z \u </w:instrText>
          </w:r>
          <w:r>
            <w:fldChar w:fldCharType="separate"/>
          </w:r>
          <w:hyperlink w:anchor="_Toc102654533" w:history="1">
            <w:r w:rsidRPr="0011784B">
              <w:rPr>
                <w:rStyle w:val="Hyperlink"/>
                <w:rFonts w:ascii="Times New Roman" w:hAnsi="Times New Roman" w:cs="Times New Roman"/>
                <w:b/>
                <w:bCs/>
                <w:i/>
                <w:iCs/>
                <w:noProof/>
                <w:lang w:val="en-US"/>
              </w:rPr>
              <w:t>Introduction</w:t>
            </w:r>
            <w:r>
              <w:rPr>
                <w:noProof/>
                <w:webHidden/>
              </w:rPr>
              <w:tab/>
            </w:r>
            <w:r>
              <w:rPr>
                <w:noProof/>
                <w:webHidden/>
              </w:rPr>
              <w:fldChar w:fldCharType="begin"/>
            </w:r>
            <w:r>
              <w:rPr>
                <w:noProof/>
                <w:webHidden/>
              </w:rPr>
              <w:instrText xml:space="preserve"> PAGEREF _Toc102654533 \h </w:instrText>
            </w:r>
            <w:r>
              <w:rPr>
                <w:noProof/>
                <w:webHidden/>
              </w:rPr>
            </w:r>
            <w:r>
              <w:rPr>
                <w:noProof/>
                <w:webHidden/>
              </w:rPr>
              <w:fldChar w:fldCharType="separate"/>
            </w:r>
            <w:r>
              <w:rPr>
                <w:noProof/>
                <w:webHidden/>
              </w:rPr>
              <w:t>1</w:t>
            </w:r>
            <w:r>
              <w:rPr>
                <w:noProof/>
                <w:webHidden/>
              </w:rPr>
              <w:fldChar w:fldCharType="end"/>
            </w:r>
          </w:hyperlink>
        </w:p>
        <w:p w14:paraId="4D896A32" w14:textId="2250EB90" w:rsidR="00EC7498" w:rsidRDefault="008C2A62">
          <w:pPr>
            <w:pStyle w:val="TOC1"/>
            <w:tabs>
              <w:tab w:val="right" w:leader="dot" w:pos="9016"/>
            </w:tabs>
            <w:rPr>
              <w:noProof/>
            </w:rPr>
          </w:pPr>
          <w:hyperlink w:anchor="_Toc102654534" w:history="1">
            <w:r w:rsidR="00EC7498" w:rsidRPr="0011784B">
              <w:rPr>
                <w:rStyle w:val="Hyperlink"/>
                <w:rFonts w:ascii="Times New Roman" w:hAnsi="Times New Roman" w:cs="Times New Roman"/>
                <w:b/>
                <w:bCs/>
                <w:i/>
                <w:iCs/>
                <w:noProof/>
                <w:lang w:val="en-US"/>
              </w:rPr>
              <w:t>Phase 1: Project Initiation</w:t>
            </w:r>
            <w:r w:rsidR="00EC7498">
              <w:rPr>
                <w:noProof/>
                <w:webHidden/>
              </w:rPr>
              <w:tab/>
            </w:r>
            <w:r w:rsidR="00EC7498">
              <w:rPr>
                <w:noProof/>
                <w:webHidden/>
              </w:rPr>
              <w:fldChar w:fldCharType="begin"/>
            </w:r>
            <w:r w:rsidR="00EC7498">
              <w:rPr>
                <w:noProof/>
                <w:webHidden/>
              </w:rPr>
              <w:instrText xml:space="preserve"> PAGEREF _Toc102654534 \h </w:instrText>
            </w:r>
            <w:r w:rsidR="00EC7498">
              <w:rPr>
                <w:noProof/>
                <w:webHidden/>
              </w:rPr>
            </w:r>
            <w:r w:rsidR="00EC7498">
              <w:rPr>
                <w:noProof/>
                <w:webHidden/>
              </w:rPr>
              <w:fldChar w:fldCharType="separate"/>
            </w:r>
            <w:r w:rsidR="00EC7498">
              <w:rPr>
                <w:noProof/>
                <w:webHidden/>
              </w:rPr>
              <w:t>1</w:t>
            </w:r>
            <w:r w:rsidR="00EC7498">
              <w:rPr>
                <w:noProof/>
                <w:webHidden/>
              </w:rPr>
              <w:fldChar w:fldCharType="end"/>
            </w:r>
          </w:hyperlink>
        </w:p>
        <w:p w14:paraId="2BBBE16C" w14:textId="51D3F532" w:rsidR="00EC7498" w:rsidRDefault="008C2A62">
          <w:pPr>
            <w:pStyle w:val="TOC1"/>
            <w:tabs>
              <w:tab w:val="right" w:leader="dot" w:pos="9016"/>
            </w:tabs>
            <w:rPr>
              <w:noProof/>
            </w:rPr>
          </w:pPr>
          <w:hyperlink w:anchor="_Toc102654535" w:history="1">
            <w:r w:rsidR="00EC7498" w:rsidRPr="0011784B">
              <w:rPr>
                <w:rStyle w:val="Hyperlink"/>
                <w:rFonts w:ascii="Times New Roman" w:hAnsi="Times New Roman" w:cs="Times New Roman"/>
                <w:b/>
                <w:bCs/>
                <w:i/>
                <w:iCs/>
                <w:noProof/>
                <w:lang w:val="en-US"/>
              </w:rPr>
              <w:t>Phrase 2: Project Planning</w:t>
            </w:r>
            <w:r w:rsidR="00EC7498">
              <w:rPr>
                <w:noProof/>
                <w:webHidden/>
              </w:rPr>
              <w:tab/>
            </w:r>
            <w:r w:rsidR="00EC7498">
              <w:rPr>
                <w:noProof/>
                <w:webHidden/>
              </w:rPr>
              <w:fldChar w:fldCharType="begin"/>
            </w:r>
            <w:r w:rsidR="00EC7498">
              <w:rPr>
                <w:noProof/>
                <w:webHidden/>
              </w:rPr>
              <w:instrText xml:space="preserve"> PAGEREF _Toc102654535 \h </w:instrText>
            </w:r>
            <w:r w:rsidR="00EC7498">
              <w:rPr>
                <w:noProof/>
                <w:webHidden/>
              </w:rPr>
            </w:r>
            <w:r w:rsidR="00EC7498">
              <w:rPr>
                <w:noProof/>
                <w:webHidden/>
              </w:rPr>
              <w:fldChar w:fldCharType="separate"/>
            </w:r>
            <w:r w:rsidR="00EC7498">
              <w:rPr>
                <w:noProof/>
                <w:webHidden/>
              </w:rPr>
              <w:t>4</w:t>
            </w:r>
            <w:r w:rsidR="00EC7498">
              <w:rPr>
                <w:noProof/>
                <w:webHidden/>
              </w:rPr>
              <w:fldChar w:fldCharType="end"/>
            </w:r>
          </w:hyperlink>
        </w:p>
        <w:p w14:paraId="61C3BD3B" w14:textId="46816948" w:rsidR="00EC7498" w:rsidRDefault="008C2A62">
          <w:pPr>
            <w:pStyle w:val="TOC1"/>
            <w:tabs>
              <w:tab w:val="right" w:leader="dot" w:pos="9016"/>
            </w:tabs>
            <w:rPr>
              <w:noProof/>
            </w:rPr>
          </w:pPr>
          <w:hyperlink w:anchor="_Toc102654536" w:history="1">
            <w:r w:rsidR="00EC7498" w:rsidRPr="0011784B">
              <w:rPr>
                <w:rStyle w:val="Hyperlink"/>
                <w:rFonts w:ascii="Times New Roman" w:hAnsi="Times New Roman" w:cs="Times New Roman"/>
                <w:b/>
                <w:bCs/>
                <w:i/>
                <w:iCs/>
                <w:noProof/>
                <w:lang w:val="en-US"/>
              </w:rPr>
              <w:t>Phase 3: Project Execution</w:t>
            </w:r>
            <w:r w:rsidR="00EC7498">
              <w:rPr>
                <w:noProof/>
                <w:webHidden/>
              </w:rPr>
              <w:tab/>
            </w:r>
            <w:r w:rsidR="00EC7498">
              <w:rPr>
                <w:noProof/>
                <w:webHidden/>
              </w:rPr>
              <w:fldChar w:fldCharType="begin"/>
            </w:r>
            <w:r w:rsidR="00EC7498">
              <w:rPr>
                <w:noProof/>
                <w:webHidden/>
              </w:rPr>
              <w:instrText xml:space="preserve"> PAGEREF _Toc102654536 \h </w:instrText>
            </w:r>
            <w:r w:rsidR="00EC7498">
              <w:rPr>
                <w:noProof/>
                <w:webHidden/>
              </w:rPr>
            </w:r>
            <w:r w:rsidR="00EC7498">
              <w:rPr>
                <w:noProof/>
                <w:webHidden/>
              </w:rPr>
              <w:fldChar w:fldCharType="separate"/>
            </w:r>
            <w:r w:rsidR="00EC7498">
              <w:rPr>
                <w:noProof/>
                <w:webHidden/>
              </w:rPr>
              <w:t>6</w:t>
            </w:r>
            <w:r w:rsidR="00EC7498">
              <w:rPr>
                <w:noProof/>
                <w:webHidden/>
              </w:rPr>
              <w:fldChar w:fldCharType="end"/>
            </w:r>
          </w:hyperlink>
        </w:p>
        <w:p w14:paraId="2D3F67D6" w14:textId="1ABE1BF6" w:rsidR="00EC7498" w:rsidRDefault="008C2A62">
          <w:pPr>
            <w:pStyle w:val="TOC1"/>
            <w:tabs>
              <w:tab w:val="right" w:leader="dot" w:pos="9016"/>
            </w:tabs>
            <w:rPr>
              <w:noProof/>
            </w:rPr>
          </w:pPr>
          <w:hyperlink w:anchor="_Toc102654537" w:history="1">
            <w:r w:rsidR="00EC7498" w:rsidRPr="0011784B">
              <w:rPr>
                <w:rStyle w:val="Hyperlink"/>
                <w:rFonts w:ascii="Times New Roman" w:hAnsi="Times New Roman" w:cs="Times New Roman"/>
                <w:b/>
                <w:bCs/>
                <w:i/>
                <w:iCs/>
                <w:noProof/>
                <w:lang w:val="en-US"/>
              </w:rPr>
              <w:t>Phase 4: Monitoring and control</w:t>
            </w:r>
            <w:r w:rsidR="00EC7498">
              <w:rPr>
                <w:noProof/>
                <w:webHidden/>
              </w:rPr>
              <w:tab/>
            </w:r>
            <w:r w:rsidR="00EC7498">
              <w:rPr>
                <w:noProof/>
                <w:webHidden/>
              </w:rPr>
              <w:fldChar w:fldCharType="begin"/>
            </w:r>
            <w:r w:rsidR="00EC7498">
              <w:rPr>
                <w:noProof/>
                <w:webHidden/>
              </w:rPr>
              <w:instrText xml:space="preserve"> PAGEREF _Toc102654537 \h </w:instrText>
            </w:r>
            <w:r w:rsidR="00EC7498">
              <w:rPr>
                <w:noProof/>
                <w:webHidden/>
              </w:rPr>
            </w:r>
            <w:r w:rsidR="00EC7498">
              <w:rPr>
                <w:noProof/>
                <w:webHidden/>
              </w:rPr>
              <w:fldChar w:fldCharType="separate"/>
            </w:r>
            <w:r w:rsidR="00EC7498">
              <w:rPr>
                <w:noProof/>
                <w:webHidden/>
              </w:rPr>
              <w:t>7</w:t>
            </w:r>
            <w:r w:rsidR="00EC7498">
              <w:rPr>
                <w:noProof/>
                <w:webHidden/>
              </w:rPr>
              <w:fldChar w:fldCharType="end"/>
            </w:r>
          </w:hyperlink>
        </w:p>
        <w:p w14:paraId="747F49B1" w14:textId="39488BB7" w:rsidR="00EC7498" w:rsidRDefault="008C2A62">
          <w:pPr>
            <w:pStyle w:val="TOC1"/>
            <w:tabs>
              <w:tab w:val="right" w:leader="dot" w:pos="9016"/>
            </w:tabs>
            <w:rPr>
              <w:noProof/>
            </w:rPr>
          </w:pPr>
          <w:hyperlink w:anchor="_Toc102654538" w:history="1">
            <w:r w:rsidR="00EC7498" w:rsidRPr="0011784B">
              <w:rPr>
                <w:rStyle w:val="Hyperlink"/>
                <w:rFonts w:ascii="Times New Roman" w:hAnsi="Times New Roman" w:cs="Times New Roman"/>
                <w:b/>
                <w:bCs/>
                <w:i/>
                <w:iCs/>
                <w:noProof/>
                <w:lang w:val="en-US"/>
              </w:rPr>
              <w:t>Phase 5: Project Closure</w:t>
            </w:r>
            <w:r w:rsidR="00EC7498">
              <w:rPr>
                <w:noProof/>
                <w:webHidden/>
              </w:rPr>
              <w:tab/>
            </w:r>
            <w:r w:rsidR="00EC7498">
              <w:rPr>
                <w:noProof/>
                <w:webHidden/>
              </w:rPr>
              <w:fldChar w:fldCharType="begin"/>
            </w:r>
            <w:r w:rsidR="00EC7498">
              <w:rPr>
                <w:noProof/>
                <w:webHidden/>
              </w:rPr>
              <w:instrText xml:space="preserve"> PAGEREF _Toc102654538 \h </w:instrText>
            </w:r>
            <w:r w:rsidR="00EC7498">
              <w:rPr>
                <w:noProof/>
                <w:webHidden/>
              </w:rPr>
            </w:r>
            <w:r w:rsidR="00EC7498">
              <w:rPr>
                <w:noProof/>
                <w:webHidden/>
              </w:rPr>
              <w:fldChar w:fldCharType="separate"/>
            </w:r>
            <w:r w:rsidR="00EC7498">
              <w:rPr>
                <w:noProof/>
                <w:webHidden/>
              </w:rPr>
              <w:t>8</w:t>
            </w:r>
            <w:r w:rsidR="00EC7498">
              <w:rPr>
                <w:noProof/>
                <w:webHidden/>
              </w:rPr>
              <w:fldChar w:fldCharType="end"/>
            </w:r>
          </w:hyperlink>
        </w:p>
        <w:p w14:paraId="523AFA0B" w14:textId="4146BDB6" w:rsidR="00EC7498" w:rsidRDefault="008C2A62">
          <w:pPr>
            <w:pStyle w:val="TOC1"/>
            <w:tabs>
              <w:tab w:val="right" w:leader="dot" w:pos="9016"/>
            </w:tabs>
            <w:rPr>
              <w:noProof/>
            </w:rPr>
          </w:pPr>
          <w:hyperlink w:anchor="_Toc102654539" w:history="1">
            <w:r w:rsidR="00EC7498" w:rsidRPr="0011784B">
              <w:rPr>
                <w:rStyle w:val="Hyperlink"/>
                <w:rFonts w:ascii="Times New Roman" w:hAnsi="Times New Roman" w:cs="Times New Roman"/>
                <w:b/>
                <w:bCs/>
                <w:i/>
                <w:iCs/>
                <w:noProof/>
                <w:lang w:val="en-US"/>
              </w:rPr>
              <w:t>Conclusion</w:t>
            </w:r>
            <w:r w:rsidR="00EC7498">
              <w:rPr>
                <w:noProof/>
                <w:webHidden/>
              </w:rPr>
              <w:tab/>
            </w:r>
            <w:r w:rsidR="00EC7498">
              <w:rPr>
                <w:noProof/>
                <w:webHidden/>
              </w:rPr>
              <w:fldChar w:fldCharType="begin"/>
            </w:r>
            <w:r w:rsidR="00EC7498">
              <w:rPr>
                <w:noProof/>
                <w:webHidden/>
              </w:rPr>
              <w:instrText xml:space="preserve"> PAGEREF _Toc102654539 \h </w:instrText>
            </w:r>
            <w:r w:rsidR="00EC7498">
              <w:rPr>
                <w:noProof/>
                <w:webHidden/>
              </w:rPr>
            </w:r>
            <w:r w:rsidR="00EC7498">
              <w:rPr>
                <w:noProof/>
                <w:webHidden/>
              </w:rPr>
              <w:fldChar w:fldCharType="separate"/>
            </w:r>
            <w:r w:rsidR="00EC7498">
              <w:rPr>
                <w:noProof/>
                <w:webHidden/>
              </w:rPr>
              <w:t>9</w:t>
            </w:r>
            <w:r w:rsidR="00EC7498">
              <w:rPr>
                <w:noProof/>
                <w:webHidden/>
              </w:rPr>
              <w:fldChar w:fldCharType="end"/>
            </w:r>
          </w:hyperlink>
        </w:p>
        <w:p w14:paraId="3B9763D2" w14:textId="1D3E1B66" w:rsidR="00EC7498" w:rsidRDefault="008C2A62">
          <w:pPr>
            <w:pStyle w:val="TOC1"/>
            <w:tabs>
              <w:tab w:val="right" w:leader="dot" w:pos="9016"/>
            </w:tabs>
            <w:rPr>
              <w:noProof/>
            </w:rPr>
          </w:pPr>
          <w:hyperlink w:anchor="_Toc102654540" w:history="1">
            <w:r w:rsidR="00EC7498" w:rsidRPr="0011784B">
              <w:rPr>
                <w:rStyle w:val="Hyperlink"/>
                <w:rFonts w:ascii="Times New Roman" w:hAnsi="Times New Roman" w:cs="Times New Roman"/>
                <w:b/>
                <w:bCs/>
                <w:i/>
                <w:iCs/>
                <w:noProof/>
                <w:lang w:val="en-US"/>
              </w:rPr>
              <w:t>Reference list</w:t>
            </w:r>
            <w:r w:rsidR="00EC7498">
              <w:rPr>
                <w:noProof/>
                <w:webHidden/>
              </w:rPr>
              <w:tab/>
            </w:r>
            <w:r w:rsidR="00EC7498">
              <w:rPr>
                <w:noProof/>
                <w:webHidden/>
              </w:rPr>
              <w:fldChar w:fldCharType="begin"/>
            </w:r>
            <w:r w:rsidR="00EC7498">
              <w:rPr>
                <w:noProof/>
                <w:webHidden/>
              </w:rPr>
              <w:instrText xml:space="preserve"> PAGEREF _Toc102654540 \h </w:instrText>
            </w:r>
            <w:r w:rsidR="00EC7498">
              <w:rPr>
                <w:noProof/>
                <w:webHidden/>
              </w:rPr>
            </w:r>
            <w:r w:rsidR="00EC7498">
              <w:rPr>
                <w:noProof/>
                <w:webHidden/>
              </w:rPr>
              <w:fldChar w:fldCharType="separate"/>
            </w:r>
            <w:r w:rsidR="00EC7498">
              <w:rPr>
                <w:noProof/>
                <w:webHidden/>
              </w:rPr>
              <w:t>9</w:t>
            </w:r>
            <w:r w:rsidR="00EC7498">
              <w:rPr>
                <w:noProof/>
                <w:webHidden/>
              </w:rPr>
              <w:fldChar w:fldCharType="end"/>
            </w:r>
          </w:hyperlink>
        </w:p>
        <w:p w14:paraId="02A819CA" w14:textId="72ADD3C5" w:rsidR="00EC7498" w:rsidRDefault="00EC7498">
          <w:r>
            <w:rPr>
              <w:b/>
              <w:bCs/>
              <w:lang w:val="en-GB"/>
            </w:rPr>
            <w:fldChar w:fldCharType="end"/>
          </w:r>
        </w:p>
      </w:sdtContent>
    </w:sdt>
    <w:p w14:paraId="141C9FE5" w14:textId="6D17678B" w:rsidR="00EC7498" w:rsidRDefault="00EC7498">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51714901" w14:textId="3D1AF8E3" w:rsidR="008D7BA9" w:rsidRPr="00EC7498" w:rsidRDefault="008D7BA9" w:rsidP="00A86695">
      <w:pPr>
        <w:pStyle w:val="Heading1"/>
        <w:spacing w:line="360" w:lineRule="auto"/>
        <w:ind w:firstLine="708"/>
        <w:jc w:val="both"/>
        <w:rPr>
          <w:rFonts w:ascii="Times New Roman" w:hAnsi="Times New Roman" w:cs="Times New Roman"/>
          <w:b/>
          <w:bCs/>
          <w:i/>
          <w:iCs/>
          <w:color w:val="auto"/>
          <w:sz w:val="24"/>
          <w:szCs w:val="24"/>
          <w:lang w:val="en-US"/>
        </w:rPr>
      </w:pPr>
      <w:bookmarkStart w:id="0" w:name="_Toc102654533"/>
      <w:r w:rsidRPr="00EC7498">
        <w:rPr>
          <w:rFonts w:ascii="Times New Roman" w:hAnsi="Times New Roman" w:cs="Times New Roman"/>
          <w:b/>
          <w:bCs/>
          <w:i/>
          <w:iCs/>
          <w:color w:val="auto"/>
          <w:sz w:val="24"/>
          <w:szCs w:val="24"/>
          <w:lang w:val="en-US"/>
        </w:rPr>
        <w:lastRenderedPageBreak/>
        <w:t>Introduction</w:t>
      </w:r>
      <w:bookmarkEnd w:id="0"/>
      <w:r w:rsidRPr="00EC7498">
        <w:rPr>
          <w:rFonts w:ascii="Times New Roman" w:hAnsi="Times New Roman" w:cs="Times New Roman"/>
          <w:b/>
          <w:bCs/>
          <w:i/>
          <w:iCs/>
          <w:color w:val="auto"/>
          <w:sz w:val="24"/>
          <w:szCs w:val="24"/>
          <w:lang w:val="en-US"/>
        </w:rPr>
        <w:t xml:space="preserve"> </w:t>
      </w:r>
    </w:p>
    <w:p w14:paraId="4ECAF973" w14:textId="5A9A4F29" w:rsidR="00531DBD" w:rsidRPr="00EC7498" w:rsidRDefault="00531DBD"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ab/>
      </w:r>
      <w:r w:rsidR="00661179" w:rsidRPr="00EC7498">
        <w:rPr>
          <w:rFonts w:ascii="Times New Roman" w:hAnsi="Times New Roman" w:cs="Times New Roman"/>
          <w:sz w:val="24"/>
          <w:szCs w:val="24"/>
          <w:lang w:val="en-US"/>
        </w:rPr>
        <w:t xml:space="preserve">This paper aims to present a project related to the construction of a new block - Salisbury House in </w:t>
      </w:r>
      <w:proofErr w:type="spellStart"/>
      <w:r w:rsidR="00661179" w:rsidRPr="00EC7498">
        <w:rPr>
          <w:rFonts w:ascii="Times New Roman" w:hAnsi="Times New Roman" w:cs="Times New Roman"/>
          <w:sz w:val="24"/>
          <w:szCs w:val="24"/>
          <w:lang w:val="en-US"/>
        </w:rPr>
        <w:t>Kennington</w:t>
      </w:r>
      <w:proofErr w:type="spellEnd"/>
      <w:r w:rsidR="00661179" w:rsidRPr="00EC7498">
        <w:rPr>
          <w:rFonts w:ascii="Times New Roman" w:hAnsi="Times New Roman" w:cs="Times New Roman"/>
          <w:sz w:val="24"/>
          <w:szCs w:val="24"/>
          <w:lang w:val="en-US"/>
        </w:rPr>
        <w:t xml:space="preserve"> Business Park, where the main building of The University of Wales Trinity Saint David (UWTSD) London campus is located. The university aims to change a newly acquired building by making it usable by students and university staff. This project aims to improve the conditions by turning the building block into a new and modern building with enough space for students, teachers and administrative staff offices, a kitchenette, and toilets. This aims to stimulate the number of students who study at The University of Wales Trinity Saint David (UWTSD) London campus. By using this building, the university will increase its building stock, thus providing more space and a more pleasant atmosphere for students in London, staff, administrative staff and faculty. Furthermore, the new building will enable the university to improve its performance and the evaluation of the university for the modernization of the university base.</w:t>
      </w:r>
    </w:p>
    <w:p w14:paraId="6CDBB806" w14:textId="49CBB694" w:rsidR="00BF30A3" w:rsidRPr="00EC7498" w:rsidRDefault="00BF30A3"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ab/>
      </w:r>
      <w:r w:rsidR="00971441" w:rsidRPr="00EC7498">
        <w:rPr>
          <w:rFonts w:ascii="Times New Roman" w:hAnsi="Times New Roman" w:cs="Times New Roman"/>
          <w:sz w:val="24"/>
          <w:szCs w:val="24"/>
          <w:lang w:val="en-US"/>
        </w:rPr>
        <w:t>Project management can be defined as processes from the justification of the need to achieve a certain goal to the implementation of specific changes in the activity leading to the achievement of the goal</w:t>
      </w:r>
      <w:r w:rsidR="00493FA6" w:rsidRPr="00EC7498">
        <w:rPr>
          <w:rFonts w:ascii="Times New Roman" w:hAnsi="Times New Roman" w:cs="Times New Roman"/>
          <w:sz w:val="24"/>
          <w:szCs w:val="24"/>
          <w:lang w:val="en-US"/>
        </w:rPr>
        <w:t xml:space="preserve"> (Andersen, (2008)</w:t>
      </w:r>
      <w:r w:rsidR="00971441" w:rsidRPr="00EC7498">
        <w:rPr>
          <w:rFonts w:ascii="Times New Roman" w:hAnsi="Times New Roman" w:cs="Times New Roman"/>
          <w:sz w:val="24"/>
          <w:szCs w:val="24"/>
          <w:lang w:val="en-US"/>
        </w:rPr>
        <w:t xml:space="preserve">. Each project has a life cycle that goes through five main phases - project initiation, project planning, project execution, monitoring and control of activities and closure. Each of these phases defines different processes from the creation to the completion of the project. Each of these phases has different activities that are important in creating the specific idea, its development, achieving goals, minimizing impact, and completing the project. Completion can be both successful and unsuccessful as the project's success is wrapped up in various factors and influences. Therefore, project management also needs to determine and take the necessary measures to minimize as much as possible. </w:t>
      </w:r>
    </w:p>
    <w:p w14:paraId="6390AA7A" w14:textId="76F5A7B5" w:rsidR="008D7BA9" w:rsidRPr="00EC7498" w:rsidRDefault="008D7BA9" w:rsidP="00A86695">
      <w:pPr>
        <w:pStyle w:val="Heading1"/>
        <w:spacing w:line="360" w:lineRule="auto"/>
        <w:ind w:firstLine="708"/>
        <w:jc w:val="both"/>
        <w:rPr>
          <w:rFonts w:ascii="Times New Roman" w:hAnsi="Times New Roman" w:cs="Times New Roman"/>
          <w:b/>
          <w:bCs/>
          <w:i/>
          <w:iCs/>
          <w:color w:val="auto"/>
          <w:sz w:val="24"/>
          <w:szCs w:val="24"/>
          <w:lang w:val="en-US"/>
        </w:rPr>
      </w:pPr>
      <w:bookmarkStart w:id="1" w:name="_Toc102654534"/>
      <w:r w:rsidRPr="00EC7498">
        <w:rPr>
          <w:rFonts w:ascii="Times New Roman" w:hAnsi="Times New Roman" w:cs="Times New Roman"/>
          <w:b/>
          <w:bCs/>
          <w:i/>
          <w:iCs/>
          <w:color w:val="auto"/>
          <w:sz w:val="24"/>
          <w:szCs w:val="24"/>
          <w:lang w:val="en-US"/>
        </w:rPr>
        <w:t>Phase 1: Project Initiation</w:t>
      </w:r>
      <w:bookmarkEnd w:id="1"/>
    </w:p>
    <w:p w14:paraId="1C09932F" w14:textId="5ACB4F8E" w:rsidR="0084061B" w:rsidRPr="00EC7498" w:rsidRDefault="00531DBD"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 xml:space="preserve"> </w:t>
      </w:r>
      <w:r w:rsidR="00661179" w:rsidRPr="00EC7498">
        <w:rPr>
          <w:rFonts w:ascii="Times New Roman" w:hAnsi="Times New Roman" w:cs="Times New Roman"/>
          <w:sz w:val="24"/>
          <w:szCs w:val="24"/>
          <w:lang w:val="en-US"/>
        </w:rPr>
        <w:tab/>
      </w:r>
      <w:r w:rsidR="0084061B" w:rsidRPr="00EC7498">
        <w:rPr>
          <w:rFonts w:ascii="Times New Roman" w:hAnsi="Times New Roman" w:cs="Times New Roman"/>
          <w:sz w:val="24"/>
          <w:szCs w:val="24"/>
          <w:lang w:val="en-US"/>
        </w:rPr>
        <w:t>In project management, the life cycle begins with the first phase, which is project initiation. At this stage, some crucial elements of the project plan are identified. The main goal, objectives, resources, teams and their duties and responsibilities are identified, and the stakeholders for whom this project is essential</w:t>
      </w:r>
      <w:r w:rsidR="00493FA6" w:rsidRPr="00EC7498">
        <w:rPr>
          <w:rFonts w:ascii="Times New Roman" w:hAnsi="Times New Roman" w:cs="Times New Roman"/>
          <w:sz w:val="24"/>
          <w:szCs w:val="24"/>
          <w:lang w:val="en-US"/>
        </w:rPr>
        <w:t xml:space="preserve"> (</w:t>
      </w:r>
      <w:proofErr w:type="spellStart"/>
      <w:proofErr w:type="gramStart"/>
      <w:r w:rsidR="00493FA6" w:rsidRPr="00EC7498">
        <w:rPr>
          <w:rFonts w:ascii="Times New Roman" w:hAnsi="Times New Roman" w:cs="Times New Roman"/>
          <w:sz w:val="24"/>
          <w:szCs w:val="24"/>
          <w:lang w:val="en-US"/>
        </w:rPr>
        <w:t>Besner</w:t>
      </w:r>
      <w:proofErr w:type="spellEnd"/>
      <w:r w:rsidR="00493FA6" w:rsidRPr="00EC7498">
        <w:rPr>
          <w:rFonts w:ascii="Times New Roman" w:hAnsi="Times New Roman" w:cs="Times New Roman"/>
          <w:sz w:val="24"/>
          <w:szCs w:val="24"/>
          <w:lang w:val="en-US"/>
        </w:rPr>
        <w:t>,  &amp;</w:t>
      </w:r>
      <w:proofErr w:type="gramEnd"/>
      <w:r w:rsidR="00493FA6" w:rsidRPr="00EC7498">
        <w:rPr>
          <w:rFonts w:ascii="Times New Roman" w:hAnsi="Times New Roman" w:cs="Times New Roman"/>
          <w:sz w:val="24"/>
          <w:szCs w:val="24"/>
          <w:lang w:val="en-US"/>
        </w:rPr>
        <w:t xml:space="preserve"> Hobbs, 2008)</w:t>
      </w:r>
      <w:r w:rsidR="0084061B" w:rsidRPr="00EC7498">
        <w:rPr>
          <w:rFonts w:ascii="Times New Roman" w:hAnsi="Times New Roman" w:cs="Times New Roman"/>
          <w:sz w:val="24"/>
          <w:szCs w:val="24"/>
          <w:lang w:val="en-US"/>
        </w:rPr>
        <w:t xml:space="preserve">. The project is approved by the investors and the </w:t>
      </w:r>
      <w:proofErr w:type="spellStart"/>
      <w:r w:rsidR="0084061B" w:rsidRPr="00EC7498">
        <w:rPr>
          <w:rFonts w:ascii="Times New Roman" w:hAnsi="Times New Roman" w:cs="Times New Roman"/>
          <w:sz w:val="24"/>
          <w:szCs w:val="24"/>
          <w:lang w:val="en-US"/>
        </w:rPr>
        <w:t>organisation's</w:t>
      </w:r>
      <w:proofErr w:type="spellEnd"/>
      <w:r w:rsidR="0084061B" w:rsidRPr="00EC7498">
        <w:rPr>
          <w:rFonts w:ascii="Times New Roman" w:hAnsi="Times New Roman" w:cs="Times New Roman"/>
          <w:sz w:val="24"/>
          <w:szCs w:val="24"/>
          <w:lang w:val="en-US"/>
        </w:rPr>
        <w:t xml:space="preserve"> management at this stage. It is crucial in this part to clearly define the project's purpose because, without it, it could not be fulfilled and be successful in the end.</w:t>
      </w:r>
    </w:p>
    <w:p w14:paraId="36602EC4" w14:textId="77777777" w:rsidR="0084061B" w:rsidRPr="00EC7498" w:rsidRDefault="0084061B"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lastRenderedPageBreak/>
        <w:t>The project's most important goal is to restructure and renovate Salisbury's house for the needs of the university, creating an entirely new and modernized vision, which implies high quality and good education as a university of the highest class.</w:t>
      </w:r>
    </w:p>
    <w:p w14:paraId="22EEF3FD" w14:textId="77777777" w:rsidR="0084061B" w:rsidRPr="00EC7498" w:rsidRDefault="0084061B"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The tasks of the project are:</w:t>
      </w:r>
    </w:p>
    <w:p w14:paraId="44130222" w14:textId="77777777" w:rsidR="0084061B" w:rsidRPr="00EC7498" w:rsidRDefault="0084061B"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1. Creating a plan and project for the construction activities and furnishing of Salisbury;</w:t>
      </w:r>
    </w:p>
    <w:p w14:paraId="2845A84C" w14:textId="77777777" w:rsidR="0084061B" w:rsidRPr="00EC7498" w:rsidRDefault="0084061B"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2. Purchase necessary equipment and machinery for the furniture;</w:t>
      </w:r>
    </w:p>
    <w:p w14:paraId="13562C33" w14:textId="77777777" w:rsidR="0084061B" w:rsidRPr="00EC7498" w:rsidRDefault="0084061B"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3. Official opening and commissioning of the Salisbury house building</w:t>
      </w:r>
    </w:p>
    <w:p w14:paraId="6BEA6A08" w14:textId="490CB410" w:rsidR="0084061B" w:rsidRPr="00EC7498" w:rsidRDefault="0084061B"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 xml:space="preserve">The project's scope is extensive, requiring large capital investments to meet the university's requirements and a pre-developed technical plan for the construction and furnishing of the building. The cost of the project is £ </w:t>
      </w:r>
      <w:r w:rsidR="009C2CD3" w:rsidRPr="00EC7498">
        <w:rPr>
          <w:rFonts w:ascii="Times New Roman" w:hAnsi="Times New Roman" w:cs="Times New Roman"/>
          <w:sz w:val="24"/>
          <w:szCs w:val="24"/>
          <w:lang w:val="en-US"/>
        </w:rPr>
        <w:t>1 816 000</w:t>
      </w:r>
      <w:r w:rsidRPr="00EC7498">
        <w:rPr>
          <w:rFonts w:ascii="Times New Roman" w:hAnsi="Times New Roman" w:cs="Times New Roman"/>
          <w:sz w:val="24"/>
          <w:szCs w:val="24"/>
          <w:lang w:val="en-US"/>
        </w:rPr>
        <w:t xml:space="preserve"> million. The execution time is eight months. However, the quality of execution is high, as the new university building needs to meet the latest technological and design trends in 2022. The idea is to make a new and super modern building that shows the high quality of education at the university and that the university management wants to provide the best to its students.</w:t>
      </w:r>
    </w:p>
    <w:p w14:paraId="1AF29604" w14:textId="77777777" w:rsidR="0084061B" w:rsidRPr="00EC7498" w:rsidRDefault="0084061B"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The resources needed to achieve these goals are time, human resources, financial resources and technical resources. One of essential things in implementing the plan is the availability of quality human resources, which will help create a better and more exciting project that will be high quality and meet the university's requirements. Financial resources are just as necessary as human resources. That is why the university is looking for investors who would like to invest in creating this new building.</w:t>
      </w:r>
    </w:p>
    <w:p w14:paraId="6771DA83" w14:textId="2D6E515E" w:rsidR="0084061B" w:rsidRPr="00EC7498" w:rsidRDefault="0084061B"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In this regard, stakeholders are external and internal. External stakeholders are university management, faculty, students, and administrative staff. External stakeholders for investors and society and potential prospective students to whom the specific change in the university base will be addressed</w:t>
      </w:r>
      <w:r w:rsidR="00CF10B0" w:rsidRPr="00EC7498">
        <w:rPr>
          <w:rFonts w:ascii="Times New Roman" w:hAnsi="Times New Roman" w:cs="Times New Roman"/>
          <w:sz w:val="24"/>
          <w:szCs w:val="24"/>
          <w:lang w:val="en-US"/>
        </w:rPr>
        <w:t xml:space="preserve"> (</w:t>
      </w:r>
      <w:proofErr w:type="gramStart"/>
      <w:r w:rsidR="00CF10B0" w:rsidRPr="00EC7498">
        <w:rPr>
          <w:rFonts w:ascii="Times New Roman" w:hAnsi="Times New Roman" w:cs="Times New Roman"/>
          <w:sz w:val="24"/>
          <w:szCs w:val="24"/>
          <w:lang w:val="en-US"/>
        </w:rPr>
        <w:t>Pinto,&amp;</w:t>
      </w:r>
      <w:proofErr w:type="gramEnd"/>
      <w:r w:rsidR="00CF10B0" w:rsidRPr="00EC7498">
        <w:rPr>
          <w:rFonts w:ascii="Times New Roman" w:hAnsi="Times New Roman" w:cs="Times New Roman"/>
          <w:sz w:val="24"/>
          <w:szCs w:val="24"/>
          <w:lang w:val="en-US"/>
        </w:rPr>
        <w:t xml:space="preserve"> Kharbanda, 1996).</w:t>
      </w:r>
    </w:p>
    <w:p w14:paraId="15D8C33C" w14:textId="77777777" w:rsidR="0084061B" w:rsidRPr="00EC7498" w:rsidRDefault="0084061B"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In order to achieve the tasks and the goal set in this part, five main working groups are established:</w:t>
      </w:r>
    </w:p>
    <w:p w14:paraId="37C6A100" w14:textId="77777777" w:rsidR="0084061B" w:rsidRPr="00EC7498" w:rsidRDefault="0084061B"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 Financial management - the duties of this team are to monitor the implementation of the pre-set budget, and it is necessary to be careful to use the funds efficiently and not exceed the pre-set costs for the project.</w:t>
      </w:r>
    </w:p>
    <w:p w14:paraId="5A1B4C6C" w14:textId="77777777" w:rsidR="0084061B" w:rsidRPr="00EC7498" w:rsidRDefault="0084061B"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lastRenderedPageBreak/>
        <w:t>• Quality management - this group monitors the quality of implementation, striving to be as high quality as possible in everything used - construction, technical equipment, furniture and everything else affecting the project's final presentation to the university management.</w:t>
      </w:r>
    </w:p>
    <w:p w14:paraId="644FB9C0" w14:textId="77777777" w:rsidR="0084061B" w:rsidRPr="00EC7498" w:rsidRDefault="0084061B"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 Operational management - this group monitors the implementation of the project, monitoring the implementation of employee responsibilities. The purpose of this group is to distribute tasks and activities among others.</w:t>
      </w:r>
    </w:p>
    <w:p w14:paraId="6195F7E1" w14:textId="77777777" w:rsidR="0084061B" w:rsidRPr="00EC7498" w:rsidRDefault="0084061B"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 Monitoring and control - this group monitors the measurement of the performance of the working groups on the creation of the project. Each of the groups has specific tasks and responsibilities that it performs. Therefore, each activity is related to performing specific tasks and activities. This group controls this execution to happen within the specified period if it does not sanction the non-execution.</w:t>
      </w:r>
    </w:p>
    <w:p w14:paraId="2E52A78A" w14:textId="5153599D" w:rsidR="002D3B14" w:rsidRPr="00EC7498" w:rsidRDefault="0084061B"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 Risk analysis management - the responsibilities of this group are to monitor the overall performance of the project and assess the risks of its failure. These risks can be internal or external. The group aims to minimize their impact by taking specific measures that affect the implementation and activities of the project.</w:t>
      </w:r>
      <w:r w:rsidR="002D3B14" w:rsidRPr="00EC7498">
        <w:rPr>
          <w:rFonts w:ascii="Times New Roman" w:hAnsi="Times New Roman" w:cs="Times New Roman"/>
          <w:sz w:val="24"/>
          <w:szCs w:val="24"/>
          <w:lang w:val="en-US"/>
        </w:rPr>
        <w:t xml:space="preserve"> </w:t>
      </w:r>
    </w:p>
    <w:p w14:paraId="76F195F7" w14:textId="53500999" w:rsidR="004729AE" w:rsidRPr="00EC7498" w:rsidRDefault="004729AE" w:rsidP="00A86695">
      <w:pPr>
        <w:spacing w:line="360" w:lineRule="auto"/>
        <w:ind w:firstLine="708"/>
        <w:jc w:val="both"/>
        <w:rPr>
          <w:rFonts w:ascii="Times New Roman" w:hAnsi="Times New Roman" w:cs="Times New Roman"/>
          <w:i/>
          <w:iCs/>
          <w:sz w:val="24"/>
          <w:szCs w:val="24"/>
          <w:lang w:val="en-US"/>
        </w:rPr>
      </w:pPr>
      <w:r w:rsidRPr="00EC7498">
        <w:rPr>
          <w:rFonts w:ascii="Times New Roman" w:hAnsi="Times New Roman" w:cs="Times New Roman"/>
          <w:i/>
          <w:iCs/>
          <w:sz w:val="24"/>
          <w:szCs w:val="24"/>
          <w:lang w:val="en-US"/>
        </w:rPr>
        <w:t>Fig. 1 Organizational structure</w:t>
      </w:r>
    </w:p>
    <w:p w14:paraId="408D035B" w14:textId="4BA03609" w:rsidR="004729AE" w:rsidRPr="00EC7498" w:rsidRDefault="004729AE"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noProof/>
          <w:sz w:val="24"/>
          <w:szCs w:val="24"/>
          <w:lang w:val="en-US"/>
        </w:rPr>
        <w:drawing>
          <wp:inline distT="0" distB="0" distL="0" distR="0" wp14:anchorId="47E6181E" wp14:editId="63472C4E">
            <wp:extent cx="5486400" cy="3200400"/>
            <wp:effectExtent l="0" t="0" r="0" b="571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C45CB90" w14:textId="77777777" w:rsidR="00A86695" w:rsidRPr="00EC7498" w:rsidRDefault="00A86695" w:rsidP="00A86695">
      <w:pPr>
        <w:spacing w:line="360" w:lineRule="auto"/>
        <w:ind w:firstLine="708"/>
        <w:jc w:val="both"/>
        <w:rPr>
          <w:rFonts w:ascii="Times New Roman" w:hAnsi="Times New Roman" w:cs="Times New Roman"/>
          <w:sz w:val="24"/>
          <w:szCs w:val="24"/>
          <w:lang w:val="en-US"/>
        </w:rPr>
      </w:pPr>
    </w:p>
    <w:p w14:paraId="305559A6" w14:textId="50A60E5B" w:rsidR="008D7BA9" w:rsidRPr="00EC7498" w:rsidRDefault="008D7BA9" w:rsidP="00A86695">
      <w:pPr>
        <w:pStyle w:val="Heading1"/>
        <w:spacing w:line="360" w:lineRule="auto"/>
        <w:ind w:firstLine="708"/>
        <w:jc w:val="both"/>
        <w:rPr>
          <w:rFonts w:ascii="Times New Roman" w:hAnsi="Times New Roman" w:cs="Times New Roman"/>
          <w:b/>
          <w:bCs/>
          <w:i/>
          <w:iCs/>
          <w:color w:val="auto"/>
          <w:sz w:val="24"/>
          <w:szCs w:val="24"/>
          <w:lang w:val="en-US"/>
        </w:rPr>
      </w:pPr>
      <w:bookmarkStart w:id="2" w:name="_Toc102654535"/>
      <w:r w:rsidRPr="00EC7498">
        <w:rPr>
          <w:rFonts w:ascii="Times New Roman" w:hAnsi="Times New Roman" w:cs="Times New Roman"/>
          <w:b/>
          <w:bCs/>
          <w:i/>
          <w:iCs/>
          <w:color w:val="auto"/>
          <w:sz w:val="24"/>
          <w:szCs w:val="24"/>
          <w:lang w:val="en-US"/>
        </w:rPr>
        <w:lastRenderedPageBreak/>
        <w:t>Phrase 2: Project Planning</w:t>
      </w:r>
      <w:bookmarkEnd w:id="2"/>
    </w:p>
    <w:p w14:paraId="2FCF324E" w14:textId="77777777" w:rsidR="00A86695" w:rsidRPr="00EC7498" w:rsidRDefault="00CF21D6"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ab/>
      </w:r>
      <w:r w:rsidR="00544980" w:rsidRPr="00EC7498">
        <w:rPr>
          <w:rFonts w:ascii="Times New Roman" w:hAnsi="Times New Roman" w:cs="Times New Roman"/>
          <w:sz w:val="24"/>
          <w:szCs w:val="24"/>
          <w:lang w:val="en-US"/>
        </w:rPr>
        <w:t xml:space="preserve"> </w:t>
      </w:r>
      <w:r w:rsidR="00A86695" w:rsidRPr="00EC7498">
        <w:rPr>
          <w:rFonts w:ascii="Times New Roman" w:hAnsi="Times New Roman" w:cs="Times New Roman"/>
          <w:sz w:val="24"/>
          <w:szCs w:val="24"/>
          <w:lang w:val="en-US"/>
        </w:rPr>
        <w:t>The project plan includes several main stages:</w:t>
      </w:r>
    </w:p>
    <w:p w14:paraId="3AC9B706" w14:textId="77777777" w:rsidR="00A86695" w:rsidRPr="00EC7498" w:rsidRDefault="00A86695" w:rsidP="00A86695">
      <w:pPr>
        <w:spacing w:line="360" w:lineRule="auto"/>
        <w:jc w:val="center"/>
        <w:rPr>
          <w:rFonts w:ascii="Times New Roman" w:hAnsi="Times New Roman" w:cs="Times New Roman"/>
          <w:i/>
          <w:iCs/>
          <w:sz w:val="24"/>
          <w:szCs w:val="24"/>
          <w:u w:val="single"/>
          <w:lang w:val="en-US"/>
        </w:rPr>
      </w:pPr>
      <w:r w:rsidRPr="00EC7498">
        <w:rPr>
          <w:rFonts w:ascii="Times New Roman" w:hAnsi="Times New Roman" w:cs="Times New Roman"/>
          <w:i/>
          <w:iCs/>
          <w:sz w:val="24"/>
          <w:szCs w:val="24"/>
          <w:u w:val="single"/>
          <w:lang w:val="en-US"/>
        </w:rPr>
        <w:t>First phase: Planning</w:t>
      </w:r>
    </w:p>
    <w:p w14:paraId="677F2F1A" w14:textId="77777777" w:rsidR="00A86695" w:rsidRPr="00EC7498" w:rsidRDefault="00A86695"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1. Creating a plan for the goals, scope and tasks of the project</w:t>
      </w:r>
    </w:p>
    <w:p w14:paraId="153EF50E" w14:textId="77777777" w:rsidR="00A86695" w:rsidRPr="00EC7498" w:rsidRDefault="00A86695"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2. Determining the necessary resources needed to achieve the success of the project</w:t>
      </w:r>
    </w:p>
    <w:p w14:paraId="2B4BD030" w14:textId="77777777" w:rsidR="00A86695" w:rsidRPr="00EC7498" w:rsidRDefault="00A86695"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3. Creating a team and distributing tasks and responsibilities among employees</w:t>
      </w:r>
    </w:p>
    <w:p w14:paraId="167E7A76" w14:textId="77777777" w:rsidR="00A86695" w:rsidRPr="00EC7498" w:rsidRDefault="00A86695"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4. Budget allocation</w:t>
      </w:r>
    </w:p>
    <w:p w14:paraId="0D2CBD1D" w14:textId="77777777" w:rsidR="00A86695" w:rsidRPr="00EC7498" w:rsidRDefault="00A86695"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5. Attracting investors</w:t>
      </w:r>
    </w:p>
    <w:p w14:paraId="085FB683" w14:textId="77777777" w:rsidR="00A86695" w:rsidRPr="00EC7498" w:rsidRDefault="00A86695" w:rsidP="00A86695">
      <w:pPr>
        <w:spacing w:line="360" w:lineRule="auto"/>
        <w:jc w:val="center"/>
        <w:rPr>
          <w:rFonts w:ascii="Times New Roman" w:hAnsi="Times New Roman" w:cs="Times New Roman"/>
          <w:i/>
          <w:iCs/>
          <w:sz w:val="24"/>
          <w:szCs w:val="24"/>
          <w:u w:val="single"/>
          <w:lang w:val="en-US"/>
        </w:rPr>
      </w:pPr>
      <w:r w:rsidRPr="00EC7498">
        <w:rPr>
          <w:rFonts w:ascii="Times New Roman" w:hAnsi="Times New Roman" w:cs="Times New Roman"/>
          <w:i/>
          <w:iCs/>
          <w:sz w:val="24"/>
          <w:szCs w:val="24"/>
          <w:u w:val="single"/>
          <w:lang w:val="en-US"/>
        </w:rPr>
        <w:t>Second phase: Implementation of the project</w:t>
      </w:r>
    </w:p>
    <w:p w14:paraId="5AE9832D" w14:textId="77777777" w:rsidR="00A86695" w:rsidRPr="00EC7498" w:rsidRDefault="00A86695"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1. Creating an environment for communication of different employees who are part of the five teams</w:t>
      </w:r>
    </w:p>
    <w:p w14:paraId="4B5A290B" w14:textId="77777777" w:rsidR="00A86695" w:rsidRPr="00EC7498" w:rsidRDefault="00A86695"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2. Starting the implementation of the activities</w:t>
      </w:r>
    </w:p>
    <w:p w14:paraId="5CE560B6" w14:textId="77777777" w:rsidR="00A86695" w:rsidRPr="00EC7498" w:rsidRDefault="00A86695"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3. Start control procedures</w:t>
      </w:r>
    </w:p>
    <w:p w14:paraId="66BC1E86" w14:textId="77777777" w:rsidR="00A86695" w:rsidRPr="00EC7498" w:rsidRDefault="00A86695"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4. Creation of projects for the design and technical implementation of the building</w:t>
      </w:r>
    </w:p>
    <w:p w14:paraId="59EBF6E9" w14:textId="77777777" w:rsidR="00A86695" w:rsidRPr="00EC7498" w:rsidRDefault="00A86695"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5. Choosing a company to perform the tasks</w:t>
      </w:r>
    </w:p>
    <w:p w14:paraId="4C6C28A1" w14:textId="77777777" w:rsidR="00A86695" w:rsidRPr="00EC7498" w:rsidRDefault="00A86695" w:rsidP="00A86695">
      <w:pPr>
        <w:spacing w:line="360" w:lineRule="auto"/>
        <w:jc w:val="center"/>
        <w:rPr>
          <w:rFonts w:ascii="Times New Roman" w:hAnsi="Times New Roman" w:cs="Times New Roman"/>
          <w:i/>
          <w:iCs/>
          <w:sz w:val="24"/>
          <w:szCs w:val="24"/>
          <w:u w:val="single"/>
          <w:lang w:val="en-US"/>
        </w:rPr>
      </w:pPr>
      <w:r w:rsidRPr="00EC7498">
        <w:rPr>
          <w:rFonts w:ascii="Times New Roman" w:hAnsi="Times New Roman" w:cs="Times New Roman"/>
          <w:i/>
          <w:iCs/>
          <w:sz w:val="24"/>
          <w:szCs w:val="24"/>
          <w:u w:val="single"/>
          <w:lang w:val="en-US"/>
        </w:rPr>
        <w:t>Third phase: Control and measurement of performance</w:t>
      </w:r>
    </w:p>
    <w:p w14:paraId="6C5F761D" w14:textId="77777777" w:rsidR="00A86695" w:rsidRPr="00EC7498" w:rsidRDefault="00A86695"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1. Defined criteria for determining the effectiveness of implementation</w:t>
      </w:r>
    </w:p>
    <w:p w14:paraId="25431745" w14:textId="77777777" w:rsidR="00A86695" w:rsidRPr="00EC7498" w:rsidRDefault="00A86695"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2. Inspection of the fulfillment of obligations</w:t>
      </w:r>
    </w:p>
    <w:p w14:paraId="19E078BA" w14:textId="77777777" w:rsidR="00A86695" w:rsidRPr="00EC7498" w:rsidRDefault="00A86695"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3. Submission of reports related to quality, financial analysis, reports on the implementation of tasks and others</w:t>
      </w:r>
    </w:p>
    <w:p w14:paraId="5384360F" w14:textId="77777777" w:rsidR="00A86695" w:rsidRPr="00EC7498" w:rsidRDefault="00A86695"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4. Final inspection</w:t>
      </w:r>
    </w:p>
    <w:p w14:paraId="121ACA06" w14:textId="77777777" w:rsidR="00A86695" w:rsidRPr="00EC7498" w:rsidRDefault="00A86695" w:rsidP="00A86695">
      <w:pPr>
        <w:spacing w:line="360" w:lineRule="auto"/>
        <w:jc w:val="center"/>
        <w:rPr>
          <w:rFonts w:ascii="Times New Roman" w:hAnsi="Times New Roman" w:cs="Times New Roman"/>
          <w:i/>
          <w:iCs/>
          <w:sz w:val="24"/>
          <w:szCs w:val="24"/>
          <w:u w:val="single"/>
          <w:lang w:val="en-US"/>
        </w:rPr>
      </w:pPr>
      <w:r w:rsidRPr="00EC7498">
        <w:rPr>
          <w:rFonts w:ascii="Times New Roman" w:hAnsi="Times New Roman" w:cs="Times New Roman"/>
          <w:i/>
          <w:iCs/>
          <w:sz w:val="24"/>
          <w:szCs w:val="24"/>
          <w:u w:val="single"/>
          <w:lang w:val="en-US"/>
        </w:rPr>
        <w:t>Fourth phase: Completion of the project</w:t>
      </w:r>
    </w:p>
    <w:p w14:paraId="28C5033A" w14:textId="77777777" w:rsidR="00A86695" w:rsidRPr="00EC7498" w:rsidRDefault="00A86695"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1. Inspection of all activities that are implemented</w:t>
      </w:r>
    </w:p>
    <w:p w14:paraId="291980A5" w14:textId="77777777" w:rsidR="00A86695" w:rsidRPr="00EC7498" w:rsidRDefault="00A86695"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2. Investors are invited to a meeting to see the new building</w:t>
      </w:r>
    </w:p>
    <w:p w14:paraId="5268F2BC" w14:textId="77777777" w:rsidR="00A86695" w:rsidRPr="00EC7498" w:rsidRDefault="00A86695"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3. Opening the building</w:t>
      </w:r>
    </w:p>
    <w:p w14:paraId="1F350A5D" w14:textId="77777777" w:rsidR="00A86695" w:rsidRPr="00EC7498" w:rsidRDefault="00A86695"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lastRenderedPageBreak/>
        <w:t>4. Start of operation of the building</w:t>
      </w:r>
    </w:p>
    <w:p w14:paraId="0910B517" w14:textId="77777777" w:rsidR="00A86695" w:rsidRPr="00EC7498" w:rsidRDefault="00A86695" w:rsidP="00A86695">
      <w:pPr>
        <w:spacing w:line="360" w:lineRule="auto"/>
        <w:ind w:firstLine="708"/>
        <w:jc w:val="both"/>
        <w:rPr>
          <w:rFonts w:ascii="Times New Roman" w:hAnsi="Times New Roman" w:cs="Times New Roman"/>
          <w:i/>
          <w:iCs/>
          <w:sz w:val="24"/>
          <w:szCs w:val="24"/>
          <w:u w:val="single"/>
          <w:lang w:val="en-US"/>
        </w:rPr>
      </w:pPr>
      <w:r w:rsidRPr="00EC7498">
        <w:rPr>
          <w:rFonts w:ascii="Times New Roman" w:hAnsi="Times New Roman" w:cs="Times New Roman"/>
          <w:i/>
          <w:iCs/>
          <w:sz w:val="24"/>
          <w:szCs w:val="24"/>
          <w:u w:val="single"/>
          <w:lang w:val="en-US"/>
        </w:rPr>
        <w:t>Milestones, which are placed in the four phases of the project are:</w:t>
      </w:r>
    </w:p>
    <w:p w14:paraId="60FFEB40" w14:textId="77777777" w:rsidR="00A86695" w:rsidRPr="00EC7498" w:rsidRDefault="00A86695"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1. Preparation of an action plan</w:t>
      </w:r>
    </w:p>
    <w:p w14:paraId="54F0E36B" w14:textId="77777777" w:rsidR="00A86695" w:rsidRPr="00EC7498" w:rsidRDefault="00A86695"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2. Implementation of the plan - distribution of tasks and specific actions</w:t>
      </w:r>
    </w:p>
    <w:p w14:paraId="385172A9" w14:textId="77777777" w:rsidR="00A86695" w:rsidRPr="00EC7498" w:rsidRDefault="00A86695"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3. Control and monitoring of the activities - if necessary, restructuring is done; analysis of the execution time concerning the pre-set time</w:t>
      </w:r>
    </w:p>
    <w:p w14:paraId="35C20447" w14:textId="0B51185E" w:rsidR="00544980" w:rsidRPr="00EC7498" w:rsidRDefault="00A86695" w:rsidP="00A86695">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4. Inspection and commissioning of the building</w:t>
      </w:r>
    </w:p>
    <w:p w14:paraId="343F5D16" w14:textId="20F486C4" w:rsidR="0084061B" w:rsidRPr="00EC7498" w:rsidRDefault="00A86695"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ab/>
        <w:t xml:space="preserve">Tab. 1 Budget and time of the activities </w:t>
      </w:r>
    </w:p>
    <w:tbl>
      <w:tblPr>
        <w:tblStyle w:val="TableGrid"/>
        <w:tblW w:w="0" w:type="auto"/>
        <w:tblLook w:val="04A0" w:firstRow="1" w:lastRow="0" w:firstColumn="1" w:lastColumn="0" w:noHBand="0" w:noVBand="1"/>
      </w:tblPr>
      <w:tblGrid>
        <w:gridCol w:w="5807"/>
        <w:gridCol w:w="1559"/>
        <w:gridCol w:w="1650"/>
      </w:tblGrid>
      <w:tr w:rsidR="00544980" w:rsidRPr="00EC7498" w14:paraId="645AAE38" w14:textId="77777777" w:rsidTr="00544980">
        <w:tc>
          <w:tcPr>
            <w:tcW w:w="5807" w:type="dxa"/>
          </w:tcPr>
          <w:p w14:paraId="01F30F92" w14:textId="4175D792" w:rsidR="00544980" w:rsidRPr="00EC7498" w:rsidRDefault="00544980" w:rsidP="00A86695">
            <w:pPr>
              <w:spacing w:line="360" w:lineRule="auto"/>
              <w:jc w:val="both"/>
              <w:rPr>
                <w:rFonts w:ascii="Times New Roman" w:hAnsi="Times New Roman" w:cs="Times New Roman"/>
                <w:b/>
                <w:bCs/>
                <w:sz w:val="24"/>
                <w:szCs w:val="24"/>
                <w:lang w:val="en-US"/>
              </w:rPr>
            </w:pPr>
            <w:r w:rsidRPr="00EC7498">
              <w:rPr>
                <w:rFonts w:ascii="Times New Roman" w:hAnsi="Times New Roman" w:cs="Times New Roman"/>
                <w:b/>
                <w:bCs/>
                <w:sz w:val="24"/>
                <w:szCs w:val="24"/>
                <w:lang w:val="en-US"/>
              </w:rPr>
              <w:t>Activity</w:t>
            </w:r>
          </w:p>
        </w:tc>
        <w:tc>
          <w:tcPr>
            <w:tcW w:w="1559" w:type="dxa"/>
          </w:tcPr>
          <w:p w14:paraId="64A90916" w14:textId="2503C629" w:rsidR="00544980" w:rsidRPr="00EC7498" w:rsidRDefault="00544980" w:rsidP="00A86695">
            <w:pPr>
              <w:spacing w:line="360" w:lineRule="auto"/>
              <w:jc w:val="both"/>
              <w:rPr>
                <w:rFonts w:ascii="Times New Roman" w:hAnsi="Times New Roman" w:cs="Times New Roman"/>
                <w:b/>
                <w:bCs/>
                <w:sz w:val="24"/>
                <w:szCs w:val="24"/>
                <w:lang w:val="en-US"/>
              </w:rPr>
            </w:pPr>
            <w:r w:rsidRPr="00EC7498">
              <w:rPr>
                <w:rFonts w:ascii="Times New Roman" w:hAnsi="Times New Roman" w:cs="Times New Roman"/>
                <w:b/>
                <w:bCs/>
                <w:sz w:val="24"/>
                <w:szCs w:val="24"/>
                <w:lang w:val="en-US"/>
              </w:rPr>
              <w:t>Time</w:t>
            </w:r>
          </w:p>
        </w:tc>
        <w:tc>
          <w:tcPr>
            <w:tcW w:w="1650" w:type="dxa"/>
          </w:tcPr>
          <w:p w14:paraId="43CE81E9" w14:textId="5D68288C" w:rsidR="00544980" w:rsidRPr="00EC7498" w:rsidRDefault="00544980" w:rsidP="00A86695">
            <w:pPr>
              <w:spacing w:line="360" w:lineRule="auto"/>
              <w:jc w:val="both"/>
              <w:rPr>
                <w:rFonts w:ascii="Times New Roman" w:hAnsi="Times New Roman" w:cs="Times New Roman"/>
                <w:b/>
                <w:bCs/>
                <w:sz w:val="24"/>
                <w:szCs w:val="24"/>
                <w:lang w:val="en-US"/>
              </w:rPr>
            </w:pPr>
            <w:r w:rsidRPr="00EC7498">
              <w:rPr>
                <w:rFonts w:ascii="Times New Roman" w:hAnsi="Times New Roman" w:cs="Times New Roman"/>
                <w:b/>
                <w:bCs/>
                <w:sz w:val="24"/>
                <w:szCs w:val="24"/>
                <w:lang w:val="en-US"/>
              </w:rPr>
              <w:t>Budget</w:t>
            </w:r>
          </w:p>
        </w:tc>
      </w:tr>
      <w:tr w:rsidR="00544980" w:rsidRPr="00EC7498" w14:paraId="799A0DA9" w14:textId="77777777" w:rsidTr="00544980">
        <w:tc>
          <w:tcPr>
            <w:tcW w:w="5807" w:type="dxa"/>
          </w:tcPr>
          <w:p w14:paraId="05DA8DBD" w14:textId="17D19C3A" w:rsidR="00544980" w:rsidRPr="00EC7498" w:rsidRDefault="00544980"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1. To design the idea for the new building and its plan;</w:t>
            </w:r>
          </w:p>
        </w:tc>
        <w:tc>
          <w:tcPr>
            <w:tcW w:w="1559" w:type="dxa"/>
          </w:tcPr>
          <w:p w14:paraId="2C7C34A6" w14:textId="22765839" w:rsidR="00544980" w:rsidRPr="00EC7498" w:rsidRDefault="00D0545B"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10 days</w:t>
            </w:r>
          </w:p>
        </w:tc>
        <w:tc>
          <w:tcPr>
            <w:tcW w:w="1650" w:type="dxa"/>
          </w:tcPr>
          <w:p w14:paraId="33FC857E" w14:textId="6210766D" w:rsidR="00544980" w:rsidRPr="00EC7498" w:rsidRDefault="00EE1018"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£10 000</w:t>
            </w:r>
          </w:p>
        </w:tc>
      </w:tr>
      <w:tr w:rsidR="00544980" w:rsidRPr="00EC7498" w14:paraId="59178D0A" w14:textId="77777777" w:rsidTr="00544980">
        <w:tc>
          <w:tcPr>
            <w:tcW w:w="5807" w:type="dxa"/>
          </w:tcPr>
          <w:p w14:paraId="260AF2E6" w14:textId="5F631EA2" w:rsidR="00544980" w:rsidRPr="00EC7498" w:rsidRDefault="00544980"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2. To differentiate the premises that are needed;</w:t>
            </w:r>
          </w:p>
        </w:tc>
        <w:tc>
          <w:tcPr>
            <w:tcW w:w="1559" w:type="dxa"/>
          </w:tcPr>
          <w:p w14:paraId="0D15279E" w14:textId="4DF801E7" w:rsidR="00544980" w:rsidRPr="00EC7498" w:rsidRDefault="00D0545B"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5 days</w:t>
            </w:r>
          </w:p>
        </w:tc>
        <w:tc>
          <w:tcPr>
            <w:tcW w:w="1650" w:type="dxa"/>
          </w:tcPr>
          <w:p w14:paraId="7F9D8580" w14:textId="610B844C" w:rsidR="00544980" w:rsidRPr="00EC7498" w:rsidRDefault="00EE1018"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£10 000</w:t>
            </w:r>
          </w:p>
        </w:tc>
      </w:tr>
      <w:tr w:rsidR="00544980" w:rsidRPr="00EC7498" w14:paraId="20870C8A" w14:textId="77777777" w:rsidTr="00544980">
        <w:tc>
          <w:tcPr>
            <w:tcW w:w="5807" w:type="dxa"/>
          </w:tcPr>
          <w:p w14:paraId="778A971D" w14:textId="789B0437" w:rsidR="00544980" w:rsidRPr="00EC7498" w:rsidRDefault="00544980"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3. To make a design for the premises;</w:t>
            </w:r>
          </w:p>
        </w:tc>
        <w:tc>
          <w:tcPr>
            <w:tcW w:w="1559" w:type="dxa"/>
          </w:tcPr>
          <w:p w14:paraId="1AD4359D" w14:textId="146A53CD" w:rsidR="00544980" w:rsidRPr="00EC7498" w:rsidRDefault="00D0545B"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20 days</w:t>
            </w:r>
          </w:p>
        </w:tc>
        <w:tc>
          <w:tcPr>
            <w:tcW w:w="1650" w:type="dxa"/>
          </w:tcPr>
          <w:p w14:paraId="5A198819" w14:textId="2A18E552" w:rsidR="00544980" w:rsidRPr="00EC7498" w:rsidRDefault="00EE1018"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w:t>
            </w:r>
            <w:r w:rsidR="009C2CD3" w:rsidRPr="00EC7498">
              <w:rPr>
                <w:rFonts w:ascii="Times New Roman" w:hAnsi="Times New Roman" w:cs="Times New Roman"/>
                <w:sz w:val="24"/>
                <w:szCs w:val="24"/>
                <w:lang w:val="en-US"/>
              </w:rPr>
              <w:t>50 000</w:t>
            </w:r>
          </w:p>
        </w:tc>
      </w:tr>
      <w:tr w:rsidR="00544980" w:rsidRPr="00EC7498" w14:paraId="36CD6991" w14:textId="77777777" w:rsidTr="00544980">
        <w:tc>
          <w:tcPr>
            <w:tcW w:w="5807" w:type="dxa"/>
          </w:tcPr>
          <w:p w14:paraId="77F8BB5C" w14:textId="6DFDAA3D" w:rsidR="00544980" w:rsidRPr="00EC7498" w:rsidRDefault="00544980"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4. Renovate the Salisbury House building;</w:t>
            </w:r>
          </w:p>
        </w:tc>
        <w:tc>
          <w:tcPr>
            <w:tcW w:w="1559" w:type="dxa"/>
          </w:tcPr>
          <w:p w14:paraId="1C389F3A" w14:textId="66CB60EC" w:rsidR="00544980" w:rsidRPr="00EC7498" w:rsidRDefault="00D0545B"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130 days</w:t>
            </w:r>
          </w:p>
        </w:tc>
        <w:tc>
          <w:tcPr>
            <w:tcW w:w="1650" w:type="dxa"/>
          </w:tcPr>
          <w:p w14:paraId="43412FA3" w14:textId="6BBFDBA6" w:rsidR="00544980" w:rsidRPr="00EC7498" w:rsidRDefault="00EE1018"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£1 000 000</w:t>
            </w:r>
          </w:p>
        </w:tc>
      </w:tr>
      <w:tr w:rsidR="00544980" w:rsidRPr="00EC7498" w14:paraId="7204A702" w14:textId="77777777" w:rsidTr="00544980">
        <w:tc>
          <w:tcPr>
            <w:tcW w:w="5807" w:type="dxa"/>
          </w:tcPr>
          <w:p w14:paraId="0157A1FE" w14:textId="3778D488" w:rsidR="00544980" w:rsidRPr="00EC7498" w:rsidRDefault="00544980"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5. To purchase the furniture of the building;</w:t>
            </w:r>
          </w:p>
        </w:tc>
        <w:tc>
          <w:tcPr>
            <w:tcW w:w="1559" w:type="dxa"/>
          </w:tcPr>
          <w:p w14:paraId="19EE373C" w14:textId="5268D33C" w:rsidR="00544980" w:rsidRPr="00EC7498" w:rsidRDefault="00EE1018"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20 days</w:t>
            </w:r>
          </w:p>
        </w:tc>
        <w:tc>
          <w:tcPr>
            <w:tcW w:w="1650" w:type="dxa"/>
          </w:tcPr>
          <w:p w14:paraId="62C9C7D8" w14:textId="21017D76" w:rsidR="00544980" w:rsidRPr="00EC7498" w:rsidRDefault="00EE1018"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£500 000</w:t>
            </w:r>
          </w:p>
        </w:tc>
      </w:tr>
      <w:tr w:rsidR="00544980" w:rsidRPr="00EC7498" w14:paraId="14F30292" w14:textId="77777777" w:rsidTr="00544980">
        <w:tc>
          <w:tcPr>
            <w:tcW w:w="5807" w:type="dxa"/>
          </w:tcPr>
          <w:p w14:paraId="3787F1B6" w14:textId="3CC7AB63" w:rsidR="00544980" w:rsidRPr="00EC7498" w:rsidRDefault="00544980"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6. To buy the equipment of the building</w:t>
            </w:r>
            <w:r w:rsidR="00EE1018" w:rsidRPr="00EC7498">
              <w:rPr>
                <w:rFonts w:ascii="Times New Roman" w:hAnsi="Times New Roman" w:cs="Times New Roman"/>
                <w:sz w:val="24"/>
                <w:szCs w:val="24"/>
                <w:lang w:val="en-US"/>
              </w:rPr>
              <w:t>;</w:t>
            </w:r>
          </w:p>
        </w:tc>
        <w:tc>
          <w:tcPr>
            <w:tcW w:w="1559" w:type="dxa"/>
          </w:tcPr>
          <w:p w14:paraId="7550A1DD" w14:textId="7FE87DD0" w:rsidR="00544980" w:rsidRPr="00EC7498" w:rsidRDefault="00EE1018"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30 days</w:t>
            </w:r>
          </w:p>
        </w:tc>
        <w:tc>
          <w:tcPr>
            <w:tcW w:w="1650" w:type="dxa"/>
          </w:tcPr>
          <w:p w14:paraId="315E97D1" w14:textId="1133D94B" w:rsidR="00544980" w:rsidRPr="00EC7498" w:rsidRDefault="00EE1018"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£200 000</w:t>
            </w:r>
          </w:p>
        </w:tc>
      </w:tr>
      <w:tr w:rsidR="00544980" w:rsidRPr="00EC7498" w14:paraId="20ED4F8A" w14:textId="77777777" w:rsidTr="00544980">
        <w:tc>
          <w:tcPr>
            <w:tcW w:w="5807" w:type="dxa"/>
          </w:tcPr>
          <w:p w14:paraId="20C37506" w14:textId="50C382C9" w:rsidR="00544980" w:rsidRPr="00EC7498" w:rsidRDefault="00544980"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7. To furnish the new building;</w:t>
            </w:r>
          </w:p>
        </w:tc>
        <w:tc>
          <w:tcPr>
            <w:tcW w:w="1559" w:type="dxa"/>
          </w:tcPr>
          <w:p w14:paraId="056D27D9" w14:textId="7147FF8E" w:rsidR="00544980" w:rsidRPr="00EC7498" w:rsidRDefault="00EE1018"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13 days</w:t>
            </w:r>
          </w:p>
        </w:tc>
        <w:tc>
          <w:tcPr>
            <w:tcW w:w="1650" w:type="dxa"/>
          </w:tcPr>
          <w:p w14:paraId="479E59F1" w14:textId="4BC68B3A" w:rsidR="00544980" w:rsidRPr="00EC7498" w:rsidRDefault="00EE1018"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£25 000</w:t>
            </w:r>
          </w:p>
        </w:tc>
      </w:tr>
      <w:tr w:rsidR="00544980" w:rsidRPr="00EC7498" w14:paraId="1A129CC9" w14:textId="77777777" w:rsidTr="00544980">
        <w:tc>
          <w:tcPr>
            <w:tcW w:w="5807" w:type="dxa"/>
          </w:tcPr>
          <w:p w14:paraId="2E0DFCE1" w14:textId="777D3D0C" w:rsidR="00544980" w:rsidRPr="00EC7498" w:rsidRDefault="00544980"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8. To prepare the documents for the operation;</w:t>
            </w:r>
          </w:p>
        </w:tc>
        <w:tc>
          <w:tcPr>
            <w:tcW w:w="1559" w:type="dxa"/>
          </w:tcPr>
          <w:p w14:paraId="69AB030D" w14:textId="152F978A" w:rsidR="00544980" w:rsidRPr="00EC7498" w:rsidRDefault="00EE1018"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10 days</w:t>
            </w:r>
          </w:p>
        </w:tc>
        <w:tc>
          <w:tcPr>
            <w:tcW w:w="1650" w:type="dxa"/>
          </w:tcPr>
          <w:p w14:paraId="60A0F638" w14:textId="4BDC417C" w:rsidR="00544980" w:rsidRPr="00EC7498" w:rsidRDefault="00EE1018"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£15 000</w:t>
            </w:r>
          </w:p>
        </w:tc>
      </w:tr>
      <w:tr w:rsidR="00544980" w:rsidRPr="00EC7498" w14:paraId="608EDC42" w14:textId="77777777" w:rsidTr="00544980">
        <w:tc>
          <w:tcPr>
            <w:tcW w:w="5807" w:type="dxa"/>
          </w:tcPr>
          <w:p w14:paraId="7655FE38" w14:textId="1A9BE202" w:rsidR="00544980" w:rsidRPr="00EC7498" w:rsidRDefault="00544980"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9. To be officially opened;</w:t>
            </w:r>
          </w:p>
        </w:tc>
        <w:tc>
          <w:tcPr>
            <w:tcW w:w="1559" w:type="dxa"/>
          </w:tcPr>
          <w:p w14:paraId="5C0690B2" w14:textId="5DD55017" w:rsidR="00544980" w:rsidRPr="00EC7498" w:rsidRDefault="00EE1018"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1 day</w:t>
            </w:r>
          </w:p>
        </w:tc>
        <w:tc>
          <w:tcPr>
            <w:tcW w:w="1650" w:type="dxa"/>
          </w:tcPr>
          <w:p w14:paraId="02E9DB4D" w14:textId="74FA33DF" w:rsidR="00544980" w:rsidRPr="00EC7498" w:rsidRDefault="00EE1018"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£5 000</w:t>
            </w:r>
          </w:p>
        </w:tc>
      </w:tr>
      <w:tr w:rsidR="00544980" w:rsidRPr="00EC7498" w14:paraId="431CF547" w14:textId="77777777" w:rsidTr="00544980">
        <w:tc>
          <w:tcPr>
            <w:tcW w:w="5807" w:type="dxa"/>
          </w:tcPr>
          <w:p w14:paraId="3EB4BBE6" w14:textId="693A28E3" w:rsidR="00544980" w:rsidRPr="00EC7498" w:rsidRDefault="00544980"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10. Start teaching lectures at Salisbury House;</w:t>
            </w:r>
          </w:p>
        </w:tc>
        <w:tc>
          <w:tcPr>
            <w:tcW w:w="1559" w:type="dxa"/>
          </w:tcPr>
          <w:p w14:paraId="36994E08" w14:textId="2BE33591" w:rsidR="00544980" w:rsidRPr="00EC7498" w:rsidRDefault="00EE1018"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1 day</w:t>
            </w:r>
          </w:p>
        </w:tc>
        <w:tc>
          <w:tcPr>
            <w:tcW w:w="1650" w:type="dxa"/>
          </w:tcPr>
          <w:p w14:paraId="32535CD4" w14:textId="1961A8B8" w:rsidR="00544980" w:rsidRPr="00EC7498" w:rsidRDefault="00EE1018"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£1 000</w:t>
            </w:r>
          </w:p>
        </w:tc>
      </w:tr>
      <w:tr w:rsidR="00EE1018" w:rsidRPr="00EC7498" w14:paraId="6A97A1C1" w14:textId="77777777" w:rsidTr="009C2CD3">
        <w:trPr>
          <w:trHeight w:val="140"/>
        </w:trPr>
        <w:tc>
          <w:tcPr>
            <w:tcW w:w="5807" w:type="dxa"/>
          </w:tcPr>
          <w:p w14:paraId="25740236" w14:textId="5FAF2696" w:rsidR="00EE1018" w:rsidRPr="00EC7498" w:rsidRDefault="00A86695" w:rsidP="00A86695">
            <w:pPr>
              <w:spacing w:line="360" w:lineRule="auto"/>
              <w:jc w:val="both"/>
              <w:rPr>
                <w:rFonts w:ascii="Times New Roman" w:hAnsi="Times New Roman" w:cs="Times New Roman"/>
                <w:b/>
                <w:bCs/>
                <w:sz w:val="24"/>
                <w:szCs w:val="24"/>
                <w:lang w:val="en-US"/>
              </w:rPr>
            </w:pPr>
            <w:r w:rsidRPr="00EC7498">
              <w:rPr>
                <w:rFonts w:ascii="Times New Roman" w:hAnsi="Times New Roman" w:cs="Times New Roman"/>
                <w:b/>
                <w:bCs/>
                <w:sz w:val="24"/>
                <w:szCs w:val="24"/>
                <w:lang w:val="en-US"/>
              </w:rPr>
              <w:t>Total</w:t>
            </w:r>
          </w:p>
        </w:tc>
        <w:tc>
          <w:tcPr>
            <w:tcW w:w="1559" w:type="dxa"/>
          </w:tcPr>
          <w:p w14:paraId="6E8594D3" w14:textId="451BACF8" w:rsidR="00EE1018" w:rsidRPr="00EC7498" w:rsidRDefault="00EE1018" w:rsidP="00A86695">
            <w:pPr>
              <w:spacing w:line="360" w:lineRule="auto"/>
              <w:jc w:val="both"/>
              <w:rPr>
                <w:rFonts w:ascii="Times New Roman" w:hAnsi="Times New Roman" w:cs="Times New Roman"/>
                <w:b/>
                <w:bCs/>
                <w:sz w:val="24"/>
                <w:szCs w:val="24"/>
                <w:lang w:val="en-US"/>
              </w:rPr>
            </w:pPr>
            <w:r w:rsidRPr="00EC7498">
              <w:rPr>
                <w:rFonts w:ascii="Times New Roman" w:hAnsi="Times New Roman" w:cs="Times New Roman"/>
                <w:b/>
                <w:bCs/>
                <w:sz w:val="24"/>
                <w:szCs w:val="24"/>
                <w:lang w:val="en-US"/>
              </w:rPr>
              <w:t>240 days</w:t>
            </w:r>
          </w:p>
        </w:tc>
        <w:tc>
          <w:tcPr>
            <w:tcW w:w="1650" w:type="dxa"/>
          </w:tcPr>
          <w:p w14:paraId="15AB603C" w14:textId="6AC183A6" w:rsidR="00EE1018" w:rsidRPr="00EC7498" w:rsidRDefault="00EE1018" w:rsidP="00A86695">
            <w:pPr>
              <w:spacing w:line="360" w:lineRule="auto"/>
              <w:jc w:val="both"/>
              <w:rPr>
                <w:rFonts w:ascii="Times New Roman" w:hAnsi="Times New Roman" w:cs="Times New Roman"/>
                <w:b/>
                <w:bCs/>
                <w:sz w:val="24"/>
                <w:szCs w:val="24"/>
                <w:lang w:val="en-US"/>
              </w:rPr>
            </w:pPr>
            <w:r w:rsidRPr="00EC7498">
              <w:rPr>
                <w:rFonts w:ascii="Times New Roman" w:hAnsi="Times New Roman" w:cs="Times New Roman"/>
                <w:b/>
                <w:bCs/>
                <w:sz w:val="24"/>
                <w:szCs w:val="24"/>
                <w:lang w:val="en-US"/>
              </w:rPr>
              <w:t>£</w:t>
            </w:r>
            <w:r w:rsidR="009C2CD3" w:rsidRPr="00EC7498">
              <w:rPr>
                <w:rFonts w:ascii="Times New Roman" w:hAnsi="Times New Roman" w:cs="Times New Roman"/>
                <w:b/>
                <w:bCs/>
                <w:sz w:val="24"/>
                <w:szCs w:val="24"/>
                <w:lang w:val="en-US"/>
              </w:rPr>
              <w:t>1 816 000</w:t>
            </w:r>
          </w:p>
        </w:tc>
      </w:tr>
    </w:tbl>
    <w:p w14:paraId="0385D99B" w14:textId="7E598758" w:rsidR="007C5842" w:rsidRPr="00EC7498" w:rsidRDefault="00114BF8"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ab/>
      </w:r>
    </w:p>
    <w:p w14:paraId="45F7EA1E" w14:textId="5B6E5CB8" w:rsidR="007C5842" w:rsidRPr="00EC7498" w:rsidRDefault="00114BF8" w:rsidP="00A86695">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ab/>
        <w:t>In order to implement the project, several things are needed. The time required is 240 days, which is required to change and furnish the new building at the university completely. We need a team divided into five main groups with one manager and six employees. They are all managed by a project manager. The financial resources for the implementation of the project are worth £ 1,816,000.</w:t>
      </w:r>
    </w:p>
    <w:p w14:paraId="2B2E0A42" w14:textId="510E907E" w:rsidR="008D7BA9" w:rsidRPr="00EC7498" w:rsidRDefault="008D7BA9" w:rsidP="00C66411">
      <w:pPr>
        <w:pStyle w:val="Heading1"/>
        <w:spacing w:line="360" w:lineRule="auto"/>
        <w:ind w:firstLine="708"/>
        <w:jc w:val="both"/>
        <w:rPr>
          <w:rFonts w:ascii="Times New Roman" w:hAnsi="Times New Roman" w:cs="Times New Roman"/>
          <w:b/>
          <w:bCs/>
          <w:i/>
          <w:iCs/>
          <w:color w:val="auto"/>
          <w:sz w:val="24"/>
          <w:szCs w:val="24"/>
          <w:lang w:val="en-US"/>
        </w:rPr>
      </w:pPr>
      <w:bookmarkStart w:id="3" w:name="_Toc102654536"/>
      <w:r w:rsidRPr="00EC7498">
        <w:rPr>
          <w:rFonts w:ascii="Times New Roman" w:hAnsi="Times New Roman" w:cs="Times New Roman"/>
          <w:b/>
          <w:bCs/>
          <w:i/>
          <w:iCs/>
          <w:color w:val="auto"/>
          <w:sz w:val="24"/>
          <w:szCs w:val="24"/>
          <w:lang w:val="en-US"/>
        </w:rPr>
        <w:t>Phase 3: Project Execution</w:t>
      </w:r>
      <w:bookmarkEnd w:id="3"/>
    </w:p>
    <w:p w14:paraId="1258005B" w14:textId="77777777" w:rsidR="00C66411" w:rsidRPr="00EC7498" w:rsidRDefault="00A86695" w:rsidP="00C66411">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ab/>
      </w:r>
      <w:r w:rsidR="00C66411" w:rsidRPr="00EC7498">
        <w:rPr>
          <w:rFonts w:ascii="Times New Roman" w:hAnsi="Times New Roman" w:cs="Times New Roman"/>
          <w:sz w:val="24"/>
          <w:szCs w:val="24"/>
          <w:lang w:val="en-US"/>
        </w:rPr>
        <w:t xml:space="preserve">Risks are all those events or circumstances that in some form may positively or negatively affect the implementation of the project's goals and objectives. Risks can be the influence of internal and external factors. Internal factors are part of the organization, and they </w:t>
      </w:r>
      <w:r w:rsidR="00C66411" w:rsidRPr="00EC7498">
        <w:rPr>
          <w:rFonts w:ascii="Times New Roman" w:hAnsi="Times New Roman" w:cs="Times New Roman"/>
          <w:sz w:val="24"/>
          <w:szCs w:val="24"/>
          <w:lang w:val="en-US"/>
        </w:rPr>
        <w:lastRenderedPageBreak/>
        <w:t xml:space="preserve">can control them. At the same time, external influences are all beyond the </w:t>
      </w:r>
      <w:proofErr w:type="spellStart"/>
      <w:r w:rsidR="00C66411" w:rsidRPr="00EC7498">
        <w:rPr>
          <w:rFonts w:ascii="Times New Roman" w:hAnsi="Times New Roman" w:cs="Times New Roman"/>
          <w:sz w:val="24"/>
          <w:szCs w:val="24"/>
          <w:lang w:val="en-US"/>
        </w:rPr>
        <w:t>organisation's</w:t>
      </w:r>
      <w:proofErr w:type="spellEnd"/>
      <w:r w:rsidR="00C66411" w:rsidRPr="00EC7498">
        <w:rPr>
          <w:rFonts w:ascii="Times New Roman" w:hAnsi="Times New Roman" w:cs="Times New Roman"/>
          <w:sz w:val="24"/>
          <w:szCs w:val="24"/>
          <w:lang w:val="en-US"/>
        </w:rPr>
        <w:t xml:space="preserve"> control.</w:t>
      </w:r>
    </w:p>
    <w:p w14:paraId="55125004" w14:textId="77777777" w:rsidR="00C66411" w:rsidRPr="00EC7498" w:rsidRDefault="00C66411" w:rsidP="00C66411">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Internal influences that may have a negative or positive impact on the implementation of the university's objectives for the creation of a new building, such as the risks associated with:</w:t>
      </w:r>
    </w:p>
    <w:p w14:paraId="3A9482B2" w14:textId="77777777" w:rsidR="00C66411" w:rsidRPr="00EC7498" w:rsidRDefault="00C66411" w:rsidP="00C66411">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 The organization of the project - to a large extent, if the project is not well organized, the activities are not well distributed, it can lead to a negative impact, which can lead to non-fulfilment of the goals or violation of their quality.</w:t>
      </w:r>
    </w:p>
    <w:p w14:paraId="6E66A6F3" w14:textId="77777777" w:rsidR="00C66411" w:rsidRPr="00EC7498" w:rsidRDefault="00C66411" w:rsidP="00C66411">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 Proper allocation of resources may lead to a lack of funds or insufficient time to meet the objectives.</w:t>
      </w:r>
    </w:p>
    <w:p w14:paraId="731FB2A2" w14:textId="77777777" w:rsidR="00C66411" w:rsidRPr="00EC7498" w:rsidRDefault="00C66411" w:rsidP="00C66411">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 Internal environment, which includes the university's management, which may disagree with some measures or activities of the project manager.</w:t>
      </w:r>
    </w:p>
    <w:p w14:paraId="2214E285" w14:textId="77777777" w:rsidR="00C66411" w:rsidRPr="00EC7498" w:rsidRDefault="00C66411" w:rsidP="00C66411">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The external influences that lead to the risks for non-fulfilment of the set goals and tasks by the university for the project with the new building are:</w:t>
      </w:r>
    </w:p>
    <w:p w14:paraId="1642D0ED" w14:textId="77777777" w:rsidR="00C66411" w:rsidRPr="00EC7498" w:rsidRDefault="00C66411" w:rsidP="00C66411">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 xml:space="preserve">• Economic impacts - include inflation, rising prices and </w:t>
      </w:r>
      <w:proofErr w:type="spellStart"/>
      <w:r w:rsidRPr="00EC7498">
        <w:rPr>
          <w:rFonts w:ascii="Times New Roman" w:hAnsi="Times New Roman" w:cs="Times New Roman"/>
          <w:sz w:val="24"/>
          <w:szCs w:val="24"/>
          <w:lang w:val="en-US"/>
        </w:rPr>
        <w:t>labour</w:t>
      </w:r>
      <w:proofErr w:type="spellEnd"/>
      <w:r w:rsidRPr="00EC7498">
        <w:rPr>
          <w:rFonts w:ascii="Times New Roman" w:hAnsi="Times New Roman" w:cs="Times New Roman"/>
          <w:sz w:val="24"/>
          <w:szCs w:val="24"/>
          <w:lang w:val="en-US"/>
        </w:rPr>
        <w:t>, shortages of some materials, technological goods, furniture and more.</w:t>
      </w:r>
    </w:p>
    <w:p w14:paraId="1C55C7F3" w14:textId="77777777" w:rsidR="00C66411" w:rsidRPr="00EC7498" w:rsidRDefault="00C66411" w:rsidP="00C66411">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 Social influences - involving society and their vision of the project and consumer interest - students may decrease, and therefore the investment may be in vain. There should be no high return due to the reduced interest of students in the university.</w:t>
      </w:r>
    </w:p>
    <w:p w14:paraId="21E4836E" w14:textId="77777777" w:rsidR="00C66411" w:rsidRPr="00EC7498" w:rsidRDefault="00C66411" w:rsidP="00C66411">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 Technical influences - including rapid changes in technology and considering trends. For example, if in 2022, the new university building is super modern in terms of technology, in 2023, its modernity will be lower.</w:t>
      </w:r>
    </w:p>
    <w:p w14:paraId="5692D7BE" w14:textId="77777777" w:rsidR="00C66411" w:rsidRPr="00EC7498" w:rsidRDefault="00C66411" w:rsidP="00C66411">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 Legislative influences - all influences affected the legalization, purchase, documents for the reconstruction of the building and others.</w:t>
      </w:r>
    </w:p>
    <w:p w14:paraId="5A6B8A7C" w14:textId="77777777" w:rsidR="00C66411" w:rsidRPr="00EC7498" w:rsidRDefault="00C66411" w:rsidP="00C66411">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 Investor influences - reduced or low investor interest, which will lead to a shortage of funds.</w:t>
      </w:r>
    </w:p>
    <w:p w14:paraId="6AAC978D" w14:textId="77777777" w:rsidR="00C66411" w:rsidRPr="00EC7498" w:rsidRDefault="00C66411" w:rsidP="00C66411">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All these risks and impacts are only a tiny part of the impacts that can contribute to the negative development of the project and its failure.</w:t>
      </w:r>
    </w:p>
    <w:p w14:paraId="7A3EFAA0" w14:textId="77777777" w:rsidR="00C66411" w:rsidRPr="00EC7498" w:rsidRDefault="00C66411" w:rsidP="00C66411">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lastRenderedPageBreak/>
        <w:t>The quality of the project is just as important as its execution time and costs. This is because the quality of the project is so essential for both the university management and the investors. All this shows where their financial resources are directed to achieve their goals.</w:t>
      </w:r>
    </w:p>
    <w:p w14:paraId="5D21B65F" w14:textId="3301756B" w:rsidR="00C66411" w:rsidRPr="00EC7498" w:rsidRDefault="00C66411" w:rsidP="00C66411">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Fig. 2 Gantt Chart</w:t>
      </w:r>
    </w:p>
    <w:p w14:paraId="5A026788" w14:textId="37B9864B" w:rsidR="00C66411" w:rsidRPr="00EC7498" w:rsidRDefault="00C07183" w:rsidP="00C07183">
      <w:pPr>
        <w:spacing w:line="360" w:lineRule="auto"/>
        <w:jc w:val="center"/>
        <w:rPr>
          <w:rFonts w:ascii="Times New Roman" w:hAnsi="Times New Roman" w:cs="Times New Roman"/>
          <w:sz w:val="24"/>
          <w:szCs w:val="24"/>
          <w:lang w:val="en-US"/>
        </w:rPr>
      </w:pPr>
      <w:r w:rsidRPr="00EC7498">
        <w:rPr>
          <w:rFonts w:ascii="Times New Roman" w:hAnsi="Times New Roman" w:cs="Times New Roman"/>
          <w:noProof/>
          <w:sz w:val="24"/>
          <w:szCs w:val="24"/>
          <w:lang w:val="en-US"/>
        </w:rPr>
        <w:drawing>
          <wp:inline distT="0" distB="0" distL="0" distR="0" wp14:anchorId="5B61524E" wp14:editId="76806BEE">
            <wp:extent cx="5725795" cy="3178810"/>
            <wp:effectExtent l="0" t="0" r="825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5795" cy="3178810"/>
                    </a:xfrm>
                    <a:prstGeom prst="rect">
                      <a:avLst/>
                    </a:prstGeom>
                    <a:noFill/>
                    <a:ln>
                      <a:noFill/>
                    </a:ln>
                  </pic:spPr>
                </pic:pic>
              </a:graphicData>
            </a:graphic>
          </wp:inline>
        </w:drawing>
      </w:r>
    </w:p>
    <w:p w14:paraId="3961FA1F" w14:textId="4803017D" w:rsidR="00C66411" w:rsidRPr="00EC7498" w:rsidRDefault="00C66411" w:rsidP="00C66411">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In this phase of the project, the Gantt Chart tool is used to show how far all the activities have come and how much time is left until the deadline for their achievement</w:t>
      </w:r>
      <w:r w:rsidR="00CF10B0" w:rsidRPr="00EC7498">
        <w:rPr>
          <w:rFonts w:ascii="Times New Roman" w:hAnsi="Times New Roman" w:cs="Times New Roman"/>
          <w:sz w:val="24"/>
          <w:szCs w:val="24"/>
          <w:lang w:val="en-US"/>
        </w:rPr>
        <w:t xml:space="preserve"> (Wilson, 2003)</w:t>
      </w:r>
      <w:r w:rsidRPr="00EC7498">
        <w:rPr>
          <w:rFonts w:ascii="Times New Roman" w:hAnsi="Times New Roman" w:cs="Times New Roman"/>
          <w:sz w:val="24"/>
          <w:szCs w:val="24"/>
          <w:lang w:val="en-US"/>
        </w:rPr>
        <w:t>. Project managers use this tracking method to identify the extent to which action is needed</w:t>
      </w:r>
      <w:r w:rsidR="00CF10B0" w:rsidRPr="00EC7498">
        <w:rPr>
          <w:rFonts w:ascii="Times New Roman" w:hAnsi="Times New Roman" w:cs="Times New Roman"/>
          <w:sz w:val="24"/>
          <w:szCs w:val="24"/>
          <w:lang w:val="en-US"/>
        </w:rPr>
        <w:t xml:space="preserve"> (</w:t>
      </w:r>
      <w:proofErr w:type="spellStart"/>
      <w:r w:rsidR="00CF10B0" w:rsidRPr="00EC7498">
        <w:rPr>
          <w:rFonts w:ascii="Times New Roman" w:hAnsi="Times New Roman" w:cs="Times New Roman"/>
          <w:sz w:val="24"/>
          <w:szCs w:val="24"/>
          <w:lang w:val="en-US"/>
        </w:rPr>
        <w:t>Geraldi</w:t>
      </w:r>
      <w:proofErr w:type="spellEnd"/>
      <w:r w:rsidR="00CF10B0" w:rsidRPr="00EC7498">
        <w:rPr>
          <w:rFonts w:ascii="Times New Roman" w:hAnsi="Times New Roman" w:cs="Times New Roman"/>
          <w:sz w:val="24"/>
          <w:szCs w:val="24"/>
          <w:lang w:val="en-US"/>
        </w:rPr>
        <w:t>, 2012).</w:t>
      </w:r>
    </w:p>
    <w:p w14:paraId="13DB11E2" w14:textId="72559F89" w:rsidR="008D7BA9" w:rsidRPr="00EC7498" w:rsidRDefault="008D7BA9" w:rsidP="002F6291">
      <w:pPr>
        <w:pStyle w:val="Heading1"/>
        <w:spacing w:line="360" w:lineRule="auto"/>
        <w:ind w:firstLine="708"/>
        <w:jc w:val="both"/>
        <w:rPr>
          <w:rFonts w:ascii="Times New Roman" w:hAnsi="Times New Roman" w:cs="Times New Roman"/>
          <w:b/>
          <w:bCs/>
          <w:i/>
          <w:iCs/>
          <w:color w:val="auto"/>
          <w:sz w:val="24"/>
          <w:szCs w:val="24"/>
          <w:lang w:val="en-US"/>
        </w:rPr>
      </w:pPr>
      <w:bookmarkStart w:id="4" w:name="_Toc102654537"/>
      <w:r w:rsidRPr="00EC7498">
        <w:rPr>
          <w:rFonts w:ascii="Times New Roman" w:hAnsi="Times New Roman" w:cs="Times New Roman"/>
          <w:b/>
          <w:bCs/>
          <w:i/>
          <w:iCs/>
          <w:color w:val="auto"/>
          <w:sz w:val="24"/>
          <w:szCs w:val="24"/>
          <w:lang w:val="en-US"/>
        </w:rPr>
        <w:t>Phase 4: Monitoring and control</w:t>
      </w:r>
      <w:bookmarkEnd w:id="4"/>
      <w:r w:rsidRPr="00EC7498">
        <w:rPr>
          <w:rFonts w:ascii="Times New Roman" w:hAnsi="Times New Roman" w:cs="Times New Roman"/>
          <w:b/>
          <w:bCs/>
          <w:i/>
          <w:iCs/>
          <w:color w:val="auto"/>
          <w:sz w:val="24"/>
          <w:szCs w:val="24"/>
          <w:lang w:val="en-US"/>
        </w:rPr>
        <w:t xml:space="preserve"> </w:t>
      </w:r>
    </w:p>
    <w:p w14:paraId="11AC7CBF" w14:textId="2CE89DAA" w:rsidR="002F6291" w:rsidRPr="00EC7498" w:rsidRDefault="00C07183" w:rsidP="002F6291">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ab/>
      </w:r>
      <w:r w:rsidR="002F6291" w:rsidRPr="00EC7498">
        <w:rPr>
          <w:rFonts w:ascii="Times New Roman" w:hAnsi="Times New Roman" w:cs="Times New Roman"/>
          <w:sz w:val="24"/>
          <w:szCs w:val="24"/>
          <w:lang w:val="en-US"/>
        </w:rPr>
        <w:t xml:space="preserve">Monitoring and control </w:t>
      </w:r>
      <w:proofErr w:type="gramStart"/>
      <w:r w:rsidR="002F6291" w:rsidRPr="00EC7498">
        <w:rPr>
          <w:rFonts w:ascii="Times New Roman" w:hAnsi="Times New Roman" w:cs="Times New Roman"/>
          <w:sz w:val="24"/>
          <w:szCs w:val="24"/>
          <w:lang w:val="en-US"/>
        </w:rPr>
        <w:t>is</w:t>
      </w:r>
      <w:proofErr w:type="gramEnd"/>
      <w:r w:rsidR="002F6291" w:rsidRPr="00EC7498">
        <w:rPr>
          <w:rFonts w:ascii="Times New Roman" w:hAnsi="Times New Roman" w:cs="Times New Roman"/>
          <w:sz w:val="24"/>
          <w:szCs w:val="24"/>
          <w:lang w:val="en-US"/>
        </w:rPr>
        <w:t xml:space="preserve"> a crucial stage in the process management of the creation of a project and its development. First of all, monitoring and control ensure that the activities are implemented on time and with the pre-regulated budget. If this does not happen in some form, it is necessary to take concrete measures to improve this criterion for assessing the activity's success. All this is important for the overall presentation of the project to create this building for the needs of the university</w:t>
      </w:r>
      <w:r w:rsidR="00CF10B0" w:rsidRPr="00EC7498">
        <w:rPr>
          <w:rFonts w:ascii="Times New Roman" w:hAnsi="Times New Roman" w:cs="Times New Roman"/>
          <w:sz w:val="24"/>
          <w:szCs w:val="24"/>
          <w:lang w:val="en-US"/>
        </w:rPr>
        <w:t xml:space="preserve"> (</w:t>
      </w:r>
      <w:proofErr w:type="spellStart"/>
      <w:r w:rsidR="00CF10B0" w:rsidRPr="00EC7498">
        <w:rPr>
          <w:rFonts w:ascii="Times New Roman" w:hAnsi="Times New Roman" w:cs="Times New Roman"/>
          <w:sz w:val="24"/>
          <w:szCs w:val="24"/>
          <w:lang w:val="en-US"/>
        </w:rPr>
        <w:t>Flyvbjerg</w:t>
      </w:r>
      <w:proofErr w:type="spellEnd"/>
      <w:r w:rsidR="00CF10B0" w:rsidRPr="00EC7498">
        <w:rPr>
          <w:rFonts w:ascii="Times New Roman" w:hAnsi="Times New Roman" w:cs="Times New Roman"/>
          <w:sz w:val="24"/>
          <w:szCs w:val="24"/>
          <w:lang w:val="en-US"/>
        </w:rPr>
        <w:t xml:space="preserve">, </w:t>
      </w:r>
      <w:proofErr w:type="spellStart"/>
      <w:r w:rsidR="00CF10B0" w:rsidRPr="00EC7498">
        <w:rPr>
          <w:rFonts w:ascii="Times New Roman" w:hAnsi="Times New Roman" w:cs="Times New Roman"/>
          <w:sz w:val="24"/>
          <w:szCs w:val="24"/>
          <w:lang w:val="en-US"/>
        </w:rPr>
        <w:t>Bruzelius</w:t>
      </w:r>
      <w:proofErr w:type="spellEnd"/>
      <w:r w:rsidR="00CF10B0" w:rsidRPr="00EC7498">
        <w:rPr>
          <w:rFonts w:ascii="Times New Roman" w:hAnsi="Times New Roman" w:cs="Times New Roman"/>
          <w:sz w:val="24"/>
          <w:szCs w:val="24"/>
          <w:lang w:val="en-US"/>
        </w:rPr>
        <w:t xml:space="preserve">, &amp; </w:t>
      </w:r>
      <w:proofErr w:type="spellStart"/>
      <w:r w:rsidR="00CF10B0" w:rsidRPr="00EC7498">
        <w:rPr>
          <w:rFonts w:ascii="Times New Roman" w:hAnsi="Times New Roman" w:cs="Times New Roman"/>
          <w:sz w:val="24"/>
          <w:szCs w:val="24"/>
          <w:lang w:val="en-US"/>
        </w:rPr>
        <w:t>Rothengatter</w:t>
      </w:r>
      <w:proofErr w:type="spellEnd"/>
      <w:r w:rsidR="00CF10B0" w:rsidRPr="00EC7498">
        <w:rPr>
          <w:rFonts w:ascii="Times New Roman" w:hAnsi="Times New Roman" w:cs="Times New Roman"/>
          <w:sz w:val="24"/>
          <w:szCs w:val="24"/>
          <w:lang w:val="en-US"/>
        </w:rPr>
        <w:t>, 2003)</w:t>
      </w:r>
      <w:r w:rsidR="002F6291" w:rsidRPr="00EC7498">
        <w:rPr>
          <w:rFonts w:ascii="Times New Roman" w:hAnsi="Times New Roman" w:cs="Times New Roman"/>
          <w:sz w:val="24"/>
          <w:szCs w:val="24"/>
          <w:lang w:val="en-US"/>
        </w:rPr>
        <w:t>.</w:t>
      </w:r>
    </w:p>
    <w:p w14:paraId="213A635C" w14:textId="7CD2E9B7" w:rsidR="002F6291" w:rsidRPr="00EC7498" w:rsidRDefault="002F6291" w:rsidP="002F6291">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 xml:space="preserve">The project manager is the person who exercises this control. On the one hand, he uses the reports and information he receives from the team responsible for control and monitoring and the risk analysis department. On the other hand, with the help of this information, he makes crucial decisions on whether to reorient the activity, redirect resources or take other measures </w:t>
      </w:r>
      <w:r w:rsidRPr="00EC7498">
        <w:rPr>
          <w:rFonts w:ascii="Times New Roman" w:hAnsi="Times New Roman" w:cs="Times New Roman"/>
          <w:sz w:val="24"/>
          <w:szCs w:val="24"/>
          <w:lang w:val="en-US"/>
        </w:rPr>
        <w:lastRenderedPageBreak/>
        <w:t>to promote faster and better implementation of the plan</w:t>
      </w:r>
      <w:r w:rsidR="00CF10B0" w:rsidRPr="00EC7498">
        <w:rPr>
          <w:rFonts w:ascii="Times New Roman" w:hAnsi="Times New Roman" w:cs="Times New Roman"/>
          <w:sz w:val="24"/>
          <w:szCs w:val="24"/>
          <w:lang w:val="en-US"/>
        </w:rPr>
        <w:t xml:space="preserve"> (</w:t>
      </w:r>
      <w:proofErr w:type="spellStart"/>
      <w:r w:rsidR="00CF10B0" w:rsidRPr="00EC7498">
        <w:rPr>
          <w:rFonts w:ascii="Times New Roman" w:hAnsi="Times New Roman" w:cs="Times New Roman"/>
          <w:sz w:val="24"/>
          <w:szCs w:val="24"/>
          <w:lang w:val="en-US"/>
        </w:rPr>
        <w:t>Koepke</w:t>
      </w:r>
      <w:proofErr w:type="spellEnd"/>
      <w:r w:rsidR="00CF10B0" w:rsidRPr="00EC7498">
        <w:rPr>
          <w:rFonts w:ascii="Times New Roman" w:hAnsi="Times New Roman" w:cs="Times New Roman"/>
          <w:sz w:val="24"/>
          <w:szCs w:val="24"/>
          <w:lang w:val="en-US"/>
        </w:rPr>
        <w:t>, 1941)</w:t>
      </w:r>
      <w:r w:rsidRPr="00EC7498">
        <w:rPr>
          <w:rFonts w:ascii="Times New Roman" w:hAnsi="Times New Roman" w:cs="Times New Roman"/>
          <w:sz w:val="24"/>
          <w:szCs w:val="24"/>
          <w:lang w:val="en-US"/>
        </w:rPr>
        <w:t>. All of this helps the organization create the university's project to be smooth and focus on the eventual success of this activity and create a new and modern building for the university and its students.</w:t>
      </w:r>
    </w:p>
    <w:p w14:paraId="408DD721" w14:textId="15E31B60" w:rsidR="002F6291" w:rsidRPr="00EC7498" w:rsidRDefault="002F6291" w:rsidP="002F6291">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At this stage of the project life cycle, the manager monitors the effectiveness of costs and whether they are optimized well enough</w:t>
      </w:r>
      <w:r w:rsidR="00CF10B0" w:rsidRPr="00EC7498">
        <w:rPr>
          <w:rFonts w:ascii="Times New Roman" w:hAnsi="Times New Roman" w:cs="Times New Roman"/>
          <w:sz w:val="24"/>
          <w:szCs w:val="24"/>
          <w:lang w:val="en-US"/>
        </w:rPr>
        <w:t xml:space="preserve"> (</w:t>
      </w:r>
      <w:proofErr w:type="spellStart"/>
      <w:r w:rsidR="00CF10B0" w:rsidRPr="00EC7498">
        <w:rPr>
          <w:rFonts w:ascii="Times New Roman" w:hAnsi="Times New Roman" w:cs="Times New Roman"/>
          <w:sz w:val="24"/>
          <w:szCs w:val="24"/>
          <w:lang w:val="en-US"/>
        </w:rPr>
        <w:t>Geraldi</w:t>
      </w:r>
      <w:proofErr w:type="spellEnd"/>
      <w:r w:rsidR="00CF10B0" w:rsidRPr="00EC7498">
        <w:rPr>
          <w:rFonts w:ascii="Times New Roman" w:hAnsi="Times New Roman" w:cs="Times New Roman"/>
          <w:sz w:val="24"/>
          <w:szCs w:val="24"/>
          <w:lang w:val="en-US"/>
        </w:rPr>
        <w:t>, at al., 2008)</w:t>
      </w:r>
      <w:r w:rsidRPr="00EC7498">
        <w:rPr>
          <w:rFonts w:ascii="Times New Roman" w:hAnsi="Times New Roman" w:cs="Times New Roman"/>
          <w:sz w:val="24"/>
          <w:szCs w:val="24"/>
          <w:lang w:val="en-US"/>
        </w:rPr>
        <w:t xml:space="preserve">. Then, if necessary, it redirects the environment. In this case, funds were redirected to furniture purchase, as the cost of documentation was lower than expected. However, there was an increase in goods due to inflation in a country resulting from the Covid-19 crisis worldwide. </w:t>
      </w:r>
    </w:p>
    <w:p w14:paraId="79A29D1B" w14:textId="751602D5" w:rsidR="008D7BA9" w:rsidRPr="00EC7498" w:rsidRDefault="008D7BA9" w:rsidP="00AC077A">
      <w:pPr>
        <w:pStyle w:val="Heading1"/>
        <w:spacing w:line="360" w:lineRule="auto"/>
        <w:ind w:firstLine="708"/>
        <w:jc w:val="both"/>
        <w:rPr>
          <w:rFonts w:ascii="Times New Roman" w:hAnsi="Times New Roman" w:cs="Times New Roman"/>
          <w:b/>
          <w:bCs/>
          <w:i/>
          <w:iCs/>
          <w:color w:val="auto"/>
          <w:sz w:val="24"/>
          <w:szCs w:val="24"/>
          <w:lang w:val="en-US"/>
        </w:rPr>
      </w:pPr>
      <w:bookmarkStart w:id="5" w:name="_Toc102654538"/>
      <w:r w:rsidRPr="00EC7498">
        <w:rPr>
          <w:rFonts w:ascii="Times New Roman" w:hAnsi="Times New Roman" w:cs="Times New Roman"/>
          <w:b/>
          <w:bCs/>
          <w:i/>
          <w:iCs/>
          <w:color w:val="auto"/>
          <w:sz w:val="24"/>
          <w:szCs w:val="24"/>
          <w:lang w:val="en-US"/>
        </w:rPr>
        <w:t>Phase 5: Project Closure</w:t>
      </w:r>
      <w:bookmarkEnd w:id="5"/>
      <w:r w:rsidRPr="00EC7498">
        <w:rPr>
          <w:rFonts w:ascii="Times New Roman" w:hAnsi="Times New Roman" w:cs="Times New Roman"/>
          <w:b/>
          <w:bCs/>
          <w:i/>
          <w:iCs/>
          <w:color w:val="auto"/>
          <w:sz w:val="24"/>
          <w:szCs w:val="24"/>
          <w:lang w:val="en-US"/>
        </w:rPr>
        <w:t xml:space="preserve"> </w:t>
      </w:r>
    </w:p>
    <w:p w14:paraId="247E51A0" w14:textId="52435762" w:rsidR="00AC077A" w:rsidRPr="00EC7498" w:rsidRDefault="002F6291" w:rsidP="00AC077A">
      <w:p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ab/>
      </w:r>
      <w:r w:rsidR="00AC077A" w:rsidRPr="00EC7498">
        <w:rPr>
          <w:rFonts w:ascii="Times New Roman" w:hAnsi="Times New Roman" w:cs="Times New Roman"/>
          <w:sz w:val="24"/>
          <w:szCs w:val="24"/>
          <w:lang w:val="en-US"/>
        </w:rPr>
        <w:t>This phase of the project analyses what happened during the implementation, taking into account whether the completion of the project was successful. In the case of the renovation of the building and its transformation into a modern building for training students and staff at the university, it can be said that the project was completed successfully</w:t>
      </w:r>
      <w:r w:rsidR="00CF10B0" w:rsidRPr="00EC7498">
        <w:rPr>
          <w:rFonts w:ascii="Times New Roman" w:hAnsi="Times New Roman" w:cs="Times New Roman"/>
          <w:sz w:val="24"/>
          <w:szCs w:val="24"/>
          <w:lang w:val="en-US"/>
        </w:rPr>
        <w:t xml:space="preserve"> (Hodgson, &amp; </w:t>
      </w:r>
      <w:proofErr w:type="spellStart"/>
      <w:r w:rsidR="00CF10B0" w:rsidRPr="00EC7498">
        <w:rPr>
          <w:rFonts w:ascii="Times New Roman" w:hAnsi="Times New Roman" w:cs="Times New Roman"/>
          <w:sz w:val="24"/>
          <w:szCs w:val="24"/>
          <w:lang w:val="en-US"/>
        </w:rPr>
        <w:t>Cicmil</w:t>
      </w:r>
      <w:proofErr w:type="spellEnd"/>
      <w:r w:rsidR="00CF10B0" w:rsidRPr="00EC7498">
        <w:rPr>
          <w:rFonts w:ascii="Times New Roman" w:hAnsi="Times New Roman" w:cs="Times New Roman"/>
          <w:sz w:val="24"/>
          <w:szCs w:val="24"/>
          <w:lang w:val="en-US"/>
        </w:rPr>
        <w:t>, 2006)</w:t>
      </w:r>
      <w:r w:rsidR="00AC077A" w:rsidRPr="00EC7498">
        <w:rPr>
          <w:rFonts w:ascii="Times New Roman" w:hAnsi="Times New Roman" w:cs="Times New Roman"/>
          <w:sz w:val="24"/>
          <w:szCs w:val="24"/>
          <w:lang w:val="en-US"/>
        </w:rPr>
        <w:t>. Furthermore, in this phase, it can be said which activities needed to be improved and what other changes needed to be made. As a result, it can be said that the project was completed due to several facts:</w:t>
      </w:r>
    </w:p>
    <w:p w14:paraId="1D0E3C3F" w14:textId="77777777" w:rsidR="00AC077A" w:rsidRPr="00EC7498" w:rsidRDefault="00AC077A" w:rsidP="00AC077A">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1. The project has a well-structured action plan related to achieving the objectives and having flexibility in its implementation. On the one hand, the team manager has the opportunity to redirect funds in other directions to perform the activity.</w:t>
      </w:r>
    </w:p>
    <w:p w14:paraId="4629FD8D" w14:textId="77777777" w:rsidR="00AC077A" w:rsidRPr="00EC7498" w:rsidRDefault="00AC077A" w:rsidP="00AC077A">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2. The project has a quality implementation, as it requires significant capital investments found by external investors. The quality performance comes from the companies hired for the furnishing and repair of the building.</w:t>
      </w:r>
    </w:p>
    <w:p w14:paraId="53F0DAB2" w14:textId="77777777" w:rsidR="00AC077A" w:rsidRPr="00EC7498" w:rsidRDefault="00AC077A" w:rsidP="00AC077A">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3. The project is completed in the specified time, 240 days.</w:t>
      </w:r>
    </w:p>
    <w:p w14:paraId="5A02BBA6" w14:textId="77777777" w:rsidR="00AC077A" w:rsidRPr="00EC7498" w:rsidRDefault="00AC077A" w:rsidP="00AC077A">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4. The project has successfully entered the planned costs, and all this has been achieved thanks to the excellent organization of the project manager.</w:t>
      </w:r>
    </w:p>
    <w:p w14:paraId="35E5B91B" w14:textId="77777777" w:rsidR="00AC077A" w:rsidRPr="00EC7498" w:rsidRDefault="00AC077A" w:rsidP="00AC077A">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Some things need improvement and these are:</w:t>
      </w:r>
    </w:p>
    <w:p w14:paraId="48FB0691" w14:textId="77777777" w:rsidR="00AC077A" w:rsidRPr="00EC7498" w:rsidRDefault="00AC077A" w:rsidP="00AC077A">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1. Need for a better and more thorough preliminary study of the necessary documentation.</w:t>
      </w:r>
    </w:p>
    <w:p w14:paraId="6137C6A2" w14:textId="77777777" w:rsidR="00AC077A" w:rsidRPr="00EC7498" w:rsidRDefault="00AC077A" w:rsidP="00AC077A">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lastRenderedPageBreak/>
        <w:t>2. Pre-set specific criteria and indicators for implementing activities and objectives. This was generally missing from the plan. Have a specific indicator through which the project manager can clarify that the goal or activity has been achieved.</w:t>
      </w:r>
    </w:p>
    <w:p w14:paraId="56D9D937" w14:textId="33CC2C83" w:rsidR="00AC077A" w:rsidRPr="00EC7498" w:rsidRDefault="00AC077A" w:rsidP="007377FD">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 xml:space="preserve">Despite all this, the goals were achieved, and the project was completed successfully. </w:t>
      </w:r>
    </w:p>
    <w:p w14:paraId="38CF2C8D" w14:textId="675D29F5" w:rsidR="008D7BA9" w:rsidRPr="00EC7498" w:rsidRDefault="008D7BA9" w:rsidP="007377FD">
      <w:pPr>
        <w:pStyle w:val="Heading1"/>
        <w:spacing w:line="360" w:lineRule="auto"/>
        <w:ind w:firstLine="708"/>
        <w:jc w:val="both"/>
        <w:rPr>
          <w:rFonts w:ascii="Times New Roman" w:hAnsi="Times New Roman" w:cs="Times New Roman"/>
          <w:b/>
          <w:bCs/>
          <w:i/>
          <w:iCs/>
          <w:color w:val="auto"/>
          <w:sz w:val="24"/>
          <w:szCs w:val="24"/>
          <w:lang w:val="en-US"/>
        </w:rPr>
      </w:pPr>
      <w:bookmarkStart w:id="6" w:name="_Toc102654539"/>
      <w:r w:rsidRPr="00EC7498">
        <w:rPr>
          <w:rFonts w:ascii="Times New Roman" w:hAnsi="Times New Roman" w:cs="Times New Roman"/>
          <w:b/>
          <w:bCs/>
          <w:i/>
          <w:iCs/>
          <w:color w:val="auto"/>
          <w:sz w:val="24"/>
          <w:szCs w:val="24"/>
          <w:lang w:val="en-US"/>
        </w:rPr>
        <w:t>Conclusion</w:t>
      </w:r>
      <w:bookmarkEnd w:id="6"/>
      <w:r w:rsidRPr="00EC7498">
        <w:rPr>
          <w:rFonts w:ascii="Times New Roman" w:hAnsi="Times New Roman" w:cs="Times New Roman"/>
          <w:b/>
          <w:bCs/>
          <w:i/>
          <w:iCs/>
          <w:color w:val="auto"/>
          <w:sz w:val="24"/>
          <w:szCs w:val="24"/>
          <w:lang w:val="en-US"/>
        </w:rPr>
        <w:t xml:space="preserve"> </w:t>
      </w:r>
    </w:p>
    <w:p w14:paraId="58AA68ED" w14:textId="1C882989" w:rsidR="00493FA6" w:rsidRPr="00EC7498" w:rsidRDefault="00493FA6" w:rsidP="00493FA6">
      <w:pPr>
        <w:spacing w:line="360" w:lineRule="auto"/>
        <w:ind w:firstLine="708"/>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In conclusion, it can be said that the management of a project, especially when it is pretty significant, requires good skills on the part of the manager to manage it. Also, project management is a complex system that requires the manager to apply many personal qualities to implement the project successfully. Also, project management takes care to achieve the goals within time and budget limits, not compromising quality but improving it. Every institution that implements project management aims to improve its quality.</w:t>
      </w:r>
    </w:p>
    <w:p w14:paraId="77282066" w14:textId="2EAE33A7" w:rsidR="008D7BA9" w:rsidRPr="00EC7498" w:rsidRDefault="008D7BA9" w:rsidP="007377FD">
      <w:pPr>
        <w:pStyle w:val="Heading1"/>
        <w:spacing w:line="360" w:lineRule="auto"/>
        <w:ind w:firstLine="708"/>
        <w:jc w:val="both"/>
        <w:rPr>
          <w:rFonts w:ascii="Times New Roman" w:hAnsi="Times New Roman" w:cs="Times New Roman"/>
          <w:b/>
          <w:bCs/>
          <w:i/>
          <w:iCs/>
          <w:color w:val="auto"/>
          <w:sz w:val="24"/>
          <w:szCs w:val="24"/>
          <w:lang w:val="en-US"/>
        </w:rPr>
      </w:pPr>
      <w:bookmarkStart w:id="7" w:name="_Toc102654540"/>
      <w:r w:rsidRPr="00EC7498">
        <w:rPr>
          <w:rFonts w:ascii="Times New Roman" w:hAnsi="Times New Roman" w:cs="Times New Roman"/>
          <w:b/>
          <w:bCs/>
          <w:i/>
          <w:iCs/>
          <w:color w:val="auto"/>
          <w:sz w:val="24"/>
          <w:szCs w:val="24"/>
          <w:lang w:val="en-US"/>
        </w:rPr>
        <w:t>Reference list</w:t>
      </w:r>
      <w:bookmarkEnd w:id="7"/>
      <w:r w:rsidRPr="00EC7498">
        <w:rPr>
          <w:rFonts w:ascii="Times New Roman" w:hAnsi="Times New Roman" w:cs="Times New Roman"/>
          <w:b/>
          <w:bCs/>
          <w:i/>
          <w:iCs/>
          <w:color w:val="auto"/>
          <w:sz w:val="24"/>
          <w:szCs w:val="24"/>
          <w:lang w:val="en-US"/>
        </w:rPr>
        <w:t xml:space="preserve"> </w:t>
      </w:r>
    </w:p>
    <w:p w14:paraId="6C006110" w14:textId="3E155DCB" w:rsidR="00493FA6" w:rsidRPr="00EC7498" w:rsidRDefault="00493FA6" w:rsidP="00493FA6">
      <w:pPr>
        <w:pStyle w:val="ListParagraph"/>
        <w:numPr>
          <w:ilvl w:val="0"/>
          <w:numId w:val="13"/>
        </w:numPr>
        <w:spacing w:line="360" w:lineRule="auto"/>
        <w:jc w:val="both"/>
        <w:rPr>
          <w:rFonts w:ascii="Times New Roman" w:hAnsi="Times New Roman" w:cs="Times New Roman"/>
          <w:sz w:val="24"/>
          <w:szCs w:val="24"/>
          <w:lang w:val="en-US"/>
        </w:rPr>
      </w:pPr>
      <w:bookmarkStart w:id="8" w:name="_Hlk102654197"/>
      <w:r w:rsidRPr="00EC7498">
        <w:rPr>
          <w:rFonts w:ascii="Times New Roman" w:hAnsi="Times New Roman" w:cs="Times New Roman"/>
          <w:sz w:val="24"/>
          <w:szCs w:val="24"/>
          <w:lang w:val="en-US"/>
        </w:rPr>
        <w:t>Andersen, E. S. (2008). Rethinking Project Management: An Organizational Perspective. Essex: Financial Times/Prentice Hall</w:t>
      </w:r>
    </w:p>
    <w:p w14:paraId="38CA1E61" w14:textId="4A8BC490" w:rsidR="00493FA6" w:rsidRPr="00EC7498" w:rsidRDefault="00493FA6" w:rsidP="00493FA6">
      <w:pPr>
        <w:pStyle w:val="ListParagraph"/>
        <w:numPr>
          <w:ilvl w:val="0"/>
          <w:numId w:val="13"/>
        </w:numPr>
        <w:spacing w:line="360" w:lineRule="auto"/>
        <w:jc w:val="both"/>
        <w:rPr>
          <w:rFonts w:ascii="Times New Roman" w:hAnsi="Times New Roman" w:cs="Times New Roman"/>
          <w:sz w:val="24"/>
          <w:szCs w:val="24"/>
          <w:lang w:val="en-US"/>
        </w:rPr>
      </w:pPr>
      <w:proofErr w:type="spellStart"/>
      <w:r w:rsidRPr="00EC7498">
        <w:rPr>
          <w:rFonts w:ascii="Times New Roman" w:hAnsi="Times New Roman" w:cs="Times New Roman"/>
          <w:sz w:val="24"/>
          <w:szCs w:val="24"/>
          <w:lang w:val="en-US"/>
        </w:rPr>
        <w:t>Besner</w:t>
      </w:r>
      <w:proofErr w:type="spellEnd"/>
      <w:r w:rsidRPr="00EC7498">
        <w:rPr>
          <w:rFonts w:ascii="Times New Roman" w:hAnsi="Times New Roman" w:cs="Times New Roman"/>
          <w:sz w:val="24"/>
          <w:szCs w:val="24"/>
          <w:lang w:val="en-US"/>
        </w:rPr>
        <w:t>, C., &amp; Hobbs, B. (2008). Project management paction, generic or contextual: a reality check. Project Management Journal, 39(1), 16-33.</w:t>
      </w:r>
    </w:p>
    <w:p w14:paraId="7C5CA13E" w14:textId="565A4806" w:rsidR="00493FA6" w:rsidRPr="00EC7498" w:rsidRDefault="00493FA6" w:rsidP="00493FA6">
      <w:pPr>
        <w:pStyle w:val="ListParagraph"/>
        <w:numPr>
          <w:ilvl w:val="0"/>
          <w:numId w:val="13"/>
        </w:num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 xml:space="preserve">Clark, W., </w:t>
      </w:r>
      <w:proofErr w:type="spellStart"/>
      <w:r w:rsidRPr="00EC7498">
        <w:rPr>
          <w:rFonts w:ascii="Times New Roman" w:hAnsi="Times New Roman" w:cs="Times New Roman"/>
          <w:sz w:val="24"/>
          <w:szCs w:val="24"/>
          <w:lang w:val="en-US"/>
        </w:rPr>
        <w:t>Polakov</w:t>
      </w:r>
      <w:proofErr w:type="spellEnd"/>
      <w:r w:rsidRPr="00EC7498">
        <w:rPr>
          <w:rFonts w:ascii="Times New Roman" w:hAnsi="Times New Roman" w:cs="Times New Roman"/>
          <w:sz w:val="24"/>
          <w:szCs w:val="24"/>
          <w:lang w:val="en-US"/>
        </w:rPr>
        <w:t xml:space="preserve">, W., &amp; </w:t>
      </w:r>
      <w:proofErr w:type="spellStart"/>
      <w:r w:rsidRPr="00EC7498">
        <w:rPr>
          <w:rFonts w:ascii="Times New Roman" w:hAnsi="Times New Roman" w:cs="Times New Roman"/>
          <w:sz w:val="24"/>
          <w:szCs w:val="24"/>
          <w:lang w:val="en-US"/>
        </w:rPr>
        <w:t>Trabold</w:t>
      </w:r>
      <w:proofErr w:type="spellEnd"/>
      <w:r w:rsidRPr="00EC7498">
        <w:rPr>
          <w:rFonts w:ascii="Times New Roman" w:hAnsi="Times New Roman" w:cs="Times New Roman"/>
          <w:sz w:val="24"/>
          <w:szCs w:val="24"/>
          <w:lang w:val="en-US"/>
        </w:rPr>
        <w:t>, F. (1922). The Gantt chart: a working tool of management: The Ronald Press Company.</w:t>
      </w:r>
    </w:p>
    <w:p w14:paraId="6089EE29" w14:textId="60065327" w:rsidR="00493FA6" w:rsidRPr="00EC7498" w:rsidRDefault="00493FA6" w:rsidP="00493FA6">
      <w:pPr>
        <w:pStyle w:val="ListParagraph"/>
        <w:numPr>
          <w:ilvl w:val="0"/>
          <w:numId w:val="13"/>
        </w:numPr>
        <w:spacing w:line="360" w:lineRule="auto"/>
        <w:jc w:val="both"/>
        <w:rPr>
          <w:rFonts w:ascii="Times New Roman" w:hAnsi="Times New Roman" w:cs="Times New Roman"/>
          <w:sz w:val="24"/>
          <w:szCs w:val="24"/>
          <w:lang w:val="en-US"/>
        </w:rPr>
      </w:pPr>
      <w:proofErr w:type="spellStart"/>
      <w:r w:rsidRPr="00EC7498">
        <w:rPr>
          <w:rFonts w:ascii="Times New Roman" w:hAnsi="Times New Roman" w:cs="Times New Roman"/>
          <w:sz w:val="24"/>
          <w:szCs w:val="24"/>
          <w:lang w:val="en-US"/>
        </w:rPr>
        <w:t>Flyvbjerg</w:t>
      </w:r>
      <w:proofErr w:type="spellEnd"/>
      <w:r w:rsidRPr="00EC7498">
        <w:rPr>
          <w:rFonts w:ascii="Times New Roman" w:hAnsi="Times New Roman" w:cs="Times New Roman"/>
          <w:sz w:val="24"/>
          <w:szCs w:val="24"/>
          <w:lang w:val="en-US"/>
        </w:rPr>
        <w:t xml:space="preserve">, B., </w:t>
      </w:r>
      <w:proofErr w:type="spellStart"/>
      <w:r w:rsidRPr="00EC7498">
        <w:rPr>
          <w:rFonts w:ascii="Times New Roman" w:hAnsi="Times New Roman" w:cs="Times New Roman"/>
          <w:sz w:val="24"/>
          <w:szCs w:val="24"/>
          <w:lang w:val="en-US"/>
        </w:rPr>
        <w:t>Bruzelius</w:t>
      </w:r>
      <w:proofErr w:type="spellEnd"/>
      <w:r w:rsidRPr="00EC7498">
        <w:rPr>
          <w:rFonts w:ascii="Times New Roman" w:hAnsi="Times New Roman" w:cs="Times New Roman"/>
          <w:sz w:val="24"/>
          <w:szCs w:val="24"/>
          <w:lang w:val="en-US"/>
        </w:rPr>
        <w:t xml:space="preserve">, N., &amp; </w:t>
      </w:r>
      <w:proofErr w:type="spellStart"/>
      <w:r w:rsidRPr="00EC7498">
        <w:rPr>
          <w:rFonts w:ascii="Times New Roman" w:hAnsi="Times New Roman" w:cs="Times New Roman"/>
          <w:sz w:val="24"/>
          <w:szCs w:val="24"/>
          <w:lang w:val="en-US"/>
        </w:rPr>
        <w:t>Rothengatter</w:t>
      </w:r>
      <w:proofErr w:type="spellEnd"/>
      <w:r w:rsidRPr="00EC7498">
        <w:rPr>
          <w:rFonts w:ascii="Times New Roman" w:hAnsi="Times New Roman" w:cs="Times New Roman"/>
          <w:sz w:val="24"/>
          <w:szCs w:val="24"/>
          <w:lang w:val="en-US"/>
        </w:rPr>
        <w:t>, W. (2003). Megaprojects and Risk: An Anatomy of Ambition. Cambridge, UK: Cambridge University Press</w:t>
      </w:r>
    </w:p>
    <w:p w14:paraId="6DB0E37F" w14:textId="6F563AA3" w:rsidR="00493FA6" w:rsidRPr="00EC7498" w:rsidRDefault="00493FA6" w:rsidP="00493FA6">
      <w:pPr>
        <w:pStyle w:val="ListParagraph"/>
        <w:numPr>
          <w:ilvl w:val="0"/>
          <w:numId w:val="13"/>
        </w:numPr>
        <w:spacing w:line="360" w:lineRule="auto"/>
        <w:jc w:val="both"/>
        <w:rPr>
          <w:rFonts w:ascii="Times New Roman" w:hAnsi="Times New Roman" w:cs="Times New Roman"/>
          <w:sz w:val="24"/>
          <w:szCs w:val="24"/>
          <w:lang w:val="en-US"/>
        </w:rPr>
      </w:pPr>
      <w:proofErr w:type="spellStart"/>
      <w:r w:rsidRPr="00EC7498">
        <w:rPr>
          <w:rFonts w:ascii="Times New Roman" w:hAnsi="Times New Roman" w:cs="Times New Roman"/>
          <w:sz w:val="24"/>
          <w:szCs w:val="24"/>
          <w:lang w:val="en-US"/>
        </w:rPr>
        <w:t>Geraldi</w:t>
      </w:r>
      <w:proofErr w:type="spellEnd"/>
      <w:r w:rsidRPr="00EC7498">
        <w:rPr>
          <w:rFonts w:ascii="Times New Roman" w:hAnsi="Times New Roman" w:cs="Times New Roman"/>
          <w:sz w:val="24"/>
          <w:szCs w:val="24"/>
          <w:lang w:val="en-US"/>
        </w:rPr>
        <w:t xml:space="preserve">, J. G., Rodney Turner, J., Maylor, H., </w:t>
      </w:r>
      <w:proofErr w:type="spellStart"/>
      <w:r w:rsidRPr="00EC7498">
        <w:rPr>
          <w:rFonts w:ascii="Times New Roman" w:hAnsi="Times New Roman" w:cs="Times New Roman"/>
          <w:sz w:val="24"/>
          <w:szCs w:val="24"/>
          <w:lang w:val="en-US"/>
        </w:rPr>
        <w:t>Söderholm</w:t>
      </w:r>
      <w:proofErr w:type="spellEnd"/>
      <w:r w:rsidRPr="00EC7498">
        <w:rPr>
          <w:rFonts w:ascii="Times New Roman" w:hAnsi="Times New Roman" w:cs="Times New Roman"/>
          <w:sz w:val="24"/>
          <w:szCs w:val="24"/>
          <w:lang w:val="en-US"/>
        </w:rPr>
        <w:t>, A., Hobday, M., &amp; Brady, T. (2008). Innovation in project management: Voices of researchers. International Journal of Project Management, 26(5), 586-589</w:t>
      </w:r>
    </w:p>
    <w:p w14:paraId="5A148017" w14:textId="5B1BCC03" w:rsidR="00493FA6" w:rsidRPr="00EC7498" w:rsidRDefault="00493FA6" w:rsidP="00493FA6">
      <w:pPr>
        <w:pStyle w:val="ListParagraph"/>
        <w:numPr>
          <w:ilvl w:val="0"/>
          <w:numId w:val="13"/>
        </w:numPr>
        <w:spacing w:line="360" w:lineRule="auto"/>
        <w:jc w:val="both"/>
        <w:rPr>
          <w:rFonts w:ascii="Times New Roman" w:hAnsi="Times New Roman" w:cs="Times New Roman"/>
          <w:sz w:val="24"/>
          <w:szCs w:val="24"/>
          <w:lang w:val="en-US"/>
        </w:rPr>
      </w:pPr>
      <w:proofErr w:type="spellStart"/>
      <w:r w:rsidRPr="00EC7498">
        <w:rPr>
          <w:rFonts w:ascii="Times New Roman" w:hAnsi="Times New Roman" w:cs="Times New Roman"/>
          <w:sz w:val="24"/>
          <w:szCs w:val="24"/>
          <w:lang w:val="en-US"/>
        </w:rPr>
        <w:t>Geraldi</w:t>
      </w:r>
      <w:proofErr w:type="spellEnd"/>
      <w:r w:rsidRPr="00EC7498">
        <w:rPr>
          <w:rFonts w:ascii="Times New Roman" w:hAnsi="Times New Roman" w:cs="Times New Roman"/>
          <w:sz w:val="24"/>
          <w:szCs w:val="24"/>
          <w:lang w:val="en-US"/>
        </w:rPr>
        <w:t>, J. G. (2012). Gantt charts revisited: A critical analysis of its roots and implications to the management of projects today. International Journal of Managing Projects in Business 5</w:t>
      </w:r>
    </w:p>
    <w:p w14:paraId="4036D98F" w14:textId="71E901CF" w:rsidR="00493FA6" w:rsidRPr="00EC7498" w:rsidRDefault="00493FA6" w:rsidP="00493FA6">
      <w:pPr>
        <w:pStyle w:val="ListParagraph"/>
        <w:numPr>
          <w:ilvl w:val="0"/>
          <w:numId w:val="13"/>
        </w:num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 xml:space="preserve">Hodgson, D., &amp; </w:t>
      </w:r>
      <w:proofErr w:type="spellStart"/>
      <w:r w:rsidRPr="00EC7498">
        <w:rPr>
          <w:rFonts w:ascii="Times New Roman" w:hAnsi="Times New Roman" w:cs="Times New Roman"/>
          <w:sz w:val="24"/>
          <w:szCs w:val="24"/>
          <w:lang w:val="en-US"/>
        </w:rPr>
        <w:t>Cicmil</w:t>
      </w:r>
      <w:proofErr w:type="spellEnd"/>
      <w:r w:rsidRPr="00EC7498">
        <w:rPr>
          <w:rFonts w:ascii="Times New Roman" w:hAnsi="Times New Roman" w:cs="Times New Roman"/>
          <w:sz w:val="24"/>
          <w:szCs w:val="24"/>
          <w:lang w:val="en-US"/>
        </w:rPr>
        <w:t>, S. (2006). Making Projects Critical. Hampshire and New York: Palgrave Macmillan</w:t>
      </w:r>
    </w:p>
    <w:p w14:paraId="12F75764" w14:textId="44629CC7" w:rsidR="00493FA6" w:rsidRPr="00EC7498" w:rsidRDefault="00493FA6" w:rsidP="00493FA6">
      <w:pPr>
        <w:pStyle w:val="ListParagraph"/>
        <w:numPr>
          <w:ilvl w:val="0"/>
          <w:numId w:val="13"/>
        </w:numPr>
        <w:spacing w:line="360" w:lineRule="auto"/>
        <w:jc w:val="both"/>
        <w:rPr>
          <w:rFonts w:ascii="Times New Roman" w:hAnsi="Times New Roman" w:cs="Times New Roman"/>
          <w:sz w:val="24"/>
          <w:szCs w:val="24"/>
          <w:lang w:val="en-US"/>
        </w:rPr>
      </w:pPr>
      <w:proofErr w:type="spellStart"/>
      <w:r w:rsidRPr="00EC7498">
        <w:rPr>
          <w:rFonts w:ascii="Times New Roman" w:hAnsi="Times New Roman" w:cs="Times New Roman"/>
          <w:sz w:val="24"/>
          <w:szCs w:val="24"/>
          <w:lang w:val="en-US"/>
        </w:rPr>
        <w:t>Koepke</w:t>
      </w:r>
      <w:proofErr w:type="spellEnd"/>
      <w:r w:rsidRPr="00EC7498">
        <w:rPr>
          <w:rFonts w:ascii="Times New Roman" w:hAnsi="Times New Roman" w:cs="Times New Roman"/>
          <w:sz w:val="24"/>
          <w:szCs w:val="24"/>
          <w:lang w:val="en-US"/>
        </w:rPr>
        <w:t>, C. A. (1941). Plant Production Control. New York: John Wiley &amp; Sons, Inc</w:t>
      </w:r>
    </w:p>
    <w:p w14:paraId="16254926" w14:textId="1BECCE33" w:rsidR="00493FA6" w:rsidRPr="00EC7498" w:rsidRDefault="00493FA6" w:rsidP="00493FA6">
      <w:pPr>
        <w:pStyle w:val="ListParagraph"/>
        <w:numPr>
          <w:ilvl w:val="0"/>
          <w:numId w:val="13"/>
        </w:numPr>
        <w:spacing w:line="360" w:lineRule="auto"/>
        <w:jc w:val="both"/>
        <w:rPr>
          <w:rFonts w:ascii="Times New Roman" w:hAnsi="Times New Roman" w:cs="Times New Roman"/>
          <w:sz w:val="24"/>
          <w:szCs w:val="24"/>
          <w:lang w:val="en-US"/>
        </w:rPr>
      </w:pPr>
      <w:r w:rsidRPr="002D69DA">
        <w:rPr>
          <w:rFonts w:ascii="Times New Roman" w:hAnsi="Times New Roman" w:cs="Times New Roman"/>
          <w:sz w:val="24"/>
          <w:szCs w:val="24"/>
          <w:lang w:val="es-ES"/>
        </w:rPr>
        <w:t xml:space="preserve">Pinto, J. K., &amp; Kharbanda, O. P. (1996). </w:t>
      </w:r>
      <w:r w:rsidRPr="00EC7498">
        <w:rPr>
          <w:rFonts w:ascii="Times New Roman" w:hAnsi="Times New Roman" w:cs="Times New Roman"/>
          <w:sz w:val="24"/>
          <w:szCs w:val="24"/>
          <w:lang w:val="en-US"/>
        </w:rPr>
        <w:t>How to fail in project management (without really trying). Business Horizons, 39(4), 45-53</w:t>
      </w:r>
    </w:p>
    <w:p w14:paraId="66AF2D8D" w14:textId="319C9850" w:rsidR="00493FA6" w:rsidRPr="00EC7498" w:rsidRDefault="00493FA6" w:rsidP="00493FA6">
      <w:pPr>
        <w:pStyle w:val="ListParagraph"/>
        <w:numPr>
          <w:ilvl w:val="0"/>
          <w:numId w:val="13"/>
        </w:num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lastRenderedPageBreak/>
        <w:t>Vaughan, D. (1996). The Challenger launch decision: Risky technology, culture, and deviance at NASA: University of Chicago Press</w:t>
      </w:r>
    </w:p>
    <w:p w14:paraId="434CAB58" w14:textId="77777777" w:rsidR="00493FA6" w:rsidRPr="00EC7498" w:rsidRDefault="00493FA6" w:rsidP="00493FA6">
      <w:pPr>
        <w:pStyle w:val="ListParagraph"/>
        <w:numPr>
          <w:ilvl w:val="0"/>
          <w:numId w:val="13"/>
        </w:num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Wilson, J. (2003). Gantt charts: A centenary appreciation. European Journal of Operational Research, 149(2)</w:t>
      </w:r>
    </w:p>
    <w:p w14:paraId="5F8C0635" w14:textId="5CB5BE26" w:rsidR="00493FA6" w:rsidRPr="00EC7498" w:rsidRDefault="00493FA6" w:rsidP="00493FA6">
      <w:pPr>
        <w:pStyle w:val="ListParagraph"/>
        <w:numPr>
          <w:ilvl w:val="0"/>
          <w:numId w:val="13"/>
        </w:numPr>
        <w:spacing w:line="360" w:lineRule="auto"/>
        <w:jc w:val="both"/>
        <w:rPr>
          <w:rFonts w:ascii="Times New Roman" w:hAnsi="Times New Roman" w:cs="Times New Roman"/>
          <w:sz w:val="24"/>
          <w:szCs w:val="24"/>
          <w:lang w:val="en-US"/>
        </w:rPr>
      </w:pPr>
      <w:r w:rsidRPr="00EC7498">
        <w:rPr>
          <w:rFonts w:ascii="Times New Roman" w:hAnsi="Times New Roman" w:cs="Times New Roman"/>
          <w:sz w:val="24"/>
          <w:szCs w:val="24"/>
          <w:lang w:val="en-US"/>
        </w:rPr>
        <w:t>Wren, D. (1976/1987). The evolution of management thought (3 ed.). New York: John Wiley &amp; Sons</w:t>
      </w:r>
    </w:p>
    <w:bookmarkEnd w:id="8"/>
    <w:p w14:paraId="313C43F6" w14:textId="3987B7D1" w:rsidR="00493FA6" w:rsidRPr="00EC7498" w:rsidRDefault="00493FA6" w:rsidP="00493FA6">
      <w:pPr>
        <w:pStyle w:val="ListParagraph"/>
        <w:numPr>
          <w:ilvl w:val="0"/>
          <w:numId w:val="12"/>
        </w:numPr>
        <w:shd w:val="clear" w:color="auto" w:fill="FFFFFF"/>
        <w:spacing w:after="0" w:line="0" w:lineRule="auto"/>
        <w:rPr>
          <w:rFonts w:ascii="ff4" w:eastAsia="Times New Roman" w:hAnsi="ff4" w:cs="Times New Roman"/>
          <w:color w:val="000000"/>
          <w:spacing w:val="1"/>
          <w:sz w:val="72"/>
          <w:szCs w:val="72"/>
          <w:lang w:val="en-US" w:eastAsia="bg-BG"/>
        </w:rPr>
      </w:pPr>
      <w:proofErr w:type="spellStart"/>
      <w:r w:rsidRPr="00EC7498">
        <w:rPr>
          <w:rFonts w:ascii="ff4" w:eastAsia="Times New Roman" w:hAnsi="ff4" w:cs="Times New Roman"/>
          <w:color w:val="000000"/>
          <w:spacing w:val="1"/>
          <w:sz w:val="72"/>
          <w:szCs w:val="72"/>
          <w:lang w:val="en-US" w:eastAsia="bg-BG"/>
        </w:rPr>
        <w:t>Besner</w:t>
      </w:r>
      <w:proofErr w:type="spellEnd"/>
      <w:r w:rsidRPr="00EC7498">
        <w:rPr>
          <w:rFonts w:ascii="ff4" w:eastAsia="Times New Roman" w:hAnsi="ff4" w:cs="Times New Roman"/>
          <w:color w:val="000000"/>
          <w:spacing w:val="1"/>
          <w:sz w:val="72"/>
          <w:szCs w:val="72"/>
          <w:lang w:val="en-US" w:eastAsia="bg-BG"/>
        </w:rPr>
        <w:t xml:space="preserve">, C., &amp; Hobbs, B. (2008). Project management </w:t>
      </w:r>
      <w:proofErr w:type="spellStart"/>
      <w:r w:rsidRPr="00EC7498">
        <w:rPr>
          <w:rFonts w:ascii="ff4" w:eastAsia="Times New Roman" w:hAnsi="ff4" w:cs="Times New Roman"/>
          <w:color w:val="000000"/>
          <w:spacing w:val="1"/>
          <w:sz w:val="72"/>
          <w:szCs w:val="72"/>
          <w:lang w:val="en-US" w:eastAsia="bg-BG"/>
        </w:rPr>
        <w:t>praction</w:t>
      </w:r>
      <w:proofErr w:type="spellEnd"/>
      <w:r w:rsidRPr="00EC7498">
        <w:rPr>
          <w:rFonts w:ascii="ff4" w:eastAsia="Times New Roman" w:hAnsi="ff4" w:cs="Times New Roman"/>
          <w:color w:val="000000"/>
          <w:spacing w:val="1"/>
          <w:sz w:val="72"/>
          <w:szCs w:val="72"/>
          <w:lang w:val="en-US" w:eastAsia="bg-BG"/>
        </w:rPr>
        <w:t xml:space="preserve">, generic or contextual: a </w:t>
      </w:r>
    </w:p>
    <w:p w14:paraId="5208DBB4" w14:textId="77777777" w:rsidR="00493FA6" w:rsidRPr="00EC7498" w:rsidRDefault="00493FA6" w:rsidP="00493FA6">
      <w:pPr>
        <w:pStyle w:val="ListParagraph"/>
        <w:numPr>
          <w:ilvl w:val="0"/>
          <w:numId w:val="12"/>
        </w:numPr>
        <w:shd w:val="clear" w:color="auto" w:fill="FFFFFF"/>
        <w:spacing w:after="0" w:line="0" w:lineRule="auto"/>
        <w:rPr>
          <w:rFonts w:ascii="ff4" w:eastAsia="Times New Roman" w:hAnsi="ff4" w:cs="Times New Roman"/>
          <w:color w:val="000000"/>
          <w:spacing w:val="1"/>
          <w:sz w:val="72"/>
          <w:szCs w:val="72"/>
          <w:lang w:val="en-US" w:eastAsia="bg-BG"/>
        </w:rPr>
      </w:pPr>
      <w:r w:rsidRPr="00EC7498">
        <w:rPr>
          <w:rFonts w:ascii="ff4" w:eastAsia="Times New Roman" w:hAnsi="ff4" w:cs="Times New Roman"/>
          <w:color w:val="000000"/>
          <w:spacing w:val="1"/>
          <w:sz w:val="72"/>
          <w:szCs w:val="72"/>
          <w:lang w:val="en-US" w:eastAsia="bg-BG"/>
        </w:rPr>
        <w:t xml:space="preserve">reality check. </w:t>
      </w:r>
      <w:r w:rsidRPr="00EC7498">
        <w:rPr>
          <w:rFonts w:ascii="ff7" w:eastAsia="Times New Roman" w:hAnsi="ff7" w:cs="Times New Roman"/>
          <w:color w:val="000000"/>
          <w:spacing w:val="-3"/>
          <w:sz w:val="72"/>
          <w:szCs w:val="72"/>
          <w:lang w:val="en-US" w:eastAsia="bg-BG"/>
        </w:rPr>
        <w:t>Project Management Journal, 39</w:t>
      </w:r>
      <w:r w:rsidRPr="00EC7498">
        <w:rPr>
          <w:rFonts w:ascii="ff4" w:eastAsia="Times New Roman" w:hAnsi="ff4" w:cs="Times New Roman"/>
          <w:color w:val="000000"/>
          <w:spacing w:val="-2"/>
          <w:sz w:val="72"/>
          <w:szCs w:val="72"/>
          <w:lang w:val="en-US" w:eastAsia="bg-BG"/>
        </w:rPr>
        <w:t>(1), 16</w:t>
      </w:r>
      <w:r w:rsidRPr="00EC7498">
        <w:rPr>
          <w:rFonts w:ascii="ff4" w:eastAsia="Times New Roman" w:hAnsi="ff4" w:cs="Times New Roman"/>
          <w:color w:val="000000"/>
          <w:sz w:val="72"/>
          <w:szCs w:val="72"/>
          <w:lang w:val="en-US" w:eastAsia="bg-BG"/>
        </w:rPr>
        <w:t>-</w:t>
      </w:r>
      <w:r w:rsidRPr="00EC7498">
        <w:rPr>
          <w:rFonts w:ascii="ff4" w:eastAsia="Times New Roman" w:hAnsi="ff4" w:cs="Times New Roman"/>
          <w:color w:val="000000"/>
          <w:spacing w:val="2"/>
          <w:sz w:val="72"/>
          <w:szCs w:val="72"/>
          <w:lang w:val="en-US" w:eastAsia="bg-BG"/>
        </w:rPr>
        <w:t>33.</w:t>
      </w:r>
      <w:r w:rsidRPr="00EC7498">
        <w:rPr>
          <w:rFonts w:ascii="ff4" w:eastAsia="Times New Roman" w:hAnsi="ff4" w:cs="Times New Roman"/>
          <w:color w:val="000000"/>
          <w:sz w:val="72"/>
          <w:szCs w:val="72"/>
          <w:lang w:val="en-US" w:eastAsia="bg-BG"/>
        </w:rPr>
        <w:t xml:space="preserve"> </w:t>
      </w:r>
    </w:p>
    <w:p w14:paraId="5B15A0C1" w14:textId="26C0EB1F" w:rsidR="00493FA6" w:rsidRPr="00EC7498" w:rsidRDefault="00493FA6" w:rsidP="00493FA6">
      <w:pPr>
        <w:shd w:val="clear" w:color="auto" w:fill="FFFFFF"/>
        <w:spacing w:after="0" w:line="0" w:lineRule="auto"/>
        <w:ind w:left="708"/>
        <w:rPr>
          <w:rFonts w:ascii="ff4" w:eastAsia="Times New Roman" w:hAnsi="ff4" w:cs="Times New Roman"/>
          <w:color w:val="000000"/>
          <w:spacing w:val="1"/>
          <w:sz w:val="72"/>
          <w:szCs w:val="72"/>
          <w:lang w:val="en-US" w:eastAsia="bg-BG"/>
        </w:rPr>
      </w:pPr>
      <w:proofErr w:type="spellStart"/>
      <w:r w:rsidRPr="00EC7498">
        <w:rPr>
          <w:lang w:val="en-US"/>
        </w:rPr>
        <w:t>Besner</w:t>
      </w:r>
      <w:proofErr w:type="spellEnd"/>
      <w:r w:rsidRPr="00EC7498">
        <w:rPr>
          <w:lang w:val="en-US"/>
        </w:rPr>
        <w:t xml:space="preserve">, C., &amp; Hobbs, B. (2008). Project management </w:t>
      </w:r>
      <w:proofErr w:type="spellStart"/>
      <w:r w:rsidRPr="00EC7498">
        <w:rPr>
          <w:lang w:val="en-US"/>
        </w:rPr>
        <w:t>praction</w:t>
      </w:r>
      <w:proofErr w:type="spellEnd"/>
      <w:r w:rsidRPr="00EC7498">
        <w:rPr>
          <w:lang w:val="en-US"/>
        </w:rPr>
        <w:t>, generic or contextual: a reality check. Project Management Journal, 39(1), 16-33.</w:t>
      </w:r>
    </w:p>
    <w:sectPr w:rsidR="00493FA6" w:rsidRPr="00EC7498" w:rsidSect="00EC7498">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FD3F7" w14:textId="77777777" w:rsidR="008C2A62" w:rsidRDefault="008C2A62" w:rsidP="00EC7498">
      <w:pPr>
        <w:spacing w:after="0" w:line="240" w:lineRule="auto"/>
      </w:pPr>
      <w:r>
        <w:separator/>
      </w:r>
    </w:p>
  </w:endnote>
  <w:endnote w:type="continuationSeparator" w:id="0">
    <w:p w14:paraId="725B2873" w14:textId="77777777" w:rsidR="008C2A62" w:rsidRDefault="008C2A62" w:rsidP="00EC74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f4">
    <w:altName w:val="Cambria"/>
    <w:panose1 w:val="00000000000000000000"/>
    <w:charset w:val="00"/>
    <w:family w:val="roman"/>
    <w:notTrueType/>
    <w:pitch w:val="default"/>
  </w:font>
  <w:font w:name="ff7">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6448402"/>
      <w:docPartObj>
        <w:docPartGallery w:val="Page Numbers (Bottom of Page)"/>
        <w:docPartUnique/>
      </w:docPartObj>
    </w:sdtPr>
    <w:sdtEndPr/>
    <w:sdtContent>
      <w:p w14:paraId="2E8C6F6D" w14:textId="7E89E58F" w:rsidR="00EC7498" w:rsidRDefault="00EC7498">
        <w:pPr>
          <w:pStyle w:val="Footer"/>
          <w:jc w:val="center"/>
        </w:pPr>
        <w:r>
          <w:fldChar w:fldCharType="begin"/>
        </w:r>
        <w:r>
          <w:instrText>PAGE   \* MERGEFORMAT</w:instrText>
        </w:r>
        <w:r>
          <w:fldChar w:fldCharType="separate"/>
        </w:r>
        <w:r>
          <w:rPr>
            <w:lang w:val="en-GB"/>
          </w:rPr>
          <w:t>2</w:t>
        </w:r>
        <w:r>
          <w:fldChar w:fldCharType="end"/>
        </w:r>
      </w:p>
    </w:sdtContent>
  </w:sdt>
  <w:p w14:paraId="64923C72" w14:textId="77777777" w:rsidR="00EC7498" w:rsidRDefault="00EC74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C56A1" w14:textId="77777777" w:rsidR="008C2A62" w:rsidRDefault="008C2A62" w:rsidP="00EC7498">
      <w:pPr>
        <w:spacing w:after="0" w:line="240" w:lineRule="auto"/>
      </w:pPr>
      <w:r>
        <w:separator/>
      </w:r>
    </w:p>
  </w:footnote>
  <w:footnote w:type="continuationSeparator" w:id="0">
    <w:p w14:paraId="2EE73F9D" w14:textId="77777777" w:rsidR="008C2A62" w:rsidRDefault="008C2A62" w:rsidP="00EC74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C4E68"/>
    <w:multiLevelType w:val="hybridMultilevel"/>
    <w:tmpl w:val="72C0C270"/>
    <w:lvl w:ilvl="0" w:tplc="5226CC48">
      <w:start w:val="1"/>
      <w:numFmt w:val="decimal"/>
      <w:lvlText w:val="%1."/>
      <w:lvlJc w:val="left"/>
      <w:pPr>
        <w:ind w:left="1068" w:hanging="360"/>
      </w:pPr>
      <w:rPr>
        <w:rFonts w:hint="default"/>
      </w:r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1" w15:restartNumberingAfterBreak="0">
    <w:nsid w:val="0B8F1FFB"/>
    <w:multiLevelType w:val="hybridMultilevel"/>
    <w:tmpl w:val="F6860C52"/>
    <w:lvl w:ilvl="0" w:tplc="EC843CA6">
      <w:start w:val="1"/>
      <w:numFmt w:val="decimal"/>
      <w:lvlText w:val="%1."/>
      <w:lvlJc w:val="left"/>
      <w:pPr>
        <w:ind w:left="1068" w:hanging="360"/>
      </w:pPr>
      <w:rPr>
        <w:rFonts w:hint="default"/>
      </w:r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2" w15:restartNumberingAfterBreak="0">
    <w:nsid w:val="22C93A75"/>
    <w:multiLevelType w:val="hybridMultilevel"/>
    <w:tmpl w:val="0BC4BC84"/>
    <w:lvl w:ilvl="0" w:tplc="DBD8703C">
      <w:start w:val="1"/>
      <w:numFmt w:val="decimal"/>
      <w:lvlText w:val="%1."/>
      <w:lvlJc w:val="left"/>
      <w:pPr>
        <w:ind w:left="1068" w:hanging="360"/>
      </w:pPr>
      <w:rPr>
        <w:rFonts w:hint="default"/>
      </w:r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3" w15:restartNumberingAfterBreak="0">
    <w:nsid w:val="35D204B2"/>
    <w:multiLevelType w:val="hybridMultilevel"/>
    <w:tmpl w:val="1D5245FC"/>
    <w:lvl w:ilvl="0" w:tplc="0CF8DAF2">
      <w:start w:val="1"/>
      <w:numFmt w:val="decimal"/>
      <w:lvlText w:val="%1."/>
      <w:lvlJc w:val="left"/>
      <w:pPr>
        <w:ind w:left="1068" w:hanging="360"/>
      </w:pPr>
      <w:rPr>
        <w:rFonts w:hint="default"/>
      </w:r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4" w15:restartNumberingAfterBreak="0">
    <w:nsid w:val="3A981C6F"/>
    <w:multiLevelType w:val="hybridMultilevel"/>
    <w:tmpl w:val="0676478E"/>
    <w:lvl w:ilvl="0" w:tplc="269A49DA">
      <w:start w:val="1"/>
      <w:numFmt w:val="decimal"/>
      <w:lvlText w:val="%1."/>
      <w:lvlJc w:val="left"/>
      <w:pPr>
        <w:ind w:left="1068"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3BEA3979"/>
    <w:multiLevelType w:val="hybridMultilevel"/>
    <w:tmpl w:val="CA8E62FC"/>
    <w:lvl w:ilvl="0" w:tplc="59B63612">
      <w:start w:val="1"/>
      <w:numFmt w:val="decimal"/>
      <w:lvlText w:val="%1."/>
      <w:lvlJc w:val="left"/>
      <w:pPr>
        <w:ind w:left="1068" w:hanging="360"/>
      </w:pPr>
      <w:rPr>
        <w:rFonts w:hint="default"/>
      </w:r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6" w15:restartNumberingAfterBreak="0">
    <w:nsid w:val="40F23490"/>
    <w:multiLevelType w:val="hybridMultilevel"/>
    <w:tmpl w:val="2496DC34"/>
    <w:lvl w:ilvl="0" w:tplc="9F74A78C">
      <w:start w:val="1"/>
      <w:numFmt w:val="decimal"/>
      <w:lvlText w:val="%1."/>
      <w:lvlJc w:val="left"/>
      <w:pPr>
        <w:ind w:left="1068" w:hanging="360"/>
      </w:pPr>
      <w:rPr>
        <w:rFonts w:hint="default"/>
      </w:r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7" w15:restartNumberingAfterBreak="0">
    <w:nsid w:val="44B92F2C"/>
    <w:multiLevelType w:val="hybridMultilevel"/>
    <w:tmpl w:val="EF809850"/>
    <w:lvl w:ilvl="0" w:tplc="269A49DA">
      <w:start w:val="1"/>
      <w:numFmt w:val="decimal"/>
      <w:lvlText w:val="%1."/>
      <w:lvlJc w:val="left"/>
      <w:pPr>
        <w:ind w:left="927" w:hanging="360"/>
      </w:pPr>
      <w:rPr>
        <w:rFonts w:hint="default"/>
      </w:rPr>
    </w:lvl>
    <w:lvl w:ilvl="1" w:tplc="04020019" w:tentative="1">
      <w:start w:val="1"/>
      <w:numFmt w:val="lowerLetter"/>
      <w:lvlText w:val="%2."/>
      <w:lvlJc w:val="left"/>
      <w:pPr>
        <w:ind w:left="1299" w:hanging="360"/>
      </w:pPr>
    </w:lvl>
    <w:lvl w:ilvl="2" w:tplc="0402001B" w:tentative="1">
      <w:start w:val="1"/>
      <w:numFmt w:val="lowerRoman"/>
      <w:lvlText w:val="%3."/>
      <w:lvlJc w:val="right"/>
      <w:pPr>
        <w:ind w:left="2019" w:hanging="180"/>
      </w:pPr>
    </w:lvl>
    <w:lvl w:ilvl="3" w:tplc="0402000F" w:tentative="1">
      <w:start w:val="1"/>
      <w:numFmt w:val="decimal"/>
      <w:lvlText w:val="%4."/>
      <w:lvlJc w:val="left"/>
      <w:pPr>
        <w:ind w:left="2739" w:hanging="360"/>
      </w:pPr>
    </w:lvl>
    <w:lvl w:ilvl="4" w:tplc="04020019" w:tentative="1">
      <w:start w:val="1"/>
      <w:numFmt w:val="lowerLetter"/>
      <w:lvlText w:val="%5."/>
      <w:lvlJc w:val="left"/>
      <w:pPr>
        <w:ind w:left="3459" w:hanging="360"/>
      </w:pPr>
    </w:lvl>
    <w:lvl w:ilvl="5" w:tplc="0402001B" w:tentative="1">
      <w:start w:val="1"/>
      <w:numFmt w:val="lowerRoman"/>
      <w:lvlText w:val="%6."/>
      <w:lvlJc w:val="right"/>
      <w:pPr>
        <w:ind w:left="4179" w:hanging="180"/>
      </w:pPr>
    </w:lvl>
    <w:lvl w:ilvl="6" w:tplc="0402000F" w:tentative="1">
      <w:start w:val="1"/>
      <w:numFmt w:val="decimal"/>
      <w:lvlText w:val="%7."/>
      <w:lvlJc w:val="left"/>
      <w:pPr>
        <w:ind w:left="4899" w:hanging="360"/>
      </w:pPr>
    </w:lvl>
    <w:lvl w:ilvl="7" w:tplc="04020019" w:tentative="1">
      <w:start w:val="1"/>
      <w:numFmt w:val="lowerLetter"/>
      <w:lvlText w:val="%8."/>
      <w:lvlJc w:val="left"/>
      <w:pPr>
        <w:ind w:left="5619" w:hanging="360"/>
      </w:pPr>
    </w:lvl>
    <w:lvl w:ilvl="8" w:tplc="0402001B" w:tentative="1">
      <w:start w:val="1"/>
      <w:numFmt w:val="lowerRoman"/>
      <w:lvlText w:val="%9."/>
      <w:lvlJc w:val="right"/>
      <w:pPr>
        <w:ind w:left="6339" w:hanging="180"/>
      </w:pPr>
    </w:lvl>
  </w:abstractNum>
  <w:abstractNum w:abstractNumId="8" w15:restartNumberingAfterBreak="0">
    <w:nsid w:val="465F7576"/>
    <w:multiLevelType w:val="hybridMultilevel"/>
    <w:tmpl w:val="938C016C"/>
    <w:lvl w:ilvl="0" w:tplc="269A49DA">
      <w:start w:val="1"/>
      <w:numFmt w:val="decimal"/>
      <w:lvlText w:val="%1."/>
      <w:lvlJc w:val="left"/>
      <w:pPr>
        <w:ind w:left="1068" w:hanging="360"/>
      </w:pPr>
      <w:rPr>
        <w:rFonts w:hint="default"/>
      </w:r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9" w15:restartNumberingAfterBreak="0">
    <w:nsid w:val="47C5175A"/>
    <w:multiLevelType w:val="hybridMultilevel"/>
    <w:tmpl w:val="2A7A08B8"/>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10" w15:restartNumberingAfterBreak="0">
    <w:nsid w:val="6124787E"/>
    <w:multiLevelType w:val="hybridMultilevel"/>
    <w:tmpl w:val="373A0E30"/>
    <w:lvl w:ilvl="0" w:tplc="BF64FC2E">
      <w:start w:val="1"/>
      <w:numFmt w:val="decimal"/>
      <w:lvlText w:val="%1."/>
      <w:lvlJc w:val="left"/>
      <w:pPr>
        <w:ind w:left="1068" w:hanging="360"/>
      </w:pPr>
      <w:rPr>
        <w:rFonts w:hint="default"/>
      </w:r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11" w15:restartNumberingAfterBreak="0">
    <w:nsid w:val="73FB41DB"/>
    <w:multiLevelType w:val="hybridMultilevel"/>
    <w:tmpl w:val="0D20CADE"/>
    <w:lvl w:ilvl="0" w:tplc="04020001">
      <w:start w:val="1"/>
      <w:numFmt w:val="bullet"/>
      <w:lvlText w:val=""/>
      <w:lvlJc w:val="left"/>
      <w:pPr>
        <w:ind w:left="1491" w:hanging="360"/>
      </w:pPr>
      <w:rPr>
        <w:rFonts w:ascii="Symbol" w:hAnsi="Symbol" w:hint="default"/>
      </w:rPr>
    </w:lvl>
    <w:lvl w:ilvl="1" w:tplc="04020003" w:tentative="1">
      <w:start w:val="1"/>
      <w:numFmt w:val="bullet"/>
      <w:lvlText w:val="o"/>
      <w:lvlJc w:val="left"/>
      <w:pPr>
        <w:ind w:left="2211" w:hanging="360"/>
      </w:pPr>
      <w:rPr>
        <w:rFonts w:ascii="Courier New" w:hAnsi="Courier New" w:cs="Courier New" w:hint="default"/>
      </w:rPr>
    </w:lvl>
    <w:lvl w:ilvl="2" w:tplc="04020005" w:tentative="1">
      <w:start w:val="1"/>
      <w:numFmt w:val="bullet"/>
      <w:lvlText w:val=""/>
      <w:lvlJc w:val="left"/>
      <w:pPr>
        <w:ind w:left="2931" w:hanging="360"/>
      </w:pPr>
      <w:rPr>
        <w:rFonts w:ascii="Wingdings" w:hAnsi="Wingdings" w:hint="default"/>
      </w:rPr>
    </w:lvl>
    <w:lvl w:ilvl="3" w:tplc="04020001" w:tentative="1">
      <w:start w:val="1"/>
      <w:numFmt w:val="bullet"/>
      <w:lvlText w:val=""/>
      <w:lvlJc w:val="left"/>
      <w:pPr>
        <w:ind w:left="3651" w:hanging="360"/>
      </w:pPr>
      <w:rPr>
        <w:rFonts w:ascii="Symbol" w:hAnsi="Symbol" w:hint="default"/>
      </w:rPr>
    </w:lvl>
    <w:lvl w:ilvl="4" w:tplc="04020003" w:tentative="1">
      <w:start w:val="1"/>
      <w:numFmt w:val="bullet"/>
      <w:lvlText w:val="o"/>
      <w:lvlJc w:val="left"/>
      <w:pPr>
        <w:ind w:left="4371" w:hanging="360"/>
      </w:pPr>
      <w:rPr>
        <w:rFonts w:ascii="Courier New" w:hAnsi="Courier New" w:cs="Courier New" w:hint="default"/>
      </w:rPr>
    </w:lvl>
    <w:lvl w:ilvl="5" w:tplc="04020005" w:tentative="1">
      <w:start w:val="1"/>
      <w:numFmt w:val="bullet"/>
      <w:lvlText w:val=""/>
      <w:lvlJc w:val="left"/>
      <w:pPr>
        <w:ind w:left="5091" w:hanging="360"/>
      </w:pPr>
      <w:rPr>
        <w:rFonts w:ascii="Wingdings" w:hAnsi="Wingdings" w:hint="default"/>
      </w:rPr>
    </w:lvl>
    <w:lvl w:ilvl="6" w:tplc="04020001" w:tentative="1">
      <w:start w:val="1"/>
      <w:numFmt w:val="bullet"/>
      <w:lvlText w:val=""/>
      <w:lvlJc w:val="left"/>
      <w:pPr>
        <w:ind w:left="5811" w:hanging="360"/>
      </w:pPr>
      <w:rPr>
        <w:rFonts w:ascii="Symbol" w:hAnsi="Symbol" w:hint="default"/>
      </w:rPr>
    </w:lvl>
    <w:lvl w:ilvl="7" w:tplc="04020003" w:tentative="1">
      <w:start w:val="1"/>
      <w:numFmt w:val="bullet"/>
      <w:lvlText w:val="o"/>
      <w:lvlJc w:val="left"/>
      <w:pPr>
        <w:ind w:left="6531" w:hanging="360"/>
      </w:pPr>
      <w:rPr>
        <w:rFonts w:ascii="Courier New" w:hAnsi="Courier New" w:cs="Courier New" w:hint="default"/>
      </w:rPr>
    </w:lvl>
    <w:lvl w:ilvl="8" w:tplc="04020005" w:tentative="1">
      <w:start w:val="1"/>
      <w:numFmt w:val="bullet"/>
      <w:lvlText w:val=""/>
      <w:lvlJc w:val="left"/>
      <w:pPr>
        <w:ind w:left="7251" w:hanging="360"/>
      </w:pPr>
      <w:rPr>
        <w:rFonts w:ascii="Wingdings" w:hAnsi="Wingdings" w:hint="default"/>
      </w:rPr>
    </w:lvl>
  </w:abstractNum>
  <w:abstractNum w:abstractNumId="12" w15:restartNumberingAfterBreak="0">
    <w:nsid w:val="7C023A54"/>
    <w:multiLevelType w:val="hybridMultilevel"/>
    <w:tmpl w:val="C2A833FE"/>
    <w:lvl w:ilvl="0" w:tplc="CFBE4620">
      <w:start w:val="1"/>
      <w:numFmt w:val="decimal"/>
      <w:lvlText w:val="%1."/>
      <w:lvlJc w:val="left"/>
      <w:pPr>
        <w:ind w:left="1068" w:hanging="360"/>
      </w:pPr>
      <w:rPr>
        <w:rFonts w:hint="default"/>
      </w:r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num w:numId="1" w16cid:durableId="1580821633">
    <w:abstractNumId w:val="2"/>
  </w:num>
  <w:num w:numId="2" w16cid:durableId="1828088024">
    <w:abstractNumId w:val="1"/>
  </w:num>
  <w:num w:numId="3" w16cid:durableId="1563177414">
    <w:abstractNumId w:val="9"/>
  </w:num>
  <w:num w:numId="4" w16cid:durableId="1819222594">
    <w:abstractNumId w:val="12"/>
  </w:num>
  <w:num w:numId="5" w16cid:durableId="987172676">
    <w:abstractNumId w:val="6"/>
  </w:num>
  <w:num w:numId="6" w16cid:durableId="125899193">
    <w:abstractNumId w:val="5"/>
  </w:num>
  <w:num w:numId="7" w16cid:durableId="1523125734">
    <w:abstractNumId w:val="10"/>
  </w:num>
  <w:num w:numId="8" w16cid:durableId="720790788">
    <w:abstractNumId w:val="0"/>
  </w:num>
  <w:num w:numId="9" w16cid:durableId="470444542">
    <w:abstractNumId w:val="11"/>
  </w:num>
  <w:num w:numId="10" w16cid:durableId="1128551779">
    <w:abstractNumId w:val="3"/>
  </w:num>
  <w:num w:numId="11" w16cid:durableId="946348928">
    <w:abstractNumId w:val="8"/>
  </w:num>
  <w:num w:numId="12" w16cid:durableId="1147011249">
    <w:abstractNumId w:val="4"/>
  </w:num>
  <w:num w:numId="13" w16cid:durableId="5389768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7F5"/>
    <w:rsid w:val="000077F5"/>
    <w:rsid w:val="00045B31"/>
    <w:rsid w:val="00114BF8"/>
    <w:rsid w:val="002D3B14"/>
    <w:rsid w:val="002D69DA"/>
    <w:rsid w:val="002F6291"/>
    <w:rsid w:val="004729AE"/>
    <w:rsid w:val="00493FA6"/>
    <w:rsid w:val="00531DBD"/>
    <w:rsid w:val="00544980"/>
    <w:rsid w:val="00653E39"/>
    <w:rsid w:val="00661179"/>
    <w:rsid w:val="007377FD"/>
    <w:rsid w:val="007C5842"/>
    <w:rsid w:val="0084061B"/>
    <w:rsid w:val="00866890"/>
    <w:rsid w:val="008746F3"/>
    <w:rsid w:val="008C2A62"/>
    <w:rsid w:val="008D7BA9"/>
    <w:rsid w:val="00971441"/>
    <w:rsid w:val="009C2CD3"/>
    <w:rsid w:val="00A44AAF"/>
    <w:rsid w:val="00A86695"/>
    <w:rsid w:val="00AC077A"/>
    <w:rsid w:val="00B01FAF"/>
    <w:rsid w:val="00BF30A3"/>
    <w:rsid w:val="00C07183"/>
    <w:rsid w:val="00C15C07"/>
    <w:rsid w:val="00C66411"/>
    <w:rsid w:val="00CF10B0"/>
    <w:rsid w:val="00CF21D6"/>
    <w:rsid w:val="00D0545B"/>
    <w:rsid w:val="00D77681"/>
    <w:rsid w:val="00EC7498"/>
    <w:rsid w:val="00EE101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871DF"/>
  <w15:chartTrackingRefBased/>
  <w15:docId w15:val="{39CAC6A7-7C55-4C38-98F2-7E8CE6AE6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1D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1DB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C5842"/>
    <w:pPr>
      <w:ind w:left="720"/>
      <w:contextualSpacing/>
    </w:pPr>
  </w:style>
  <w:style w:type="table" w:styleId="TableGrid">
    <w:name w:val="Table Grid"/>
    <w:basedOn w:val="TableNormal"/>
    <w:uiPriority w:val="39"/>
    <w:rsid w:val="005449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f7">
    <w:name w:val="ff7"/>
    <w:basedOn w:val="DefaultParagraphFont"/>
    <w:rsid w:val="00493FA6"/>
  </w:style>
  <w:style w:type="character" w:customStyle="1" w:styleId="lsc">
    <w:name w:val="lsc"/>
    <w:basedOn w:val="DefaultParagraphFont"/>
    <w:rsid w:val="00493FA6"/>
  </w:style>
  <w:style w:type="character" w:customStyle="1" w:styleId="ls1">
    <w:name w:val="ls1"/>
    <w:basedOn w:val="DefaultParagraphFont"/>
    <w:rsid w:val="00493FA6"/>
  </w:style>
  <w:style w:type="character" w:customStyle="1" w:styleId="ls6">
    <w:name w:val="ls6"/>
    <w:basedOn w:val="DefaultParagraphFont"/>
    <w:rsid w:val="00493FA6"/>
  </w:style>
  <w:style w:type="character" w:customStyle="1" w:styleId="ws5">
    <w:name w:val="ws5"/>
    <w:basedOn w:val="DefaultParagraphFont"/>
    <w:rsid w:val="00493FA6"/>
  </w:style>
  <w:style w:type="paragraph" w:styleId="TOCHeading">
    <w:name w:val="TOC Heading"/>
    <w:basedOn w:val="Heading1"/>
    <w:next w:val="Normal"/>
    <w:uiPriority w:val="39"/>
    <w:unhideWhenUsed/>
    <w:qFormat/>
    <w:rsid w:val="00EC7498"/>
    <w:pPr>
      <w:outlineLvl w:val="9"/>
    </w:pPr>
    <w:rPr>
      <w:lang w:eastAsia="bg-BG"/>
    </w:rPr>
  </w:style>
  <w:style w:type="paragraph" w:styleId="TOC1">
    <w:name w:val="toc 1"/>
    <w:basedOn w:val="Normal"/>
    <w:next w:val="Normal"/>
    <w:autoRedefine/>
    <w:uiPriority w:val="39"/>
    <w:unhideWhenUsed/>
    <w:rsid w:val="00EC7498"/>
    <w:pPr>
      <w:spacing w:after="100"/>
    </w:pPr>
  </w:style>
  <w:style w:type="character" w:styleId="Hyperlink">
    <w:name w:val="Hyperlink"/>
    <w:basedOn w:val="DefaultParagraphFont"/>
    <w:uiPriority w:val="99"/>
    <w:unhideWhenUsed/>
    <w:rsid w:val="00EC7498"/>
    <w:rPr>
      <w:color w:val="0563C1" w:themeColor="hyperlink"/>
      <w:u w:val="single"/>
    </w:rPr>
  </w:style>
  <w:style w:type="paragraph" w:styleId="Header">
    <w:name w:val="header"/>
    <w:basedOn w:val="Normal"/>
    <w:link w:val="HeaderChar"/>
    <w:uiPriority w:val="99"/>
    <w:unhideWhenUsed/>
    <w:rsid w:val="00EC74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498"/>
  </w:style>
  <w:style w:type="paragraph" w:styleId="Footer">
    <w:name w:val="footer"/>
    <w:basedOn w:val="Normal"/>
    <w:link w:val="FooterChar"/>
    <w:uiPriority w:val="99"/>
    <w:unhideWhenUsed/>
    <w:rsid w:val="00EC74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4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918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047CFD7-C9EB-4F8A-9C32-5F9E17D8468F}" type="doc">
      <dgm:prSet loTypeId="urn:microsoft.com/office/officeart/2008/layout/HorizontalMultiLevelHierarchy" loCatId="hierarchy" qsTypeId="urn:microsoft.com/office/officeart/2005/8/quickstyle/simple1" qsCatId="simple" csTypeId="urn:microsoft.com/office/officeart/2005/8/colors/accent1_2" csCatId="accent1" phldr="1"/>
      <dgm:spPr/>
      <dgm:t>
        <a:bodyPr/>
        <a:lstStyle/>
        <a:p>
          <a:endParaRPr lang="bg-BG"/>
        </a:p>
      </dgm:t>
    </dgm:pt>
    <dgm:pt modelId="{B0726989-6C7A-4E65-B448-AB1AEBD53508}">
      <dgm:prSet phldrT="[Text]"/>
      <dgm:spPr/>
      <dgm:t>
        <a:bodyPr/>
        <a:lstStyle/>
        <a:p>
          <a:r>
            <a:rPr lang="en-US"/>
            <a:t>Project manager</a:t>
          </a:r>
          <a:endParaRPr lang="bg-BG"/>
        </a:p>
      </dgm:t>
    </dgm:pt>
    <dgm:pt modelId="{60F3D6FF-EDB7-417A-AE06-2C3F4B25B0D8}" type="parTrans" cxnId="{432F9AC3-FF3C-4ABC-8997-63CD3B0A3E98}">
      <dgm:prSet/>
      <dgm:spPr/>
      <dgm:t>
        <a:bodyPr/>
        <a:lstStyle/>
        <a:p>
          <a:endParaRPr lang="bg-BG"/>
        </a:p>
      </dgm:t>
    </dgm:pt>
    <dgm:pt modelId="{E20AD5DE-1694-4FE7-B7A8-C443FB13A7F5}" type="sibTrans" cxnId="{432F9AC3-FF3C-4ABC-8997-63CD3B0A3E98}">
      <dgm:prSet/>
      <dgm:spPr/>
      <dgm:t>
        <a:bodyPr/>
        <a:lstStyle/>
        <a:p>
          <a:endParaRPr lang="bg-BG"/>
        </a:p>
      </dgm:t>
    </dgm:pt>
    <dgm:pt modelId="{7460EFC5-B8E4-4DD6-A22B-CD0B4D6D8A84}">
      <dgm:prSet phldrT="[Text]"/>
      <dgm:spPr/>
      <dgm:t>
        <a:bodyPr/>
        <a:lstStyle/>
        <a:p>
          <a:r>
            <a:rPr lang="en-US"/>
            <a:t>Financial manager</a:t>
          </a:r>
          <a:endParaRPr lang="bg-BG"/>
        </a:p>
      </dgm:t>
    </dgm:pt>
    <dgm:pt modelId="{7177DA58-A2A6-4580-979B-1F5CC99FC626}" type="parTrans" cxnId="{F7EF5E2E-A1EE-49D7-9E38-A47485AF8DD5}">
      <dgm:prSet/>
      <dgm:spPr/>
      <dgm:t>
        <a:bodyPr/>
        <a:lstStyle/>
        <a:p>
          <a:endParaRPr lang="bg-BG"/>
        </a:p>
      </dgm:t>
    </dgm:pt>
    <dgm:pt modelId="{A4A89B8C-3982-4484-B87F-6844CE7947DF}" type="sibTrans" cxnId="{F7EF5E2E-A1EE-49D7-9E38-A47485AF8DD5}">
      <dgm:prSet/>
      <dgm:spPr/>
      <dgm:t>
        <a:bodyPr/>
        <a:lstStyle/>
        <a:p>
          <a:endParaRPr lang="bg-BG"/>
        </a:p>
      </dgm:t>
    </dgm:pt>
    <dgm:pt modelId="{FE7D86CA-5BD1-4DA6-8705-01F84BC296BC}">
      <dgm:prSet phldrT="[Text]"/>
      <dgm:spPr/>
      <dgm:t>
        <a:bodyPr/>
        <a:lstStyle/>
        <a:p>
          <a:r>
            <a:rPr lang="en-US"/>
            <a:t>Quality manager</a:t>
          </a:r>
          <a:endParaRPr lang="bg-BG"/>
        </a:p>
      </dgm:t>
    </dgm:pt>
    <dgm:pt modelId="{D42ED203-38A6-444A-8E0D-77F1144EB886}" type="parTrans" cxnId="{E59EB160-D1FF-4C02-AE55-12F3C92E2BA3}">
      <dgm:prSet/>
      <dgm:spPr/>
      <dgm:t>
        <a:bodyPr/>
        <a:lstStyle/>
        <a:p>
          <a:endParaRPr lang="bg-BG"/>
        </a:p>
      </dgm:t>
    </dgm:pt>
    <dgm:pt modelId="{A2395BDC-E8E5-422E-935E-3ABB0B729513}" type="sibTrans" cxnId="{E59EB160-D1FF-4C02-AE55-12F3C92E2BA3}">
      <dgm:prSet/>
      <dgm:spPr/>
      <dgm:t>
        <a:bodyPr/>
        <a:lstStyle/>
        <a:p>
          <a:endParaRPr lang="bg-BG"/>
        </a:p>
      </dgm:t>
    </dgm:pt>
    <dgm:pt modelId="{5C2520B7-0322-4141-A5B8-C4B4AF530323}">
      <dgm:prSet phldrT="[Text]"/>
      <dgm:spPr/>
      <dgm:t>
        <a:bodyPr/>
        <a:lstStyle/>
        <a:p>
          <a:r>
            <a:rPr lang="en-US"/>
            <a:t>Operational manager</a:t>
          </a:r>
          <a:endParaRPr lang="bg-BG"/>
        </a:p>
      </dgm:t>
    </dgm:pt>
    <dgm:pt modelId="{8294C267-A44C-43B9-9049-530D96974654}" type="parTrans" cxnId="{B4DDF06B-6F00-444A-B835-9D49353004D0}">
      <dgm:prSet/>
      <dgm:spPr/>
      <dgm:t>
        <a:bodyPr/>
        <a:lstStyle/>
        <a:p>
          <a:endParaRPr lang="bg-BG"/>
        </a:p>
      </dgm:t>
    </dgm:pt>
    <dgm:pt modelId="{1F344CE1-AD0F-4253-9C65-91C059075B0B}" type="sibTrans" cxnId="{B4DDF06B-6F00-444A-B835-9D49353004D0}">
      <dgm:prSet/>
      <dgm:spPr/>
      <dgm:t>
        <a:bodyPr/>
        <a:lstStyle/>
        <a:p>
          <a:endParaRPr lang="bg-BG"/>
        </a:p>
      </dgm:t>
    </dgm:pt>
    <dgm:pt modelId="{F994A499-64B1-4DA7-8BFC-A6C4B916AD00}">
      <dgm:prSet phldrT="[Text]"/>
      <dgm:spPr/>
      <dgm:t>
        <a:bodyPr/>
        <a:lstStyle/>
        <a:p>
          <a:r>
            <a:rPr lang="en-US"/>
            <a:t>Monitoring na control</a:t>
          </a:r>
          <a:endParaRPr lang="bg-BG"/>
        </a:p>
      </dgm:t>
    </dgm:pt>
    <dgm:pt modelId="{2B179991-75B4-4634-B9DA-C9E82C8ACAD3}" type="parTrans" cxnId="{F7D8B911-5468-4D9F-83F4-7A18768263A9}">
      <dgm:prSet/>
      <dgm:spPr/>
      <dgm:t>
        <a:bodyPr/>
        <a:lstStyle/>
        <a:p>
          <a:endParaRPr lang="bg-BG"/>
        </a:p>
      </dgm:t>
    </dgm:pt>
    <dgm:pt modelId="{2C9CA8E4-1E25-43ED-AA85-AA8C4CD9E928}" type="sibTrans" cxnId="{F7D8B911-5468-4D9F-83F4-7A18768263A9}">
      <dgm:prSet/>
      <dgm:spPr/>
      <dgm:t>
        <a:bodyPr/>
        <a:lstStyle/>
        <a:p>
          <a:endParaRPr lang="bg-BG"/>
        </a:p>
      </dgm:t>
    </dgm:pt>
    <dgm:pt modelId="{0D6D481E-9B82-4E6D-B9B6-CBB09C2496D2}">
      <dgm:prSet phldrT="[Text]"/>
      <dgm:spPr/>
      <dgm:t>
        <a:bodyPr/>
        <a:lstStyle/>
        <a:p>
          <a:r>
            <a:rPr lang="en-US"/>
            <a:t>Risk analysis manager</a:t>
          </a:r>
          <a:endParaRPr lang="bg-BG"/>
        </a:p>
      </dgm:t>
    </dgm:pt>
    <dgm:pt modelId="{7AAAFC00-3DE3-496B-B92C-98B99666FEBB}" type="parTrans" cxnId="{CC3B704F-D114-46A8-AB40-232FC939C90B}">
      <dgm:prSet/>
      <dgm:spPr/>
      <dgm:t>
        <a:bodyPr/>
        <a:lstStyle/>
        <a:p>
          <a:endParaRPr lang="bg-BG"/>
        </a:p>
      </dgm:t>
    </dgm:pt>
    <dgm:pt modelId="{06CA5776-6683-472A-8307-6A87324A273A}" type="sibTrans" cxnId="{CC3B704F-D114-46A8-AB40-232FC939C90B}">
      <dgm:prSet/>
      <dgm:spPr/>
      <dgm:t>
        <a:bodyPr/>
        <a:lstStyle/>
        <a:p>
          <a:endParaRPr lang="bg-BG"/>
        </a:p>
      </dgm:t>
    </dgm:pt>
    <dgm:pt modelId="{4AB4DFC7-7C18-4BB4-9C4E-D27C74B9AA6B}" type="pres">
      <dgm:prSet presAssocID="{5047CFD7-C9EB-4F8A-9C32-5F9E17D8468F}" presName="Name0" presStyleCnt="0">
        <dgm:presLayoutVars>
          <dgm:chPref val="1"/>
          <dgm:dir/>
          <dgm:animOne val="branch"/>
          <dgm:animLvl val="lvl"/>
          <dgm:resizeHandles val="exact"/>
        </dgm:presLayoutVars>
      </dgm:prSet>
      <dgm:spPr/>
    </dgm:pt>
    <dgm:pt modelId="{E434FA8A-3DE6-4434-8F87-936D72A59CE1}" type="pres">
      <dgm:prSet presAssocID="{B0726989-6C7A-4E65-B448-AB1AEBD53508}" presName="root1" presStyleCnt="0"/>
      <dgm:spPr/>
    </dgm:pt>
    <dgm:pt modelId="{CCA18F0F-5274-4D44-A1D8-0DEB66F3D8DD}" type="pres">
      <dgm:prSet presAssocID="{B0726989-6C7A-4E65-B448-AB1AEBD53508}" presName="LevelOneTextNode" presStyleLbl="node0" presStyleIdx="0" presStyleCnt="1">
        <dgm:presLayoutVars>
          <dgm:chPref val="3"/>
        </dgm:presLayoutVars>
      </dgm:prSet>
      <dgm:spPr/>
    </dgm:pt>
    <dgm:pt modelId="{4F848289-D1F5-42ED-8185-D0109E995C66}" type="pres">
      <dgm:prSet presAssocID="{B0726989-6C7A-4E65-B448-AB1AEBD53508}" presName="level2hierChild" presStyleCnt="0"/>
      <dgm:spPr/>
    </dgm:pt>
    <dgm:pt modelId="{F96F5F8A-F9CE-4A0A-B357-2A1C53F355FF}" type="pres">
      <dgm:prSet presAssocID="{7177DA58-A2A6-4580-979B-1F5CC99FC626}" presName="conn2-1" presStyleLbl="parChTrans1D2" presStyleIdx="0" presStyleCnt="5"/>
      <dgm:spPr/>
    </dgm:pt>
    <dgm:pt modelId="{A5053286-42F5-4650-BFEA-FE296AACA124}" type="pres">
      <dgm:prSet presAssocID="{7177DA58-A2A6-4580-979B-1F5CC99FC626}" presName="connTx" presStyleLbl="parChTrans1D2" presStyleIdx="0" presStyleCnt="5"/>
      <dgm:spPr/>
    </dgm:pt>
    <dgm:pt modelId="{78A6DA22-C5D7-44EA-8F35-CD50C66A9FEA}" type="pres">
      <dgm:prSet presAssocID="{7460EFC5-B8E4-4DD6-A22B-CD0B4D6D8A84}" presName="root2" presStyleCnt="0"/>
      <dgm:spPr/>
    </dgm:pt>
    <dgm:pt modelId="{4618AA2E-DCF1-4F8A-B331-EFCC49BE69DE}" type="pres">
      <dgm:prSet presAssocID="{7460EFC5-B8E4-4DD6-A22B-CD0B4D6D8A84}" presName="LevelTwoTextNode" presStyleLbl="node2" presStyleIdx="0" presStyleCnt="5">
        <dgm:presLayoutVars>
          <dgm:chPref val="3"/>
        </dgm:presLayoutVars>
      </dgm:prSet>
      <dgm:spPr/>
    </dgm:pt>
    <dgm:pt modelId="{856DE005-0C8A-4E27-90E7-9B8F6C6F25D7}" type="pres">
      <dgm:prSet presAssocID="{7460EFC5-B8E4-4DD6-A22B-CD0B4D6D8A84}" presName="level3hierChild" presStyleCnt="0"/>
      <dgm:spPr/>
    </dgm:pt>
    <dgm:pt modelId="{7DF446DE-95BE-455B-8303-FA2D475FF2CB}" type="pres">
      <dgm:prSet presAssocID="{D42ED203-38A6-444A-8E0D-77F1144EB886}" presName="conn2-1" presStyleLbl="parChTrans1D2" presStyleIdx="1" presStyleCnt="5"/>
      <dgm:spPr/>
    </dgm:pt>
    <dgm:pt modelId="{5E104975-EE1A-4465-AD68-ADDBECA83298}" type="pres">
      <dgm:prSet presAssocID="{D42ED203-38A6-444A-8E0D-77F1144EB886}" presName="connTx" presStyleLbl="parChTrans1D2" presStyleIdx="1" presStyleCnt="5"/>
      <dgm:spPr/>
    </dgm:pt>
    <dgm:pt modelId="{415A25E0-D37E-4C74-9A01-AFB3430129C2}" type="pres">
      <dgm:prSet presAssocID="{FE7D86CA-5BD1-4DA6-8705-01F84BC296BC}" presName="root2" presStyleCnt="0"/>
      <dgm:spPr/>
    </dgm:pt>
    <dgm:pt modelId="{44A602D5-2827-4B03-8002-8EC891545EA6}" type="pres">
      <dgm:prSet presAssocID="{FE7D86CA-5BD1-4DA6-8705-01F84BC296BC}" presName="LevelTwoTextNode" presStyleLbl="node2" presStyleIdx="1" presStyleCnt="5">
        <dgm:presLayoutVars>
          <dgm:chPref val="3"/>
        </dgm:presLayoutVars>
      </dgm:prSet>
      <dgm:spPr/>
    </dgm:pt>
    <dgm:pt modelId="{C3170924-8753-4D8C-A901-F9FE69ABC2DA}" type="pres">
      <dgm:prSet presAssocID="{FE7D86CA-5BD1-4DA6-8705-01F84BC296BC}" presName="level3hierChild" presStyleCnt="0"/>
      <dgm:spPr/>
    </dgm:pt>
    <dgm:pt modelId="{5D18E1F8-073A-401A-B0C9-0A068C08703F}" type="pres">
      <dgm:prSet presAssocID="{8294C267-A44C-43B9-9049-530D96974654}" presName="conn2-1" presStyleLbl="parChTrans1D2" presStyleIdx="2" presStyleCnt="5"/>
      <dgm:spPr/>
    </dgm:pt>
    <dgm:pt modelId="{4A63D4B4-7BE0-47AC-AB5E-DD4FAFA58B3D}" type="pres">
      <dgm:prSet presAssocID="{8294C267-A44C-43B9-9049-530D96974654}" presName="connTx" presStyleLbl="parChTrans1D2" presStyleIdx="2" presStyleCnt="5"/>
      <dgm:spPr/>
    </dgm:pt>
    <dgm:pt modelId="{64DDB4DD-DC94-4885-830D-2938490A8C2C}" type="pres">
      <dgm:prSet presAssocID="{5C2520B7-0322-4141-A5B8-C4B4AF530323}" presName="root2" presStyleCnt="0"/>
      <dgm:spPr/>
    </dgm:pt>
    <dgm:pt modelId="{3E9556FA-F880-447F-B5D3-CF74291E43E6}" type="pres">
      <dgm:prSet presAssocID="{5C2520B7-0322-4141-A5B8-C4B4AF530323}" presName="LevelTwoTextNode" presStyleLbl="node2" presStyleIdx="2" presStyleCnt="5">
        <dgm:presLayoutVars>
          <dgm:chPref val="3"/>
        </dgm:presLayoutVars>
      </dgm:prSet>
      <dgm:spPr/>
    </dgm:pt>
    <dgm:pt modelId="{DE1BB1A5-51B0-4A5B-A60C-B6676796C244}" type="pres">
      <dgm:prSet presAssocID="{5C2520B7-0322-4141-A5B8-C4B4AF530323}" presName="level3hierChild" presStyleCnt="0"/>
      <dgm:spPr/>
    </dgm:pt>
    <dgm:pt modelId="{2C005328-81E1-436B-9CB0-91B1B8CC8727}" type="pres">
      <dgm:prSet presAssocID="{2B179991-75B4-4634-B9DA-C9E82C8ACAD3}" presName="conn2-1" presStyleLbl="parChTrans1D2" presStyleIdx="3" presStyleCnt="5"/>
      <dgm:spPr/>
    </dgm:pt>
    <dgm:pt modelId="{E2CBF49C-C3CC-4288-900E-9D80CF6A9B65}" type="pres">
      <dgm:prSet presAssocID="{2B179991-75B4-4634-B9DA-C9E82C8ACAD3}" presName="connTx" presStyleLbl="parChTrans1D2" presStyleIdx="3" presStyleCnt="5"/>
      <dgm:spPr/>
    </dgm:pt>
    <dgm:pt modelId="{681FA4DE-A08F-49C4-9786-07D1CEA560AB}" type="pres">
      <dgm:prSet presAssocID="{F994A499-64B1-4DA7-8BFC-A6C4B916AD00}" presName="root2" presStyleCnt="0"/>
      <dgm:spPr/>
    </dgm:pt>
    <dgm:pt modelId="{DC7758EC-DE57-4A08-B2C2-F376139D4C6E}" type="pres">
      <dgm:prSet presAssocID="{F994A499-64B1-4DA7-8BFC-A6C4B916AD00}" presName="LevelTwoTextNode" presStyleLbl="node2" presStyleIdx="3" presStyleCnt="5">
        <dgm:presLayoutVars>
          <dgm:chPref val="3"/>
        </dgm:presLayoutVars>
      </dgm:prSet>
      <dgm:spPr/>
    </dgm:pt>
    <dgm:pt modelId="{A7BCEA8B-FD34-4E2E-A77C-0882D1ABFDAA}" type="pres">
      <dgm:prSet presAssocID="{F994A499-64B1-4DA7-8BFC-A6C4B916AD00}" presName="level3hierChild" presStyleCnt="0"/>
      <dgm:spPr/>
    </dgm:pt>
    <dgm:pt modelId="{4EDDA100-FA51-43F9-9AF4-9E77ED44F04D}" type="pres">
      <dgm:prSet presAssocID="{7AAAFC00-3DE3-496B-B92C-98B99666FEBB}" presName="conn2-1" presStyleLbl="parChTrans1D2" presStyleIdx="4" presStyleCnt="5"/>
      <dgm:spPr/>
    </dgm:pt>
    <dgm:pt modelId="{2DEABDD8-5405-4230-8432-E203D83BED81}" type="pres">
      <dgm:prSet presAssocID="{7AAAFC00-3DE3-496B-B92C-98B99666FEBB}" presName="connTx" presStyleLbl="parChTrans1D2" presStyleIdx="4" presStyleCnt="5"/>
      <dgm:spPr/>
    </dgm:pt>
    <dgm:pt modelId="{35F27800-EDA1-4A1E-933C-378FAECEE05D}" type="pres">
      <dgm:prSet presAssocID="{0D6D481E-9B82-4E6D-B9B6-CBB09C2496D2}" presName="root2" presStyleCnt="0"/>
      <dgm:spPr/>
    </dgm:pt>
    <dgm:pt modelId="{6E0B399D-4D5E-40C2-AD07-03E89E7A800C}" type="pres">
      <dgm:prSet presAssocID="{0D6D481E-9B82-4E6D-B9B6-CBB09C2496D2}" presName="LevelTwoTextNode" presStyleLbl="node2" presStyleIdx="4" presStyleCnt="5">
        <dgm:presLayoutVars>
          <dgm:chPref val="3"/>
        </dgm:presLayoutVars>
      </dgm:prSet>
      <dgm:spPr/>
    </dgm:pt>
    <dgm:pt modelId="{A80A72BC-50B9-4D8C-B65B-041F39A7ECC6}" type="pres">
      <dgm:prSet presAssocID="{0D6D481E-9B82-4E6D-B9B6-CBB09C2496D2}" presName="level3hierChild" presStyleCnt="0"/>
      <dgm:spPr/>
    </dgm:pt>
  </dgm:ptLst>
  <dgm:cxnLst>
    <dgm:cxn modelId="{F7D8B911-5468-4D9F-83F4-7A18768263A9}" srcId="{B0726989-6C7A-4E65-B448-AB1AEBD53508}" destId="{F994A499-64B1-4DA7-8BFC-A6C4B916AD00}" srcOrd="3" destOrd="0" parTransId="{2B179991-75B4-4634-B9DA-C9E82C8ACAD3}" sibTransId="{2C9CA8E4-1E25-43ED-AA85-AA8C4CD9E928}"/>
    <dgm:cxn modelId="{FBE09A1A-6EC6-4C38-A789-6AD5DACF8BEC}" type="presOf" srcId="{0D6D481E-9B82-4E6D-B9B6-CBB09C2496D2}" destId="{6E0B399D-4D5E-40C2-AD07-03E89E7A800C}" srcOrd="0" destOrd="0" presId="urn:microsoft.com/office/officeart/2008/layout/HorizontalMultiLevelHierarchy"/>
    <dgm:cxn modelId="{EF7F4E29-34D1-4BC2-B234-C240E790EF92}" type="presOf" srcId="{7AAAFC00-3DE3-496B-B92C-98B99666FEBB}" destId="{2DEABDD8-5405-4230-8432-E203D83BED81}" srcOrd="1" destOrd="0" presId="urn:microsoft.com/office/officeart/2008/layout/HorizontalMultiLevelHierarchy"/>
    <dgm:cxn modelId="{F7EF5E2E-A1EE-49D7-9E38-A47485AF8DD5}" srcId="{B0726989-6C7A-4E65-B448-AB1AEBD53508}" destId="{7460EFC5-B8E4-4DD6-A22B-CD0B4D6D8A84}" srcOrd="0" destOrd="0" parTransId="{7177DA58-A2A6-4580-979B-1F5CC99FC626}" sibTransId="{A4A89B8C-3982-4484-B87F-6844CE7947DF}"/>
    <dgm:cxn modelId="{8C25B130-2FF6-4909-AA61-A896217E3C7A}" type="presOf" srcId="{D42ED203-38A6-444A-8E0D-77F1144EB886}" destId="{7DF446DE-95BE-455B-8303-FA2D475FF2CB}" srcOrd="0" destOrd="0" presId="urn:microsoft.com/office/officeart/2008/layout/HorizontalMultiLevelHierarchy"/>
    <dgm:cxn modelId="{9C0DA639-451B-4548-ACA4-F881D2204D71}" type="presOf" srcId="{5047CFD7-C9EB-4F8A-9C32-5F9E17D8468F}" destId="{4AB4DFC7-7C18-4BB4-9C4E-D27C74B9AA6B}" srcOrd="0" destOrd="0" presId="urn:microsoft.com/office/officeart/2008/layout/HorizontalMultiLevelHierarchy"/>
    <dgm:cxn modelId="{E59EB160-D1FF-4C02-AE55-12F3C92E2BA3}" srcId="{B0726989-6C7A-4E65-B448-AB1AEBD53508}" destId="{FE7D86CA-5BD1-4DA6-8705-01F84BC296BC}" srcOrd="1" destOrd="0" parTransId="{D42ED203-38A6-444A-8E0D-77F1144EB886}" sibTransId="{A2395BDC-E8E5-422E-935E-3ABB0B729513}"/>
    <dgm:cxn modelId="{3EEDB161-42BA-4243-B944-E7D9038EFECC}" type="presOf" srcId="{D42ED203-38A6-444A-8E0D-77F1144EB886}" destId="{5E104975-EE1A-4465-AD68-ADDBECA83298}" srcOrd="1" destOrd="0" presId="urn:microsoft.com/office/officeart/2008/layout/HorizontalMultiLevelHierarchy"/>
    <dgm:cxn modelId="{418F0045-0D87-44FD-B7E6-8E9F07D62086}" type="presOf" srcId="{7AAAFC00-3DE3-496B-B92C-98B99666FEBB}" destId="{4EDDA100-FA51-43F9-9AF4-9E77ED44F04D}" srcOrd="0" destOrd="0" presId="urn:microsoft.com/office/officeart/2008/layout/HorizontalMultiLevelHierarchy"/>
    <dgm:cxn modelId="{C6ED8D65-5100-42B6-9552-0B16AF487815}" type="presOf" srcId="{8294C267-A44C-43B9-9049-530D96974654}" destId="{4A63D4B4-7BE0-47AC-AB5E-DD4FAFA58B3D}" srcOrd="1" destOrd="0" presId="urn:microsoft.com/office/officeart/2008/layout/HorizontalMultiLevelHierarchy"/>
    <dgm:cxn modelId="{56A7214B-EE18-47D8-BBF5-F93AF4AF777A}" type="presOf" srcId="{F994A499-64B1-4DA7-8BFC-A6C4B916AD00}" destId="{DC7758EC-DE57-4A08-B2C2-F376139D4C6E}" srcOrd="0" destOrd="0" presId="urn:microsoft.com/office/officeart/2008/layout/HorizontalMultiLevelHierarchy"/>
    <dgm:cxn modelId="{B4DDF06B-6F00-444A-B835-9D49353004D0}" srcId="{B0726989-6C7A-4E65-B448-AB1AEBD53508}" destId="{5C2520B7-0322-4141-A5B8-C4B4AF530323}" srcOrd="2" destOrd="0" parTransId="{8294C267-A44C-43B9-9049-530D96974654}" sibTransId="{1F344CE1-AD0F-4253-9C65-91C059075B0B}"/>
    <dgm:cxn modelId="{0DFC376F-FCFC-4116-8570-8EF6725B7E81}" type="presOf" srcId="{7460EFC5-B8E4-4DD6-A22B-CD0B4D6D8A84}" destId="{4618AA2E-DCF1-4F8A-B331-EFCC49BE69DE}" srcOrd="0" destOrd="0" presId="urn:microsoft.com/office/officeart/2008/layout/HorizontalMultiLevelHierarchy"/>
    <dgm:cxn modelId="{CC3B704F-D114-46A8-AB40-232FC939C90B}" srcId="{B0726989-6C7A-4E65-B448-AB1AEBD53508}" destId="{0D6D481E-9B82-4E6D-B9B6-CBB09C2496D2}" srcOrd="4" destOrd="0" parTransId="{7AAAFC00-3DE3-496B-B92C-98B99666FEBB}" sibTransId="{06CA5776-6683-472A-8307-6A87324A273A}"/>
    <dgm:cxn modelId="{9F1EA651-8E91-4F71-A3A4-F29EEBFE18BC}" type="presOf" srcId="{FE7D86CA-5BD1-4DA6-8705-01F84BC296BC}" destId="{44A602D5-2827-4B03-8002-8EC891545EA6}" srcOrd="0" destOrd="0" presId="urn:microsoft.com/office/officeart/2008/layout/HorizontalMultiLevelHierarchy"/>
    <dgm:cxn modelId="{C7712E76-314C-4307-A7B6-61DD3D84D35F}" type="presOf" srcId="{B0726989-6C7A-4E65-B448-AB1AEBD53508}" destId="{CCA18F0F-5274-4D44-A1D8-0DEB66F3D8DD}" srcOrd="0" destOrd="0" presId="urn:microsoft.com/office/officeart/2008/layout/HorizontalMultiLevelHierarchy"/>
    <dgm:cxn modelId="{4CCFFD99-4293-44E8-8F89-F4AD64402FDD}" type="presOf" srcId="{5C2520B7-0322-4141-A5B8-C4B4AF530323}" destId="{3E9556FA-F880-447F-B5D3-CF74291E43E6}" srcOrd="0" destOrd="0" presId="urn:microsoft.com/office/officeart/2008/layout/HorizontalMultiLevelHierarchy"/>
    <dgm:cxn modelId="{E5A9B39D-F32D-43CA-A933-9388645FB8F3}" type="presOf" srcId="{7177DA58-A2A6-4580-979B-1F5CC99FC626}" destId="{F96F5F8A-F9CE-4A0A-B357-2A1C53F355FF}" srcOrd="0" destOrd="0" presId="urn:microsoft.com/office/officeart/2008/layout/HorizontalMultiLevelHierarchy"/>
    <dgm:cxn modelId="{132E39BC-1BBA-45D5-BC25-CE7C17992429}" type="presOf" srcId="{7177DA58-A2A6-4580-979B-1F5CC99FC626}" destId="{A5053286-42F5-4650-BFEA-FE296AACA124}" srcOrd="1" destOrd="0" presId="urn:microsoft.com/office/officeart/2008/layout/HorizontalMultiLevelHierarchy"/>
    <dgm:cxn modelId="{432F9AC3-FF3C-4ABC-8997-63CD3B0A3E98}" srcId="{5047CFD7-C9EB-4F8A-9C32-5F9E17D8468F}" destId="{B0726989-6C7A-4E65-B448-AB1AEBD53508}" srcOrd="0" destOrd="0" parTransId="{60F3D6FF-EDB7-417A-AE06-2C3F4B25B0D8}" sibTransId="{E20AD5DE-1694-4FE7-B7A8-C443FB13A7F5}"/>
    <dgm:cxn modelId="{07C2CED3-2B08-463F-88B7-48FB3B67BF45}" type="presOf" srcId="{2B179991-75B4-4634-B9DA-C9E82C8ACAD3}" destId="{2C005328-81E1-436B-9CB0-91B1B8CC8727}" srcOrd="0" destOrd="0" presId="urn:microsoft.com/office/officeart/2008/layout/HorizontalMultiLevelHierarchy"/>
    <dgm:cxn modelId="{811B8BE0-4B22-4837-8184-0C279FDDF16C}" type="presOf" srcId="{2B179991-75B4-4634-B9DA-C9E82C8ACAD3}" destId="{E2CBF49C-C3CC-4288-900E-9D80CF6A9B65}" srcOrd="1" destOrd="0" presId="urn:microsoft.com/office/officeart/2008/layout/HorizontalMultiLevelHierarchy"/>
    <dgm:cxn modelId="{9B0B02E8-103D-414D-A23A-5432CC4C5DA4}" type="presOf" srcId="{8294C267-A44C-43B9-9049-530D96974654}" destId="{5D18E1F8-073A-401A-B0C9-0A068C08703F}" srcOrd="0" destOrd="0" presId="urn:microsoft.com/office/officeart/2008/layout/HorizontalMultiLevelHierarchy"/>
    <dgm:cxn modelId="{F419D4C4-3D2B-4C33-AE4C-DFDFE82585D3}" type="presParOf" srcId="{4AB4DFC7-7C18-4BB4-9C4E-D27C74B9AA6B}" destId="{E434FA8A-3DE6-4434-8F87-936D72A59CE1}" srcOrd="0" destOrd="0" presId="urn:microsoft.com/office/officeart/2008/layout/HorizontalMultiLevelHierarchy"/>
    <dgm:cxn modelId="{1D1DB5E7-3755-4B5F-B8F5-A621E25928DC}" type="presParOf" srcId="{E434FA8A-3DE6-4434-8F87-936D72A59CE1}" destId="{CCA18F0F-5274-4D44-A1D8-0DEB66F3D8DD}" srcOrd="0" destOrd="0" presId="urn:microsoft.com/office/officeart/2008/layout/HorizontalMultiLevelHierarchy"/>
    <dgm:cxn modelId="{F0496714-969C-4500-A064-E6E1725A5B26}" type="presParOf" srcId="{E434FA8A-3DE6-4434-8F87-936D72A59CE1}" destId="{4F848289-D1F5-42ED-8185-D0109E995C66}" srcOrd="1" destOrd="0" presId="urn:microsoft.com/office/officeart/2008/layout/HorizontalMultiLevelHierarchy"/>
    <dgm:cxn modelId="{E7B0A5A0-E118-4780-89B0-824BF6679E58}" type="presParOf" srcId="{4F848289-D1F5-42ED-8185-D0109E995C66}" destId="{F96F5F8A-F9CE-4A0A-B357-2A1C53F355FF}" srcOrd="0" destOrd="0" presId="urn:microsoft.com/office/officeart/2008/layout/HorizontalMultiLevelHierarchy"/>
    <dgm:cxn modelId="{0B3F6F44-C02C-4D5D-AE3F-8129BB3EF295}" type="presParOf" srcId="{F96F5F8A-F9CE-4A0A-B357-2A1C53F355FF}" destId="{A5053286-42F5-4650-BFEA-FE296AACA124}" srcOrd="0" destOrd="0" presId="urn:microsoft.com/office/officeart/2008/layout/HorizontalMultiLevelHierarchy"/>
    <dgm:cxn modelId="{703F2EEB-4489-4520-B150-578B9C995345}" type="presParOf" srcId="{4F848289-D1F5-42ED-8185-D0109E995C66}" destId="{78A6DA22-C5D7-44EA-8F35-CD50C66A9FEA}" srcOrd="1" destOrd="0" presId="urn:microsoft.com/office/officeart/2008/layout/HorizontalMultiLevelHierarchy"/>
    <dgm:cxn modelId="{6A8CD473-6AEE-46B0-ADBB-E2773F7610D3}" type="presParOf" srcId="{78A6DA22-C5D7-44EA-8F35-CD50C66A9FEA}" destId="{4618AA2E-DCF1-4F8A-B331-EFCC49BE69DE}" srcOrd="0" destOrd="0" presId="urn:microsoft.com/office/officeart/2008/layout/HorizontalMultiLevelHierarchy"/>
    <dgm:cxn modelId="{9FA7B243-4035-4873-85D2-B828EB196D16}" type="presParOf" srcId="{78A6DA22-C5D7-44EA-8F35-CD50C66A9FEA}" destId="{856DE005-0C8A-4E27-90E7-9B8F6C6F25D7}" srcOrd="1" destOrd="0" presId="urn:microsoft.com/office/officeart/2008/layout/HorizontalMultiLevelHierarchy"/>
    <dgm:cxn modelId="{F76330EF-15BA-4C2A-B221-BDF5CB5AD5EE}" type="presParOf" srcId="{4F848289-D1F5-42ED-8185-D0109E995C66}" destId="{7DF446DE-95BE-455B-8303-FA2D475FF2CB}" srcOrd="2" destOrd="0" presId="urn:microsoft.com/office/officeart/2008/layout/HorizontalMultiLevelHierarchy"/>
    <dgm:cxn modelId="{81F81304-AA1F-4087-9B2C-8F3094FAC8A5}" type="presParOf" srcId="{7DF446DE-95BE-455B-8303-FA2D475FF2CB}" destId="{5E104975-EE1A-4465-AD68-ADDBECA83298}" srcOrd="0" destOrd="0" presId="urn:microsoft.com/office/officeart/2008/layout/HorizontalMultiLevelHierarchy"/>
    <dgm:cxn modelId="{78D82EF4-B8CC-4547-B615-6E1B50F647D2}" type="presParOf" srcId="{4F848289-D1F5-42ED-8185-D0109E995C66}" destId="{415A25E0-D37E-4C74-9A01-AFB3430129C2}" srcOrd="3" destOrd="0" presId="urn:microsoft.com/office/officeart/2008/layout/HorizontalMultiLevelHierarchy"/>
    <dgm:cxn modelId="{85A3C5D4-6885-444A-8B0A-E8F713FCCC77}" type="presParOf" srcId="{415A25E0-D37E-4C74-9A01-AFB3430129C2}" destId="{44A602D5-2827-4B03-8002-8EC891545EA6}" srcOrd="0" destOrd="0" presId="urn:microsoft.com/office/officeart/2008/layout/HorizontalMultiLevelHierarchy"/>
    <dgm:cxn modelId="{1C1FFCCF-B24A-4960-99FF-77A6DE99D6CC}" type="presParOf" srcId="{415A25E0-D37E-4C74-9A01-AFB3430129C2}" destId="{C3170924-8753-4D8C-A901-F9FE69ABC2DA}" srcOrd="1" destOrd="0" presId="urn:microsoft.com/office/officeart/2008/layout/HorizontalMultiLevelHierarchy"/>
    <dgm:cxn modelId="{8721DF1D-B898-449B-BA60-88470E759FC7}" type="presParOf" srcId="{4F848289-D1F5-42ED-8185-D0109E995C66}" destId="{5D18E1F8-073A-401A-B0C9-0A068C08703F}" srcOrd="4" destOrd="0" presId="urn:microsoft.com/office/officeart/2008/layout/HorizontalMultiLevelHierarchy"/>
    <dgm:cxn modelId="{6C2E2E54-BCC9-45D4-8A32-9443869EB826}" type="presParOf" srcId="{5D18E1F8-073A-401A-B0C9-0A068C08703F}" destId="{4A63D4B4-7BE0-47AC-AB5E-DD4FAFA58B3D}" srcOrd="0" destOrd="0" presId="urn:microsoft.com/office/officeart/2008/layout/HorizontalMultiLevelHierarchy"/>
    <dgm:cxn modelId="{CBA991C2-2163-48FE-8F3A-53D4C6427539}" type="presParOf" srcId="{4F848289-D1F5-42ED-8185-D0109E995C66}" destId="{64DDB4DD-DC94-4885-830D-2938490A8C2C}" srcOrd="5" destOrd="0" presId="urn:microsoft.com/office/officeart/2008/layout/HorizontalMultiLevelHierarchy"/>
    <dgm:cxn modelId="{47AEF295-B338-4B88-9669-C127782FE3FF}" type="presParOf" srcId="{64DDB4DD-DC94-4885-830D-2938490A8C2C}" destId="{3E9556FA-F880-447F-B5D3-CF74291E43E6}" srcOrd="0" destOrd="0" presId="urn:microsoft.com/office/officeart/2008/layout/HorizontalMultiLevelHierarchy"/>
    <dgm:cxn modelId="{60E4E64D-5E00-49FB-8216-69B2AEC12AE7}" type="presParOf" srcId="{64DDB4DD-DC94-4885-830D-2938490A8C2C}" destId="{DE1BB1A5-51B0-4A5B-A60C-B6676796C244}" srcOrd="1" destOrd="0" presId="urn:microsoft.com/office/officeart/2008/layout/HorizontalMultiLevelHierarchy"/>
    <dgm:cxn modelId="{FEEF793A-E390-4B3B-A693-EC7457EFFDE4}" type="presParOf" srcId="{4F848289-D1F5-42ED-8185-D0109E995C66}" destId="{2C005328-81E1-436B-9CB0-91B1B8CC8727}" srcOrd="6" destOrd="0" presId="urn:microsoft.com/office/officeart/2008/layout/HorizontalMultiLevelHierarchy"/>
    <dgm:cxn modelId="{239D349A-C42C-4094-A8B9-2F683C63F922}" type="presParOf" srcId="{2C005328-81E1-436B-9CB0-91B1B8CC8727}" destId="{E2CBF49C-C3CC-4288-900E-9D80CF6A9B65}" srcOrd="0" destOrd="0" presId="urn:microsoft.com/office/officeart/2008/layout/HorizontalMultiLevelHierarchy"/>
    <dgm:cxn modelId="{10B65D96-1D6D-4F43-AC3C-2334CFD219C6}" type="presParOf" srcId="{4F848289-D1F5-42ED-8185-D0109E995C66}" destId="{681FA4DE-A08F-49C4-9786-07D1CEA560AB}" srcOrd="7" destOrd="0" presId="urn:microsoft.com/office/officeart/2008/layout/HorizontalMultiLevelHierarchy"/>
    <dgm:cxn modelId="{95E340E5-BFDA-4EEE-AEBD-29CFD1E4F2CA}" type="presParOf" srcId="{681FA4DE-A08F-49C4-9786-07D1CEA560AB}" destId="{DC7758EC-DE57-4A08-B2C2-F376139D4C6E}" srcOrd="0" destOrd="0" presId="urn:microsoft.com/office/officeart/2008/layout/HorizontalMultiLevelHierarchy"/>
    <dgm:cxn modelId="{1CF504B4-8274-4820-ADF3-B15A90D144FB}" type="presParOf" srcId="{681FA4DE-A08F-49C4-9786-07D1CEA560AB}" destId="{A7BCEA8B-FD34-4E2E-A77C-0882D1ABFDAA}" srcOrd="1" destOrd="0" presId="urn:microsoft.com/office/officeart/2008/layout/HorizontalMultiLevelHierarchy"/>
    <dgm:cxn modelId="{564FC6E8-8B35-47D3-ABAA-A8D4B2D34299}" type="presParOf" srcId="{4F848289-D1F5-42ED-8185-D0109E995C66}" destId="{4EDDA100-FA51-43F9-9AF4-9E77ED44F04D}" srcOrd="8" destOrd="0" presId="urn:microsoft.com/office/officeart/2008/layout/HorizontalMultiLevelHierarchy"/>
    <dgm:cxn modelId="{513CF773-5E2C-43CF-BCFE-C44E5FB0FD77}" type="presParOf" srcId="{4EDDA100-FA51-43F9-9AF4-9E77ED44F04D}" destId="{2DEABDD8-5405-4230-8432-E203D83BED81}" srcOrd="0" destOrd="0" presId="urn:microsoft.com/office/officeart/2008/layout/HorizontalMultiLevelHierarchy"/>
    <dgm:cxn modelId="{FEB99542-A396-4E67-B0F0-4200A01C15D9}" type="presParOf" srcId="{4F848289-D1F5-42ED-8185-D0109E995C66}" destId="{35F27800-EDA1-4A1E-933C-378FAECEE05D}" srcOrd="9" destOrd="0" presId="urn:microsoft.com/office/officeart/2008/layout/HorizontalMultiLevelHierarchy"/>
    <dgm:cxn modelId="{C127A824-A205-4CBF-AF83-66409AA9894A}" type="presParOf" srcId="{35F27800-EDA1-4A1E-933C-378FAECEE05D}" destId="{6E0B399D-4D5E-40C2-AD07-03E89E7A800C}" srcOrd="0" destOrd="0" presId="urn:microsoft.com/office/officeart/2008/layout/HorizontalMultiLevelHierarchy"/>
    <dgm:cxn modelId="{8D4CE5D7-21DE-4FD8-B6BC-E08F8FCF36AE}" type="presParOf" srcId="{35F27800-EDA1-4A1E-933C-378FAECEE05D}" destId="{A80A72BC-50B9-4D8C-B65B-041F39A7ECC6}" srcOrd="1" destOrd="0" presId="urn:microsoft.com/office/officeart/2008/layout/HorizontalMultiLevelHierarchy"/>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EDDA100-FA51-43F9-9AF4-9E77ED44F04D}">
      <dsp:nvSpPr>
        <dsp:cNvPr id="0" name=""/>
        <dsp:cNvSpPr/>
      </dsp:nvSpPr>
      <dsp:spPr>
        <a:xfrm>
          <a:off x="1960382" y="1600200"/>
          <a:ext cx="349814" cy="1333135"/>
        </a:xfrm>
        <a:custGeom>
          <a:avLst/>
          <a:gdLst/>
          <a:ahLst/>
          <a:cxnLst/>
          <a:rect l="0" t="0" r="0" b="0"/>
          <a:pathLst>
            <a:path>
              <a:moveTo>
                <a:pt x="0" y="0"/>
              </a:moveTo>
              <a:lnTo>
                <a:pt x="174907" y="0"/>
              </a:lnTo>
              <a:lnTo>
                <a:pt x="174907" y="1333135"/>
              </a:lnTo>
              <a:lnTo>
                <a:pt x="349814" y="133313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bg-BG" sz="500" kern="1200"/>
        </a:p>
      </dsp:txBody>
      <dsp:txXfrm>
        <a:off x="2100833" y="2232311"/>
        <a:ext cx="68913" cy="68913"/>
      </dsp:txXfrm>
    </dsp:sp>
    <dsp:sp modelId="{2C005328-81E1-436B-9CB0-91B1B8CC8727}">
      <dsp:nvSpPr>
        <dsp:cNvPr id="0" name=""/>
        <dsp:cNvSpPr/>
      </dsp:nvSpPr>
      <dsp:spPr>
        <a:xfrm>
          <a:off x="1960382" y="1600200"/>
          <a:ext cx="349814" cy="666567"/>
        </a:xfrm>
        <a:custGeom>
          <a:avLst/>
          <a:gdLst/>
          <a:ahLst/>
          <a:cxnLst/>
          <a:rect l="0" t="0" r="0" b="0"/>
          <a:pathLst>
            <a:path>
              <a:moveTo>
                <a:pt x="0" y="0"/>
              </a:moveTo>
              <a:lnTo>
                <a:pt x="174907" y="0"/>
              </a:lnTo>
              <a:lnTo>
                <a:pt x="174907" y="666567"/>
              </a:lnTo>
              <a:lnTo>
                <a:pt x="349814" y="666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bg-BG" sz="500" kern="1200"/>
        </a:p>
      </dsp:txBody>
      <dsp:txXfrm>
        <a:off x="2116470" y="1914664"/>
        <a:ext cx="37639" cy="37639"/>
      </dsp:txXfrm>
    </dsp:sp>
    <dsp:sp modelId="{5D18E1F8-073A-401A-B0C9-0A068C08703F}">
      <dsp:nvSpPr>
        <dsp:cNvPr id="0" name=""/>
        <dsp:cNvSpPr/>
      </dsp:nvSpPr>
      <dsp:spPr>
        <a:xfrm>
          <a:off x="1960382" y="1554480"/>
          <a:ext cx="349814" cy="91440"/>
        </a:xfrm>
        <a:custGeom>
          <a:avLst/>
          <a:gdLst/>
          <a:ahLst/>
          <a:cxnLst/>
          <a:rect l="0" t="0" r="0" b="0"/>
          <a:pathLst>
            <a:path>
              <a:moveTo>
                <a:pt x="0" y="45720"/>
              </a:moveTo>
              <a:lnTo>
                <a:pt x="349814" y="457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bg-BG" sz="500" kern="1200"/>
        </a:p>
      </dsp:txBody>
      <dsp:txXfrm>
        <a:off x="2126544" y="1591454"/>
        <a:ext cx="17490" cy="17490"/>
      </dsp:txXfrm>
    </dsp:sp>
    <dsp:sp modelId="{7DF446DE-95BE-455B-8303-FA2D475FF2CB}">
      <dsp:nvSpPr>
        <dsp:cNvPr id="0" name=""/>
        <dsp:cNvSpPr/>
      </dsp:nvSpPr>
      <dsp:spPr>
        <a:xfrm>
          <a:off x="1960382" y="933632"/>
          <a:ext cx="349814" cy="666567"/>
        </a:xfrm>
        <a:custGeom>
          <a:avLst/>
          <a:gdLst/>
          <a:ahLst/>
          <a:cxnLst/>
          <a:rect l="0" t="0" r="0" b="0"/>
          <a:pathLst>
            <a:path>
              <a:moveTo>
                <a:pt x="0" y="666567"/>
              </a:moveTo>
              <a:lnTo>
                <a:pt x="174907" y="666567"/>
              </a:lnTo>
              <a:lnTo>
                <a:pt x="174907" y="0"/>
              </a:lnTo>
              <a:lnTo>
                <a:pt x="349814"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bg-BG" sz="500" kern="1200"/>
        </a:p>
      </dsp:txBody>
      <dsp:txXfrm>
        <a:off x="2116470" y="1248096"/>
        <a:ext cx="37639" cy="37639"/>
      </dsp:txXfrm>
    </dsp:sp>
    <dsp:sp modelId="{F96F5F8A-F9CE-4A0A-B357-2A1C53F355FF}">
      <dsp:nvSpPr>
        <dsp:cNvPr id="0" name=""/>
        <dsp:cNvSpPr/>
      </dsp:nvSpPr>
      <dsp:spPr>
        <a:xfrm>
          <a:off x="1960382" y="267064"/>
          <a:ext cx="349814" cy="1333135"/>
        </a:xfrm>
        <a:custGeom>
          <a:avLst/>
          <a:gdLst/>
          <a:ahLst/>
          <a:cxnLst/>
          <a:rect l="0" t="0" r="0" b="0"/>
          <a:pathLst>
            <a:path>
              <a:moveTo>
                <a:pt x="0" y="1333135"/>
              </a:moveTo>
              <a:lnTo>
                <a:pt x="174907" y="1333135"/>
              </a:lnTo>
              <a:lnTo>
                <a:pt x="174907" y="0"/>
              </a:lnTo>
              <a:lnTo>
                <a:pt x="349814"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bg-BG" sz="500" kern="1200"/>
        </a:p>
      </dsp:txBody>
      <dsp:txXfrm>
        <a:off x="2100833" y="899175"/>
        <a:ext cx="68913" cy="68913"/>
      </dsp:txXfrm>
    </dsp:sp>
    <dsp:sp modelId="{CCA18F0F-5274-4D44-A1D8-0DEB66F3D8DD}">
      <dsp:nvSpPr>
        <dsp:cNvPr id="0" name=""/>
        <dsp:cNvSpPr/>
      </dsp:nvSpPr>
      <dsp:spPr>
        <a:xfrm rot="16200000">
          <a:off x="290455" y="1333572"/>
          <a:ext cx="2806600" cy="5332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1422400">
            <a:lnSpc>
              <a:spcPct val="90000"/>
            </a:lnSpc>
            <a:spcBef>
              <a:spcPct val="0"/>
            </a:spcBef>
            <a:spcAft>
              <a:spcPct val="35000"/>
            </a:spcAft>
            <a:buNone/>
          </a:pPr>
          <a:r>
            <a:rPr lang="en-US" sz="3200" kern="1200"/>
            <a:t>Project manager</a:t>
          </a:r>
          <a:endParaRPr lang="bg-BG" sz="3200" kern="1200"/>
        </a:p>
      </dsp:txBody>
      <dsp:txXfrm>
        <a:off x="290455" y="1333572"/>
        <a:ext cx="2806600" cy="533254"/>
      </dsp:txXfrm>
    </dsp:sp>
    <dsp:sp modelId="{4618AA2E-DCF1-4F8A-B331-EFCC49BE69DE}">
      <dsp:nvSpPr>
        <dsp:cNvPr id="0" name=""/>
        <dsp:cNvSpPr/>
      </dsp:nvSpPr>
      <dsp:spPr>
        <a:xfrm>
          <a:off x="2310197" y="437"/>
          <a:ext cx="1749073" cy="5332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kern="1200"/>
            <a:t>Financial manager</a:t>
          </a:r>
          <a:endParaRPr lang="bg-BG" sz="1800" kern="1200"/>
        </a:p>
      </dsp:txBody>
      <dsp:txXfrm>
        <a:off x="2310197" y="437"/>
        <a:ext cx="1749073" cy="533254"/>
      </dsp:txXfrm>
    </dsp:sp>
    <dsp:sp modelId="{44A602D5-2827-4B03-8002-8EC891545EA6}">
      <dsp:nvSpPr>
        <dsp:cNvPr id="0" name=""/>
        <dsp:cNvSpPr/>
      </dsp:nvSpPr>
      <dsp:spPr>
        <a:xfrm>
          <a:off x="2310197" y="667005"/>
          <a:ext cx="1749073" cy="5332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kern="1200"/>
            <a:t>Quality manager</a:t>
          </a:r>
          <a:endParaRPr lang="bg-BG" sz="1800" kern="1200"/>
        </a:p>
      </dsp:txBody>
      <dsp:txXfrm>
        <a:off x="2310197" y="667005"/>
        <a:ext cx="1749073" cy="533254"/>
      </dsp:txXfrm>
    </dsp:sp>
    <dsp:sp modelId="{3E9556FA-F880-447F-B5D3-CF74291E43E6}">
      <dsp:nvSpPr>
        <dsp:cNvPr id="0" name=""/>
        <dsp:cNvSpPr/>
      </dsp:nvSpPr>
      <dsp:spPr>
        <a:xfrm>
          <a:off x="2310197" y="1333572"/>
          <a:ext cx="1749073" cy="5332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kern="1200"/>
            <a:t>Operational manager</a:t>
          </a:r>
          <a:endParaRPr lang="bg-BG" sz="1800" kern="1200"/>
        </a:p>
      </dsp:txBody>
      <dsp:txXfrm>
        <a:off x="2310197" y="1333572"/>
        <a:ext cx="1749073" cy="533254"/>
      </dsp:txXfrm>
    </dsp:sp>
    <dsp:sp modelId="{DC7758EC-DE57-4A08-B2C2-F376139D4C6E}">
      <dsp:nvSpPr>
        <dsp:cNvPr id="0" name=""/>
        <dsp:cNvSpPr/>
      </dsp:nvSpPr>
      <dsp:spPr>
        <a:xfrm>
          <a:off x="2310197" y="2000140"/>
          <a:ext cx="1749073" cy="5332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kern="1200"/>
            <a:t>Monitoring na control</a:t>
          </a:r>
          <a:endParaRPr lang="bg-BG" sz="1800" kern="1200"/>
        </a:p>
      </dsp:txBody>
      <dsp:txXfrm>
        <a:off x="2310197" y="2000140"/>
        <a:ext cx="1749073" cy="533254"/>
      </dsp:txXfrm>
    </dsp:sp>
    <dsp:sp modelId="{6E0B399D-4D5E-40C2-AD07-03E89E7A800C}">
      <dsp:nvSpPr>
        <dsp:cNvPr id="0" name=""/>
        <dsp:cNvSpPr/>
      </dsp:nvSpPr>
      <dsp:spPr>
        <a:xfrm>
          <a:off x="2310197" y="2666708"/>
          <a:ext cx="1749073" cy="5332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kern="1200"/>
            <a:t>Risk analysis manager</a:t>
          </a:r>
          <a:endParaRPr lang="bg-BG" sz="1800" kern="1200"/>
        </a:p>
      </dsp:txBody>
      <dsp:txXfrm>
        <a:off x="2310197" y="2666708"/>
        <a:ext cx="1749073" cy="533254"/>
      </dsp:txXfrm>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6C47F5-6689-40D6-833A-41746F5991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12</Pages>
  <Words>2747</Words>
  <Characters>15659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ivche</dc:creator>
  <cp:keywords/>
  <dc:description/>
  <cp:lastModifiedBy>ivche</cp:lastModifiedBy>
  <cp:revision>5</cp:revision>
  <dcterms:created xsi:type="dcterms:W3CDTF">2022-05-05T08:34:00Z</dcterms:created>
  <dcterms:modified xsi:type="dcterms:W3CDTF">2022-05-05T12:29:00Z</dcterms:modified>
</cp:coreProperties>
</file>