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329EC5" w14:textId="33C8BC99" w:rsidR="00DE7611" w:rsidRDefault="00DE7611" w:rsidP="00DE7611">
      <w:r>
        <w:rPr>
          <w:noProof/>
        </w:rPr>
        <w:drawing>
          <wp:inline distT="0" distB="0" distL="0" distR="0" wp14:anchorId="79E94DD9" wp14:editId="11598ED2">
            <wp:extent cx="781050" cy="3143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781050" cy="314325"/>
                    </a:xfrm>
                    <a:prstGeom prst="rect">
                      <a:avLst/>
                    </a:prstGeom>
                    <a:noFill/>
                    <a:ln>
                      <a:noFill/>
                    </a:ln>
                  </pic:spPr>
                </pic:pic>
              </a:graphicData>
            </a:graphic>
          </wp:inline>
        </w:drawing>
      </w:r>
    </w:p>
    <w:p w14:paraId="5901BEE3" w14:textId="17E2F508" w:rsidR="00DE7611" w:rsidRDefault="00DE7611" w:rsidP="00DE7611">
      <w:r>
        <w:t xml:space="preserve">HPHE5006                  </w:t>
      </w:r>
      <w:r w:rsidRPr="00425F68">
        <w:rPr>
          <w:b/>
          <w:sz w:val="28"/>
          <w:szCs w:val="28"/>
        </w:rPr>
        <w:t xml:space="preserve">Landscape archaeology and landscape: </w:t>
      </w:r>
      <w:r w:rsidRPr="00425F68">
        <w:rPr>
          <w:b/>
          <w:sz w:val="28"/>
          <w:szCs w:val="28"/>
        </w:rPr>
        <w:t>Llanerchaeron</w:t>
      </w:r>
    </w:p>
    <w:p w14:paraId="3304E3B5" w14:textId="77777777" w:rsidR="00DE7611" w:rsidRDefault="00DE7611" w:rsidP="00DE7611">
      <w:r>
        <w:t>Alexander Savage</w:t>
      </w:r>
    </w:p>
    <w:p w14:paraId="5DA0570A" w14:textId="77777777" w:rsidR="00DE7611" w:rsidRDefault="00DE7611" w:rsidP="00DE7611"/>
    <w:p w14:paraId="442A1D0F" w14:textId="77777777" w:rsidR="001A2D25" w:rsidRDefault="001A2D25" w:rsidP="00DE7611">
      <w:pPr>
        <w:rPr>
          <w:b/>
        </w:rPr>
      </w:pPr>
    </w:p>
    <w:p w14:paraId="6A31802B" w14:textId="77777777" w:rsidR="001A2D25" w:rsidRDefault="001A2D25" w:rsidP="00DE7611">
      <w:pPr>
        <w:rPr>
          <w:b/>
        </w:rPr>
      </w:pPr>
    </w:p>
    <w:p w14:paraId="6B3814FD" w14:textId="1EA99122" w:rsidR="00DE7611" w:rsidRPr="00062670" w:rsidRDefault="00DE7611" w:rsidP="00DE7611">
      <w:pPr>
        <w:rPr>
          <w:b/>
        </w:rPr>
      </w:pPr>
      <w:r w:rsidRPr="00062670">
        <w:rPr>
          <w:b/>
        </w:rPr>
        <w:t xml:space="preserve">Introduction: </w:t>
      </w:r>
    </w:p>
    <w:p w14:paraId="618A1F80" w14:textId="6EB47E27" w:rsidR="00DE7611" w:rsidRDefault="00DE7611" w:rsidP="00DE7611">
      <w:r>
        <w:t>Lanerchaeron</w:t>
      </w:r>
      <w:r>
        <w:t xml:space="preserve"> is situated close to the village of </w:t>
      </w:r>
      <w:r>
        <w:t>Aberaeron</w:t>
      </w:r>
      <w:r>
        <w:t>, Ceredigion grid reference</w:t>
      </w:r>
      <w:r>
        <w:t xml:space="preserve"> </w:t>
      </w:r>
      <w:r>
        <w:rPr>
          <w:rFonts w:ascii="Arial" w:hAnsi="Arial" w:cs="Arial"/>
          <w:color w:val="000000"/>
          <w:shd w:val="clear" w:color="auto" w:fill="F2F8F4"/>
        </w:rPr>
        <w:t>SN475600</w:t>
      </w:r>
      <w:r>
        <w:t xml:space="preserve">. </w:t>
      </w:r>
      <w:r>
        <w:t xml:space="preserve">This site was visited on </w:t>
      </w:r>
      <w:r>
        <w:t>18</w:t>
      </w:r>
      <w:r>
        <w:t xml:space="preserve">/01/19. The conditions where dry and </w:t>
      </w:r>
      <w:r>
        <w:t>clear</w:t>
      </w:r>
      <w:r>
        <w:t xml:space="preserve"> with </w:t>
      </w:r>
      <w:r>
        <w:t>great</w:t>
      </w:r>
      <w:r>
        <w:t xml:space="preserve"> visibility</w:t>
      </w:r>
      <w:r w:rsidR="00D5628B">
        <w:t xml:space="preserve">. Llanayron house is situated </w:t>
      </w:r>
      <w:r w:rsidR="00763F54">
        <w:t xml:space="preserve">around the woodlands of the Aeron valley and was built over two </w:t>
      </w:r>
      <w:r w:rsidR="00B44C72">
        <w:t>hundred</w:t>
      </w:r>
      <w:r w:rsidR="00763F54">
        <w:t xml:space="preserve"> years ago as a “traditional working farm” not only </w:t>
      </w:r>
      <w:r w:rsidR="00B44C72">
        <w:t>supplying</w:t>
      </w:r>
      <w:r w:rsidR="00763F54">
        <w:t xml:space="preserve"> its own food for farming but for the local communities also. This tradition is still practiced at the estate to this day. </w:t>
      </w:r>
      <w:r>
        <w:t>(</w:t>
      </w:r>
      <w:r w:rsidR="007C1093">
        <w:t>Nationaltrust.org</w:t>
      </w:r>
      <w:r>
        <w:t xml:space="preserve">) </w:t>
      </w:r>
    </w:p>
    <w:p w14:paraId="0AE7596E" w14:textId="77777777" w:rsidR="00DE7611" w:rsidRDefault="00DE7611" w:rsidP="00DE7611"/>
    <w:p w14:paraId="6AD532DB" w14:textId="77777777" w:rsidR="008A7132" w:rsidRDefault="008A7132" w:rsidP="00DE7611"/>
    <w:p w14:paraId="685E81F6" w14:textId="597CEB9C" w:rsidR="00DE7611" w:rsidRPr="00062670" w:rsidRDefault="00DE7611" w:rsidP="00DE7611">
      <w:pPr>
        <w:rPr>
          <w:b/>
        </w:rPr>
      </w:pPr>
      <w:r w:rsidRPr="00062670">
        <w:rPr>
          <w:b/>
        </w:rPr>
        <w:t xml:space="preserve">Method: </w:t>
      </w:r>
    </w:p>
    <w:p w14:paraId="0CACB2A1" w14:textId="637C9120" w:rsidR="00DE7611" w:rsidRDefault="00DE7611" w:rsidP="00DE7611">
      <w:r>
        <w:t xml:space="preserve">The </w:t>
      </w:r>
      <w:r w:rsidR="0089434C">
        <w:t>woodland</w:t>
      </w:r>
      <w:r>
        <w:t xml:space="preserve"> w</w:t>
      </w:r>
      <w:r w:rsidR="007C1093">
        <w:t xml:space="preserve">as </w:t>
      </w:r>
      <w:r w:rsidR="0089434C">
        <w:t>accessed</w:t>
      </w:r>
      <w:r>
        <w:t xml:space="preserve"> on foot and </w:t>
      </w:r>
      <w:r w:rsidR="00B44C72">
        <w:t>observational</w:t>
      </w:r>
      <w:r>
        <w:t xml:space="preserve"> inspection</w:t>
      </w:r>
      <w:r w:rsidR="0089434C">
        <w:t xml:space="preserve"> was</w:t>
      </w:r>
      <w:r>
        <w:t xml:space="preserve"> carried out </w:t>
      </w:r>
      <w:r w:rsidR="00B44C72">
        <w:t>and recorded</w:t>
      </w:r>
      <w:r>
        <w:t xml:space="preserve"> by photo</w:t>
      </w:r>
      <w:r w:rsidR="001E56CA">
        <w:t>s</w:t>
      </w:r>
      <w:r>
        <w:t xml:space="preserve"> and </w:t>
      </w:r>
      <w:r w:rsidR="001E56CA">
        <w:t>notes taken using a Dictaphone</w:t>
      </w:r>
      <w:r>
        <w:t xml:space="preserve">. </w:t>
      </w:r>
      <w:r w:rsidR="001E56CA">
        <w:t xml:space="preserve">Walking through the </w:t>
      </w:r>
      <w:r w:rsidR="00B44C72">
        <w:t>woodland site trees of different diversity</w:t>
      </w:r>
      <w:r w:rsidR="007C1093">
        <w:t xml:space="preserve"> </w:t>
      </w:r>
      <w:r w:rsidR="00B44C72">
        <w:t>w</w:t>
      </w:r>
      <w:r w:rsidR="00425F68">
        <w:t>h</w:t>
      </w:r>
      <w:r w:rsidR="00B44C72">
        <w:t>ether they were living trees or not where also recorded for</w:t>
      </w:r>
      <w:r w:rsidR="007C1093">
        <w:t xml:space="preserve"> evidence </w:t>
      </w:r>
      <w:r>
        <w:t xml:space="preserve">and </w:t>
      </w:r>
      <w:r w:rsidR="007C1093">
        <w:t xml:space="preserve">to </w:t>
      </w:r>
      <w:r>
        <w:t>interpret</w:t>
      </w:r>
      <w:r w:rsidR="00B44C72">
        <w:t xml:space="preserve"> diverse</w:t>
      </w:r>
      <w:r>
        <w:t xml:space="preserve"> findings </w:t>
      </w:r>
      <w:r w:rsidR="00B44C72">
        <w:t>using</w:t>
      </w:r>
      <w:r w:rsidR="007C1093">
        <w:t xml:space="preserve"> different approaches</w:t>
      </w:r>
      <w:r>
        <w:t xml:space="preserve">. </w:t>
      </w:r>
    </w:p>
    <w:p w14:paraId="584D926B" w14:textId="7579BD57" w:rsidR="00DE7611" w:rsidRDefault="00DE7611" w:rsidP="00DE7611"/>
    <w:p w14:paraId="5ECE21AB" w14:textId="77777777" w:rsidR="008A7132" w:rsidRDefault="008A7132" w:rsidP="00DE7611"/>
    <w:p w14:paraId="32F6FB19" w14:textId="5ACBFDA2" w:rsidR="00DE7611" w:rsidRPr="00062670" w:rsidRDefault="00DE7611" w:rsidP="00DE7611">
      <w:pPr>
        <w:rPr>
          <w:b/>
        </w:rPr>
      </w:pPr>
      <w:r w:rsidRPr="00062670">
        <w:rPr>
          <w:b/>
        </w:rPr>
        <w:t>Findings:</w:t>
      </w:r>
    </w:p>
    <w:p w14:paraId="360AC0F3" w14:textId="77777777" w:rsidR="00B44C72" w:rsidRDefault="00DE7611" w:rsidP="00DE7611">
      <w:r w:rsidRPr="00062670">
        <w:rPr>
          <w:b/>
        </w:rPr>
        <w:t>Site 1</w:t>
      </w:r>
      <w:r>
        <w:t xml:space="preserve">: </w:t>
      </w:r>
    </w:p>
    <w:p w14:paraId="480BBAF5" w14:textId="1D620540" w:rsidR="00DE7611" w:rsidRDefault="00B44C72" w:rsidP="00DE7611">
      <w:r>
        <w:t>The k</w:t>
      </w:r>
      <w:r w:rsidR="00DE7611">
        <w:t>ey findings included</w:t>
      </w:r>
      <w:r w:rsidR="00425F68">
        <w:t>,</w:t>
      </w:r>
      <w:r w:rsidR="00DE7611">
        <w:t xml:space="preserve"> </w:t>
      </w:r>
      <w:r w:rsidR="007C1093">
        <w:t>live trees</w:t>
      </w:r>
      <w:r w:rsidR="00425F68">
        <w:t>,</w:t>
      </w:r>
      <w:r w:rsidR="007C1093">
        <w:t xml:space="preserve"> </w:t>
      </w:r>
      <w:r w:rsidR="00DE7611">
        <w:t>some visually different to others surrounding them. Evidence</w:t>
      </w:r>
      <w:r w:rsidR="002558E3">
        <w:t xml:space="preserve"> of</w:t>
      </w:r>
      <w:r w:rsidR="00DE7611">
        <w:t xml:space="preserve"> </w:t>
      </w:r>
      <w:r w:rsidR="007C1093">
        <w:t xml:space="preserve">human interaction with trees by visual carvings </w:t>
      </w:r>
      <w:r w:rsidR="002558E3">
        <w:t>carved into the trunk of an oak tree depicting a 18</w:t>
      </w:r>
      <w:r w:rsidR="002558E3" w:rsidRPr="002558E3">
        <w:rPr>
          <w:vertAlign w:val="superscript"/>
        </w:rPr>
        <w:t>th</w:t>
      </w:r>
      <w:r w:rsidR="002558E3">
        <w:t xml:space="preserve"> century ship with what </w:t>
      </w:r>
      <w:r w:rsidR="00425F68">
        <w:t>is</w:t>
      </w:r>
      <w:r w:rsidR="002558E3">
        <w:t xml:space="preserve"> thought to be the name Llanerchaeron underneath the ship</w:t>
      </w:r>
      <w:r>
        <w:t xml:space="preserve"> but the date of the carving is questionable</w:t>
      </w:r>
      <w:r w:rsidR="002558E3">
        <w:t xml:space="preserve">. </w:t>
      </w:r>
      <w:r>
        <w:t>There are a diverse number of trees in the woods</w:t>
      </w:r>
      <w:r w:rsidR="00425F68">
        <w:t>,</w:t>
      </w:r>
      <w:r>
        <w:t xml:space="preserve"> </w:t>
      </w:r>
      <w:r w:rsidR="000034E6">
        <w:t xml:space="preserve">these </w:t>
      </w:r>
      <w:r w:rsidR="009A018E">
        <w:t>range from Oak, Ash, Pla</w:t>
      </w:r>
      <w:r w:rsidR="00425F68">
        <w:t>ne</w:t>
      </w:r>
      <w:r w:rsidR="009A018E">
        <w:t xml:space="preserve">, Beech, and Larch. </w:t>
      </w:r>
      <w:r w:rsidR="00297BCA">
        <w:t>In terms of the oak</w:t>
      </w:r>
      <w:r w:rsidR="00425F68">
        <w:t>,</w:t>
      </w:r>
      <w:r w:rsidR="00297BCA">
        <w:t xml:space="preserve"> this native tree seems not to grow in abundance but seems to be scattered here and there in </w:t>
      </w:r>
      <w:r w:rsidR="004D2756">
        <w:t>amongst</w:t>
      </w:r>
      <w:r w:rsidR="00297BCA">
        <w:t xml:space="preserve"> </w:t>
      </w:r>
      <w:r w:rsidR="004D2756">
        <w:t>other</w:t>
      </w:r>
      <w:r w:rsidR="00297BCA">
        <w:t xml:space="preserve"> </w:t>
      </w:r>
      <w:r w:rsidR="004D2756">
        <w:t>non-native</w:t>
      </w:r>
      <w:r w:rsidR="00297BCA">
        <w:t xml:space="preserve"> trees. While in this situation where light is scarce the oak seems to grow very straight, upwards towards the light, while oak trees that have no trees around them for example in the middle of a field tend not to grow high and straight towards the sky but </w:t>
      </w:r>
      <w:r w:rsidR="003B6640">
        <w:t>grow outwards with straggling arched branches which have less of a commercial value than straight high oak.</w:t>
      </w:r>
      <w:r w:rsidR="004D2756">
        <w:t xml:space="preserve"> According to Davies </w:t>
      </w:r>
      <w:r w:rsidR="00425F68">
        <w:t>(</w:t>
      </w:r>
      <w:r w:rsidR="004D2756">
        <w:t xml:space="preserve">2011) the monetary value of the oak tree is not just </w:t>
      </w:r>
      <w:r w:rsidR="00515695">
        <w:t xml:space="preserve">highly valued in the United Kingdom but is also </w:t>
      </w:r>
      <w:r w:rsidR="00417991">
        <w:t>valued</w:t>
      </w:r>
      <w:r w:rsidR="00515695">
        <w:t xml:space="preserve"> on a global level but there is uncertainty on the “scattered growth level”. </w:t>
      </w:r>
      <w:r w:rsidR="00417991">
        <w:t>Davies</w:t>
      </w:r>
      <w:r w:rsidR="00425F68">
        <w:t xml:space="preserve"> (</w:t>
      </w:r>
      <w:r w:rsidR="00417991">
        <w:t>2011)</w:t>
      </w:r>
      <w:r w:rsidR="00D42062">
        <w:t xml:space="preserve"> </w:t>
      </w:r>
      <w:r w:rsidR="00C5470C">
        <w:t>A</w:t>
      </w:r>
      <w:r w:rsidR="00D42062">
        <w:t xml:space="preserve">ccording to </w:t>
      </w:r>
      <w:r w:rsidR="00A321B1">
        <w:t>Rotherham (</w:t>
      </w:r>
      <w:r w:rsidR="00C5470C">
        <w:t>2013) Woodland and the surrounding landscapes have an unequivocal priority</w:t>
      </w:r>
      <w:r w:rsidR="00130D1F">
        <w:t xml:space="preserve"> and importance to the </w:t>
      </w:r>
      <w:r w:rsidR="008A7132">
        <w:t>local</w:t>
      </w:r>
      <w:r w:rsidR="00130D1F">
        <w:t xml:space="preserve"> communities providing products to different areas. </w:t>
      </w:r>
      <w:r w:rsidR="0098072D">
        <w:t>Below is a picture taken of the tree carving in the wooded area of Llanerchaeron depicting a boat.</w:t>
      </w:r>
    </w:p>
    <w:p w14:paraId="0C7F6122" w14:textId="01FE5C85" w:rsidR="0098072D" w:rsidRDefault="0098072D" w:rsidP="0098072D">
      <w:pPr>
        <w:tabs>
          <w:tab w:val="left" w:pos="3765"/>
          <w:tab w:val="left" w:pos="5055"/>
        </w:tabs>
        <w:jc w:val="center"/>
      </w:pPr>
      <w:r>
        <w:lastRenderedPageBreak/>
        <w:t>Tree depicting a boat and inscription underneath</w:t>
      </w:r>
    </w:p>
    <w:p w14:paraId="0F8A5022" w14:textId="072AB571" w:rsidR="00DE7611" w:rsidRDefault="0098072D" w:rsidP="0098072D">
      <w:pPr>
        <w:tabs>
          <w:tab w:val="left" w:pos="3765"/>
          <w:tab w:val="left" w:pos="5055"/>
        </w:tabs>
        <w:jc w:val="center"/>
      </w:pPr>
      <w:r>
        <w:rPr>
          <w:noProof/>
        </w:rPr>
        <w:drawing>
          <wp:inline distT="0" distB="0" distL="0" distR="0" wp14:anchorId="2785361D" wp14:editId="43F57DF8">
            <wp:extent cx="2672963" cy="2004667"/>
            <wp:effectExtent l="0" t="8572" r="4762" b="4763"/>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6A669E6.JPG"/>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2692260" cy="2019139"/>
                    </a:xfrm>
                    <a:prstGeom prst="rect">
                      <a:avLst/>
                    </a:prstGeom>
                  </pic:spPr>
                </pic:pic>
              </a:graphicData>
            </a:graphic>
          </wp:inline>
        </w:drawing>
      </w:r>
    </w:p>
    <w:p w14:paraId="10388B8D" w14:textId="77777777" w:rsidR="004E085A" w:rsidRDefault="0098072D" w:rsidP="004E085A">
      <w:pPr>
        <w:tabs>
          <w:tab w:val="left" w:pos="3345"/>
        </w:tabs>
        <w:jc w:val="center"/>
      </w:pPr>
      <w:r>
        <w:t>Savage (2019)</w:t>
      </w:r>
    </w:p>
    <w:p w14:paraId="59AC61F7" w14:textId="644E66F4" w:rsidR="00DE7611" w:rsidRDefault="00DE7611" w:rsidP="004E085A">
      <w:pPr>
        <w:tabs>
          <w:tab w:val="left" w:pos="3345"/>
        </w:tabs>
      </w:pPr>
      <w:r w:rsidRPr="00062670">
        <w:rPr>
          <w:b/>
        </w:rPr>
        <w:t>Discussion</w:t>
      </w:r>
      <w:r>
        <w:t xml:space="preserve">: </w:t>
      </w:r>
    </w:p>
    <w:p w14:paraId="467CC2B6" w14:textId="7AD7C515" w:rsidR="004E085A" w:rsidRDefault="00DE7611" w:rsidP="004E085A">
      <w:r>
        <w:t>T</w:t>
      </w:r>
      <w:r w:rsidR="00BF4462">
        <w:t>o interpret the evidence</w:t>
      </w:r>
      <w:r w:rsidR="008D268D">
        <w:t>,</w:t>
      </w:r>
      <w:r w:rsidR="00BF4462">
        <w:t xml:space="preserve"> an </w:t>
      </w:r>
      <w:r w:rsidR="00342923">
        <w:t>observable</w:t>
      </w:r>
      <w:r w:rsidR="00BF4462">
        <w:t xml:space="preserve"> approach was taken</w:t>
      </w:r>
      <w:r w:rsidR="00342923">
        <w:t xml:space="preserve"> and recorded on a written record and photographic evidence used. </w:t>
      </w:r>
      <w:r w:rsidR="00251F5B">
        <w:t xml:space="preserve">Some of the areas of woodland that where looked at had problems with </w:t>
      </w:r>
      <w:r w:rsidR="00A321B1">
        <w:t>their</w:t>
      </w:r>
      <w:r w:rsidR="00251F5B">
        <w:t xml:space="preserve"> interpretation of the findings </w:t>
      </w:r>
      <w:r w:rsidR="00FA6A23">
        <w:t>because the data from the tree core samples at some point in time had been misplaced. (</w:t>
      </w:r>
      <w:r w:rsidR="00D90130">
        <w:t>Nayling</w:t>
      </w:r>
      <w:r w:rsidR="00FA6A23">
        <w:t xml:space="preserve"> 2019) The main concern in management of this site is safety</w:t>
      </w:r>
      <w:r w:rsidR="00A321B1">
        <w:t>,</w:t>
      </w:r>
      <w:r w:rsidR="00FA6A23">
        <w:t xml:space="preserve"> not only to its staff but to members of the public</w:t>
      </w:r>
      <w:r w:rsidR="00A321B1">
        <w:t>,</w:t>
      </w:r>
      <w:r w:rsidR="00FA6A23">
        <w:t xml:space="preserve"> as some of the tree which are growing on the side of the hill grow in a way which puts strain on the trees and causes them to eventually fall over. Looking around the wooded area you can see many trees that have either fallen down due to rot</w:t>
      </w:r>
      <w:r w:rsidR="005D0FA0">
        <w:t>, extreme weather</w:t>
      </w:r>
      <w:r w:rsidR="00A321B1">
        <w:t>,</w:t>
      </w:r>
      <w:r w:rsidR="005D0FA0">
        <w:t xml:space="preserve"> or brought down by a tree surgeon to manage and keep clear the public acces</w:t>
      </w:r>
      <w:r w:rsidR="004E085A">
        <w:t xml:space="preserve">s </w:t>
      </w:r>
      <w:r w:rsidR="005D0FA0">
        <w:t xml:space="preserve">routes. </w:t>
      </w:r>
      <w:r w:rsidR="00FA6A23">
        <w:t xml:space="preserve"> </w:t>
      </w:r>
    </w:p>
    <w:p w14:paraId="1C75A520" w14:textId="77777777" w:rsidR="004E085A" w:rsidRDefault="004E085A" w:rsidP="004E085A">
      <w:pPr>
        <w:jc w:val="center"/>
        <w:rPr>
          <w:noProof/>
        </w:rPr>
      </w:pPr>
    </w:p>
    <w:p w14:paraId="0E49533D" w14:textId="7490F127" w:rsidR="004E085A" w:rsidRDefault="004E085A" w:rsidP="004E085A">
      <w:pPr>
        <w:rPr>
          <w:noProof/>
        </w:rPr>
      </w:pPr>
      <w:r>
        <w:rPr>
          <w:noProof/>
        </w:rPr>
        <w:t xml:space="preserve">                  A tree that has suffered from tree rot     A tree that has fallen down due to rot or weather</w:t>
      </w:r>
      <w:bookmarkStart w:id="0" w:name="_GoBack"/>
      <w:bookmarkEnd w:id="0"/>
      <w:r>
        <w:rPr>
          <w:noProof/>
        </w:rPr>
        <w:t xml:space="preserve"> </w:t>
      </w:r>
    </w:p>
    <w:p w14:paraId="7D5B76A4" w14:textId="690C96DE" w:rsidR="00342923" w:rsidRDefault="004E085A" w:rsidP="004E085A">
      <w:pPr>
        <w:jc w:val="center"/>
      </w:pPr>
      <w:r>
        <w:rPr>
          <w:noProof/>
        </w:rPr>
        <w:drawing>
          <wp:inline distT="0" distB="0" distL="0" distR="0" wp14:anchorId="5454B245" wp14:editId="423F7389">
            <wp:extent cx="2590024" cy="2247195"/>
            <wp:effectExtent l="0" t="0" r="127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7653F6E4.JPG"/>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2614396" cy="2268341"/>
                    </a:xfrm>
                    <a:prstGeom prst="rect">
                      <a:avLst/>
                    </a:prstGeom>
                  </pic:spPr>
                </pic:pic>
              </a:graphicData>
            </a:graphic>
          </wp:inline>
        </w:drawing>
      </w:r>
      <w:r>
        <w:rPr>
          <w:noProof/>
        </w:rPr>
        <w:drawing>
          <wp:inline distT="0" distB="0" distL="0" distR="0" wp14:anchorId="2304B238" wp14:editId="0B98A1CD">
            <wp:extent cx="2276475" cy="2583545"/>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45B56070.JPG"/>
                    <pic:cNvPicPr/>
                  </pic:nvPicPr>
                  <pic:blipFill>
                    <a:blip r:embed="rId9" cstate="print">
                      <a:extLst>
                        <a:ext uri="{28A0092B-C50C-407E-A947-70E740481C1C}">
                          <a14:useLocalDpi xmlns:a14="http://schemas.microsoft.com/office/drawing/2010/main" val="0"/>
                        </a:ext>
                      </a:extLst>
                    </a:blip>
                    <a:stretch>
                      <a:fillRect/>
                    </a:stretch>
                  </pic:blipFill>
                  <pic:spPr>
                    <a:xfrm rot="10800000">
                      <a:off x="0" y="0"/>
                      <a:ext cx="2292692" cy="2601950"/>
                    </a:xfrm>
                    <a:prstGeom prst="rect">
                      <a:avLst/>
                    </a:prstGeom>
                  </pic:spPr>
                </pic:pic>
              </a:graphicData>
            </a:graphic>
          </wp:inline>
        </w:drawing>
      </w:r>
    </w:p>
    <w:p w14:paraId="33902FA2" w14:textId="4D61D86F" w:rsidR="004E085A" w:rsidRDefault="004E085A" w:rsidP="004E085A">
      <w:pPr>
        <w:tabs>
          <w:tab w:val="center" w:pos="4513"/>
        </w:tabs>
      </w:pPr>
      <w:r>
        <w:t xml:space="preserve">                    Savage (2019)</w:t>
      </w:r>
      <w:r>
        <w:tab/>
      </w:r>
      <w:r w:rsidR="00054DBF">
        <w:t xml:space="preserve">                          </w:t>
      </w:r>
      <w:r>
        <w:t>Savage</w:t>
      </w:r>
      <w:r w:rsidR="00054DBF">
        <w:t xml:space="preserve"> (</w:t>
      </w:r>
      <w:r>
        <w:t>2019</w:t>
      </w:r>
      <w:r w:rsidR="00054DBF">
        <w:t>)</w:t>
      </w:r>
    </w:p>
    <w:p w14:paraId="6EC0DC2C" w14:textId="18D80DA5" w:rsidR="00DE7611" w:rsidRDefault="008A7132" w:rsidP="004E085A">
      <w:r w:rsidRPr="00062670">
        <w:rPr>
          <w:b/>
        </w:rPr>
        <w:lastRenderedPageBreak/>
        <w:t>Acknowledgements</w:t>
      </w:r>
      <w:r>
        <w:t xml:space="preserve">: </w:t>
      </w:r>
      <w:r w:rsidR="00941673">
        <w:t xml:space="preserve"> Professor </w:t>
      </w:r>
      <w:r>
        <w:t xml:space="preserve">Nigel Nayling </w:t>
      </w:r>
    </w:p>
    <w:p w14:paraId="33AC2135" w14:textId="77777777" w:rsidR="00941673" w:rsidRDefault="00941673" w:rsidP="00DE7611"/>
    <w:p w14:paraId="495ABF65" w14:textId="75A38E35" w:rsidR="00941673" w:rsidRDefault="00941673" w:rsidP="00DE7611">
      <w:r w:rsidRPr="00062670">
        <w:rPr>
          <w:b/>
        </w:rPr>
        <w:t>References</w:t>
      </w:r>
      <w:r>
        <w:t xml:space="preserve">: </w:t>
      </w:r>
    </w:p>
    <w:p w14:paraId="77CB804A" w14:textId="6D82AE04" w:rsidR="00DE7611" w:rsidRDefault="00A21A28" w:rsidP="00DE7611">
      <w:r>
        <w:t xml:space="preserve">Llanerchaeron National Trust, Llanerchaeron                                                       </w:t>
      </w:r>
      <w:hyperlink r:id="rId10" w:history="1">
        <w:r w:rsidRPr="00C66ED8">
          <w:rPr>
            <w:rStyle w:val="Hyperlink"/>
          </w:rPr>
          <w:t>https://www.nationaltrust.org.uk/llanerchaeron</w:t>
        </w:r>
      </w:hyperlink>
      <w:r>
        <w:t xml:space="preserve"> [accessed 20th January </w:t>
      </w:r>
      <w:r w:rsidR="008A6ABA">
        <w:t>2019]</w:t>
      </w:r>
    </w:p>
    <w:p w14:paraId="76B48659" w14:textId="77777777" w:rsidR="00D90130" w:rsidRDefault="00A21A28">
      <w:r>
        <w:t xml:space="preserve">Davies, A. </w:t>
      </w:r>
      <w:r w:rsidR="008A6ABA">
        <w:t xml:space="preserve">(2011) </w:t>
      </w:r>
      <w:r>
        <w:t>‘Forest Ecology and Management’</w:t>
      </w:r>
      <w:r w:rsidRPr="00941673">
        <w:rPr>
          <w:i/>
        </w:rPr>
        <w:t xml:space="preserve">, </w:t>
      </w:r>
      <w:r w:rsidRPr="00941673">
        <w:rPr>
          <w:i/>
        </w:rPr>
        <w:t xml:space="preserve">Long-term approaches to native </w:t>
      </w:r>
      <w:r w:rsidR="008A6ABA" w:rsidRPr="00941673">
        <w:rPr>
          <w:i/>
        </w:rPr>
        <w:t>w</w:t>
      </w:r>
      <w:r w:rsidRPr="00941673">
        <w:rPr>
          <w:i/>
        </w:rPr>
        <w:t xml:space="preserve">oodland </w:t>
      </w:r>
      <w:r w:rsidR="008A6ABA" w:rsidRPr="00941673">
        <w:rPr>
          <w:i/>
        </w:rPr>
        <w:t>r</w:t>
      </w:r>
      <w:r w:rsidRPr="00941673">
        <w:rPr>
          <w:i/>
        </w:rPr>
        <w:t>estoration: Palaeoecological and stakeholder perspectives on Atlantic forests of Northern Europe</w:t>
      </w:r>
      <w:r w:rsidR="00941673">
        <w:t>, &lt;</w:t>
      </w:r>
      <w:hyperlink r:id="rId11" w:history="1">
        <w:r w:rsidR="00941673" w:rsidRPr="00C66ED8">
          <w:rPr>
            <w:rStyle w:val="Hyperlink"/>
          </w:rPr>
          <w:t>https://ac.els-cdn.com/S0378112710007061/1-s2.0-S0378112710007061-main.pdf?_tid=48c3eabb-6dff-4802-a87f-a60b15290006&amp;acdnat=1548065125_fafc99ea3ea00e289ed4a074c6bbb4ea</w:t>
        </w:r>
      </w:hyperlink>
      <w:r w:rsidR="00941673">
        <w:t xml:space="preserve">&gt; </w:t>
      </w:r>
      <w:r>
        <w:t>[Accessed 20</w:t>
      </w:r>
      <w:r w:rsidRPr="00A21A28">
        <w:rPr>
          <w:vertAlign w:val="superscript"/>
        </w:rPr>
        <w:t>th</w:t>
      </w:r>
      <w:r>
        <w:t xml:space="preserve"> January 2019}</w:t>
      </w:r>
      <w:r w:rsidR="00941673">
        <w:t xml:space="preserve">   </w:t>
      </w:r>
    </w:p>
    <w:p w14:paraId="51FCB6B1" w14:textId="228916A3" w:rsidR="00941673" w:rsidRDefault="00D90130">
      <w:r>
        <w:t>Nayling, N. Llanerchaeron, Field Trip, 18</w:t>
      </w:r>
      <w:r w:rsidRPr="00D90130">
        <w:rPr>
          <w:vertAlign w:val="superscript"/>
        </w:rPr>
        <w:t>th</w:t>
      </w:r>
      <w:r>
        <w:t xml:space="preserve"> January 2019</w:t>
      </w:r>
      <w:r w:rsidR="00941673">
        <w:t xml:space="preserve">                                                                                                       </w:t>
      </w:r>
    </w:p>
    <w:p w14:paraId="477F535E" w14:textId="714437CE" w:rsidR="008A6ABA" w:rsidRPr="00941673" w:rsidRDefault="008A6ABA">
      <w:r w:rsidRPr="008A6ABA">
        <w:rPr>
          <w:rFonts w:cstheme="minorHAnsi"/>
        </w:rPr>
        <w:t>Rotherham, I. (2015)</w:t>
      </w:r>
      <w:r>
        <w:rPr>
          <w:rFonts w:cstheme="minorHAnsi"/>
        </w:rPr>
        <w:t xml:space="preserve"> ‘Bio-cultural and biodiversity’, </w:t>
      </w:r>
      <w:r w:rsidRPr="00941673">
        <w:rPr>
          <w:rFonts w:cstheme="minorHAnsi"/>
          <w:i/>
        </w:rPr>
        <w:t>Emerging paradigms in conservation and planning</w:t>
      </w:r>
      <w:r w:rsidR="00941673">
        <w:rPr>
          <w:rFonts w:cstheme="minorHAnsi"/>
        </w:rPr>
        <w:t>,</w:t>
      </w:r>
      <w:r>
        <w:rPr>
          <w:rFonts w:cstheme="minorHAnsi"/>
        </w:rPr>
        <w:t xml:space="preserve"> </w:t>
      </w:r>
      <w:r w:rsidR="008E6A69">
        <w:rPr>
          <w:rFonts w:cstheme="minorHAnsi"/>
        </w:rPr>
        <w:t>pp3405-3429</w:t>
      </w:r>
      <w:r w:rsidR="00941673">
        <w:rPr>
          <w:rFonts w:cstheme="minorHAnsi"/>
        </w:rPr>
        <w:t xml:space="preserve"> &lt;</w:t>
      </w:r>
      <w:hyperlink r:id="rId12" w:history="1">
        <w:r w:rsidR="00941673" w:rsidRPr="00C66ED8">
          <w:rPr>
            <w:rStyle w:val="Hyperlink"/>
            <w:rFonts w:cstheme="minorHAnsi"/>
          </w:rPr>
          <w:t>https://search-proquest-com.ezproxy.uwtsd.ac.uk/docview/1732837837?accountid=130472&amp;rfr_id=info%3Axri%2Fsid%3Aprimo</w:t>
        </w:r>
      </w:hyperlink>
      <w:r w:rsidR="00941673">
        <w:rPr>
          <w:rFonts w:cstheme="minorHAnsi"/>
        </w:rPr>
        <w:t xml:space="preserve"> &gt; [Accessed 20</w:t>
      </w:r>
      <w:r w:rsidR="00941673" w:rsidRPr="00941673">
        <w:rPr>
          <w:rFonts w:cstheme="minorHAnsi"/>
          <w:vertAlign w:val="superscript"/>
        </w:rPr>
        <w:t>th</w:t>
      </w:r>
      <w:r w:rsidR="00941673">
        <w:rPr>
          <w:rFonts w:cstheme="minorHAnsi"/>
        </w:rPr>
        <w:t xml:space="preserve"> January 2019]</w:t>
      </w:r>
    </w:p>
    <w:p w14:paraId="093A5F36" w14:textId="15045F2E" w:rsidR="00A21A28" w:rsidRPr="00941673" w:rsidRDefault="008A6ABA" w:rsidP="00A21A28">
      <w:pPr>
        <w:rPr>
          <w:rFonts w:cstheme="minorHAnsi"/>
        </w:rPr>
      </w:pPr>
      <w:r w:rsidRPr="008A6ABA">
        <w:rPr>
          <w:rFonts w:cstheme="minorHAnsi"/>
        </w:rPr>
        <w:t xml:space="preserve"> </w:t>
      </w:r>
      <w:r w:rsidR="00137760">
        <w:t>Savage, A.</w:t>
      </w:r>
      <w:r w:rsidR="00A21A28">
        <w:t xml:space="preserve"> </w:t>
      </w:r>
      <w:r w:rsidR="00137760">
        <w:t>(</w:t>
      </w:r>
      <w:r w:rsidR="00A21A28">
        <w:t>2019</w:t>
      </w:r>
      <w:r w:rsidR="00137760">
        <w:t>)</w:t>
      </w:r>
    </w:p>
    <w:p w14:paraId="619A3CC4" w14:textId="2CAA800D" w:rsidR="00A21A28" w:rsidRPr="00A21A28" w:rsidRDefault="00A21A28" w:rsidP="00A21A28"/>
    <w:sectPr w:rsidR="00A21A28" w:rsidRPr="00A21A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0C5537" w14:textId="77777777" w:rsidR="000D3713" w:rsidRDefault="000D3713" w:rsidP="0098072D">
      <w:pPr>
        <w:spacing w:after="0" w:line="240" w:lineRule="auto"/>
      </w:pPr>
      <w:r>
        <w:separator/>
      </w:r>
    </w:p>
  </w:endnote>
  <w:endnote w:type="continuationSeparator" w:id="0">
    <w:p w14:paraId="3F124E22" w14:textId="77777777" w:rsidR="000D3713" w:rsidRDefault="000D3713" w:rsidP="009807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2C236F" w14:textId="77777777" w:rsidR="000D3713" w:rsidRDefault="000D3713" w:rsidP="0098072D">
      <w:pPr>
        <w:spacing w:after="0" w:line="240" w:lineRule="auto"/>
      </w:pPr>
      <w:r>
        <w:separator/>
      </w:r>
    </w:p>
  </w:footnote>
  <w:footnote w:type="continuationSeparator" w:id="0">
    <w:p w14:paraId="6ECA30CE" w14:textId="77777777" w:rsidR="000D3713" w:rsidRDefault="000D3713" w:rsidP="0098072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611"/>
    <w:rsid w:val="000034E6"/>
    <w:rsid w:val="00054DBF"/>
    <w:rsid w:val="00062670"/>
    <w:rsid w:val="000D3713"/>
    <w:rsid w:val="00130D1F"/>
    <w:rsid w:val="00137760"/>
    <w:rsid w:val="001A2D25"/>
    <w:rsid w:val="001E56CA"/>
    <w:rsid w:val="00212EA4"/>
    <w:rsid w:val="00251F5B"/>
    <w:rsid w:val="002558E3"/>
    <w:rsid w:val="00297BCA"/>
    <w:rsid w:val="002C70E1"/>
    <w:rsid w:val="00342923"/>
    <w:rsid w:val="003B6640"/>
    <w:rsid w:val="004012DE"/>
    <w:rsid w:val="00417991"/>
    <w:rsid w:val="00425F68"/>
    <w:rsid w:val="004D2756"/>
    <w:rsid w:val="004E085A"/>
    <w:rsid w:val="00515695"/>
    <w:rsid w:val="005D0FA0"/>
    <w:rsid w:val="00763F54"/>
    <w:rsid w:val="007B33A9"/>
    <w:rsid w:val="007C1093"/>
    <w:rsid w:val="00810572"/>
    <w:rsid w:val="008935F4"/>
    <w:rsid w:val="0089434C"/>
    <w:rsid w:val="008A31B8"/>
    <w:rsid w:val="008A6ABA"/>
    <w:rsid w:val="008A7132"/>
    <w:rsid w:val="008D268D"/>
    <w:rsid w:val="008E6A69"/>
    <w:rsid w:val="00904782"/>
    <w:rsid w:val="00941673"/>
    <w:rsid w:val="0098072D"/>
    <w:rsid w:val="009A018E"/>
    <w:rsid w:val="00A21A28"/>
    <w:rsid w:val="00A321B1"/>
    <w:rsid w:val="00A514D3"/>
    <w:rsid w:val="00AF12BC"/>
    <w:rsid w:val="00B004F7"/>
    <w:rsid w:val="00B44C72"/>
    <w:rsid w:val="00B7559F"/>
    <w:rsid w:val="00B95B9E"/>
    <w:rsid w:val="00BF4462"/>
    <w:rsid w:val="00C5470C"/>
    <w:rsid w:val="00D117E1"/>
    <w:rsid w:val="00D42062"/>
    <w:rsid w:val="00D5628B"/>
    <w:rsid w:val="00D90130"/>
    <w:rsid w:val="00DB1A8C"/>
    <w:rsid w:val="00DE7611"/>
    <w:rsid w:val="00E55348"/>
    <w:rsid w:val="00EB0B67"/>
    <w:rsid w:val="00FA6A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CBA2F"/>
  <w15:chartTrackingRefBased/>
  <w15:docId w15:val="{6E944AC9-6061-45A3-BFBB-3A621203D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E7611"/>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21A28"/>
    <w:rPr>
      <w:color w:val="0563C1" w:themeColor="hyperlink"/>
      <w:u w:val="single"/>
    </w:rPr>
  </w:style>
  <w:style w:type="character" w:styleId="UnresolvedMention">
    <w:name w:val="Unresolved Mention"/>
    <w:basedOn w:val="DefaultParagraphFont"/>
    <w:uiPriority w:val="99"/>
    <w:semiHidden/>
    <w:unhideWhenUsed/>
    <w:rsid w:val="00A21A28"/>
    <w:rPr>
      <w:color w:val="605E5C"/>
      <w:shd w:val="clear" w:color="auto" w:fill="E1DFDD"/>
    </w:rPr>
  </w:style>
  <w:style w:type="paragraph" w:styleId="Header">
    <w:name w:val="header"/>
    <w:basedOn w:val="Normal"/>
    <w:link w:val="HeaderChar"/>
    <w:uiPriority w:val="99"/>
    <w:unhideWhenUsed/>
    <w:rsid w:val="009807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072D"/>
  </w:style>
  <w:style w:type="paragraph" w:styleId="Footer">
    <w:name w:val="footer"/>
    <w:basedOn w:val="Normal"/>
    <w:link w:val="FooterChar"/>
    <w:uiPriority w:val="99"/>
    <w:unhideWhenUsed/>
    <w:rsid w:val="009807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7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4005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search-proquest-com.ezproxy.uwtsd.ac.uk/docview/1732837837?accountid=130472&amp;rfr_id=info%3Axri%2Fsid%3Aprimo"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ac.els-cdn.com/S0378112710007061/1-s2.0-S0378112710007061-main.pdf?_tid=48c3eabb-6dff-4802-a87f-a60b15290006&amp;acdnat=1548065125_fafc99ea3ea00e289ed4a074c6bbb4ea" TargetMode="External"/><Relationship Id="rId5" Type="http://schemas.openxmlformats.org/officeDocument/2006/relationships/endnotes" Target="endnotes.xml"/><Relationship Id="rId10" Type="http://schemas.openxmlformats.org/officeDocument/2006/relationships/hyperlink" Target="https://www.nationaltrust.org.uk/llanerchaeron"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1542</TotalTime>
  <Pages>3</Pages>
  <Words>732</Words>
  <Characters>4175</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paige</dc:creator>
  <cp:keywords/>
  <dc:description/>
  <cp:lastModifiedBy>alexander paige</cp:lastModifiedBy>
  <cp:revision>26</cp:revision>
  <dcterms:created xsi:type="dcterms:W3CDTF">2019-01-21T12:46:00Z</dcterms:created>
  <dcterms:modified xsi:type="dcterms:W3CDTF">2019-01-22T14:28:00Z</dcterms:modified>
</cp:coreProperties>
</file>