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83F219A" wp14:paraId="510C7552" wp14:textId="4F39D787">
      <w:pPr>
        <w:rPr>
          <w:rFonts w:ascii="Times New Roman" w:hAnsi="Times New Roman" w:eastAsia="Times New Roman" w:cs="Times New Roman"/>
          <w:noProof w:val="0"/>
          <w:sz w:val="24"/>
          <w:szCs w:val="24"/>
          <w:lang w:val="en-GB"/>
        </w:rPr>
      </w:pPr>
      <w:r w:rsidRPr="683F219A" w:rsidR="5746F21A">
        <w:rPr>
          <w:rFonts w:ascii="Times New Roman" w:hAnsi="Times New Roman" w:eastAsia="Times New Roman" w:cs="Times New Roman"/>
          <w:noProof w:val="0"/>
          <w:sz w:val="24"/>
          <w:szCs w:val="24"/>
          <w:lang w:val="en-GB"/>
        </w:rPr>
        <w:t>Kayleigh Iacov</w:t>
      </w:r>
    </w:p>
    <w:p xmlns:wp14="http://schemas.microsoft.com/office/word/2010/wordml" w:rsidP="683F219A" wp14:paraId="5EC28887" wp14:textId="4E445D3C">
      <w:pPr>
        <w:rPr>
          <w:rFonts w:ascii="Times New Roman" w:hAnsi="Times New Roman" w:eastAsia="Times New Roman" w:cs="Times New Roman"/>
          <w:noProof w:val="0"/>
          <w:sz w:val="24"/>
          <w:szCs w:val="24"/>
          <w:lang w:val="en-GB"/>
        </w:rPr>
      </w:pPr>
      <w:r w:rsidRPr="683F219A" w:rsidR="5746F21A">
        <w:rPr>
          <w:rFonts w:ascii="Times New Roman" w:hAnsi="Times New Roman" w:eastAsia="Times New Roman" w:cs="Times New Roman"/>
          <w:noProof w:val="0"/>
          <w:sz w:val="24"/>
          <w:szCs w:val="24"/>
          <w:lang w:val="en-GB"/>
        </w:rPr>
        <w:t>HPAH6080</w:t>
      </w:r>
    </w:p>
    <w:p xmlns:wp14="http://schemas.microsoft.com/office/word/2010/wordml" w:rsidP="683F219A" wp14:paraId="7031C501" wp14:textId="40A2545F">
      <w:pPr>
        <w:spacing w:before="0" w:beforeAutospacing="off" w:after="160" w:afterAutospacing="off" w:line="279" w:lineRule="auto"/>
        <w:ind w:left="0" w:right="0"/>
        <w:jc w:val="left"/>
        <w:rPr>
          <w:rFonts w:ascii="Times New Roman" w:hAnsi="Times New Roman" w:eastAsia="Times New Roman" w:cs="Times New Roman"/>
          <w:noProof w:val="0"/>
          <w:sz w:val="24"/>
          <w:szCs w:val="24"/>
          <w:lang w:val="en-GB"/>
        </w:rPr>
      </w:pPr>
      <w:r w:rsidRPr="683F219A" w:rsidR="5746F21A">
        <w:rPr>
          <w:rFonts w:ascii="Times New Roman" w:hAnsi="Times New Roman" w:eastAsia="Times New Roman" w:cs="Times New Roman"/>
          <w:noProof w:val="0"/>
          <w:sz w:val="24"/>
          <w:szCs w:val="24"/>
          <w:lang w:val="en-GB"/>
        </w:rPr>
        <w:t>Ros Coard &amp; Katharina Zinn</w:t>
      </w:r>
    </w:p>
    <w:p xmlns:wp14="http://schemas.microsoft.com/office/word/2010/wordml" w:rsidP="683F219A" wp14:paraId="1C2730E0" wp14:textId="282B249A">
      <w:pPr>
        <w:spacing w:before="0" w:beforeAutospacing="off" w:after="160" w:afterAutospacing="off" w:line="279" w:lineRule="auto"/>
        <w:ind w:left="0" w:right="0"/>
        <w:jc w:val="left"/>
        <w:rPr>
          <w:rFonts w:ascii="Times New Roman" w:hAnsi="Times New Roman" w:eastAsia="Times New Roman" w:cs="Times New Roman"/>
          <w:noProof w:val="0"/>
          <w:sz w:val="24"/>
          <w:szCs w:val="24"/>
          <w:lang w:val="en-GB"/>
        </w:rPr>
      </w:pPr>
      <w:r w:rsidRPr="683F219A" w:rsidR="5746F21A">
        <w:rPr>
          <w:rFonts w:ascii="Times New Roman" w:hAnsi="Times New Roman" w:eastAsia="Times New Roman" w:cs="Times New Roman"/>
          <w:noProof w:val="0"/>
          <w:sz w:val="24"/>
          <w:szCs w:val="24"/>
          <w:lang w:val="en-GB"/>
        </w:rPr>
        <w:t>Due 29 March 2026</w:t>
      </w:r>
    </w:p>
    <w:p xmlns:wp14="http://schemas.microsoft.com/office/word/2010/wordml" w:rsidP="683F219A" wp14:paraId="5E2C7543" wp14:textId="724630EB">
      <w:pPr>
        <w:rPr>
          <w:rFonts w:ascii="Times New Roman" w:hAnsi="Times New Roman" w:eastAsia="Times New Roman" w:cs="Times New Roman"/>
          <w:noProof w:val="0"/>
          <w:sz w:val="24"/>
          <w:szCs w:val="24"/>
          <w:lang w:val="en-GB"/>
        </w:rPr>
      </w:pPr>
    </w:p>
    <w:p xmlns:wp14="http://schemas.microsoft.com/office/word/2010/wordml" w:rsidP="683F219A" wp14:paraId="5FCF2DC9" wp14:textId="33CC51DB">
      <w:pPr>
        <w:rPr>
          <w:rFonts w:ascii="Times New Roman" w:hAnsi="Times New Roman" w:eastAsia="Times New Roman" w:cs="Times New Roman"/>
          <w:noProof w:val="0"/>
          <w:sz w:val="24"/>
          <w:szCs w:val="24"/>
          <w:lang w:val="en-GB"/>
        </w:rPr>
      </w:pPr>
    </w:p>
    <w:p xmlns:wp14="http://schemas.microsoft.com/office/word/2010/wordml" w:rsidP="683F219A" wp14:paraId="0E812353" wp14:textId="0A6E6C7B">
      <w:pPr>
        <w:jc w:val="center"/>
        <w:rPr>
          <w:rFonts w:ascii="Times New Roman" w:hAnsi="Times New Roman" w:eastAsia="Times New Roman" w:cs="Times New Roman"/>
          <w:noProof w:val="0"/>
          <w:sz w:val="24"/>
          <w:szCs w:val="24"/>
          <w:lang w:val="en-GB"/>
        </w:rPr>
      </w:pPr>
      <w:r w:rsidRPr="683F219A" w:rsidR="5746F21A">
        <w:rPr>
          <w:rFonts w:ascii="Times New Roman" w:hAnsi="Times New Roman" w:eastAsia="Times New Roman" w:cs="Times New Roman"/>
          <w:noProof w:val="0"/>
          <w:sz w:val="24"/>
          <w:szCs w:val="24"/>
          <w:lang w:val="en-GB"/>
        </w:rPr>
        <w:t>Simulating Egyptian Mummification through Salt Desiccation</w:t>
      </w:r>
    </w:p>
    <w:p xmlns:wp14="http://schemas.microsoft.com/office/word/2010/wordml" w:rsidP="683F219A" wp14:paraId="52B5ADB8" wp14:textId="0168261C">
      <w:pPr>
        <w:jc w:val="center"/>
        <w:rPr>
          <w:rFonts w:ascii="Times New Roman" w:hAnsi="Times New Roman" w:eastAsia="Times New Roman" w:cs="Times New Roman"/>
          <w:noProof w:val="0"/>
          <w:sz w:val="24"/>
          <w:szCs w:val="24"/>
          <w:lang w:val="en-GB"/>
        </w:rPr>
      </w:pPr>
    </w:p>
    <w:p xmlns:wp14="http://schemas.microsoft.com/office/word/2010/wordml" w:rsidP="683F219A" wp14:paraId="29C58083" wp14:textId="1E78BA18">
      <w:pPr>
        <w:jc w:val="center"/>
        <w:rPr>
          <w:rFonts w:ascii="Times New Roman" w:hAnsi="Times New Roman" w:eastAsia="Times New Roman" w:cs="Times New Roman"/>
          <w:noProof w:val="0"/>
          <w:sz w:val="24"/>
          <w:szCs w:val="24"/>
          <w:lang w:val="en-GB"/>
        </w:rPr>
      </w:pPr>
      <w:r w:rsidRPr="683F219A" w:rsidR="5746F21A">
        <w:rPr>
          <w:rFonts w:ascii="Times New Roman" w:hAnsi="Times New Roman" w:eastAsia="Times New Roman" w:cs="Times New Roman"/>
          <w:noProof w:val="0"/>
          <w:sz w:val="24"/>
          <w:szCs w:val="24"/>
          <w:lang w:val="en-GB"/>
        </w:rPr>
        <w:t>Abstract &amp; Key Words</w:t>
      </w:r>
    </w:p>
    <w:p xmlns:wp14="http://schemas.microsoft.com/office/word/2010/wordml" w:rsidP="683F219A" wp14:paraId="05F449CD" wp14:textId="7B47CB94">
      <w:pPr>
        <w:jc w:val="left"/>
        <w:rPr>
          <w:rFonts w:ascii="Times New Roman" w:hAnsi="Times New Roman" w:eastAsia="Times New Roman" w:cs="Times New Roman"/>
          <w:noProof w:val="0"/>
          <w:sz w:val="24"/>
          <w:szCs w:val="24"/>
          <w:lang w:val="en-GB"/>
        </w:rPr>
      </w:pPr>
      <w:r w:rsidRPr="683F219A" w:rsidR="5746F21A">
        <w:rPr>
          <w:rFonts w:ascii="Times New Roman" w:hAnsi="Times New Roman" w:eastAsia="Times New Roman" w:cs="Times New Roman"/>
          <w:noProof w:val="0"/>
          <w:sz w:val="24"/>
          <w:szCs w:val="24"/>
          <w:lang w:val="en-GB"/>
        </w:rPr>
        <w:t xml:space="preserve">This study examined the effectiveness of salt as a preservation agent by replicating ancient Egyptian mummification using fruit as a model for human tissue. The </w:t>
      </w:r>
      <w:r w:rsidRPr="683F219A" w:rsidR="5746F21A">
        <w:rPr>
          <w:rFonts w:ascii="Times New Roman" w:hAnsi="Times New Roman" w:eastAsia="Times New Roman" w:cs="Times New Roman"/>
          <w:noProof w:val="0"/>
          <w:sz w:val="24"/>
          <w:szCs w:val="24"/>
          <w:lang w:val="en-GB"/>
        </w:rPr>
        <w:t>objective</w:t>
      </w:r>
      <w:r w:rsidRPr="683F219A" w:rsidR="5746F21A">
        <w:rPr>
          <w:rFonts w:ascii="Times New Roman" w:hAnsi="Times New Roman" w:eastAsia="Times New Roman" w:cs="Times New Roman"/>
          <w:noProof w:val="0"/>
          <w:sz w:val="24"/>
          <w:szCs w:val="24"/>
          <w:lang w:val="en-GB"/>
        </w:rPr>
        <w:t xml:space="preserve"> was to investigate the effects of salt on dehydration and tissue preservation over time. It was assumed that fruit samples treated with salt would take longer to discolour and reduce decomposition compared to untreated controls, due to the absorbent characteristics of salt and the likelihood that it would extract moisture from the fruit. This </w:t>
      </w:r>
      <w:bookmarkStart w:name="_Int_WNZk3BXl" w:id="816350642"/>
      <w:bookmarkStart w:name="_Int_TvLII11P" w:id="1046367251"/>
      <w:r w:rsidRPr="683F219A" w:rsidR="5746F21A">
        <w:rPr>
          <w:rFonts w:ascii="Times New Roman" w:hAnsi="Times New Roman" w:eastAsia="Times New Roman" w:cs="Times New Roman"/>
          <w:noProof w:val="0"/>
          <w:sz w:val="24"/>
          <w:szCs w:val="24"/>
          <w:lang w:val="en-GB"/>
        </w:rPr>
        <w:t>particular</w:t>
      </w:r>
      <w:r w:rsidRPr="683F219A" w:rsidR="15AC9A08">
        <w:rPr>
          <w:rFonts w:ascii="Times New Roman" w:hAnsi="Times New Roman" w:eastAsia="Times New Roman" w:cs="Times New Roman"/>
          <w:noProof w:val="0"/>
          <w:sz w:val="24"/>
          <w:szCs w:val="24"/>
          <w:lang w:val="en-GB"/>
        </w:rPr>
        <w:t xml:space="preserve"> </w:t>
      </w:r>
      <w:r w:rsidRPr="683F219A" w:rsidR="5746F21A">
        <w:rPr>
          <w:rFonts w:ascii="Times New Roman" w:hAnsi="Times New Roman" w:eastAsia="Times New Roman" w:cs="Times New Roman"/>
          <w:noProof w:val="0"/>
          <w:sz w:val="24"/>
          <w:szCs w:val="24"/>
          <w:lang w:val="en-GB"/>
        </w:rPr>
        <w:t>experiment</w:t>
      </w:r>
      <w:bookmarkEnd w:id="1046367251"/>
      <w:r w:rsidRPr="683F219A" w:rsidR="4FDA4FFA">
        <w:rPr>
          <w:rFonts w:ascii="Times New Roman" w:hAnsi="Times New Roman" w:eastAsia="Times New Roman" w:cs="Times New Roman"/>
          <w:noProof w:val="0"/>
          <w:sz w:val="24"/>
          <w:szCs w:val="24"/>
          <w:lang w:val="en-GB"/>
        </w:rPr>
        <w:t xml:space="preserve"> </w:t>
      </w:r>
      <w:bookmarkEnd w:id="816350642"/>
      <w:r w:rsidRPr="683F219A" w:rsidR="5746F21A">
        <w:rPr>
          <w:rFonts w:ascii="Times New Roman" w:hAnsi="Times New Roman" w:eastAsia="Times New Roman" w:cs="Times New Roman"/>
          <w:noProof w:val="0"/>
          <w:sz w:val="24"/>
          <w:szCs w:val="24"/>
          <w:lang w:val="en-GB"/>
        </w:rPr>
        <w:t xml:space="preserve">consisted of two control and two treated samples, using both peeled and unpeeled banana. The treatment of the non-control samples consisted of covering in sea salt and </w:t>
      </w:r>
      <w:r w:rsidRPr="683F219A" w:rsidR="5746F21A">
        <w:rPr>
          <w:rFonts w:ascii="Times New Roman" w:hAnsi="Times New Roman" w:eastAsia="Times New Roman" w:cs="Times New Roman"/>
          <w:noProof w:val="0"/>
          <w:sz w:val="24"/>
          <w:szCs w:val="24"/>
          <w:lang w:val="en-GB"/>
        </w:rPr>
        <w:t>observed</w:t>
      </w:r>
      <w:r w:rsidRPr="683F219A" w:rsidR="5746F21A">
        <w:rPr>
          <w:rFonts w:ascii="Times New Roman" w:hAnsi="Times New Roman" w:eastAsia="Times New Roman" w:cs="Times New Roman"/>
          <w:noProof w:val="0"/>
          <w:sz w:val="24"/>
          <w:szCs w:val="24"/>
          <w:lang w:val="en-GB"/>
        </w:rPr>
        <w:t xml:space="preserve"> over a period of three weeks. Measurements of visual changes, such as texture, colour were recorded, and the results showed easier maintenance of their </w:t>
      </w:r>
      <w:r w:rsidRPr="683F219A" w:rsidR="5746F21A">
        <w:rPr>
          <w:rFonts w:ascii="Times New Roman" w:hAnsi="Times New Roman" w:eastAsia="Times New Roman" w:cs="Times New Roman"/>
          <w:noProof w:val="0"/>
          <w:sz w:val="24"/>
          <w:szCs w:val="24"/>
          <w:lang w:val="en-GB"/>
        </w:rPr>
        <w:t>initial</w:t>
      </w:r>
      <w:r w:rsidRPr="683F219A" w:rsidR="5746F21A">
        <w:rPr>
          <w:rFonts w:ascii="Times New Roman" w:hAnsi="Times New Roman" w:eastAsia="Times New Roman" w:cs="Times New Roman"/>
          <w:noProof w:val="0"/>
          <w:sz w:val="24"/>
          <w:szCs w:val="24"/>
          <w:lang w:val="en-GB"/>
        </w:rPr>
        <w:t xml:space="preserve"> structural integrity and more consistent colour than the control samples, which </w:t>
      </w:r>
      <w:r w:rsidRPr="683F219A" w:rsidR="5746F21A">
        <w:rPr>
          <w:rFonts w:ascii="Times New Roman" w:hAnsi="Times New Roman" w:eastAsia="Times New Roman" w:cs="Times New Roman"/>
          <w:noProof w:val="0"/>
          <w:sz w:val="24"/>
          <w:szCs w:val="24"/>
          <w:lang w:val="en-GB"/>
        </w:rPr>
        <w:t>exhibited</w:t>
      </w:r>
      <w:r w:rsidRPr="683F219A" w:rsidR="5746F21A">
        <w:rPr>
          <w:rFonts w:ascii="Times New Roman" w:hAnsi="Times New Roman" w:eastAsia="Times New Roman" w:cs="Times New Roman"/>
          <w:noProof w:val="0"/>
          <w:sz w:val="24"/>
          <w:szCs w:val="24"/>
          <w:lang w:val="en-GB"/>
        </w:rPr>
        <w:t xml:space="preserve"> visible signs of decay such as discolouration. These findings support the hypothesis that salt acts as an effective dissecting agent, showing inhibition of breakdown by extracting moisture essential for decay/ The experiment provides insight into the scientific principles underlying Egyptian mummification practices and </w:t>
      </w:r>
      <w:r w:rsidRPr="683F219A" w:rsidR="5746F21A">
        <w:rPr>
          <w:rFonts w:ascii="Times New Roman" w:hAnsi="Times New Roman" w:eastAsia="Times New Roman" w:cs="Times New Roman"/>
          <w:noProof w:val="0"/>
          <w:sz w:val="24"/>
          <w:szCs w:val="24"/>
          <w:lang w:val="en-GB"/>
        </w:rPr>
        <w:t>demonstrates</w:t>
      </w:r>
      <w:r w:rsidRPr="683F219A" w:rsidR="5746F21A">
        <w:rPr>
          <w:rFonts w:ascii="Times New Roman" w:hAnsi="Times New Roman" w:eastAsia="Times New Roman" w:cs="Times New Roman"/>
          <w:noProof w:val="0"/>
          <w:sz w:val="24"/>
          <w:szCs w:val="24"/>
          <w:lang w:val="en-GB"/>
        </w:rPr>
        <w:t xml:space="preserve"> the significance of dehydration in preservation. </w:t>
      </w:r>
    </w:p>
    <w:p xmlns:wp14="http://schemas.microsoft.com/office/word/2010/wordml" w:rsidP="683F219A" wp14:paraId="717831BE" wp14:textId="585D665D">
      <w:pPr>
        <w:jc w:val="left"/>
        <w:rPr>
          <w:rFonts w:ascii="Times New Roman" w:hAnsi="Times New Roman" w:eastAsia="Times New Roman" w:cs="Times New Roman"/>
          <w:noProof w:val="0"/>
          <w:sz w:val="24"/>
          <w:szCs w:val="24"/>
          <w:lang w:val="en-GB"/>
        </w:rPr>
      </w:pPr>
    </w:p>
    <w:p xmlns:wp14="http://schemas.microsoft.com/office/word/2010/wordml" w:rsidP="683F219A" wp14:paraId="77C143E9" wp14:textId="3182CFB9">
      <w:pPr>
        <w:jc w:val="left"/>
        <w:rPr>
          <w:rFonts w:ascii="Times New Roman" w:hAnsi="Times New Roman" w:eastAsia="Times New Roman" w:cs="Times New Roman"/>
          <w:noProof w:val="0"/>
          <w:sz w:val="24"/>
          <w:szCs w:val="24"/>
          <w:lang w:val="en-GB"/>
        </w:rPr>
      </w:pPr>
      <w:r w:rsidRPr="683F219A" w:rsidR="5746F21A">
        <w:rPr>
          <w:rFonts w:ascii="Times New Roman" w:hAnsi="Times New Roman" w:eastAsia="Times New Roman" w:cs="Times New Roman"/>
          <w:noProof w:val="0"/>
          <w:sz w:val="24"/>
          <w:szCs w:val="24"/>
          <w:lang w:val="en-GB"/>
        </w:rPr>
        <w:t>Key words: Salt dissection, Ancient Egyptian Mummification, Dehydration &amp; Desiccation.</w:t>
      </w:r>
    </w:p>
    <w:p xmlns:wp14="http://schemas.microsoft.com/office/word/2010/wordml" w:rsidP="683F219A" wp14:paraId="5287F47C" wp14:textId="43D436D8">
      <w:pPr>
        <w:jc w:val="center"/>
        <w:rPr>
          <w:rFonts w:ascii="Times New Roman" w:hAnsi="Times New Roman" w:eastAsia="Times New Roman" w:cs="Times New Roman"/>
          <w:noProof w:val="0"/>
          <w:sz w:val="24"/>
          <w:szCs w:val="24"/>
          <w:lang w:val="en-GB"/>
        </w:rPr>
      </w:pPr>
    </w:p>
    <w:p xmlns:wp14="http://schemas.microsoft.com/office/word/2010/wordml" w:rsidP="683F219A" wp14:paraId="72CED474" wp14:textId="70CC9303">
      <w:pPr>
        <w:jc w:val="center"/>
        <w:rPr>
          <w:rFonts w:ascii="Times New Roman" w:hAnsi="Times New Roman" w:eastAsia="Times New Roman" w:cs="Times New Roman"/>
          <w:noProof w:val="0"/>
          <w:sz w:val="24"/>
          <w:szCs w:val="24"/>
          <w:lang w:val="en-GB"/>
        </w:rPr>
      </w:pPr>
      <w:r w:rsidRPr="683F219A" w:rsidR="5746F21A">
        <w:rPr>
          <w:rFonts w:ascii="Times New Roman" w:hAnsi="Times New Roman" w:eastAsia="Times New Roman" w:cs="Times New Roman"/>
          <w:noProof w:val="0"/>
          <w:sz w:val="24"/>
          <w:szCs w:val="24"/>
          <w:lang w:val="en-GB"/>
        </w:rPr>
        <w:t>Introduction</w:t>
      </w:r>
    </w:p>
    <w:p xmlns:wp14="http://schemas.microsoft.com/office/word/2010/wordml" w:rsidP="683F219A" wp14:paraId="071EE7A0" wp14:textId="764329EB">
      <w:pPr>
        <w:jc w:val="left"/>
        <w:rPr>
          <w:rFonts w:ascii="Times New Roman" w:hAnsi="Times New Roman" w:eastAsia="Times New Roman" w:cs="Times New Roman"/>
          <w:noProof w:val="0"/>
          <w:sz w:val="24"/>
          <w:szCs w:val="24"/>
          <w:lang w:val="en-GB"/>
        </w:rPr>
      </w:pPr>
      <w:r w:rsidRPr="683F219A" w:rsidR="5E10598C">
        <w:rPr>
          <w:rFonts w:ascii="Times New Roman" w:hAnsi="Times New Roman" w:eastAsia="Times New Roman" w:cs="Times New Roman"/>
          <w:noProof w:val="0"/>
          <w:sz w:val="24"/>
          <w:szCs w:val="24"/>
          <w:lang w:val="en-GB"/>
        </w:rPr>
        <w:t>A</w:t>
      </w:r>
      <w:r w:rsidRPr="683F219A" w:rsidR="4B4E5842">
        <w:rPr>
          <w:rFonts w:ascii="Times New Roman" w:hAnsi="Times New Roman" w:eastAsia="Times New Roman" w:cs="Times New Roman"/>
          <w:noProof w:val="0"/>
          <w:sz w:val="24"/>
          <w:szCs w:val="24"/>
          <w:lang w:val="en-GB"/>
        </w:rPr>
        <w:t xml:space="preserve">ncient Egyptian civilisation saw death and the afterlife as immensely important, </w:t>
      </w:r>
      <w:r w:rsidRPr="683F219A" w:rsidR="3E0F1A5D">
        <w:rPr>
          <w:rFonts w:ascii="Times New Roman" w:hAnsi="Times New Roman" w:eastAsia="Times New Roman" w:cs="Times New Roman"/>
          <w:noProof w:val="0"/>
          <w:sz w:val="24"/>
          <w:szCs w:val="24"/>
          <w:lang w:val="en-GB"/>
        </w:rPr>
        <w:t>perceiving</w:t>
      </w:r>
      <w:r w:rsidRPr="683F219A" w:rsidR="4B4E5842">
        <w:rPr>
          <w:rFonts w:ascii="Times New Roman" w:hAnsi="Times New Roman" w:eastAsia="Times New Roman" w:cs="Times New Roman"/>
          <w:noProof w:val="0"/>
          <w:sz w:val="24"/>
          <w:szCs w:val="24"/>
          <w:lang w:val="en-GB"/>
        </w:rPr>
        <w:t xml:space="preserve"> it not as a conclusion of life but as a passage to an alternate state of existence. The maintenance of the body after death was </w:t>
      </w:r>
      <w:r w:rsidRPr="683F219A" w:rsidR="4B4E5842">
        <w:rPr>
          <w:rFonts w:ascii="Times New Roman" w:hAnsi="Times New Roman" w:eastAsia="Times New Roman" w:cs="Times New Roman"/>
          <w:noProof w:val="0"/>
          <w:sz w:val="24"/>
          <w:szCs w:val="24"/>
          <w:lang w:val="en-GB"/>
        </w:rPr>
        <w:t>deemed</w:t>
      </w:r>
      <w:r w:rsidRPr="683F219A" w:rsidR="4B4E5842">
        <w:rPr>
          <w:rFonts w:ascii="Times New Roman" w:hAnsi="Times New Roman" w:eastAsia="Times New Roman" w:cs="Times New Roman"/>
          <w:noProof w:val="0"/>
          <w:sz w:val="24"/>
          <w:szCs w:val="24"/>
          <w:lang w:val="en-GB"/>
        </w:rPr>
        <w:t xml:space="preserve"> cr</w:t>
      </w:r>
      <w:r w:rsidRPr="683F219A" w:rsidR="211F5B43">
        <w:rPr>
          <w:rFonts w:ascii="Times New Roman" w:hAnsi="Times New Roman" w:eastAsia="Times New Roman" w:cs="Times New Roman"/>
          <w:noProof w:val="0"/>
          <w:sz w:val="24"/>
          <w:szCs w:val="24"/>
          <w:lang w:val="en-GB"/>
        </w:rPr>
        <w:t xml:space="preserve">ucial for the soul, or ‘ka’ (Taylor, 2001), to survive in the afterlife. While the physical body was seen by the Egyptians as </w:t>
      </w:r>
      <w:r w:rsidRPr="683F219A" w:rsidR="061ABB97">
        <w:rPr>
          <w:rFonts w:ascii="Times New Roman" w:hAnsi="Times New Roman" w:eastAsia="Times New Roman" w:cs="Times New Roman"/>
          <w:noProof w:val="0"/>
          <w:sz w:val="24"/>
          <w:szCs w:val="24"/>
          <w:lang w:val="en-GB"/>
        </w:rPr>
        <w:t xml:space="preserve">a vessel essential for the survival of the soul, many other items were present for the burial, such as items related to the person’s trade in life, food, and items </w:t>
      </w:r>
      <w:r w:rsidRPr="683F219A" w:rsidR="061ABB97">
        <w:rPr>
          <w:rFonts w:ascii="Times New Roman" w:hAnsi="Times New Roman" w:eastAsia="Times New Roman" w:cs="Times New Roman"/>
          <w:noProof w:val="0"/>
          <w:sz w:val="24"/>
          <w:szCs w:val="24"/>
          <w:lang w:val="en-GB"/>
        </w:rPr>
        <w:t>required</w:t>
      </w:r>
      <w:r w:rsidRPr="683F219A" w:rsidR="061ABB97">
        <w:rPr>
          <w:rFonts w:ascii="Times New Roman" w:hAnsi="Times New Roman" w:eastAsia="Times New Roman" w:cs="Times New Roman"/>
          <w:noProof w:val="0"/>
          <w:sz w:val="24"/>
          <w:szCs w:val="24"/>
          <w:lang w:val="en-GB"/>
        </w:rPr>
        <w:t xml:space="preserve"> for the comfort of the person. </w:t>
      </w:r>
      <w:r w:rsidRPr="683F219A" w:rsidR="69C7FBBB">
        <w:rPr>
          <w:rFonts w:ascii="Times New Roman" w:hAnsi="Times New Roman" w:eastAsia="Times New Roman" w:cs="Times New Roman"/>
          <w:noProof w:val="0"/>
          <w:sz w:val="24"/>
          <w:szCs w:val="24"/>
          <w:lang w:val="en-GB"/>
        </w:rPr>
        <w:t xml:space="preserve">The prioritisation of the body and items in terms of preservation shows the importance placed upon burial ceremonies, with mummification </w:t>
      </w:r>
      <w:r w:rsidRPr="683F219A" w:rsidR="69C7FBBB">
        <w:rPr>
          <w:rFonts w:ascii="Times New Roman" w:hAnsi="Times New Roman" w:eastAsia="Times New Roman" w:cs="Times New Roman"/>
          <w:noProof w:val="0"/>
          <w:sz w:val="24"/>
          <w:szCs w:val="24"/>
          <w:lang w:val="en-GB"/>
        </w:rPr>
        <w:t>emerging</w:t>
      </w:r>
      <w:r w:rsidRPr="683F219A" w:rsidR="69C7FBBB">
        <w:rPr>
          <w:rFonts w:ascii="Times New Roman" w:hAnsi="Times New Roman" w:eastAsia="Times New Roman" w:cs="Times New Roman"/>
          <w:noProof w:val="0"/>
          <w:sz w:val="24"/>
          <w:szCs w:val="24"/>
          <w:lang w:val="en-GB"/>
        </w:rPr>
        <w:t xml:space="preserve"> as the most advanced preservation technique at the time. It entailed the ex</w:t>
      </w:r>
      <w:r w:rsidRPr="683F219A" w:rsidR="65A82AB7">
        <w:rPr>
          <w:rFonts w:ascii="Times New Roman" w:hAnsi="Times New Roman" w:eastAsia="Times New Roman" w:cs="Times New Roman"/>
          <w:noProof w:val="0"/>
          <w:sz w:val="24"/>
          <w:szCs w:val="24"/>
          <w:lang w:val="en-GB"/>
        </w:rPr>
        <w:t xml:space="preserve">traction of internal organs and the application of naturally occurring substances such as natron, to </w:t>
      </w:r>
      <w:r w:rsidRPr="683F219A" w:rsidR="09AF3E08">
        <w:rPr>
          <w:rFonts w:ascii="Times New Roman" w:hAnsi="Times New Roman" w:eastAsia="Times New Roman" w:cs="Times New Roman"/>
          <w:noProof w:val="0"/>
          <w:sz w:val="24"/>
          <w:szCs w:val="24"/>
          <w:lang w:val="en-GB"/>
        </w:rPr>
        <w:t>desiccate</w:t>
      </w:r>
      <w:r w:rsidRPr="683F219A" w:rsidR="65A82AB7">
        <w:rPr>
          <w:rFonts w:ascii="Times New Roman" w:hAnsi="Times New Roman" w:eastAsia="Times New Roman" w:cs="Times New Roman"/>
          <w:noProof w:val="0"/>
          <w:sz w:val="24"/>
          <w:szCs w:val="24"/>
          <w:lang w:val="en-GB"/>
        </w:rPr>
        <w:t xml:space="preserve"> the body. This technique inhibited degradation by removing moisture, thus removing the possibility of m</w:t>
      </w:r>
      <w:r w:rsidRPr="683F219A" w:rsidR="106505E6">
        <w:rPr>
          <w:rFonts w:ascii="Times New Roman" w:hAnsi="Times New Roman" w:eastAsia="Times New Roman" w:cs="Times New Roman"/>
          <w:noProof w:val="0"/>
          <w:sz w:val="24"/>
          <w:szCs w:val="24"/>
          <w:lang w:val="en-GB"/>
        </w:rPr>
        <w:t xml:space="preserve">icrobial activity and thus the decomposition of the body. This process served as a religious </w:t>
      </w:r>
      <w:r w:rsidRPr="683F219A" w:rsidR="106505E6">
        <w:rPr>
          <w:rFonts w:ascii="Times New Roman" w:hAnsi="Times New Roman" w:eastAsia="Times New Roman" w:cs="Times New Roman"/>
          <w:noProof w:val="0"/>
          <w:sz w:val="24"/>
          <w:szCs w:val="24"/>
          <w:lang w:val="en-GB"/>
        </w:rPr>
        <w:t>rite</w:t>
      </w:r>
      <w:r w:rsidRPr="683F219A" w:rsidR="106505E6">
        <w:rPr>
          <w:rFonts w:ascii="Times New Roman" w:hAnsi="Times New Roman" w:eastAsia="Times New Roman" w:cs="Times New Roman"/>
          <w:noProof w:val="0"/>
          <w:sz w:val="24"/>
          <w:szCs w:val="24"/>
          <w:lang w:val="en-GB"/>
        </w:rPr>
        <w:t>, and demonstrated a vast comprehension of preservation.</w:t>
      </w:r>
    </w:p>
    <w:p xmlns:wp14="http://schemas.microsoft.com/office/word/2010/wordml" w:rsidP="683F219A" wp14:paraId="55412578" wp14:textId="4C56CC96">
      <w:pPr>
        <w:jc w:val="left"/>
        <w:rPr>
          <w:rFonts w:ascii="Times New Roman" w:hAnsi="Times New Roman" w:eastAsia="Times New Roman" w:cs="Times New Roman"/>
          <w:noProof w:val="0"/>
          <w:sz w:val="24"/>
          <w:szCs w:val="24"/>
          <w:lang w:val="en-GB"/>
        </w:rPr>
      </w:pPr>
      <w:r w:rsidRPr="683F219A" w:rsidR="30D1D59B">
        <w:rPr>
          <w:rFonts w:ascii="Times New Roman" w:hAnsi="Times New Roman" w:eastAsia="Times New Roman" w:cs="Times New Roman"/>
          <w:noProof w:val="0"/>
          <w:sz w:val="24"/>
          <w:szCs w:val="24"/>
          <w:lang w:val="en-GB"/>
        </w:rPr>
        <w:t xml:space="preserve">This experiment utilises and intends to understand historical practices </w:t>
      </w:r>
      <w:r w:rsidRPr="683F219A" w:rsidR="2228163C">
        <w:rPr>
          <w:rFonts w:ascii="Times New Roman" w:hAnsi="Times New Roman" w:eastAsia="Times New Roman" w:cs="Times New Roman"/>
          <w:noProof w:val="0"/>
          <w:sz w:val="24"/>
          <w:szCs w:val="24"/>
          <w:lang w:val="en-GB"/>
        </w:rPr>
        <w:t xml:space="preserve">by using fruit as a model to simulate the mummification process. Fruit tissue is </w:t>
      </w:r>
      <w:r w:rsidRPr="683F219A" w:rsidR="2228163C">
        <w:rPr>
          <w:rFonts w:ascii="Times New Roman" w:hAnsi="Times New Roman" w:eastAsia="Times New Roman" w:cs="Times New Roman"/>
          <w:noProof w:val="0"/>
          <w:sz w:val="24"/>
          <w:szCs w:val="24"/>
          <w:lang w:val="en-GB"/>
        </w:rPr>
        <w:t>relatively comparable</w:t>
      </w:r>
      <w:r w:rsidRPr="683F219A" w:rsidR="2228163C">
        <w:rPr>
          <w:rFonts w:ascii="Times New Roman" w:hAnsi="Times New Roman" w:eastAsia="Times New Roman" w:cs="Times New Roman"/>
          <w:noProof w:val="0"/>
          <w:sz w:val="24"/>
          <w:szCs w:val="24"/>
          <w:lang w:val="en-GB"/>
        </w:rPr>
        <w:t xml:space="preserve"> to human tissue, </w:t>
      </w:r>
      <w:r w:rsidRPr="683F219A" w:rsidR="2228163C">
        <w:rPr>
          <w:rFonts w:ascii="Times New Roman" w:hAnsi="Times New Roman" w:eastAsia="Times New Roman" w:cs="Times New Roman"/>
          <w:noProof w:val="0"/>
          <w:sz w:val="24"/>
          <w:szCs w:val="24"/>
          <w:lang w:val="en-GB"/>
        </w:rPr>
        <w:t>possessing</w:t>
      </w:r>
      <w:r w:rsidRPr="683F219A" w:rsidR="2228163C">
        <w:rPr>
          <w:rFonts w:ascii="Times New Roman" w:hAnsi="Times New Roman" w:eastAsia="Times New Roman" w:cs="Times New Roman"/>
          <w:noProof w:val="0"/>
          <w:sz w:val="24"/>
          <w:szCs w:val="24"/>
          <w:lang w:val="en-GB"/>
        </w:rPr>
        <w:t xml:space="preserve"> a substantial water content, making it </w:t>
      </w:r>
      <w:r w:rsidRPr="683F219A" w:rsidR="2228163C">
        <w:rPr>
          <w:rFonts w:ascii="Times New Roman" w:hAnsi="Times New Roman" w:eastAsia="Times New Roman" w:cs="Times New Roman"/>
          <w:noProof w:val="0"/>
          <w:sz w:val="24"/>
          <w:szCs w:val="24"/>
          <w:lang w:val="en-GB"/>
        </w:rPr>
        <w:t>appropriate for</w:t>
      </w:r>
      <w:r w:rsidRPr="683F219A" w:rsidR="2228163C">
        <w:rPr>
          <w:rFonts w:ascii="Times New Roman" w:hAnsi="Times New Roman" w:eastAsia="Times New Roman" w:cs="Times New Roman"/>
          <w:noProof w:val="0"/>
          <w:sz w:val="24"/>
          <w:szCs w:val="24"/>
          <w:lang w:val="en-GB"/>
        </w:rPr>
        <w:t xml:space="preserve"> examining the process and impact of dehydration</w:t>
      </w:r>
      <w:r w:rsidRPr="683F219A" w:rsidR="2228163C">
        <w:rPr>
          <w:rFonts w:ascii="Times New Roman" w:hAnsi="Times New Roman" w:eastAsia="Times New Roman" w:cs="Times New Roman"/>
          <w:noProof w:val="0"/>
          <w:sz w:val="24"/>
          <w:szCs w:val="24"/>
          <w:lang w:val="en-GB"/>
        </w:rPr>
        <w:t>. The application of sal</w:t>
      </w:r>
      <w:r w:rsidRPr="683F219A" w:rsidR="31ACAAEF">
        <w:rPr>
          <w:rFonts w:ascii="Times New Roman" w:hAnsi="Times New Roman" w:eastAsia="Times New Roman" w:cs="Times New Roman"/>
          <w:noProof w:val="0"/>
          <w:sz w:val="24"/>
          <w:szCs w:val="24"/>
          <w:lang w:val="en-GB"/>
        </w:rPr>
        <w:t xml:space="preserve">t to </w:t>
      </w:r>
      <w:r w:rsidRPr="683F219A" w:rsidR="28CC16FD">
        <w:rPr>
          <w:rFonts w:ascii="Times New Roman" w:hAnsi="Times New Roman" w:eastAsia="Times New Roman" w:cs="Times New Roman"/>
          <w:noProof w:val="0"/>
          <w:sz w:val="24"/>
          <w:szCs w:val="24"/>
          <w:lang w:val="en-GB"/>
        </w:rPr>
        <w:t>the fruit (in this experiments case, multiple peeled and unpeeled pieces of banana) replicates the desiccation conditions produced by natron in</w:t>
      </w:r>
      <w:r w:rsidRPr="683F219A" w:rsidR="7B4E65FA">
        <w:rPr>
          <w:rFonts w:ascii="Times New Roman" w:hAnsi="Times New Roman" w:eastAsia="Times New Roman" w:cs="Times New Roman"/>
          <w:noProof w:val="0"/>
          <w:sz w:val="24"/>
          <w:szCs w:val="24"/>
          <w:lang w:val="en-GB"/>
        </w:rPr>
        <w:t xml:space="preserve"> ancient embalming and funerary care practices. This approach </w:t>
      </w:r>
      <w:r w:rsidRPr="683F219A" w:rsidR="7B4E65FA">
        <w:rPr>
          <w:rFonts w:ascii="Times New Roman" w:hAnsi="Times New Roman" w:eastAsia="Times New Roman" w:cs="Times New Roman"/>
          <w:noProof w:val="0"/>
          <w:sz w:val="24"/>
          <w:szCs w:val="24"/>
          <w:lang w:val="en-GB"/>
        </w:rPr>
        <w:t>seeks</w:t>
      </w:r>
      <w:r w:rsidRPr="683F219A" w:rsidR="7B4E65FA">
        <w:rPr>
          <w:rFonts w:ascii="Times New Roman" w:hAnsi="Times New Roman" w:eastAsia="Times New Roman" w:cs="Times New Roman"/>
          <w:noProof w:val="0"/>
          <w:sz w:val="24"/>
          <w:szCs w:val="24"/>
          <w:lang w:val="en-GB"/>
        </w:rPr>
        <w:t xml:space="preserve"> to link ancient beliefs with modern scientific practice, </w:t>
      </w:r>
      <w:r w:rsidRPr="683F219A" w:rsidR="17925713">
        <w:rPr>
          <w:rFonts w:ascii="Times New Roman" w:hAnsi="Times New Roman" w:eastAsia="Times New Roman" w:cs="Times New Roman"/>
          <w:noProof w:val="0"/>
          <w:sz w:val="24"/>
          <w:szCs w:val="24"/>
          <w:lang w:val="en-GB"/>
        </w:rPr>
        <w:t xml:space="preserve">exploring how the spiritual conventions resulted in </w:t>
      </w:r>
      <w:r w:rsidRPr="683F219A" w:rsidR="62837A80">
        <w:rPr>
          <w:rFonts w:ascii="Times New Roman" w:hAnsi="Times New Roman" w:eastAsia="Times New Roman" w:cs="Times New Roman"/>
          <w:noProof w:val="0"/>
          <w:sz w:val="24"/>
          <w:szCs w:val="24"/>
          <w:lang w:val="en-GB"/>
        </w:rPr>
        <w:t>practical techniques that actively mitigated decay. This lab experiment hopes to offer a contemporary scientific viewpoint of the practice of ancient Egyptian mummification.</w:t>
      </w:r>
    </w:p>
    <w:p xmlns:wp14="http://schemas.microsoft.com/office/word/2010/wordml" w:rsidP="683F219A" wp14:paraId="58D19634" wp14:textId="154E566E">
      <w:pPr>
        <w:jc w:val="center"/>
        <w:rPr>
          <w:rFonts w:ascii="Times New Roman" w:hAnsi="Times New Roman" w:eastAsia="Times New Roman" w:cs="Times New Roman"/>
          <w:noProof w:val="0"/>
          <w:sz w:val="24"/>
          <w:szCs w:val="24"/>
          <w:lang w:val="en-GB"/>
        </w:rPr>
      </w:pPr>
    </w:p>
    <w:p xmlns:wp14="http://schemas.microsoft.com/office/word/2010/wordml" w:rsidP="683F219A" wp14:paraId="1402DA1B" wp14:textId="4D752410">
      <w:pPr>
        <w:jc w:val="center"/>
        <w:rPr>
          <w:rFonts w:ascii="Times New Roman" w:hAnsi="Times New Roman" w:eastAsia="Times New Roman" w:cs="Times New Roman"/>
          <w:noProof w:val="0"/>
          <w:sz w:val="24"/>
          <w:szCs w:val="24"/>
          <w:lang w:val="en-GB"/>
        </w:rPr>
      </w:pPr>
      <w:r w:rsidRPr="683F219A" w:rsidR="5746F21A">
        <w:rPr>
          <w:rFonts w:ascii="Times New Roman" w:hAnsi="Times New Roman" w:eastAsia="Times New Roman" w:cs="Times New Roman"/>
          <w:noProof w:val="0"/>
          <w:sz w:val="24"/>
          <w:szCs w:val="24"/>
          <w:lang w:val="en-GB"/>
        </w:rPr>
        <w:t>Aims &amp; Hypothesis</w:t>
      </w:r>
    </w:p>
    <w:p xmlns:wp14="http://schemas.microsoft.com/office/word/2010/wordml" w:rsidP="683F219A" wp14:paraId="5A461062" wp14:textId="494645DA">
      <w:pPr>
        <w:ind w:firstLine="720"/>
        <w:jc w:val="left"/>
        <w:rPr>
          <w:rFonts w:ascii="Times New Roman" w:hAnsi="Times New Roman" w:eastAsia="Times New Roman" w:cs="Times New Roman"/>
          <w:noProof w:val="0"/>
          <w:sz w:val="24"/>
          <w:szCs w:val="24"/>
          <w:lang w:val="en-GB"/>
        </w:rPr>
      </w:pPr>
      <w:r w:rsidRPr="683F219A" w:rsidR="5C143F94">
        <w:rPr>
          <w:rFonts w:ascii="Times New Roman" w:hAnsi="Times New Roman" w:eastAsia="Times New Roman" w:cs="Times New Roman"/>
          <w:noProof w:val="0"/>
          <w:sz w:val="24"/>
          <w:szCs w:val="24"/>
          <w:lang w:val="en-GB"/>
        </w:rPr>
        <w:t>The aim of this experiment was to evaluate the efficacy of salt as a preservation tool by simulating the process of mummification using f</w:t>
      </w:r>
      <w:r w:rsidRPr="683F219A" w:rsidR="186A1578">
        <w:rPr>
          <w:rFonts w:ascii="Times New Roman" w:hAnsi="Times New Roman" w:eastAsia="Times New Roman" w:cs="Times New Roman"/>
          <w:noProof w:val="0"/>
          <w:sz w:val="24"/>
          <w:szCs w:val="24"/>
          <w:lang w:val="en-GB"/>
        </w:rPr>
        <w:t xml:space="preserve">ruit. This study sought to examine how the application of salt influences dehydration and the rate of decomposition in fruit over a period of three weeks. </w:t>
      </w:r>
      <w:r w:rsidRPr="683F219A" w:rsidR="5A704B39">
        <w:rPr>
          <w:rFonts w:ascii="Times New Roman" w:hAnsi="Times New Roman" w:eastAsia="Times New Roman" w:cs="Times New Roman"/>
          <w:noProof w:val="0"/>
          <w:sz w:val="24"/>
          <w:szCs w:val="24"/>
          <w:lang w:val="en-GB"/>
        </w:rPr>
        <w:t xml:space="preserve">By comparing </w:t>
      </w:r>
      <w:r w:rsidRPr="683F219A" w:rsidR="79D8E731">
        <w:rPr>
          <w:rFonts w:ascii="Times New Roman" w:hAnsi="Times New Roman" w:eastAsia="Times New Roman" w:cs="Times New Roman"/>
          <w:noProof w:val="0"/>
          <w:sz w:val="24"/>
          <w:szCs w:val="24"/>
          <w:lang w:val="en-GB"/>
        </w:rPr>
        <w:t xml:space="preserve">treated and untreated fruit samples, the experiment aimed to </w:t>
      </w:r>
      <w:r w:rsidRPr="683F219A" w:rsidR="79D8E731">
        <w:rPr>
          <w:rFonts w:ascii="Times New Roman" w:hAnsi="Times New Roman" w:eastAsia="Times New Roman" w:cs="Times New Roman"/>
          <w:noProof w:val="0"/>
          <w:sz w:val="24"/>
          <w:szCs w:val="24"/>
          <w:lang w:val="en-GB"/>
        </w:rPr>
        <w:t>identify</w:t>
      </w:r>
      <w:r w:rsidRPr="683F219A" w:rsidR="79D8E731">
        <w:rPr>
          <w:rFonts w:ascii="Times New Roman" w:hAnsi="Times New Roman" w:eastAsia="Times New Roman" w:cs="Times New Roman"/>
          <w:noProof w:val="0"/>
          <w:sz w:val="24"/>
          <w:szCs w:val="24"/>
          <w:lang w:val="en-GB"/>
        </w:rPr>
        <w:t xml:space="preserve"> whether salt could slow or prevent visible decay.</w:t>
      </w:r>
    </w:p>
    <w:p xmlns:wp14="http://schemas.microsoft.com/office/word/2010/wordml" w:rsidP="683F219A" wp14:paraId="658DA315" wp14:textId="49849E6B">
      <w:pPr>
        <w:ind w:firstLine="720"/>
        <w:jc w:val="left"/>
        <w:rPr>
          <w:rFonts w:ascii="Times New Roman" w:hAnsi="Times New Roman" w:eastAsia="Times New Roman" w:cs="Times New Roman"/>
          <w:noProof w:val="0"/>
          <w:sz w:val="24"/>
          <w:szCs w:val="24"/>
          <w:lang w:val="en-GB"/>
        </w:rPr>
      </w:pPr>
      <w:r w:rsidRPr="683F219A" w:rsidR="79D8E731">
        <w:rPr>
          <w:rFonts w:ascii="Times New Roman" w:hAnsi="Times New Roman" w:eastAsia="Times New Roman" w:cs="Times New Roman"/>
          <w:noProof w:val="0"/>
          <w:sz w:val="24"/>
          <w:szCs w:val="24"/>
          <w:lang w:val="en-GB"/>
        </w:rPr>
        <w:t>It was hypothesised that the fruit samples covered with salt would show fewer signs of decay</w:t>
      </w:r>
      <w:r w:rsidRPr="683F219A" w:rsidR="2FA8057C">
        <w:rPr>
          <w:rFonts w:ascii="Times New Roman" w:hAnsi="Times New Roman" w:eastAsia="Times New Roman" w:cs="Times New Roman"/>
          <w:noProof w:val="0"/>
          <w:sz w:val="24"/>
          <w:szCs w:val="24"/>
          <w:lang w:val="en-GB"/>
        </w:rPr>
        <w:t xml:space="preserve"> tan the untreated sample, based on texture and colour. This is because salt is well known to draw moisture out of surrounding material. The </w:t>
      </w:r>
      <w:r w:rsidRPr="683F219A" w:rsidR="637DC0E1">
        <w:rPr>
          <w:rFonts w:ascii="Times New Roman" w:hAnsi="Times New Roman" w:eastAsia="Times New Roman" w:cs="Times New Roman"/>
          <w:noProof w:val="0"/>
          <w:sz w:val="24"/>
          <w:szCs w:val="24"/>
          <w:lang w:val="en-GB"/>
        </w:rPr>
        <w:t>elimination</w:t>
      </w:r>
      <w:r w:rsidRPr="683F219A" w:rsidR="2FA8057C">
        <w:rPr>
          <w:rFonts w:ascii="Times New Roman" w:hAnsi="Times New Roman" w:eastAsia="Times New Roman" w:cs="Times New Roman"/>
          <w:noProof w:val="0"/>
          <w:sz w:val="24"/>
          <w:szCs w:val="24"/>
          <w:lang w:val="en-GB"/>
        </w:rPr>
        <w:t xml:space="preserve"> of moisture was </w:t>
      </w:r>
      <w:r w:rsidRPr="683F219A" w:rsidR="2FA8057C">
        <w:rPr>
          <w:rFonts w:ascii="Times New Roman" w:hAnsi="Times New Roman" w:eastAsia="Times New Roman" w:cs="Times New Roman"/>
          <w:noProof w:val="0"/>
          <w:sz w:val="24"/>
          <w:szCs w:val="24"/>
          <w:lang w:val="en-GB"/>
        </w:rPr>
        <w:t>anticipated</w:t>
      </w:r>
      <w:r w:rsidRPr="683F219A" w:rsidR="2FA8057C">
        <w:rPr>
          <w:rFonts w:ascii="Times New Roman" w:hAnsi="Times New Roman" w:eastAsia="Times New Roman" w:cs="Times New Roman"/>
          <w:noProof w:val="0"/>
          <w:sz w:val="24"/>
          <w:szCs w:val="24"/>
          <w:lang w:val="en-GB"/>
        </w:rPr>
        <w:t xml:space="preserve"> to </w:t>
      </w:r>
      <w:r w:rsidRPr="683F219A" w:rsidR="099A0642">
        <w:rPr>
          <w:rFonts w:ascii="Times New Roman" w:hAnsi="Times New Roman" w:eastAsia="Times New Roman" w:cs="Times New Roman"/>
          <w:noProof w:val="0"/>
          <w:sz w:val="24"/>
          <w:szCs w:val="24"/>
          <w:lang w:val="en-GB"/>
        </w:rPr>
        <w:t xml:space="preserve">inhibit the creation and </w:t>
      </w:r>
      <w:r w:rsidRPr="683F219A" w:rsidR="53669629">
        <w:rPr>
          <w:rFonts w:ascii="Times New Roman" w:hAnsi="Times New Roman" w:eastAsia="Times New Roman" w:cs="Times New Roman"/>
          <w:noProof w:val="0"/>
          <w:sz w:val="24"/>
          <w:szCs w:val="24"/>
          <w:lang w:val="en-GB"/>
        </w:rPr>
        <w:t xml:space="preserve">activity of bacteria and microorganisms responsible for </w:t>
      </w:r>
      <w:r w:rsidRPr="683F219A" w:rsidR="42F394B8">
        <w:rPr>
          <w:rFonts w:ascii="Times New Roman" w:hAnsi="Times New Roman" w:eastAsia="Times New Roman" w:cs="Times New Roman"/>
          <w:noProof w:val="0"/>
          <w:sz w:val="24"/>
          <w:szCs w:val="24"/>
          <w:lang w:val="en-GB"/>
        </w:rPr>
        <w:t xml:space="preserve">the degradation of tissue, as they </w:t>
      </w:r>
      <w:r w:rsidRPr="683F219A" w:rsidR="42F394B8">
        <w:rPr>
          <w:rFonts w:ascii="Times New Roman" w:hAnsi="Times New Roman" w:eastAsia="Times New Roman" w:cs="Times New Roman"/>
          <w:noProof w:val="0"/>
          <w:sz w:val="24"/>
          <w:szCs w:val="24"/>
          <w:lang w:val="en-GB"/>
        </w:rPr>
        <w:t>require</w:t>
      </w:r>
      <w:r w:rsidRPr="683F219A" w:rsidR="42F394B8">
        <w:rPr>
          <w:rFonts w:ascii="Times New Roman" w:hAnsi="Times New Roman" w:eastAsia="Times New Roman" w:cs="Times New Roman"/>
          <w:noProof w:val="0"/>
          <w:sz w:val="24"/>
          <w:szCs w:val="24"/>
          <w:lang w:val="en-GB"/>
        </w:rPr>
        <w:t xml:space="preserve"> water for survival and reproduction. Consequently, the salted fruit was predicted to remain more structurally intact and </w:t>
      </w:r>
      <w:bookmarkStart w:name="_Int_3lVbOInV" w:id="91133791"/>
      <w:r w:rsidRPr="683F219A" w:rsidR="42F394B8">
        <w:rPr>
          <w:rFonts w:ascii="Times New Roman" w:hAnsi="Times New Roman" w:eastAsia="Times New Roman" w:cs="Times New Roman"/>
          <w:noProof w:val="0"/>
          <w:sz w:val="24"/>
          <w:szCs w:val="24"/>
          <w:lang w:val="en-GB"/>
        </w:rPr>
        <w:t>stable, and</w:t>
      </w:r>
      <w:bookmarkEnd w:id="91133791"/>
      <w:r w:rsidRPr="683F219A" w:rsidR="42F394B8">
        <w:rPr>
          <w:rFonts w:ascii="Times New Roman" w:hAnsi="Times New Roman" w:eastAsia="Times New Roman" w:cs="Times New Roman"/>
          <w:noProof w:val="0"/>
          <w:sz w:val="24"/>
          <w:szCs w:val="24"/>
          <w:lang w:val="en-GB"/>
        </w:rPr>
        <w:t xml:space="preserve"> </w:t>
      </w:r>
      <w:r w:rsidRPr="683F219A" w:rsidR="42F394B8">
        <w:rPr>
          <w:rFonts w:ascii="Times New Roman" w:hAnsi="Times New Roman" w:eastAsia="Times New Roman" w:cs="Times New Roman"/>
          <w:noProof w:val="0"/>
          <w:sz w:val="24"/>
          <w:szCs w:val="24"/>
          <w:lang w:val="en-GB"/>
        </w:rPr>
        <w:t>exhibit</w:t>
      </w:r>
      <w:r w:rsidRPr="683F219A" w:rsidR="42F394B8">
        <w:rPr>
          <w:rFonts w:ascii="Times New Roman" w:hAnsi="Times New Roman" w:eastAsia="Times New Roman" w:cs="Times New Roman"/>
          <w:noProof w:val="0"/>
          <w:sz w:val="24"/>
          <w:szCs w:val="24"/>
          <w:lang w:val="en-GB"/>
        </w:rPr>
        <w:t xml:space="preserve"> less </w:t>
      </w:r>
      <w:r w:rsidRPr="683F219A" w:rsidR="0C29E562">
        <w:rPr>
          <w:rFonts w:ascii="Times New Roman" w:hAnsi="Times New Roman" w:eastAsia="Times New Roman" w:cs="Times New Roman"/>
          <w:noProof w:val="0"/>
          <w:sz w:val="24"/>
          <w:szCs w:val="24"/>
          <w:lang w:val="en-GB"/>
        </w:rPr>
        <w:t xml:space="preserve">discoloration and remain </w:t>
      </w:r>
      <w:bookmarkStart w:name="_Int_zueFHloC" w:id="957600992"/>
      <w:r w:rsidRPr="683F219A" w:rsidR="0C29E562">
        <w:rPr>
          <w:rFonts w:ascii="Times New Roman" w:hAnsi="Times New Roman" w:eastAsia="Times New Roman" w:cs="Times New Roman"/>
          <w:noProof w:val="0"/>
          <w:sz w:val="24"/>
          <w:szCs w:val="24"/>
          <w:lang w:val="en-GB"/>
        </w:rPr>
        <w:t>more firm</w:t>
      </w:r>
      <w:bookmarkEnd w:id="957600992"/>
      <w:r w:rsidRPr="683F219A" w:rsidR="0C29E562">
        <w:rPr>
          <w:rFonts w:ascii="Times New Roman" w:hAnsi="Times New Roman" w:eastAsia="Times New Roman" w:cs="Times New Roman"/>
          <w:noProof w:val="0"/>
          <w:sz w:val="24"/>
          <w:szCs w:val="24"/>
          <w:lang w:val="en-GB"/>
        </w:rPr>
        <w:t xml:space="preserve"> </w:t>
      </w:r>
      <w:r w:rsidRPr="683F219A" w:rsidR="0C29E562">
        <w:rPr>
          <w:rFonts w:ascii="Times New Roman" w:hAnsi="Times New Roman" w:eastAsia="Times New Roman" w:cs="Times New Roman"/>
          <w:noProof w:val="0"/>
          <w:sz w:val="24"/>
          <w:szCs w:val="24"/>
          <w:lang w:val="en-GB"/>
        </w:rPr>
        <w:t>relative</w:t>
      </w:r>
      <w:r w:rsidRPr="683F219A" w:rsidR="0C29E562">
        <w:rPr>
          <w:rFonts w:ascii="Times New Roman" w:hAnsi="Times New Roman" w:eastAsia="Times New Roman" w:cs="Times New Roman"/>
          <w:noProof w:val="0"/>
          <w:sz w:val="24"/>
          <w:szCs w:val="24"/>
          <w:lang w:val="en-GB"/>
        </w:rPr>
        <w:t xml:space="preserve"> to the control sample.</w:t>
      </w:r>
    </w:p>
    <w:p xmlns:wp14="http://schemas.microsoft.com/office/word/2010/wordml" w:rsidP="683F219A" wp14:paraId="145EC249" wp14:textId="06EC27E6">
      <w:pPr>
        <w:ind w:firstLine="720"/>
        <w:jc w:val="left"/>
        <w:rPr>
          <w:rFonts w:ascii="Times New Roman" w:hAnsi="Times New Roman" w:eastAsia="Times New Roman" w:cs="Times New Roman"/>
          <w:noProof w:val="0"/>
          <w:sz w:val="24"/>
          <w:szCs w:val="24"/>
          <w:lang w:val="en-GB"/>
        </w:rPr>
      </w:pPr>
    </w:p>
    <w:p xmlns:wp14="http://schemas.microsoft.com/office/word/2010/wordml" w:rsidP="683F219A" wp14:paraId="7C67C72E" wp14:textId="2944CA87">
      <w:pPr>
        <w:jc w:val="center"/>
        <w:rPr>
          <w:rFonts w:ascii="Times New Roman" w:hAnsi="Times New Roman" w:eastAsia="Times New Roman" w:cs="Times New Roman"/>
          <w:noProof w:val="0"/>
          <w:sz w:val="24"/>
          <w:szCs w:val="24"/>
          <w:lang w:val="en-GB"/>
        </w:rPr>
      </w:pPr>
      <w:r w:rsidRPr="683F219A" w:rsidR="5746F21A">
        <w:rPr>
          <w:rFonts w:ascii="Times New Roman" w:hAnsi="Times New Roman" w:eastAsia="Times New Roman" w:cs="Times New Roman"/>
          <w:noProof w:val="0"/>
          <w:sz w:val="24"/>
          <w:szCs w:val="24"/>
          <w:lang w:val="en-GB"/>
        </w:rPr>
        <w:t>Methodology</w:t>
      </w:r>
    </w:p>
    <w:p xmlns:wp14="http://schemas.microsoft.com/office/word/2010/wordml" w:rsidP="683F219A" wp14:paraId="5CB8DF37" wp14:textId="40F90FDC">
      <w:pPr>
        <w:ind w:firstLine="720"/>
        <w:jc w:val="left"/>
        <w:rPr>
          <w:rFonts w:ascii="Times New Roman" w:hAnsi="Times New Roman" w:eastAsia="Times New Roman" w:cs="Times New Roman"/>
          <w:noProof w:val="0"/>
          <w:sz w:val="24"/>
          <w:szCs w:val="24"/>
          <w:lang w:val="en-GB"/>
        </w:rPr>
      </w:pPr>
      <w:r w:rsidRPr="683F219A" w:rsidR="5746F21A">
        <w:rPr>
          <w:rFonts w:ascii="Times New Roman" w:hAnsi="Times New Roman" w:eastAsia="Times New Roman" w:cs="Times New Roman"/>
          <w:b w:val="1"/>
          <w:bCs w:val="1"/>
          <w:noProof w:val="0"/>
          <w:sz w:val="24"/>
          <w:szCs w:val="24"/>
          <w:lang w:val="en-GB"/>
        </w:rPr>
        <w:t>Design</w:t>
      </w:r>
      <w:r w:rsidRPr="683F219A" w:rsidR="35310938">
        <w:rPr>
          <w:rFonts w:ascii="Times New Roman" w:hAnsi="Times New Roman" w:eastAsia="Times New Roman" w:cs="Times New Roman"/>
          <w:noProof w:val="0"/>
          <w:sz w:val="24"/>
          <w:szCs w:val="24"/>
          <w:lang w:val="en-GB"/>
        </w:rPr>
        <w:t xml:space="preserve">: This experiment employed a controlled comparative design to examine the impact of salt on </w:t>
      </w:r>
      <w:r w:rsidRPr="683F219A" w:rsidR="63B4E897">
        <w:rPr>
          <w:rFonts w:ascii="Times New Roman" w:hAnsi="Times New Roman" w:eastAsia="Times New Roman" w:cs="Times New Roman"/>
          <w:noProof w:val="0"/>
          <w:sz w:val="24"/>
          <w:szCs w:val="24"/>
          <w:lang w:val="en-GB"/>
        </w:rPr>
        <w:t xml:space="preserve">the preservation of banana tissue. Four banana samples were used: two unpeeled sections and two peeled, allowing comparison of both salt presence and the function of the peel, as well as how salt will </w:t>
      </w:r>
      <w:r w:rsidRPr="683F219A" w:rsidR="6080A278">
        <w:rPr>
          <w:rFonts w:ascii="Times New Roman" w:hAnsi="Times New Roman" w:eastAsia="Times New Roman" w:cs="Times New Roman"/>
          <w:noProof w:val="0"/>
          <w:sz w:val="24"/>
          <w:szCs w:val="24"/>
          <w:lang w:val="en-GB"/>
        </w:rPr>
        <w:t>affect</w:t>
      </w:r>
      <w:r w:rsidRPr="683F219A" w:rsidR="63B4E897">
        <w:rPr>
          <w:rFonts w:ascii="Times New Roman" w:hAnsi="Times New Roman" w:eastAsia="Times New Roman" w:cs="Times New Roman"/>
          <w:noProof w:val="0"/>
          <w:sz w:val="24"/>
          <w:szCs w:val="24"/>
          <w:lang w:val="en-GB"/>
        </w:rPr>
        <w:t xml:space="preserve"> the pe</w:t>
      </w:r>
      <w:r w:rsidRPr="683F219A" w:rsidR="2FEEA552">
        <w:rPr>
          <w:rFonts w:ascii="Times New Roman" w:hAnsi="Times New Roman" w:eastAsia="Times New Roman" w:cs="Times New Roman"/>
          <w:noProof w:val="0"/>
          <w:sz w:val="24"/>
          <w:szCs w:val="24"/>
          <w:lang w:val="en-GB"/>
        </w:rPr>
        <w:t xml:space="preserve">el as well as the </w:t>
      </w:r>
      <w:r w:rsidRPr="683F219A" w:rsidR="5262F30C">
        <w:rPr>
          <w:rFonts w:ascii="Times New Roman" w:hAnsi="Times New Roman" w:eastAsia="Times New Roman" w:cs="Times New Roman"/>
          <w:noProof w:val="0"/>
          <w:sz w:val="24"/>
          <w:szCs w:val="24"/>
          <w:lang w:val="en-GB"/>
        </w:rPr>
        <w:t>inside of the fruit. In each pair, one peeled and one unpeeled sample received salt ‘treatment</w:t>
      </w:r>
      <w:r w:rsidRPr="683F219A" w:rsidR="5262F30C">
        <w:rPr>
          <w:rFonts w:ascii="Times New Roman" w:hAnsi="Times New Roman" w:eastAsia="Times New Roman" w:cs="Times New Roman"/>
          <w:noProof w:val="0"/>
          <w:sz w:val="24"/>
          <w:szCs w:val="24"/>
          <w:lang w:val="en-GB"/>
        </w:rPr>
        <w:t>’,</w:t>
      </w:r>
      <w:r w:rsidRPr="683F219A" w:rsidR="5262F30C">
        <w:rPr>
          <w:rFonts w:ascii="Times New Roman" w:hAnsi="Times New Roman" w:eastAsia="Times New Roman" w:cs="Times New Roman"/>
          <w:noProof w:val="0"/>
          <w:sz w:val="24"/>
          <w:szCs w:val="24"/>
          <w:lang w:val="en-GB"/>
        </w:rPr>
        <w:t xml:space="preserve"> while the other remained untreated as a control. The independent variables </w:t>
      </w:r>
      <w:r w:rsidRPr="683F219A" w:rsidR="79308AEE">
        <w:rPr>
          <w:rFonts w:ascii="Times New Roman" w:hAnsi="Times New Roman" w:eastAsia="Times New Roman" w:cs="Times New Roman"/>
          <w:noProof w:val="0"/>
          <w:sz w:val="24"/>
          <w:szCs w:val="24"/>
          <w:lang w:val="en-GB"/>
        </w:rPr>
        <w:t xml:space="preserve">were the presence of salt and whether the banana was peeled or unpeeled. The dependent variables were changes in physical appearance, including colour, texture, </w:t>
      </w:r>
      <w:r w:rsidRPr="683F219A" w:rsidR="79308AEE">
        <w:rPr>
          <w:rFonts w:ascii="Times New Roman" w:hAnsi="Times New Roman" w:eastAsia="Times New Roman" w:cs="Times New Roman"/>
          <w:noProof w:val="0"/>
          <w:sz w:val="24"/>
          <w:szCs w:val="24"/>
          <w:lang w:val="en-GB"/>
        </w:rPr>
        <w:t>mass</w:t>
      </w:r>
      <w:r w:rsidRPr="683F219A" w:rsidR="79308AEE">
        <w:rPr>
          <w:rFonts w:ascii="Times New Roman" w:hAnsi="Times New Roman" w:eastAsia="Times New Roman" w:cs="Times New Roman"/>
          <w:noProof w:val="0"/>
          <w:sz w:val="24"/>
          <w:szCs w:val="24"/>
          <w:lang w:val="en-GB"/>
        </w:rPr>
        <w:t xml:space="preserve"> and signs of decomposition, such as mould.</w:t>
      </w:r>
      <w:r w:rsidRPr="683F219A" w:rsidR="184AEE24">
        <w:rPr>
          <w:rFonts w:ascii="Times New Roman" w:hAnsi="Times New Roman" w:eastAsia="Times New Roman" w:cs="Times New Roman"/>
          <w:noProof w:val="0"/>
          <w:sz w:val="24"/>
          <w:szCs w:val="24"/>
          <w:lang w:val="en-GB"/>
        </w:rPr>
        <w:t xml:space="preserve"> Controlled variables included type and size of the fruit samples, and environmental factors such as temperature and exposure to air. All samples were in the same environment </w:t>
      </w:r>
      <w:r w:rsidRPr="683F219A" w:rsidR="1E9FF955">
        <w:rPr>
          <w:rFonts w:ascii="Times New Roman" w:hAnsi="Times New Roman" w:eastAsia="Times New Roman" w:cs="Times New Roman"/>
          <w:noProof w:val="0"/>
          <w:sz w:val="24"/>
          <w:szCs w:val="24"/>
          <w:lang w:val="en-GB"/>
        </w:rPr>
        <w:t>and conditions to ensure consistency, and observations were recorded over a period of three weeks to assess the effectiveness of salt as a preservative.</w:t>
      </w:r>
    </w:p>
    <w:p xmlns:wp14="http://schemas.microsoft.com/office/word/2010/wordml" w:rsidP="683F219A" wp14:paraId="509B6CB8" wp14:textId="2C4D3660">
      <w:pPr>
        <w:ind w:firstLine="720"/>
        <w:jc w:val="left"/>
        <w:rPr>
          <w:rFonts w:ascii="Times New Roman" w:hAnsi="Times New Roman" w:eastAsia="Times New Roman" w:cs="Times New Roman"/>
          <w:b w:val="0"/>
          <w:bCs w:val="0"/>
          <w:noProof w:val="0"/>
          <w:sz w:val="24"/>
          <w:szCs w:val="24"/>
          <w:lang w:val="en-GB"/>
        </w:rPr>
      </w:pPr>
      <w:r w:rsidRPr="683F219A" w:rsidR="5746F21A">
        <w:rPr>
          <w:rFonts w:ascii="Times New Roman" w:hAnsi="Times New Roman" w:eastAsia="Times New Roman" w:cs="Times New Roman"/>
          <w:b w:val="1"/>
          <w:bCs w:val="1"/>
          <w:noProof w:val="0"/>
          <w:sz w:val="24"/>
          <w:szCs w:val="24"/>
          <w:lang w:val="en-GB"/>
        </w:rPr>
        <w:t>Materials</w:t>
      </w:r>
      <w:r w:rsidRPr="683F219A" w:rsidR="4700865A">
        <w:rPr>
          <w:rFonts w:ascii="Times New Roman" w:hAnsi="Times New Roman" w:eastAsia="Times New Roman" w:cs="Times New Roman"/>
          <w:b w:val="0"/>
          <w:bCs w:val="0"/>
          <w:noProof w:val="0"/>
          <w:sz w:val="24"/>
          <w:szCs w:val="24"/>
          <w:lang w:val="en-GB"/>
        </w:rPr>
        <w:t>: The materials used in this experiment include a banana, split into four equal sections, for both peeled and unpeeled samples. Table salt was used as the pres</w:t>
      </w:r>
      <w:r w:rsidRPr="683F219A" w:rsidR="4A3E604E">
        <w:rPr>
          <w:rFonts w:ascii="Times New Roman" w:hAnsi="Times New Roman" w:eastAsia="Times New Roman" w:cs="Times New Roman"/>
          <w:b w:val="0"/>
          <w:bCs w:val="0"/>
          <w:noProof w:val="0"/>
          <w:sz w:val="24"/>
          <w:szCs w:val="24"/>
          <w:lang w:val="en-GB"/>
        </w:rPr>
        <w:t xml:space="preserve">ervative agent, with four air-tight bags to store the samples individually, each labelled with information regarding whether it was peeled or </w:t>
      </w:r>
      <w:r w:rsidRPr="683F219A" w:rsidR="0735E5C7">
        <w:rPr>
          <w:rFonts w:ascii="Times New Roman" w:hAnsi="Times New Roman" w:eastAsia="Times New Roman" w:cs="Times New Roman"/>
          <w:b w:val="0"/>
          <w:bCs w:val="0"/>
          <w:noProof w:val="0"/>
          <w:sz w:val="24"/>
          <w:szCs w:val="24"/>
          <w:lang w:val="en-GB"/>
        </w:rPr>
        <w:t xml:space="preserve">unpeeled, as well as control and experimental conditions. A knife and cutting board </w:t>
      </w:r>
      <w:bookmarkStart w:name="_Int_2KFtrgPm" w:id="746881230"/>
      <w:r w:rsidRPr="683F219A" w:rsidR="0735E5C7">
        <w:rPr>
          <w:rFonts w:ascii="Times New Roman" w:hAnsi="Times New Roman" w:eastAsia="Times New Roman" w:cs="Times New Roman"/>
          <w:b w:val="0"/>
          <w:bCs w:val="0"/>
          <w:noProof w:val="0"/>
          <w:sz w:val="24"/>
          <w:szCs w:val="24"/>
          <w:lang w:val="en-GB"/>
        </w:rPr>
        <w:t>were</w:t>
      </w:r>
      <w:bookmarkEnd w:id="746881230"/>
      <w:r w:rsidRPr="683F219A" w:rsidR="0735E5C7">
        <w:rPr>
          <w:rFonts w:ascii="Times New Roman" w:hAnsi="Times New Roman" w:eastAsia="Times New Roman" w:cs="Times New Roman"/>
          <w:b w:val="0"/>
          <w:bCs w:val="0"/>
          <w:noProof w:val="0"/>
          <w:sz w:val="24"/>
          <w:szCs w:val="24"/>
          <w:lang w:val="en-GB"/>
        </w:rPr>
        <w:t xml:space="preserve"> also used in the </w:t>
      </w:r>
      <w:r w:rsidRPr="683F219A" w:rsidR="0735E5C7">
        <w:rPr>
          <w:rFonts w:ascii="Times New Roman" w:hAnsi="Times New Roman" w:eastAsia="Times New Roman" w:cs="Times New Roman"/>
          <w:b w:val="0"/>
          <w:bCs w:val="0"/>
          <w:noProof w:val="0"/>
          <w:sz w:val="24"/>
          <w:szCs w:val="24"/>
          <w:lang w:val="en-GB"/>
        </w:rPr>
        <w:t>initial</w:t>
      </w:r>
      <w:r w:rsidRPr="683F219A" w:rsidR="0735E5C7">
        <w:rPr>
          <w:rFonts w:ascii="Times New Roman" w:hAnsi="Times New Roman" w:eastAsia="Times New Roman" w:cs="Times New Roman"/>
          <w:b w:val="0"/>
          <w:bCs w:val="0"/>
          <w:noProof w:val="0"/>
          <w:sz w:val="24"/>
          <w:szCs w:val="24"/>
          <w:lang w:val="en-GB"/>
        </w:rPr>
        <w:t xml:space="preserve"> preparation of the samples, as well as cling film to initially treat and transport the sa</w:t>
      </w:r>
      <w:r w:rsidRPr="683F219A" w:rsidR="2115D7F2">
        <w:rPr>
          <w:rFonts w:ascii="Times New Roman" w:hAnsi="Times New Roman" w:eastAsia="Times New Roman" w:cs="Times New Roman"/>
          <w:b w:val="0"/>
          <w:bCs w:val="0"/>
          <w:noProof w:val="0"/>
          <w:sz w:val="24"/>
          <w:szCs w:val="24"/>
          <w:lang w:val="en-GB"/>
        </w:rPr>
        <w:t>mples to where they were then left for the duration of the experiment.</w:t>
      </w:r>
    </w:p>
    <w:p xmlns:wp14="http://schemas.microsoft.com/office/word/2010/wordml" w:rsidP="683F219A" wp14:paraId="7096F22E" wp14:textId="2A52B68F">
      <w:pPr>
        <w:ind w:firstLine="720"/>
        <w:jc w:val="left"/>
        <w:rPr>
          <w:rFonts w:ascii="Times New Roman" w:hAnsi="Times New Roman" w:eastAsia="Times New Roman" w:cs="Times New Roman"/>
          <w:noProof w:val="0"/>
          <w:sz w:val="24"/>
          <w:szCs w:val="24"/>
          <w:lang w:val="en-GB"/>
        </w:rPr>
      </w:pPr>
      <w:r w:rsidRPr="683F219A" w:rsidR="5746F21A">
        <w:rPr>
          <w:rFonts w:ascii="Times New Roman" w:hAnsi="Times New Roman" w:eastAsia="Times New Roman" w:cs="Times New Roman"/>
          <w:b w:val="1"/>
          <w:bCs w:val="1"/>
          <w:noProof w:val="0"/>
          <w:sz w:val="24"/>
          <w:szCs w:val="24"/>
          <w:lang w:val="en-GB"/>
        </w:rPr>
        <w:t>Procedure</w:t>
      </w:r>
      <w:r w:rsidRPr="683F219A" w:rsidR="24988FBE">
        <w:rPr>
          <w:rFonts w:ascii="Times New Roman" w:hAnsi="Times New Roman" w:eastAsia="Times New Roman" w:cs="Times New Roman"/>
          <w:b w:val="1"/>
          <w:bCs w:val="1"/>
          <w:noProof w:val="0"/>
          <w:sz w:val="24"/>
          <w:szCs w:val="24"/>
          <w:lang w:val="en-GB"/>
        </w:rPr>
        <w:t>:</w:t>
      </w:r>
      <w:r w:rsidRPr="683F219A" w:rsidR="5746F21A">
        <w:rPr>
          <w:rFonts w:ascii="Times New Roman" w:hAnsi="Times New Roman" w:eastAsia="Times New Roman" w:cs="Times New Roman"/>
          <w:noProof w:val="0"/>
          <w:sz w:val="24"/>
          <w:szCs w:val="24"/>
          <w:lang w:val="en-GB"/>
        </w:rPr>
        <w:t xml:space="preserve"> </w:t>
      </w:r>
      <w:r w:rsidRPr="683F219A" w:rsidR="01E35EA4">
        <w:rPr>
          <w:rFonts w:ascii="Times New Roman" w:hAnsi="Times New Roman" w:eastAsia="Times New Roman" w:cs="Times New Roman"/>
          <w:noProof w:val="0"/>
          <w:sz w:val="24"/>
          <w:szCs w:val="24"/>
          <w:lang w:val="en-GB"/>
        </w:rPr>
        <w:t xml:space="preserve">First, the banana was selected and divided into four samples of </w:t>
      </w:r>
      <w:r w:rsidRPr="683F219A" w:rsidR="01E35EA4">
        <w:rPr>
          <w:rFonts w:ascii="Times New Roman" w:hAnsi="Times New Roman" w:eastAsia="Times New Roman" w:cs="Times New Roman"/>
          <w:noProof w:val="0"/>
          <w:sz w:val="24"/>
          <w:szCs w:val="24"/>
          <w:lang w:val="en-GB"/>
        </w:rPr>
        <w:t>approximately equal</w:t>
      </w:r>
      <w:r w:rsidRPr="683F219A" w:rsidR="01E35EA4">
        <w:rPr>
          <w:rFonts w:ascii="Times New Roman" w:hAnsi="Times New Roman" w:eastAsia="Times New Roman" w:cs="Times New Roman"/>
          <w:noProof w:val="0"/>
          <w:sz w:val="24"/>
          <w:szCs w:val="24"/>
          <w:lang w:val="en-GB"/>
        </w:rPr>
        <w:t xml:space="preserve"> size. Two samples were left unpeeled, while the other two were peeled to reveal the fruit tissue. T</w:t>
      </w:r>
      <w:r w:rsidRPr="683F219A" w:rsidR="796CB7DD">
        <w:rPr>
          <w:rFonts w:ascii="Times New Roman" w:hAnsi="Times New Roman" w:eastAsia="Times New Roman" w:cs="Times New Roman"/>
          <w:noProof w:val="0"/>
          <w:sz w:val="24"/>
          <w:szCs w:val="24"/>
          <w:lang w:val="en-GB"/>
        </w:rPr>
        <w:t xml:space="preserve">wo samples, one peeled and one unpeeled, were treated with a generous amount of table salt, ensuring all sides were covered, as well as a reasonable amount of </w:t>
      </w:r>
      <w:r w:rsidRPr="683F219A" w:rsidR="796CB7DD">
        <w:rPr>
          <w:rFonts w:ascii="Times New Roman" w:hAnsi="Times New Roman" w:eastAsia="Times New Roman" w:cs="Times New Roman"/>
          <w:noProof w:val="0"/>
          <w:sz w:val="24"/>
          <w:szCs w:val="24"/>
          <w:lang w:val="en-GB"/>
        </w:rPr>
        <w:t>additional</w:t>
      </w:r>
      <w:r w:rsidRPr="683F219A" w:rsidR="796CB7DD">
        <w:rPr>
          <w:rFonts w:ascii="Times New Roman" w:hAnsi="Times New Roman" w:eastAsia="Times New Roman" w:cs="Times New Roman"/>
          <w:noProof w:val="0"/>
          <w:sz w:val="24"/>
          <w:szCs w:val="24"/>
          <w:lang w:val="en-GB"/>
        </w:rPr>
        <w:t xml:space="preserve"> salt applied inside the bags to ensure they remained covered. The samples were then labelled according to co</w:t>
      </w:r>
      <w:r w:rsidRPr="683F219A" w:rsidR="62E8EF25">
        <w:rPr>
          <w:rFonts w:ascii="Times New Roman" w:hAnsi="Times New Roman" w:eastAsia="Times New Roman" w:cs="Times New Roman"/>
          <w:noProof w:val="0"/>
          <w:sz w:val="24"/>
          <w:szCs w:val="24"/>
          <w:lang w:val="en-GB"/>
        </w:rPr>
        <w:t xml:space="preserve">ndition: Peeled – Sea Salt, Peeled – Control, Unpeeled – Sea Salt, and Unpeeled – Control. </w:t>
      </w:r>
      <w:r w:rsidRPr="683F219A" w:rsidR="6C1C1FF3">
        <w:rPr>
          <w:rFonts w:ascii="Times New Roman" w:hAnsi="Times New Roman" w:eastAsia="Times New Roman" w:cs="Times New Roman"/>
          <w:noProof w:val="0"/>
          <w:sz w:val="24"/>
          <w:szCs w:val="24"/>
          <w:lang w:val="en-GB"/>
        </w:rPr>
        <w:t xml:space="preserve">Once the correct samples were covered in table salt, extra was added into each of their bags, and the samples were placed in their respective bags and left. They were kept in </w:t>
      </w:r>
      <w:r w:rsidRPr="683F219A" w:rsidR="27BB1941">
        <w:rPr>
          <w:rFonts w:ascii="Times New Roman" w:hAnsi="Times New Roman" w:eastAsia="Times New Roman" w:cs="Times New Roman"/>
          <w:noProof w:val="0"/>
          <w:sz w:val="24"/>
          <w:szCs w:val="24"/>
          <w:lang w:val="en-GB"/>
        </w:rPr>
        <w:t xml:space="preserve">the same bag, in the same place, and all samples experienced the same temperature and humidity as the others. While it cannot be said that the temperature was controlled the </w:t>
      </w:r>
      <w:r w:rsidRPr="683F219A" w:rsidR="27BB1941">
        <w:rPr>
          <w:rFonts w:ascii="Times New Roman" w:hAnsi="Times New Roman" w:eastAsia="Times New Roman" w:cs="Times New Roman"/>
          <w:noProof w:val="0"/>
          <w:sz w:val="24"/>
          <w:szCs w:val="24"/>
          <w:lang w:val="en-GB"/>
        </w:rPr>
        <w:t>whole length</w:t>
      </w:r>
      <w:r w:rsidRPr="683F219A" w:rsidR="27BB1941">
        <w:rPr>
          <w:rFonts w:ascii="Times New Roman" w:hAnsi="Times New Roman" w:eastAsia="Times New Roman" w:cs="Times New Roman"/>
          <w:noProof w:val="0"/>
          <w:sz w:val="24"/>
          <w:szCs w:val="24"/>
          <w:lang w:val="en-GB"/>
        </w:rPr>
        <w:t xml:space="preserve"> of the experiment, the samples e</w:t>
      </w:r>
      <w:r w:rsidRPr="683F219A" w:rsidR="7D9BEA96">
        <w:rPr>
          <w:rFonts w:ascii="Times New Roman" w:hAnsi="Times New Roman" w:eastAsia="Times New Roman" w:cs="Times New Roman"/>
          <w:noProof w:val="0"/>
          <w:sz w:val="24"/>
          <w:szCs w:val="24"/>
          <w:lang w:val="en-GB"/>
        </w:rPr>
        <w:t xml:space="preserve">xperienced the exact same conditions as they were placed next to each other for the duration of the experiment to ensure a fair outcome. Observations were recorded every few days for a duration of approximately three weeks. Each sample was checked for </w:t>
      </w:r>
      <w:r w:rsidRPr="683F219A" w:rsidR="64C227D9">
        <w:rPr>
          <w:rFonts w:ascii="Times New Roman" w:hAnsi="Times New Roman" w:eastAsia="Times New Roman" w:cs="Times New Roman"/>
          <w:noProof w:val="0"/>
          <w:sz w:val="24"/>
          <w:szCs w:val="24"/>
          <w:lang w:val="en-GB"/>
        </w:rPr>
        <w:t>qualitative</w:t>
      </w:r>
      <w:r w:rsidRPr="683F219A" w:rsidR="7D9BEA96">
        <w:rPr>
          <w:rFonts w:ascii="Times New Roman" w:hAnsi="Times New Roman" w:eastAsia="Times New Roman" w:cs="Times New Roman"/>
          <w:noProof w:val="0"/>
          <w:sz w:val="24"/>
          <w:szCs w:val="24"/>
          <w:lang w:val="en-GB"/>
        </w:rPr>
        <w:t xml:space="preserve"> changes such as colo</w:t>
      </w:r>
      <w:r w:rsidRPr="683F219A" w:rsidR="323DAC89">
        <w:rPr>
          <w:rFonts w:ascii="Times New Roman" w:hAnsi="Times New Roman" w:eastAsia="Times New Roman" w:cs="Times New Roman"/>
          <w:noProof w:val="0"/>
          <w:sz w:val="24"/>
          <w:szCs w:val="24"/>
          <w:lang w:val="en-GB"/>
        </w:rPr>
        <w:t>ur</w:t>
      </w:r>
      <w:r w:rsidRPr="683F219A" w:rsidR="41EDAF2E">
        <w:rPr>
          <w:rFonts w:ascii="Times New Roman" w:hAnsi="Times New Roman" w:eastAsia="Times New Roman" w:cs="Times New Roman"/>
          <w:noProof w:val="0"/>
          <w:sz w:val="24"/>
          <w:szCs w:val="24"/>
          <w:lang w:val="en-GB"/>
        </w:rPr>
        <w:t xml:space="preserve">, </w:t>
      </w:r>
      <w:r w:rsidRPr="683F219A" w:rsidR="41EDAF2E">
        <w:rPr>
          <w:rFonts w:ascii="Times New Roman" w:hAnsi="Times New Roman" w:eastAsia="Times New Roman" w:cs="Times New Roman"/>
          <w:noProof w:val="0"/>
          <w:sz w:val="24"/>
          <w:szCs w:val="24"/>
          <w:lang w:val="en-GB"/>
        </w:rPr>
        <w:t>texture</w:t>
      </w:r>
      <w:r w:rsidRPr="683F219A" w:rsidR="41EDAF2E">
        <w:rPr>
          <w:rFonts w:ascii="Times New Roman" w:hAnsi="Times New Roman" w:eastAsia="Times New Roman" w:cs="Times New Roman"/>
          <w:noProof w:val="0"/>
          <w:sz w:val="24"/>
          <w:szCs w:val="24"/>
          <w:lang w:val="en-GB"/>
        </w:rPr>
        <w:t xml:space="preserve"> and density. Liquid released primarily by the control samples was documented, although remained within the bag. The salted samples were checked regularly to ens</w:t>
      </w:r>
      <w:r w:rsidRPr="683F219A" w:rsidR="07711E1C">
        <w:rPr>
          <w:rFonts w:ascii="Times New Roman" w:hAnsi="Times New Roman" w:eastAsia="Times New Roman" w:cs="Times New Roman"/>
          <w:noProof w:val="0"/>
          <w:sz w:val="24"/>
          <w:szCs w:val="24"/>
          <w:lang w:val="en-GB"/>
        </w:rPr>
        <w:t xml:space="preserve">ure adequate and similar coverage for both the peeled and unpeeled samples. Upon conclusion of the observation period, final measurements and documentation was carried out, and the results analysed to evaluate the impact of salt on </w:t>
      </w:r>
      <w:r w:rsidRPr="683F219A" w:rsidR="77B0074E">
        <w:rPr>
          <w:rFonts w:ascii="Times New Roman" w:hAnsi="Times New Roman" w:eastAsia="Times New Roman" w:cs="Times New Roman"/>
          <w:noProof w:val="0"/>
          <w:sz w:val="24"/>
          <w:szCs w:val="24"/>
          <w:lang w:val="en-GB"/>
        </w:rPr>
        <w:t>the rate of decay of the samples.</w:t>
      </w:r>
    </w:p>
    <w:p xmlns:wp14="http://schemas.microsoft.com/office/word/2010/wordml" w:rsidP="683F219A" wp14:paraId="5F328E0D" wp14:textId="4F37685B">
      <w:pPr>
        <w:jc w:val="center"/>
        <w:rPr>
          <w:rFonts w:ascii="Times New Roman" w:hAnsi="Times New Roman" w:eastAsia="Times New Roman" w:cs="Times New Roman"/>
          <w:noProof w:val="0"/>
          <w:sz w:val="24"/>
          <w:szCs w:val="24"/>
          <w:lang w:val="en-GB"/>
        </w:rPr>
      </w:pPr>
    </w:p>
    <w:p xmlns:wp14="http://schemas.microsoft.com/office/word/2010/wordml" w:rsidP="683F219A" wp14:paraId="6552F8D1" wp14:textId="63397DD8">
      <w:pPr>
        <w:jc w:val="center"/>
        <w:rPr>
          <w:rFonts w:ascii="Times New Roman" w:hAnsi="Times New Roman" w:eastAsia="Times New Roman" w:cs="Times New Roman"/>
          <w:noProof w:val="0"/>
          <w:sz w:val="24"/>
          <w:szCs w:val="24"/>
          <w:lang w:val="en-GB"/>
        </w:rPr>
      </w:pPr>
      <w:r w:rsidRPr="683F219A" w:rsidR="5746F21A">
        <w:rPr>
          <w:rFonts w:ascii="Times New Roman" w:hAnsi="Times New Roman" w:eastAsia="Times New Roman" w:cs="Times New Roman"/>
          <w:noProof w:val="0"/>
          <w:sz w:val="24"/>
          <w:szCs w:val="24"/>
          <w:lang w:val="en-GB"/>
        </w:rPr>
        <w:t>Results</w:t>
      </w:r>
    </w:p>
    <w:p xmlns:wp14="http://schemas.microsoft.com/office/word/2010/wordml" w:rsidP="30EDD31C" wp14:paraId="7ED43ABE" wp14:textId="05EFC009">
      <w:pPr>
        <w:ind w:firstLine="720"/>
        <w:jc w:val="left"/>
        <w:rPr>
          <w:rFonts w:ascii="Times New Roman" w:hAnsi="Times New Roman" w:eastAsia="Times New Roman" w:cs="Times New Roman"/>
          <w:noProof w:val="0"/>
          <w:sz w:val="24"/>
          <w:szCs w:val="24"/>
          <w:lang w:val="en-GB"/>
        </w:rPr>
      </w:pPr>
      <w:r w:rsidRPr="30EDD31C" w:rsidR="330803D8">
        <w:rPr>
          <w:rFonts w:ascii="Times New Roman" w:hAnsi="Times New Roman" w:eastAsia="Times New Roman" w:cs="Times New Roman"/>
          <w:noProof w:val="0"/>
          <w:sz w:val="24"/>
          <w:szCs w:val="24"/>
          <w:lang w:val="en-GB"/>
        </w:rPr>
        <w:t xml:space="preserve">The results of this experiment </w:t>
      </w:r>
      <w:r w:rsidRPr="30EDD31C" w:rsidR="330803D8">
        <w:rPr>
          <w:rFonts w:ascii="Times New Roman" w:hAnsi="Times New Roman" w:eastAsia="Times New Roman" w:cs="Times New Roman"/>
          <w:noProof w:val="0"/>
          <w:sz w:val="24"/>
          <w:szCs w:val="24"/>
          <w:lang w:val="en-GB"/>
        </w:rPr>
        <w:t>indicated</w:t>
      </w:r>
      <w:r w:rsidRPr="30EDD31C" w:rsidR="330803D8">
        <w:rPr>
          <w:rFonts w:ascii="Times New Roman" w:hAnsi="Times New Roman" w:eastAsia="Times New Roman" w:cs="Times New Roman"/>
          <w:noProof w:val="0"/>
          <w:sz w:val="24"/>
          <w:szCs w:val="24"/>
          <w:lang w:val="en-GB"/>
        </w:rPr>
        <w:t xml:space="preserve"> clear disparities between the salted and control banana samples, especially in the peeled condition. The peeled banana was comparatively </w:t>
      </w:r>
      <w:r w:rsidRPr="30EDD31C" w:rsidR="7A036B6E">
        <w:rPr>
          <w:rFonts w:ascii="Times New Roman" w:hAnsi="Times New Roman" w:eastAsia="Times New Roman" w:cs="Times New Roman"/>
          <w:noProof w:val="0"/>
          <w:sz w:val="24"/>
          <w:szCs w:val="24"/>
          <w:lang w:val="en-GB"/>
        </w:rPr>
        <w:t xml:space="preserve">well preserved during the observation period. Despite developing a slightly </w:t>
      </w:r>
      <w:bookmarkStart w:name="_Int_zIe8TBvW" w:id="308885820"/>
      <w:r w:rsidRPr="30EDD31C" w:rsidR="7A036B6E">
        <w:rPr>
          <w:rFonts w:ascii="Times New Roman" w:hAnsi="Times New Roman" w:eastAsia="Times New Roman" w:cs="Times New Roman"/>
          <w:noProof w:val="0"/>
          <w:sz w:val="24"/>
          <w:szCs w:val="24"/>
          <w:lang w:val="en-GB"/>
        </w:rPr>
        <w:t>more brown</w:t>
      </w:r>
      <w:bookmarkEnd w:id="308885820"/>
      <w:r w:rsidRPr="30EDD31C" w:rsidR="7A036B6E">
        <w:rPr>
          <w:rFonts w:ascii="Times New Roman" w:hAnsi="Times New Roman" w:eastAsia="Times New Roman" w:cs="Times New Roman"/>
          <w:noProof w:val="0"/>
          <w:sz w:val="24"/>
          <w:szCs w:val="24"/>
          <w:lang w:val="en-GB"/>
        </w:rPr>
        <w:t xml:space="preserve"> appearance than when first placed within the salt, it </w:t>
      </w:r>
      <w:r w:rsidRPr="30EDD31C" w:rsidR="7A036B6E">
        <w:rPr>
          <w:rFonts w:ascii="Times New Roman" w:hAnsi="Times New Roman" w:eastAsia="Times New Roman" w:cs="Times New Roman"/>
          <w:noProof w:val="0"/>
          <w:sz w:val="24"/>
          <w:szCs w:val="24"/>
          <w:lang w:val="en-GB"/>
        </w:rPr>
        <w:t>generally stayed</w:t>
      </w:r>
      <w:r w:rsidRPr="30EDD31C" w:rsidR="7A036B6E">
        <w:rPr>
          <w:rFonts w:ascii="Times New Roman" w:hAnsi="Times New Roman" w:eastAsia="Times New Roman" w:cs="Times New Roman"/>
          <w:noProof w:val="0"/>
          <w:sz w:val="24"/>
          <w:szCs w:val="24"/>
          <w:lang w:val="en-GB"/>
        </w:rPr>
        <w:t xml:space="preserve"> </w:t>
      </w:r>
      <w:r w:rsidRPr="30EDD31C" w:rsidR="7A036B6E">
        <w:rPr>
          <w:rFonts w:ascii="Times New Roman" w:hAnsi="Times New Roman" w:eastAsia="Times New Roman" w:cs="Times New Roman"/>
          <w:noProof w:val="0"/>
          <w:sz w:val="24"/>
          <w:szCs w:val="24"/>
          <w:lang w:val="en-GB"/>
        </w:rPr>
        <w:t>an appropriate colour</w:t>
      </w:r>
      <w:r w:rsidRPr="30EDD31C" w:rsidR="7A036B6E">
        <w:rPr>
          <w:rFonts w:ascii="Times New Roman" w:hAnsi="Times New Roman" w:eastAsia="Times New Roman" w:cs="Times New Roman"/>
          <w:noProof w:val="0"/>
          <w:sz w:val="24"/>
          <w:szCs w:val="24"/>
          <w:lang w:val="en-GB"/>
        </w:rPr>
        <w:t xml:space="preserve"> and firm texture </w:t>
      </w:r>
      <w:r w:rsidRPr="30EDD31C" w:rsidR="4A32B1C4">
        <w:rPr>
          <w:rFonts w:ascii="Times New Roman" w:hAnsi="Times New Roman" w:eastAsia="Times New Roman" w:cs="Times New Roman"/>
          <w:noProof w:val="0"/>
          <w:sz w:val="24"/>
          <w:szCs w:val="24"/>
          <w:lang w:val="en-GB"/>
        </w:rPr>
        <w:t>as expected of a “normal” banana</w:t>
      </w:r>
      <w:r w:rsidRPr="30EDD31C" w:rsidR="4A32B1C4">
        <w:rPr>
          <w:rFonts w:ascii="Times New Roman" w:hAnsi="Times New Roman" w:eastAsia="Times New Roman" w:cs="Times New Roman"/>
          <w:noProof w:val="0"/>
          <w:sz w:val="24"/>
          <w:szCs w:val="24"/>
          <w:lang w:val="en-GB"/>
        </w:rPr>
        <w:t xml:space="preserve">. It </w:t>
      </w:r>
      <w:r w:rsidRPr="30EDD31C" w:rsidR="4A32B1C4">
        <w:rPr>
          <w:rFonts w:ascii="Times New Roman" w:hAnsi="Times New Roman" w:eastAsia="Times New Roman" w:cs="Times New Roman"/>
          <w:noProof w:val="0"/>
          <w:sz w:val="24"/>
          <w:szCs w:val="24"/>
          <w:lang w:val="en-GB"/>
        </w:rPr>
        <w:t>generally preserved</w:t>
      </w:r>
      <w:r w:rsidRPr="30EDD31C" w:rsidR="4A32B1C4">
        <w:rPr>
          <w:rFonts w:ascii="Times New Roman" w:hAnsi="Times New Roman" w:eastAsia="Times New Roman" w:cs="Times New Roman"/>
          <w:noProof w:val="0"/>
          <w:sz w:val="24"/>
          <w:szCs w:val="24"/>
          <w:lang w:val="en-GB"/>
        </w:rPr>
        <w:t xml:space="preserve"> its integrity and </w:t>
      </w:r>
      <w:r w:rsidRPr="30EDD31C" w:rsidR="4A32B1C4">
        <w:rPr>
          <w:rFonts w:ascii="Times New Roman" w:hAnsi="Times New Roman" w:eastAsia="Times New Roman" w:cs="Times New Roman"/>
          <w:noProof w:val="0"/>
          <w:sz w:val="24"/>
          <w:szCs w:val="24"/>
          <w:lang w:val="en-GB"/>
        </w:rPr>
        <w:t>exhibited</w:t>
      </w:r>
      <w:r w:rsidRPr="30EDD31C" w:rsidR="4A32B1C4">
        <w:rPr>
          <w:rFonts w:ascii="Times New Roman" w:hAnsi="Times New Roman" w:eastAsia="Times New Roman" w:cs="Times New Roman"/>
          <w:noProof w:val="0"/>
          <w:sz w:val="24"/>
          <w:szCs w:val="24"/>
          <w:lang w:val="en-GB"/>
        </w:rPr>
        <w:t xml:space="preserve"> very few indications of decomposition in comparison to the other samples.</w:t>
      </w:r>
      <w:r w:rsidRPr="30EDD31C" w:rsidR="4E5AECFD">
        <w:rPr>
          <w:rFonts w:ascii="Times New Roman" w:hAnsi="Times New Roman" w:eastAsia="Times New Roman" w:cs="Times New Roman"/>
          <w:noProof w:val="0"/>
          <w:sz w:val="24"/>
          <w:szCs w:val="24"/>
          <w:lang w:val="en-GB"/>
        </w:rPr>
        <w:t xml:space="preserve"> In contrast, the peeled control sample </w:t>
      </w:r>
      <w:r w:rsidRPr="30EDD31C" w:rsidR="4E38F441">
        <w:rPr>
          <w:rFonts w:ascii="Times New Roman" w:hAnsi="Times New Roman" w:eastAsia="Times New Roman" w:cs="Times New Roman"/>
          <w:noProof w:val="0"/>
          <w:sz w:val="24"/>
          <w:szCs w:val="24"/>
          <w:lang w:val="en-GB"/>
        </w:rPr>
        <w:t>exhibited</w:t>
      </w:r>
      <w:r w:rsidRPr="30EDD31C" w:rsidR="4E38F441">
        <w:rPr>
          <w:rFonts w:ascii="Times New Roman" w:hAnsi="Times New Roman" w:eastAsia="Times New Roman" w:cs="Times New Roman"/>
          <w:noProof w:val="0"/>
          <w:sz w:val="24"/>
          <w:szCs w:val="24"/>
          <w:lang w:val="en-GB"/>
        </w:rPr>
        <w:t xml:space="preserve"> significant deterioration. It became soft, discoloured, and developed visible mould, </w:t>
      </w:r>
      <w:r w:rsidRPr="30EDD31C" w:rsidR="4E38F441">
        <w:rPr>
          <w:rFonts w:ascii="Times New Roman" w:hAnsi="Times New Roman" w:eastAsia="Times New Roman" w:cs="Times New Roman"/>
          <w:noProof w:val="0"/>
          <w:sz w:val="24"/>
          <w:szCs w:val="24"/>
          <w:lang w:val="en-GB"/>
        </w:rPr>
        <w:t>indicating</w:t>
      </w:r>
      <w:r w:rsidRPr="30EDD31C" w:rsidR="4E38F441">
        <w:rPr>
          <w:rFonts w:ascii="Times New Roman" w:hAnsi="Times New Roman" w:eastAsia="Times New Roman" w:cs="Times New Roman"/>
          <w:noProof w:val="0"/>
          <w:sz w:val="24"/>
          <w:szCs w:val="24"/>
          <w:lang w:val="en-GB"/>
        </w:rPr>
        <w:t xml:space="preserve"> the rapid decomposition due to the lack of preservation. </w:t>
      </w:r>
      <w:r w:rsidRPr="30EDD31C" w:rsidR="30AB0618">
        <w:rPr>
          <w:rFonts w:ascii="Times New Roman" w:hAnsi="Times New Roman" w:eastAsia="Times New Roman" w:cs="Times New Roman"/>
          <w:noProof w:val="0"/>
          <w:sz w:val="24"/>
          <w:szCs w:val="24"/>
          <w:lang w:val="en-GB"/>
        </w:rPr>
        <w:t xml:space="preserve">This highlights the effect of the salt as a preservative, and its ability to slow the breakdown of exposed tissue, particularly in fruit, making it likely to </w:t>
      </w:r>
      <w:r w:rsidRPr="30EDD31C" w:rsidR="30AB0618">
        <w:rPr>
          <w:rFonts w:ascii="Times New Roman" w:hAnsi="Times New Roman" w:eastAsia="Times New Roman" w:cs="Times New Roman"/>
          <w:noProof w:val="0"/>
          <w:sz w:val="24"/>
          <w:szCs w:val="24"/>
          <w:lang w:val="en-GB"/>
        </w:rPr>
        <w:t>exhibit</w:t>
      </w:r>
      <w:r w:rsidRPr="30EDD31C" w:rsidR="30AB0618">
        <w:rPr>
          <w:rFonts w:ascii="Times New Roman" w:hAnsi="Times New Roman" w:eastAsia="Times New Roman" w:cs="Times New Roman"/>
          <w:noProof w:val="0"/>
          <w:sz w:val="24"/>
          <w:szCs w:val="24"/>
          <w:lang w:val="en-GB"/>
        </w:rPr>
        <w:t xml:space="preserve"> </w:t>
      </w:r>
      <w:r w:rsidRPr="30EDD31C" w:rsidR="30AB0618">
        <w:rPr>
          <w:rFonts w:ascii="Times New Roman" w:hAnsi="Times New Roman" w:eastAsia="Times New Roman" w:cs="Times New Roman"/>
          <w:noProof w:val="0"/>
          <w:sz w:val="24"/>
          <w:szCs w:val="24"/>
          <w:lang w:val="en-GB"/>
        </w:rPr>
        <w:t>similar properties</w:t>
      </w:r>
      <w:r w:rsidRPr="30EDD31C" w:rsidR="30AB0618">
        <w:rPr>
          <w:rFonts w:ascii="Times New Roman" w:hAnsi="Times New Roman" w:eastAsia="Times New Roman" w:cs="Times New Roman"/>
          <w:noProof w:val="0"/>
          <w:sz w:val="24"/>
          <w:szCs w:val="24"/>
          <w:lang w:val="en-GB"/>
        </w:rPr>
        <w:t xml:space="preserve"> wit</w:t>
      </w:r>
      <w:r w:rsidRPr="30EDD31C" w:rsidR="7DAFE91D">
        <w:rPr>
          <w:rFonts w:ascii="Times New Roman" w:hAnsi="Times New Roman" w:eastAsia="Times New Roman" w:cs="Times New Roman"/>
          <w:noProof w:val="0"/>
          <w:sz w:val="24"/>
          <w:szCs w:val="24"/>
          <w:lang w:val="en-GB"/>
        </w:rPr>
        <w:t xml:space="preserve">h its use on human tissue. The unpeeled samples </w:t>
      </w:r>
      <w:r w:rsidRPr="30EDD31C" w:rsidR="7DAFE91D">
        <w:rPr>
          <w:rFonts w:ascii="Times New Roman" w:hAnsi="Times New Roman" w:eastAsia="Times New Roman" w:cs="Times New Roman"/>
          <w:noProof w:val="0"/>
          <w:sz w:val="24"/>
          <w:szCs w:val="24"/>
          <w:lang w:val="en-GB"/>
        </w:rPr>
        <w:t>exhibited</w:t>
      </w:r>
      <w:r w:rsidRPr="30EDD31C" w:rsidR="7DAFE91D">
        <w:rPr>
          <w:rFonts w:ascii="Times New Roman" w:hAnsi="Times New Roman" w:eastAsia="Times New Roman" w:cs="Times New Roman"/>
          <w:noProof w:val="0"/>
          <w:sz w:val="24"/>
          <w:szCs w:val="24"/>
          <w:lang w:val="en-GB"/>
        </w:rPr>
        <w:t xml:space="preserve"> less distinction between the control and experimental conditions. The </w:t>
      </w:r>
      <w:r w:rsidRPr="30EDD31C" w:rsidR="4C903D78">
        <w:rPr>
          <w:rFonts w:ascii="Times New Roman" w:hAnsi="Times New Roman" w:eastAsia="Times New Roman" w:cs="Times New Roman"/>
          <w:noProof w:val="0"/>
          <w:sz w:val="24"/>
          <w:szCs w:val="24"/>
          <w:lang w:val="en-GB"/>
        </w:rPr>
        <w:t xml:space="preserve">unpeeled </w:t>
      </w:r>
      <w:r w:rsidRPr="30EDD31C" w:rsidR="7DAFE91D">
        <w:rPr>
          <w:rFonts w:ascii="Times New Roman" w:hAnsi="Times New Roman" w:eastAsia="Times New Roman" w:cs="Times New Roman"/>
          <w:noProof w:val="0"/>
          <w:sz w:val="24"/>
          <w:szCs w:val="24"/>
          <w:lang w:val="en-GB"/>
        </w:rPr>
        <w:t xml:space="preserve">banana treated with salt did not </w:t>
      </w:r>
      <w:r w:rsidRPr="30EDD31C" w:rsidR="7DAFE91D">
        <w:rPr>
          <w:rFonts w:ascii="Times New Roman" w:hAnsi="Times New Roman" w:eastAsia="Times New Roman" w:cs="Times New Roman"/>
          <w:noProof w:val="0"/>
          <w:sz w:val="24"/>
          <w:szCs w:val="24"/>
          <w:lang w:val="en-GB"/>
        </w:rPr>
        <w:t>re</w:t>
      </w:r>
      <w:r w:rsidRPr="30EDD31C" w:rsidR="645B2E69">
        <w:rPr>
          <w:rFonts w:ascii="Times New Roman" w:hAnsi="Times New Roman" w:eastAsia="Times New Roman" w:cs="Times New Roman"/>
          <w:noProof w:val="0"/>
          <w:sz w:val="24"/>
          <w:szCs w:val="24"/>
          <w:lang w:val="en-GB"/>
        </w:rPr>
        <w:t>main</w:t>
      </w:r>
      <w:r w:rsidRPr="30EDD31C" w:rsidR="645B2E69">
        <w:rPr>
          <w:rFonts w:ascii="Times New Roman" w:hAnsi="Times New Roman" w:eastAsia="Times New Roman" w:cs="Times New Roman"/>
          <w:noProof w:val="0"/>
          <w:sz w:val="24"/>
          <w:szCs w:val="24"/>
          <w:lang w:val="en-GB"/>
        </w:rPr>
        <w:t xml:space="preserve"> as well preserved as the </w:t>
      </w:r>
      <w:r w:rsidRPr="30EDD31C" w:rsidR="1933A514">
        <w:rPr>
          <w:rFonts w:ascii="Times New Roman" w:hAnsi="Times New Roman" w:eastAsia="Times New Roman" w:cs="Times New Roman"/>
          <w:noProof w:val="0"/>
          <w:sz w:val="24"/>
          <w:szCs w:val="24"/>
          <w:lang w:val="en-GB"/>
        </w:rPr>
        <w:t xml:space="preserve">peeled sample. This was likely in part due to the fact that the peel itself did not appear to be affected by the salt, thus making it likely that as the peel was degrading, it was making the fruit itself decompose due to its proximity, with the salt only able to assist in slowing </w:t>
      </w:r>
      <w:r w:rsidRPr="30EDD31C" w:rsidR="1A429250">
        <w:rPr>
          <w:rFonts w:ascii="Times New Roman" w:hAnsi="Times New Roman" w:eastAsia="Times New Roman" w:cs="Times New Roman"/>
          <w:noProof w:val="0"/>
          <w:sz w:val="24"/>
          <w:szCs w:val="24"/>
          <w:lang w:val="en-GB"/>
        </w:rPr>
        <w:t xml:space="preserve">the decay on the exposed surfaces. Although it showed slightly less softening and discoloration than the control, the peel still turned </w:t>
      </w:r>
      <w:r w:rsidRPr="30EDD31C" w:rsidR="0ED7577C">
        <w:rPr>
          <w:rFonts w:ascii="Times New Roman" w:hAnsi="Times New Roman" w:eastAsia="Times New Roman" w:cs="Times New Roman"/>
          <w:noProof w:val="0"/>
          <w:sz w:val="24"/>
          <w:szCs w:val="24"/>
          <w:lang w:val="en-GB"/>
        </w:rPr>
        <w:t>black,</w:t>
      </w:r>
      <w:r w:rsidRPr="30EDD31C" w:rsidR="1A429250">
        <w:rPr>
          <w:rFonts w:ascii="Times New Roman" w:hAnsi="Times New Roman" w:eastAsia="Times New Roman" w:cs="Times New Roman"/>
          <w:noProof w:val="0"/>
          <w:sz w:val="24"/>
          <w:szCs w:val="24"/>
          <w:lang w:val="en-GB"/>
        </w:rPr>
        <w:t xml:space="preserve"> and the fruit showed signs of deterioration</w:t>
      </w:r>
      <w:r w:rsidRPr="30EDD31C" w:rsidR="3C6D7367">
        <w:rPr>
          <w:rFonts w:ascii="Times New Roman" w:hAnsi="Times New Roman" w:eastAsia="Times New Roman" w:cs="Times New Roman"/>
          <w:noProof w:val="0"/>
          <w:sz w:val="24"/>
          <w:szCs w:val="24"/>
          <w:lang w:val="en-GB"/>
        </w:rPr>
        <w:t xml:space="preserve">. </w:t>
      </w:r>
      <w:r w:rsidRPr="30EDD31C" w:rsidR="77BD1528">
        <w:rPr>
          <w:rFonts w:ascii="Times New Roman" w:hAnsi="Times New Roman" w:eastAsia="Times New Roman" w:cs="Times New Roman"/>
          <w:noProof w:val="0"/>
          <w:sz w:val="24"/>
          <w:szCs w:val="24"/>
          <w:lang w:val="en-GB"/>
        </w:rPr>
        <w:t xml:space="preserve">Similarly, the unpeeled control sample </w:t>
      </w:r>
      <w:r w:rsidRPr="30EDD31C" w:rsidR="77BD1528">
        <w:rPr>
          <w:rFonts w:ascii="Times New Roman" w:hAnsi="Times New Roman" w:eastAsia="Times New Roman" w:cs="Times New Roman"/>
          <w:noProof w:val="0"/>
          <w:sz w:val="24"/>
          <w:szCs w:val="24"/>
          <w:lang w:val="en-GB"/>
        </w:rPr>
        <w:t>exhibited</w:t>
      </w:r>
      <w:r w:rsidRPr="30EDD31C" w:rsidR="77BD1528">
        <w:rPr>
          <w:rFonts w:ascii="Times New Roman" w:hAnsi="Times New Roman" w:eastAsia="Times New Roman" w:cs="Times New Roman"/>
          <w:noProof w:val="0"/>
          <w:sz w:val="24"/>
          <w:szCs w:val="24"/>
          <w:lang w:val="en-GB"/>
        </w:rPr>
        <w:t xml:space="preserve"> </w:t>
      </w:r>
      <w:r w:rsidRPr="30EDD31C" w:rsidR="7E0FB4E6">
        <w:rPr>
          <w:rFonts w:ascii="Times New Roman" w:hAnsi="Times New Roman" w:eastAsia="Times New Roman" w:cs="Times New Roman"/>
          <w:noProof w:val="0"/>
          <w:sz w:val="24"/>
          <w:szCs w:val="24"/>
          <w:lang w:val="en-GB"/>
        </w:rPr>
        <w:t xml:space="preserve">similar blackening and </w:t>
      </w:r>
      <w:bookmarkStart w:name="_Int_RuQRgdEn" w:id="115511053"/>
      <w:r w:rsidRPr="30EDD31C" w:rsidR="7E0FB4E6">
        <w:rPr>
          <w:rFonts w:ascii="Times New Roman" w:hAnsi="Times New Roman" w:eastAsia="Times New Roman" w:cs="Times New Roman"/>
          <w:noProof w:val="0"/>
          <w:sz w:val="24"/>
          <w:szCs w:val="24"/>
          <w:lang w:val="en-GB"/>
        </w:rPr>
        <w:t>decomposition, but</w:t>
      </w:r>
      <w:bookmarkEnd w:id="115511053"/>
      <w:r w:rsidRPr="30EDD31C" w:rsidR="7E0FB4E6">
        <w:rPr>
          <w:rFonts w:ascii="Times New Roman" w:hAnsi="Times New Roman" w:eastAsia="Times New Roman" w:cs="Times New Roman"/>
          <w:noProof w:val="0"/>
          <w:sz w:val="24"/>
          <w:szCs w:val="24"/>
          <w:lang w:val="en-GB"/>
        </w:rPr>
        <w:t xml:space="preserve"> was accompanied by noticeable differences in texture and appearance, more so than the treated sample.</w:t>
      </w:r>
    </w:p>
    <w:p xmlns:wp14="http://schemas.microsoft.com/office/word/2010/wordml" w:rsidP="683F219A" wp14:paraId="48E26F3D" wp14:textId="7A09EB90">
      <w:pPr>
        <w:jc w:val="center"/>
        <w:rPr>
          <w:rFonts w:ascii="Times New Roman" w:hAnsi="Times New Roman" w:eastAsia="Times New Roman" w:cs="Times New Roman"/>
          <w:noProof w:val="0"/>
          <w:sz w:val="24"/>
          <w:szCs w:val="24"/>
          <w:lang w:val="en-GB"/>
        </w:rPr>
      </w:pPr>
    </w:p>
    <w:p xmlns:wp14="http://schemas.microsoft.com/office/word/2010/wordml" w:rsidP="683F219A" wp14:paraId="6CDF776A" wp14:textId="771650ED">
      <w:pPr>
        <w:jc w:val="center"/>
        <w:rPr>
          <w:rFonts w:ascii="Times New Roman" w:hAnsi="Times New Roman" w:eastAsia="Times New Roman" w:cs="Times New Roman"/>
          <w:noProof w:val="0"/>
          <w:sz w:val="24"/>
          <w:szCs w:val="24"/>
          <w:lang w:val="en-GB"/>
        </w:rPr>
      </w:pPr>
      <w:r w:rsidRPr="683F219A" w:rsidR="5746F21A">
        <w:rPr>
          <w:rFonts w:ascii="Times New Roman" w:hAnsi="Times New Roman" w:eastAsia="Times New Roman" w:cs="Times New Roman"/>
          <w:noProof w:val="0"/>
          <w:sz w:val="24"/>
          <w:szCs w:val="24"/>
          <w:lang w:val="en-GB"/>
        </w:rPr>
        <w:t>Discussion</w:t>
      </w:r>
    </w:p>
    <w:p xmlns:wp14="http://schemas.microsoft.com/office/word/2010/wordml" w:rsidP="30EDD31C" wp14:paraId="1C82A944" wp14:textId="1EBD48DB">
      <w:pPr>
        <w:ind w:firstLine="720"/>
        <w:jc w:val="left"/>
        <w:rPr>
          <w:rFonts w:ascii="Times New Roman" w:hAnsi="Times New Roman" w:eastAsia="Times New Roman" w:cs="Times New Roman"/>
          <w:noProof w:val="0"/>
          <w:sz w:val="24"/>
          <w:szCs w:val="24"/>
          <w:lang w:val="en-GB"/>
        </w:rPr>
      </w:pPr>
      <w:r w:rsidRPr="30EDD31C" w:rsidR="04133283">
        <w:rPr>
          <w:rFonts w:ascii="Times New Roman" w:hAnsi="Times New Roman" w:eastAsia="Times New Roman" w:cs="Times New Roman"/>
          <w:noProof w:val="0"/>
          <w:sz w:val="24"/>
          <w:szCs w:val="24"/>
          <w:lang w:val="en-GB"/>
        </w:rPr>
        <w:t xml:space="preserve">The results of the experiment </w:t>
      </w:r>
      <w:r w:rsidRPr="30EDD31C" w:rsidR="04133283">
        <w:rPr>
          <w:rFonts w:ascii="Times New Roman" w:hAnsi="Times New Roman" w:eastAsia="Times New Roman" w:cs="Times New Roman"/>
          <w:noProof w:val="0"/>
          <w:sz w:val="24"/>
          <w:szCs w:val="24"/>
          <w:lang w:val="en-GB"/>
        </w:rPr>
        <w:t>largely support</w:t>
      </w:r>
      <w:r w:rsidRPr="30EDD31C" w:rsidR="04133283">
        <w:rPr>
          <w:rFonts w:ascii="Times New Roman" w:hAnsi="Times New Roman" w:eastAsia="Times New Roman" w:cs="Times New Roman"/>
          <w:noProof w:val="0"/>
          <w:sz w:val="24"/>
          <w:szCs w:val="24"/>
          <w:lang w:val="en-GB"/>
        </w:rPr>
        <w:t xml:space="preserve"> the original hypothesis that salt would act </w:t>
      </w:r>
      <w:r w:rsidRPr="30EDD31C" w:rsidR="0DC97FA8">
        <w:rPr>
          <w:rFonts w:ascii="Times New Roman" w:hAnsi="Times New Roman" w:eastAsia="Times New Roman" w:cs="Times New Roman"/>
          <w:noProof w:val="0"/>
          <w:sz w:val="24"/>
          <w:szCs w:val="24"/>
          <w:lang w:val="en-GB"/>
        </w:rPr>
        <w:t xml:space="preserve">as an effective preservation agent by reducing decomposition. </w:t>
      </w:r>
      <w:r w:rsidRPr="30EDD31C" w:rsidR="7528B9B0">
        <w:rPr>
          <w:rFonts w:ascii="Times New Roman" w:hAnsi="Times New Roman" w:eastAsia="Times New Roman" w:cs="Times New Roman"/>
          <w:noProof w:val="0"/>
          <w:sz w:val="24"/>
          <w:szCs w:val="24"/>
          <w:lang w:val="en-GB"/>
        </w:rPr>
        <w:t xml:space="preserve">The peeled banana that was treated with salt showed significantly less decay </w:t>
      </w:r>
      <w:r w:rsidRPr="30EDD31C" w:rsidR="7528B9B0">
        <w:rPr>
          <w:rFonts w:ascii="Times New Roman" w:hAnsi="Times New Roman" w:eastAsia="Times New Roman" w:cs="Times New Roman"/>
          <w:noProof w:val="0"/>
          <w:sz w:val="24"/>
          <w:szCs w:val="24"/>
          <w:lang w:val="en-GB"/>
        </w:rPr>
        <w:t>relative</w:t>
      </w:r>
      <w:r w:rsidRPr="30EDD31C" w:rsidR="7528B9B0">
        <w:rPr>
          <w:rFonts w:ascii="Times New Roman" w:hAnsi="Times New Roman" w:eastAsia="Times New Roman" w:cs="Times New Roman"/>
          <w:noProof w:val="0"/>
          <w:sz w:val="24"/>
          <w:szCs w:val="24"/>
          <w:lang w:val="en-GB"/>
        </w:rPr>
        <w:t xml:space="preserve"> to the peeled control sample, </w:t>
      </w:r>
      <w:r w:rsidRPr="30EDD31C" w:rsidR="7528B9B0">
        <w:rPr>
          <w:rFonts w:ascii="Times New Roman" w:hAnsi="Times New Roman" w:eastAsia="Times New Roman" w:cs="Times New Roman"/>
          <w:noProof w:val="0"/>
          <w:sz w:val="24"/>
          <w:szCs w:val="24"/>
          <w:lang w:val="en-GB"/>
        </w:rPr>
        <w:t>indicating</w:t>
      </w:r>
      <w:r w:rsidRPr="30EDD31C" w:rsidR="7528B9B0">
        <w:rPr>
          <w:rFonts w:ascii="Times New Roman" w:hAnsi="Times New Roman" w:eastAsia="Times New Roman" w:cs="Times New Roman"/>
          <w:noProof w:val="0"/>
          <w:sz w:val="24"/>
          <w:szCs w:val="24"/>
          <w:lang w:val="en-GB"/>
        </w:rPr>
        <w:t xml:space="preserve"> that the salt successfully slowed the decomposition and breakd</w:t>
      </w:r>
      <w:r w:rsidRPr="30EDD31C" w:rsidR="50BCC273">
        <w:rPr>
          <w:rFonts w:ascii="Times New Roman" w:hAnsi="Times New Roman" w:eastAsia="Times New Roman" w:cs="Times New Roman"/>
          <w:noProof w:val="0"/>
          <w:sz w:val="24"/>
          <w:szCs w:val="24"/>
          <w:lang w:val="en-GB"/>
        </w:rPr>
        <w:t xml:space="preserve">own of the fruit tissue. This is likely to be due to the hygroscopic properties of salt, </w:t>
      </w:r>
      <w:r w:rsidRPr="30EDD31C" w:rsidR="624EB4DB">
        <w:rPr>
          <w:rFonts w:ascii="Times New Roman" w:hAnsi="Times New Roman" w:eastAsia="Times New Roman" w:cs="Times New Roman"/>
          <w:noProof w:val="0"/>
          <w:sz w:val="24"/>
          <w:szCs w:val="24"/>
          <w:lang w:val="en-GB"/>
        </w:rPr>
        <w:t xml:space="preserve">drawing out the moisture and water of the fruit, </w:t>
      </w:r>
      <w:r w:rsidRPr="30EDD31C" w:rsidR="4F3D529D">
        <w:rPr>
          <w:rFonts w:ascii="Times New Roman" w:hAnsi="Times New Roman" w:eastAsia="Times New Roman" w:cs="Times New Roman"/>
          <w:noProof w:val="0"/>
          <w:sz w:val="24"/>
          <w:szCs w:val="24"/>
          <w:lang w:val="en-GB"/>
        </w:rPr>
        <w:t>establishing</w:t>
      </w:r>
      <w:r w:rsidRPr="30EDD31C" w:rsidR="4F3D529D">
        <w:rPr>
          <w:rFonts w:ascii="Times New Roman" w:hAnsi="Times New Roman" w:eastAsia="Times New Roman" w:cs="Times New Roman"/>
          <w:noProof w:val="0"/>
          <w:sz w:val="24"/>
          <w:szCs w:val="24"/>
          <w:lang w:val="en-GB"/>
        </w:rPr>
        <w:t xml:space="preserve"> an environment less conducive to the growth and activity of the bacteria responsible for decomposition. In contrast, the control samples, particularly the peeled banana, s</w:t>
      </w:r>
      <w:r w:rsidRPr="30EDD31C" w:rsidR="7383139B">
        <w:rPr>
          <w:rFonts w:ascii="Times New Roman" w:hAnsi="Times New Roman" w:eastAsia="Times New Roman" w:cs="Times New Roman"/>
          <w:noProof w:val="0"/>
          <w:sz w:val="24"/>
          <w:szCs w:val="24"/>
          <w:lang w:val="en-GB"/>
        </w:rPr>
        <w:t>howed significant signs of decay, including mould growth, discolouration, and becoming increasingly soft. This supports the idea that moisture plays a key role in decomposition, as the unt</w:t>
      </w:r>
      <w:r w:rsidRPr="30EDD31C" w:rsidR="491594F4">
        <w:rPr>
          <w:rFonts w:ascii="Times New Roman" w:hAnsi="Times New Roman" w:eastAsia="Times New Roman" w:cs="Times New Roman"/>
          <w:noProof w:val="0"/>
          <w:sz w:val="24"/>
          <w:szCs w:val="24"/>
          <w:lang w:val="en-GB"/>
        </w:rPr>
        <w:t xml:space="preserve">reated samples </w:t>
      </w:r>
      <w:r w:rsidRPr="30EDD31C" w:rsidR="491594F4">
        <w:rPr>
          <w:rFonts w:ascii="Times New Roman" w:hAnsi="Times New Roman" w:eastAsia="Times New Roman" w:cs="Times New Roman"/>
          <w:noProof w:val="0"/>
          <w:sz w:val="24"/>
          <w:szCs w:val="24"/>
          <w:lang w:val="en-GB"/>
        </w:rPr>
        <w:t>retained</w:t>
      </w:r>
      <w:r w:rsidRPr="30EDD31C" w:rsidR="491594F4">
        <w:rPr>
          <w:rFonts w:ascii="Times New Roman" w:hAnsi="Times New Roman" w:eastAsia="Times New Roman" w:cs="Times New Roman"/>
          <w:noProof w:val="0"/>
          <w:sz w:val="24"/>
          <w:szCs w:val="24"/>
          <w:lang w:val="en-GB"/>
        </w:rPr>
        <w:t xml:space="preserve"> water that allowed bacterial activity to occur more quickly. However, the results for the unpeeled banana samples were less pronounced, both the </w:t>
      </w:r>
      <w:r w:rsidRPr="30EDD31C" w:rsidR="750EBC83">
        <w:rPr>
          <w:rFonts w:ascii="Times New Roman" w:hAnsi="Times New Roman" w:eastAsia="Times New Roman" w:cs="Times New Roman"/>
          <w:noProof w:val="0"/>
          <w:sz w:val="24"/>
          <w:szCs w:val="24"/>
          <w:lang w:val="en-GB"/>
        </w:rPr>
        <w:t xml:space="preserve">salted and control samples showed significant darkening of the peel and indications of </w:t>
      </w:r>
      <w:r w:rsidRPr="30EDD31C" w:rsidR="750EBC83">
        <w:rPr>
          <w:rFonts w:ascii="Times New Roman" w:hAnsi="Times New Roman" w:eastAsia="Times New Roman" w:cs="Times New Roman"/>
          <w:noProof w:val="0"/>
          <w:sz w:val="24"/>
          <w:szCs w:val="24"/>
          <w:lang w:val="en-GB"/>
        </w:rPr>
        <w:t>degredation</w:t>
      </w:r>
      <w:r w:rsidRPr="30EDD31C" w:rsidR="750EBC83">
        <w:rPr>
          <w:rFonts w:ascii="Times New Roman" w:hAnsi="Times New Roman" w:eastAsia="Times New Roman" w:cs="Times New Roman"/>
          <w:noProof w:val="0"/>
          <w:sz w:val="24"/>
          <w:szCs w:val="24"/>
          <w:lang w:val="en-GB"/>
        </w:rPr>
        <w:t xml:space="preserve">, with only a slight difference between the two, particularly in the peel. This suggests the </w:t>
      </w:r>
      <w:r w:rsidRPr="30EDD31C" w:rsidR="50E19611">
        <w:rPr>
          <w:rFonts w:ascii="Times New Roman" w:hAnsi="Times New Roman" w:eastAsia="Times New Roman" w:cs="Times New Roman"/>
          <w:noProof w:val="0"/>
          <w:sz w:val="24"/>
          <w:szCs w:val="24"/>
          <w:lang w:val="en-GB"/>
        </w:rPr>
        <w:t xml:space="preserve">presence of the peel may have limited the effectiveness of the salt. </w:t>
      </w:r>
      <w:r w:rsidRPr="30EDD31C" w:rsidR="50E19611">
        <w:rPr>
          <w:rFonts w:ascii="Times New Roman" w:hAnsi="Times New Roman" w:eastAsia="Times New Roman" w:cs="Times New Roman"/>
          <w:noProof w:val="0"/>
          <w:sz w:val="24"/>
          <w:szCs w:val="24"/>
          <w:lang w:val="en-GB"/>
        </w:rPr>
        <w:t>A possible explanation</w:t>
      </w:r>
      <w:r w:rsidRPr="30EDD31C" w:rsidR="50E19611">
        <w:rPr>
          <w:rFonts w:ascii="Times New Roman" w:hAnsi="Times New Roman" w:eastAsia="Times New Roman" w:cs="Times New Roman"/>
          <w:noProof w:val="0"/>
          <w:sz w:val="24"/>
          <w:szCs w:val="24"/>
          <w:lang w:val="en-GB"/>
        </w:rPr>
        <w:t xml:space="preserve"> for this may be that the peel acted as a barrier, </w:t>
      </w:r>
      <w:r w:rsidRPr="30EDD31C" w:rsidR="0AA1EF5E">
        <w:rPr>
          <w:rFonts w:ascii="Times New Roman" w:hAnsi="Times New Roman" w:eastAsia="Times New Roman" w:cs="Times New Roman"/>
          <w:noProof w:val="0"/>
          <w:sz w:val="24"/>
          <w:szCs w:val="24"/>
          <w:lang w:val="en-GB"/>
        </w:rPr>
        <w:t xml:space="preserve">with limited water content itself, </w:t>
      </w:r>
      <w:r w:rsidRPr="30EDD31C" w:rsidR="0AA1EF5E">
        <w:rPr>
          <w:rFonts w:ascii="Times New Roman" w:hAnsi="Times New Roman" w:eastAsia="Times New Roman" w:cs="Times New Roman"/>
          <w:noProof w:val="0"/>
          <w:sz w:val="24"/>
          <w:szCs w:val="24"/>
          <w:lang w:val="en-GB"/>
        </w:rPr>
        <w:t>rendering</w:t>
      </w:r>
      <w:r w:rsidRPr="30EDD31C" w:rsidR="0AA1EF5E">
        <w:rPr>
          <w:rFonts w:ascii="Times New Roman" w:hAnsi="Times New Roman" w:eastAsia="Times New Roman" w:cs="Times New Roman"/>
          <w:noProof w:val="0"/>
          <w:sz w:val="24"/>
          <w:szCs w:val="24"/>
          <w:lang w:val="en-GB"/>
        </w:rPr>
        <w:t xml:space="preserve"> the salt ineffective as well as preventing it from making direct contact with the fruit and therefore fully drawing out moisture. As a result, dehydration was less effective and decomposition was able t</w:t>
      </w:r>
      <w:r w:rsidRPr="30EDD31C" w:rsidR="221F9F86">
        <w:rPr>
          <w:rFonts w:ascii="Times New Roman" w:hAnsi="Times New Roman" w:eastAsia="Times New Roman" w:cs="Times New Roman"/>
          <w:noProof w:val="0"/>
          <w:sz w:val="24"/>
          <w:szCs w:val="24"/>
          <w:lang w:val="en-GB"/>
        </w:rPr>
        <w:t xml:space="preserve">o continue. </w:t>
      </w:r>
    </w:p>
    <w:p xmlns:wp14="http://schemas.microsoft.com/office/word/2010/wordml" w:rsidP="30EDD31C" wp14:paraId="18D99082" wp14:textId="18E8745A">
      <w:pPr>
        <w:ind w:firstLine="720"/>
        <w:jc w:val="left"/>
        <w:rPr>
          <w:rFonts w:ascii="Times New Roman" w:hAnsi="Times New Roman" w:eastAsia="Times New Roman" w:cs="Times New Roman"/>
          <w:noProof w:val="0"/>
          <w:sz w:val="24"/>
          <w:szCs w:val="24"/>
          <w:lang w:val="en-GB"/>
        </w:rPr>
      </w:pPr>
      <w:r w:rsidRPr="30EDD31C" w:rsidR="221F9F86">
        <w:rPr>
          <w:rFonts w:ascii="Times New Roman" w:hAnsi="Times New Roman" w:eastAsia="Times New Roman" w:cs="Times New Roman"/>
          <w:noProof w:val="0"/>
          <w:sz w:val="24"/>
          <w:szCs w:val="24"/>
          <w:lang w:val="en-GB"/>
        </w:rPr>
        <w:t>These findings align with the concepts of ancient Egyptian mummification, where the removal of internal organs and exposure of tissues allowed natron salt to effectively dehydrate the body. In this experiment, the p</w:t>
      </w:r>
      <w:r w:rsidRPr="30EDD31C" w:rsidR="6D166403">
        <w:rPr>
          <w:rFonts w:ascii="Times New Roman" w:hAnsi="Times New Roman" w:eastAsia="Times New Roman" w:cs="Times New Roman"/>
          <w:noProof w:val="0"/>
          <w:sz w:val="24"/>
          <w:szCs w:val="24"/>
          <w:lang w:val="en-GB"/>
        </w:rPr>
        <w:t xml:space="preserve">eeled banana more closely simulated exposed tissue, potentially explaining its better preservation. There were however several limitations </w:t>
      </w:r>
      <w:r w:rsidRPr="30EDD31C" w:rsidR="7D689A0C">
        <w:rPr>
          <w:rFonts w:ascii="Times New Roman" w:hAnsi="Times New Roman" w:eastAsia="Times New Roman" w:cs="Times New Roman"/>
          <w:noProof w:val="0"/>
          <w:sz w:val="24"/>
          <w:szCs w:val="24"/>
          <w:lang w:val="en-GB"/>
        </w:rPr>
        <w:t>to this investigation, such as variations in sample size a</w:t>
      </w:r>
      <w:r w:rsidRPr="30EDD31C" w:rsidR="46E6AF90">
        <w:rPr>
          <w:rFonts w:ascii="Times New Roman" w:hAnsi="Times New Roman" w:eastAsia="Times New Roman" w:cs="Times New Roman"/>
          <w:noProof w:val="0"/>
          <w:sz w:val="24"/>
          <w:szCs w:val="24"/>
          <w:lang w:val="en-GB"/>
        </w:rPr>
        <w:t xml:space="preserve">nd uneven salt coverage may have affected the results. Environmental variables such as temperature and humidity were not actively or strictly controlled </w:t>
      </w:r>
      <w:bookmarkStart w:name="_Int_48Oo2g7F" w:id="686422375"/>
      <w:r w:rsidRPr="30EDD31C" w:rsidR="46E6AF90">
        <w:rPr>
          <w:rFonts w:ascii="Times New Roman" w:hAnsi="Times New Roman" w:eastAsia="Times New Roman" w:cs="Times New Roman"/>
          <w:noProof w:val="0"/>
          <w:sz w:val="24"/>
          <w:szCs w:val="24"/>
          <w:lang w:val="en-GB"/>
        </w:rPr>
        <w:t>either,</w:t>
      </w:r>
      <w:bookmarkEnd w:id="686422375"/>
      <w:r w:rsidRPr="30EDD31C" w:rsidR="46E6AF90">
        <w:rPr>
          <w:rFonts w:ascii="Times New Roman" w:hAnsi="Times New Roman" w:eastAsia="Times New Roman" w:cs="Times New Roman"/>
          <w:noProof w:val="0"/>
          <w:sz w:val="24"/>
          <w:szCs w:val="24"/>
          <w:lang w:val="en-GB"/>
        </w:rPr>
        <w:t xml:space="preserve"> however all samples experienced the same conditions. Ove</w:t>
      </w:r>
      <w:r w:rsidRPr="30EDD31C" w:rsidR="05652AD6">
        <w:rPr>
          <w:rFonts w:ascii="Times New Roman" w:hAnsi="Times New Roman" w:eastAsia="Times New Roman" w:cs="Times New Roman"/>
          <w:noProof w:val="0"/>
          <w:sz w:val="24"/>
          <w:szCs w:val="24"/>
          <w:lang w:val="en-GB"/>
        </w:rPr>
        <w:t>rall, the experiment illustrates that salt can serve as an effective preservative, especially when in direct contact with the material being preserved.</w:t>
      </w:r>
    </w:p>
    <w:p xmlns:wp14="http://schemas.microsoft.com/office/word/2010/wordml" w:rsidP="683F219A" wp14:paraId="2F2743CC" wp14:textId="5ED97098">
      <w:pPr>
        <w:jc w:val="center"/>
        <w:rPr>
          <w:rFonts w:ascii="Times New Roman" w:hAnsi="Times New Roman" w:eastAsia="Times New Roman" w:cs="Times New Roman"/>
          <w:noProof w:val="0"/>
          <w:sz w:val="24"/>
          <w:szCs w:val="24"/>
          <w:lang w:val="en-GB"/>
        </w:rPr>
      </w:pPr>
    </w:p>
    <w:p xmlns:wp14="http://schemas.microsoft.com/office/word/2010/wordml" w:rsidP="683F219A" wp14:paraId="214FF35E" wp14:textId="3E8F05D6">
      <w:pPr>
        <w:jc w:val="center"/>
        <w:rPr>
          <w:rFonts w:ascii="Times New Roman" w:hAnsi="Times New Roman" w:eastAsia="Times New Roman" w:cs="Times New Roman"/>
          <w:noProof w:val="0"/>
          <w:sz w:val="24"/>
          <w:szCs w:val="24"/>
          <w:lang w:val="en-GB"/>
        </w:rPr>
      </w:pPr>
      <w:r w:rsidRPr="683F219A" w:rsidR="5746F21A">
        <w:rPr>
          <w:rFonts w:ascii="Times New Roman" w:hAnsi="Times New Roman" w:eastAsia="Times New Roman" w:cs="Times New Roman"/>
          <w:noProof w:val="0"/>
          <w:sz w:val="24"/>
          <w:szCs w:val="24"/>
          <w:lang w:val="en-GB"/>
        </w:rPr>
        <w:t>Conclusion</w:t>
      </w:r>
    </w:p>
    <w:p xmlns:wp14="http://schemas.microsoft.com/office/word/2010/wordml" w:rsidP="30EDD31C" wp14:paraId="26D870BB" wp14:textId="7DF02466">
      <w:pPr>
        <w:ind w:firstLine="720"/>
        <w:jc w:val="left"/>
        <w:rPr>
          <w:rFonts w:ascii="Times New Roman" w:hAnsi="Times New Roman" w:eastAsia="Times New Roman" w:cs="Times New Roman"/>
          <w:noProof w:val="0"/>
          <w:sz w:val="24"/>
          <w:szCs w:val="24"/>
          <w:lang w:val="en-GB"/>
        </w:rPr>
      </w:pPr>
      <w:r w:rsidRPr="30EDD31C" w:rsidR="6A6B5A87">
        <w:rPr>
          <w:rFonts w:ascii="Times New Roman" w:hAnsi="Times New Roman" w:eastAsia="Times New Roman" w:cs="Times New Roman"/>
          <w:noProof w:val="0"/>
          <w:sz w:val="24"/>
          <w:szCs w:val="24"/>
          <w:lang w:val="en-GB"/>
        </w:rPr>
        <w:t xml:space="preserve">In conclusion, this experiment assessed the effectiveness of salt as a </w:t>
      </w:r>
      <w:r w:rsidRPr="30EDD31C" w:rsidR="40C7B9B1">
        <w:rPr>
          <w:rFonts w:ascii="Times New Roman" w:hAnsi="Times New Roman" w:eastAsia="Times New Roman" w:cs="Times New Roman"/>
          <w:noProof w:val="0"/>
          <w:sz w:val="24"/>
          <w:szCs w:val="24"/>
          <w:lang w:val="en-GB"/>
        </w:rPr>
        <w:t xml:space="preserve">desiccation agent by replicating the mummification process with banana samples. The results showed that salt effectively inhibited decomposition, especially in the peeled banana, which </w:t>
      </w:r>
      <w:r w:rsidRPr="30EDD31C" w:rsidR="40C7B9B1">
        <w:rPr>
          <w:rFonts w:ascii="Times New Roman" w:hAnsi="Times New Roman" w:eastAsia="Times New Roman" w:cs="Times New Roman"/>
          <w:noProof w:val="0"/>
          <w:sz w:val="24"/>
          <w:szCs w:val="24"/>
          <w:lang w:val="en-GB"/>
        </w:rPr>
        <w:t>maintained</w:t>
      </w:r>
      <w:r w:rsidRPr="30EDD31C" w:rsidR="40C7B9B1">
        <w:rPr>
          <w:rFonts w:ascii="Times New Roman" w:hAnsi="Times New Roman" w:eastAsia="Times New Roman" w:cs="Times New Roman"/>
          <w:noProof w:val="0"/>
          <w:sz w:val="24"/>
          <w:szCs w:val="24"/>
          <w:lang w:val="en-GB"/>
        </w:rPr>
        <w:t xml:space="preserve"> its structure and showed fewer signs of decay </w:t>
      </w:r>
      <w:r w:rsidRPr="30EDD31C" w:rsidR="40C7B9B1">
        <w:rPr>
          <w:rFonts w:ascii="Times New Roman" w:hAnsi="Times New Roman" w:eastAsia="Times New Roman" w:cs="Times New Roman"/>
          <w:noProof w:val="0"/>
          <w:sz w:val="24"/>
          <w:szCs w:val="24"/>
          <w:lang w:val="en-GB"/>
        </w:rPr>
        <w:t>relative</w:t>
      </w:r>
      <w:r w:rsidRPr="30EDD31C" w:rsidR="40C7B9B1">
        <w:rPr>
          <w:rFonts w:ascii="Times New Roman" w:hAnsi="Times New Roman" w:eastAsia="Times New Roman" w:cs="Times New Roman"/>
          <w:noProof w:val="0"/>
          <w:sz w:val="24"/>
          <w:szCs w:val="24"/>
          <w:lang w:val="en-GB"/>
        </w:rPr>
        <w:t xml:space="preserve"> to </w:t>
      </w:r>
      <w:r w:rsidRPr="30EDD31C" w:rsidR="63FA699C">
        <w:rPr>
          <w:rFonts w:ascii="Times New Roman" w:hAnsi="Times New Roman" w:eastAsia="Times New Roman" w:cs="Times New Roman"/>
          <w:noProof w:val="0"/>
          <w:sz w:val="24"/>
          <w:szCs w:val="24"/>
          <w:lang w:val="en-GB"/>
        </w:rPr>
        <w:t xml:space="preserve">the untreated control. This supports the hypothesis that salt can preserve organic material by extracting moisture. The results also </w:t>
      </w:r>
      <w:r w:rsidRPr="30EDD31C" w:rsidR="63FA699C">
        <w:rPr>
          <w:rFonts w:ascii="Times New Roman" w:hAnsi="Times New Roman" w:eastAsia="Times New Roman" w:cs="Times New Roman"/>
          <w:noProof w:val="0"/>
          <w:sz w:val="24"/>
          <w:szCs w:val="24"/>
          <w:lang w:val="en-GB"/>
        </w:rPr>
        <w:t>indicated</w:t>
      </w:r>
      <w:r w:rsidRPr="30EDD31C" w:rsidR="63FA699C">
        <w:rPr>
          <w:rFonts w:ascii="Times New Roman" w:hAnsi="Times New Roman" w:eastAsia="Times New Roman" w:cs="Times New Roman"/>
          <w:noProof w:val="0"/>
          <w:sz w:val="24"/>
          <w:szCs w:val="24"/>
          <w:lang w:val="en-GB"/>
        </w:rPr>
        <w:t xml:space="preserve"> that salt was less effective on unpeeled samples, as both treated and untreated </w:t>
      </w:r>
      <w:r w:rsidRPr="30EDD31C" w:rsidR="7C8BAAEC">
        <w:rPr>
          <w:rFonts w:ascii="Times New Roman" w:hAnsi="Times New Roman" w:eastAsia="Times New Roman" w:cs="Times New Roman"/>
          <w:noProof w:val="0"/>
          <w:sz w:val="24"/>
          <w:szCs w:val="24"/>
          <w:lang w:val="en-GB"/>
        </w:rPr>
        <w:t>samples showed similar levels of discoloration and decay. This suggests direct contact between the salt and fruit tissue is essential for effective preservation. The findings illustrate the principles of Ancien</w:t>
      </w:r>
      <w:r w:rsidRPr="30EDD31C" w:rsidR="5B88B0C1">
        <w:rPr>
          <w:rFonts w:ascii="Times New Roman" w:hAnsi="Times New Roman" w:eastAsia="Times New Roman" w:cs="Times New Roman"/>
          <w:noProof w:val="0"/>
          <w:sz w:val="24"/>
          <w:szCs w:val="24"/>
          <w:lang w:val="en-GB"/>
        </w:rPr>
        <w:t xml:space="preserve">t Egyptian mummification, </w:t>
      </w:r>
      <w:r w:rsidRPr="30EDD31C" w:rsidR="5B88B0C1">
        <w:rPr>
          <w:rFonts w:ascii="Times New Roman" w:hAnsi="Times New Roman" w:eastAsia="Times New Roman" w:cs="Times New Roman"/>
          <w:noProof w:val="0"/>
          <w:sz w:val="24"/>
          <w:szCs w:val="24"/>
          <w:lang w:val="en-GB"/>
        </w:rPr>
        <w:t>indicating</w:t>
      </w:r>
      <w:r w:rsidRPr="30EDD31C" w:rsidR="5B88B0C1">
        <w:rPr>
          <w:rFonts w:ascii="Times New Roman" w:hAnsi="Times New Roman" w:eastAsia="Times New Roman" w:cs="Times New Roman"/>
          <w:noProof w:val="0"/>
          <w:sz w:val="24"/>
          <w:szCs w:val="24"/>
          <w:lang w:val="en-GB"/>
        </w:rPr>
        <w:t xml:space="preserve"> dehydration is crucial for inhibiting decomposition. Despite some limitations, the experiment effectively </w:t>
      </w:r>
      <w:r w:rsidRPr="30EDD31C" w:rsidR="5B88B0C1">
        <w:rPr>
          <w:rFonts w:ascii="Times New Roman" w:hAnsi="Times New Roman" w:eastAsia="Times New Roman" w:cs="Times New Roman"/>
          <w:noProof w:val="0"/>
          <w:sz w:val="24"/>
          <w:szCs w:val="24"/>
          <w:lang w:val="en-GB"/>
        </w:rPr>
        <w:t>demonstrated</w:t>
      </w:r>
      <w:r w:rsidRPr="30EDD31C" w:rsidR="5B88B0C1">
        <w:rPr>
          <w:rFonts w:ascii="Times New Roman" w:hAnsi="Times New Roman" w:eastAsia="Times New Roman" w:cs="Times New Roman"/>
          <w:noProof w:val="0"/>
          <w:sz w:val="24"/>
          <w:szCs w:val="24"/>
          <w:lang w:val="en-GB"/>
        </w:rPr>
        <w:t xml:space="preserve"> how salt can be used as a preservative for organic</w:t>
      </w:r>
      <w:r w:rsidRPr="30EDD31C" w:rsidR="1F466AF4">
        <w:rPr>
          <w:rFonts w:ascii="Times New Roman" w:hAnsi="Times New Roman" w:eastAsia="Times New Roman" w:cs="Times New Roman"/>
          <w:noProof w:val="0"/>
          <w:sz w:val="24"/>
          <w:szCs w:val="24"/>
          <w:lang w:val="en-GB"/>
        </w:rPr>
        <w:t xml:space="preserve"> material.</w:t>
      </w:r>
    </w:p>
    <w:p xmlns:wp14="http://schemas.microsoft.com/office/word/2010/wordml" w:rsidP="683F219A" wp14:paraId="4B6A8EAB" wp14:textId="32F8125A">
      <w:pPr>
        <w:jc w:val="center"/>
        <w:rPr>
          <w:rFonts w:ascii="Times New Roman" w:hAnsi="Times New Roman" w:eastAsia="Times New Roman" w:cs="Times New Roman"/>
          <w:noProof w:val="0"/>
          <w:sz w:val="24"/>
          <w:szCs w:val="24"/>
          <w:lang w:val="en-GB"/>
        </w:rPr>
      </w:pPr>
    </w:p>
    <w:p xmlns:wp14="http://schemas.microsoft.com/office/word/2010/wordml" w:rsidP="683F219A" wp14:paraId="2E82F44E" wp14:textId="4F3B458B">
      <w:pPr>
        <w:jc w:val="left"/>
        <w:rPr>
          <w:rFonts w:ascii="Times New Roman" w:hAnsi="Times New Roman" w:eastAsia="Times New Roman" w:cs="Times New Roman"/>
          <w:noProof w:val="0"/>
          <w:sz w:val="24"/>
          <w:szCs w:val="24"/>
          <w:lang w:val="en-GB"/>
        </w:rPr>
      </w:pPr>
      <w:r w:rsidRPr="683F219A" w:rsidR="5746F21A">
        <w:rPr>
          <w:rFonts w:ascii="Times New Roman" w:hAnsi="Times New Roman" w:eastAsia="Times New Roman" w:cs="Times New Roman"/>
          <w:noProof w:val="0"/>
          <w:sz w:val="24"/>
          <w:szCs w:val="24"/>
          <w:lang w:val="en-GB"/>
        </w:rPr>
        <w:t xml:space="preserve">Word count: </w:t>
      </w:r>
      <w:r w:rsidRPr="683F219A" w:rsidR="3BA8CD97">
        <w:rPr>
          <w:rFonts w:ascii="Times New Roman" w:hAnsi="Times New Roman" w:eastAsia="Times New Roman" w:cs="Times New Roman"/>
          <w:noProof w:val="0"/>
          <w:sz w:val="24"/>
          <w:szCs w:val="24"/>
          <w:lang w:val="en-GB"/>
        </w:rPr>
        <w:t>1</w:t>
      </w:r>
      <w:r w:rsidRPr="683F219A" w:rsidR="37D0659B">
        <w:rPr>
          <w:rFonts w:ascii="Times New Roman" w:hAnsi="Times New Roman" w:eastAsia="Times New Roman" w:cs="Times New Roman"/>
          <w:noProof w:val="0"/>
          <w:sz w:val="24"/>
          <w:szCs w:val="24"/>
          <w:lang w:val="en-GB"/>
        </w:rPr>
        <w:t>974</w:t>
      </w:r>
      <w:r w:rsidRPr="683F219A" w:rsidR="667CE4FD">
        <w:rPr>
          <w:rFonts w:ascii="Times New Roman" w:hAnsi="Times New Roman" w:eastAsia="Times New Roman" w:cs="Times New Roman"/>
          <w:noProof w:val="0"/>
          <w:sz w:val="24"/>
          <w:szCs w:val="24"/>
          <w:lang w:val="en-GB"/>
        </w:rPr>
        <w:t xml:space="preserve"> </w:t>
      </w:r>
      <w:r w:rsidRPr="683F219A" w:rsidR="667CE4FD">
        <w:rPr>
          <w:rFonts w:ascii="Times New Roman" w:hAnsi="Times New Roman" w:eastAsia="Times New Roman" w:cs="Times New Roman"/>
          <w:noProof w:val="0"/>
          <w:sz w:val="24"/>
          <w:szCs w:val="24"/>
          <w:lang w:val="en-GB"/>
        </w:rPr>
        <w:t>words</w:t>
      </w:r>
    </w:p>
    <w:p xmlns:wp14="http://schemas.microsoft.com/office/word/2010/wordml" w:rsidP="683F219A" wp14:paraId="0128276A" wp14:textId="1C45740D">
      <w:pPr>
        <w:jc w:val="left"/>
        <w:rPr>
          <w:rFonts w:ascii="Times New Roman" w:hAnsi="Times New Roman" w:eastAsia="Times New Roman" w:cs="Times New Roman"/>
          <w:noProof w:val="0"/>
          <w:sz w:val="24"/>
          <w:szCs w:val="24"/>
          <w:lang w:val="en-GB"/>
        </w:rPr>
      </w:pPr>
      <w:r w:rsidRPr="683F219A" w:rsidR="5746F21A">
        <w:rPr>
          <w:rFonts w:ascii="Times New Roman" w:hAnsi="Times New Roman" w:eastAsia="Times New Roman" w:cs="Times New Roman"/>
          <w:noProof w:val="0"/>
          <w:sz w:val="24"/>
          <w:szCs w:val="24"/>
          <w:lang w:val="en-GB"/>
        </w:rPr>
        <w:t>Reference list</w:t>
      </w:r>
    </w:p>
    <w:p xmlns:wp14="http://schemas.microsoft.com/office/word/2010/wordml" w:rsidP="683F219A" wp14:paraId="64CE39A7" wp14:textId="5081CC9C">
      <w:pPr>
        <w:jc w:val="left"/>
        <w:rPr>
          <w:rFonts w:ascii="Times New Roman" w:hAnsi="Times New Roman" w:eastAsia="Times New Roman" w:cs="Times New Roman"/>
          <w:i w:val="0"/>
          <w:iCs w:val="0"/>
          <w:noProof w:val="0"/>
          <w:sz w:val="24"/>
          <w:szCs w:val="24"/>
          <w:lang w:val="en-GB"/>
        </w:rPr>
      </w:pPr>
      <w:r w:rsidRPr="683F219A" w:rsidR="640DD6F3">
        <w:rPr>
          <w:rFonts w:ascii="Times New Roman" w:hAnsi="Times New Roman" w:eastAsia="Times New Roman" w:cs="Times New Roman"/>
          <w:noProof w:val="0"/>
          <w:sz w:val="24"/>
          <w:szCs w:val="24"/>
          <w:lang w:val="en-GB"/>
        </w:rPr>
        <w:t xml:space="preserve">David, R (2008) </w:t>
      </w:r>
      <w:r w:rsidRPr="683F219A" w:rsidR="640DD6F3">
        <w:rPr>
          <w:rFonts w:ascii="Times New Roman" w:hAnsi="Times New Roman" w:eastAsia="Times New Roman" w:cs="Times New Roman"/>
          <w:i w:val="1"/>
          <w:iCs w:val="1"/>
          <w:noProof w:val="0"/>
          <w:sz w:val="24"/>
          <w:szCs w:val="24"/>
          <w:lang w:val="en-GB"/>
        </w:rPr>
        <w:t xml:space="preserve">Egyptian Mummies and Modern Science. </w:t>
      </w:r>
      <w:r w:rsidRPr="683F219A" w:rsidR="640DD6F3">
        <w:rPr>
          <w:rFonts w:ascii="Times New Roman" w:hAnsi="Times New Roman" w:eastAsia="Times New Roman" w:cs="Times New Roman"/>
          <w:i w:val="0"/>
          <w:iCs w:val="0"/>
          <w:noProof w:val="0"/>
          <w:sz w:val="24"/>
          <w:szCs w:val="24"/>
          <w:lang w:val="en-GB"/>
        </w:rPr>
        <w:t>Cambridge University Press.</w:t>
      </w:r>
    </w:p>
    <w:p xmlns:wp14="http://schemas.microsoft.com/office/word/2010/wordml" w:rsidP="683F219A" wp14:paraId="2FEE2028" wp14:textId="672FFD71">
      <w:pPr>
        <w:jc w:val="left"/>
        <w:rPr>
          <w:rFonts w:ascii="Times New Roman" w:hAnsi="Times New Roman" w:eastAsia="Times New Roman" w:cs="Times New Roman"/>
          <w:i w:val="0"/>
          <w:iCs w:val="0"/>
          <w:noProof w:val="0"/>
          <w:sz w:val="24"/>
          <w:szCs w:val="24"/>
          <w:lang w:val="en-GB"/>
        </w:rPr>
      </w:pPr>
      <w:r w:rsidRPr="683F219A" w:rsidR="45691101">
        <w:rPr>
          <w:rFonts w:ascii="Times New Roman" w:hAnsi="Times New Roman" w:eastAsia="Times New Roman" w:cs="Times New Roman"/>
          <w:i w:val="0"/>
          <w:iCs w:val="0"/>
          <w:noProof w:val="0"/>
          <w:sz w:val="24"/>
          <w:szCs w:val="24"/>
          <w:lang w:val="en-GB"/>
        </w:rPr>
        <w:t xml:space="preserve">Taylor, J (2001) </w:t>
      </w:r>
      <w:r w:rsidRPr="683F219A" w:rsidR="45691101">
        <w:rPr>
          <w:rFonts w:ascii="Times New Roman" w:hAnsi="Times New Roman" w:eastAsia="Times New Roman" w:cs="Times New Roman"/>
          <w:i w:val="1"/>
          <w:iCs w:val="1"/>
          <w:noProof w:val="0"/>
          <w:sz w:val="24"/>
          <w:szCs w:val="24"/>
          <w:lang w:val="en-GB"/>
        </w:rPr>
        <w:t>Death</w:t>
      </w:r>
      <w:r w:rsidRPr="683F219A" w:rsidR="45691101">
        <w:rPr>
          <w:rFonts w:ascii="Times New Roman" w:hAnsi="Times New Roman" w:eastAsia="Times New Roman" w:cs="Times New Roman"/>
          <w:i w:val="1"/>
          <w:iCs w:val="1"/>
          <w:noProof w:val="0"/>
          <w:sz w:val="24"/>
          <w:szCs w:val="24"/>
          <w:lang w:val="en-GB"/>
        </w:rPr>
        <w:t xml:space="preserve"> and the Afterlife in Ancient Egypt. </w:t>
      </w:r>
      <w:r w:rsidRPr="683F219A" w:rsidR="45691101">
        <w:rPr>
          <w:rFonts w:ascii="Times New Roman" w:hAnsi="Times New Roman" w:eastAsia="Times New Roman" w:cs="Times New Roman"/>
          <w:i w:val="0"/>
          <w:iCs w:val="0"/>
          <w:noProof w:val="0"/>
          <w:sz w:val="24"/>
          <w:szCs w:val="24"/>
          <w:lang w:val="en-GB"/>
        </w:rPr>
        <w:t>The British Museum Press.</w:t>
      </w:r>
    </w:p>
    <w:p xmlns:wp14="http://schemas.microsoft.com/office/word/2010/wordml" wp14:paraId="5E5787A5" wp14:textId="46767CB3"/>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095fdPjuMb945Q" int2:id="YfRE3OAS">
      <int2:state int2:type="spell" int2:value="Rejected"/>
    </int2:textHash>
    <int2:bookmark int2:bookmarkName="_Int_48Oo2g7F" int2:invalidationBookmarkName="" int2:hashCode="Iw/aERXfCFoh8g" int2:id="kgnUiNo7">
      <int2:state int2:type="gram" int2:value="Rejected"/>
    </int2:bookmark>
    <int2:bookmark int2:bookmarkName="_Int_RuQRgdEn" int2:invalidationBookmarkName="" int2:hashCode="Aro1BPoiuz7BSw" int2:id="0UCIMphC">
      <int2:state int2:type="gram" int2:value="Rejected"/>
    </int2:bookmark>
    <int2:bookmark int2:bookmarkName="_Int_zIe8TBvW" int2:invalidationBookmarkName="" int2:hashCode="sWjeQUuFsV1EOM" int2:id="YfBfcw2N">
      <int2:state int2:type="gram" int2:value="Rejected"/>
    </int2:bookmark>
    <int2:bookmark int2:bookmarkName="_Int_2KFtrgPm" int2:invalidationBookmarkName="" int2:hashCode="PeUh02GRVekij4" int2:id="BrXdZBh7">
      <int2:state int2:type="gram" int2:value="Rejected"/>
    </int2:bookmark>
    <int2:bookmark int2:bookmarkName="_Int_88GpVVJA" int2:invalidationBookmarkName="" int2:hashCode="7HxYQpv9W6tlz0" int2:id="xe3SDBud">
      <int2:state int2:type="gram" int2:value="Rejected"/>
    </int2:bookmark>
    <int2:bookmark int2:bookmarkName="_Int_3lVbOInV" int2:invalidationBookmarkName="" int2:hashCode="GQEa5DU9Oj9NXz" int2:id="57s8Dcoj">
      <int2:state int2:type="gram" int2:value="Rejected"/>
    </int2:bookmark>
    <int2:bookmark int2:bookmarkName="_Int_zueFHloC" int2:invalidationBookmarkName="" int2:hashCode="ZPz2GZ9WGhER5W" int2:id="tMyB3Hto">
      <int2:state int2:type="gram" int2:value="Rejected"/>
    </int2:bookmark>
    <int2:bookmark int2:bookmarkName="_Int_TvLII11P" int2:invalidationBookmarkName="" int2:hashCode="2kgwBxj3wspNse" int2:id="iptVkUXu">
      <int2:state int2:type="style" int2:value="Rejected"/>
    </int2:bookmark>
    <int2:bookmark int2:bookmarkName="_Int_WNZk3BXl" int2:invalidationBookmarkName="" int2:hashCode="2kgwBxj3wspNse" int2:id="EYElR3LN">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0137e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8CF824"/>
    <w:rsid w:val="01C6E1E6"/>
    <w:rsid w:val="01E35EA4"/>
    <w:rsid w:val="020DEC81"/>
    <w:rsid w:val="02AC1594"/>
    <w:rsid w:val="04133283"/>
    <w:rsid w:val="049D3821"/>
    <w:rsid w:val="05262170"/>
    <w:rsid w:val="054CCC03"/>
    <w:rsid w:val="05652AD6"/>
    <w:rsid w:val="05A7B733"/>
    <w:rsid w:val="061ABB97"/>
    <w:rsid w:val="068C272E"/>
    <w:rsid w:val="06B49D70"/>
    <w:rsid w:val="0735E5C7"/>
    <w:rsid w:val="07711E1C"/>
    <w:rsid w:val="099A0642"/>
    <w:rsid w:val="09A89123"/>
    <w:rsid w:val="09AF3E08"/>
    <w:rsid w:val="09C4D08D"/>
    <w:rsid w:val="09FB8EAF"/>
    <w:rsid w:val="0AA1EF5E"/>
    <w:rsid w:val="0AF266B3"/>
    <w:rsid w:val="0C29E562"/>
    <w:rsid w:val="0CC2C60B"/>
    <w:rsid w:val="0DC97FA8"/>
    <w:rsid w:val="0DCA75AA"/>
    <w:rsid w:val="0EBA7D52"/>
    <w:rsid w:val="0ED7577C"/>
    <w:rsid w:val="106505E6"/>
    <w:rsid w:val="107C08F0"/>
    <w:rsid w:val="10A77510"/>
    <w:rsid w:val="1149E58D"/>
    <w:rsid w:val="118D9CC6"/>
    <w:rsid w:val="11ACC46F"/>
    <w:rsid w:val="126E0D47"/>
    <w:rsid w:val="12BF68EA"/>
    <w:rsid w:val="13C00E91"/>
    <w:rsid w:val="142BD4B3"/>
    <w:rsid w:val="1477E56B"/>
    <w:rsid w:val="1567FD60"/>
    <w:rsid w:val="157D3109"/>
    <w:rsid w:val="15AC9A08"/>
    <w:rsid w:val="15E7BB40"/>
    <w:rsid w:val="17925713"/>
    <w:rsid w:val="184AEE24"/>
    <w:rsid w:val="186A1578"/>
    <w:rsid w:val="18D24251"/>
    <w:rsid w:val="1933A514"/>
    <w:rsid w:val="1A429250"/>
    <w:rsid w:val="1A71269D"/>
    <w:rsid w:val="1AEEE33C"/>
    <w:rsid w:val="1B391611"/>
    <w:rsid w:val="1E9FF955"/>
    <w:rsid w:val="1F466AF4"/>
    <w:rsid w:val="1FA572D5"/>
    <w:rsid w:val="202C65D9"/>
    <w:rsid w:val="205C2779"/>
    <w:rsid w:val="2115D7F2"/>
    <w:rsid w:val="211F5B43"/>
    <w:rsid w:val="221F9F86"/>
    <w:rsid w:val="2228163C"/>
    <w:rsid w:val="2314FA3B"/>
    <w:rsid w:val="24371569"/>
    <w:rsid w:val="24705526"/>
    <w:rsid w:val="24988FBE"/>
    <w:rsid w:val="24E2B682"/>
    <w:rsid w:val="255FC1D0"/>
    <w:rsid w:val="25C19D85"/>
    <w:rsid w:val="2730A7CE"/>
    <w:rsid w:val="27698942"/>
    <w:rsid w:val="27BB1941"/>
    <w:rsid w:val="2817049B"/>
    <w:rsid w:val="28684A5D"/>
    <w:rsid w:val="28CC16FD"/>
    <w:rsid w:val="2924716D"/>
    <w:rsid w:val="2B8CF824"/>
    <w:rsid w:val="2C4D406C"/>
    <w:rsid w:val="2DFDD1FD"/>
    <w:rsid w:val="2E25A33E"/>
    <w:rsid w:val="2E25A903"/>
    <w:rsid w:val="2EA5299F"/>
    <w:rsid w:val="2FA8057C"/>
    <w:rsid w:val="2FC94779"/>
    <w:rsid w:val="2FEEA552"/>
    <w:rsid w:val="302A1400"/>
    <w:rsid w:val="30AB0618"/>
    <w:rsid w:val="30C724C4"/>
    <w:rsid w:val="30D1D59B"/>
    <w:rsid w:val="30E60568"/>
    <w:rsid w:val="30EDD31C"/>
    <w:rsid w:val="31ACAAEF"/>
    <w:rsid w:val="323DAC89"/>
    <w:rsid w:val="330803D8"/>
    <w:rsid w:val="3334A4E1"/>
    <w:rsid w:val="345B25CF"/>
    <w:rsid w:val="35310938"/>
    <w:rsid w:val="36C18CB0"/>
    <w:rsid w:val="37A712BB"/>
    <w:rsid w:val="37D0659B"/>
    <w:rsid w:val="392E966E"/>
    <w:rsid w:val="3A4BEFEE"/>
    <w:rsid w:val="3A6FF82A"/>
    <w:rsid w:val="3B6A7954"/>
    <w:rsid w:val="3BA8CD97"/>
    <w:rsid w:val="3C6D7367"/>
    <w:rsid w:val="3CC797B5"/>
    <w:rsid w:val="3D66505C"/>
    <w:rsid w:val="3D955CFF"/>
    <w:rsid w:val="3E0F1A5D"/>
    <w:rsid w:val="3E355C5E"/>
    <w:rsid w:val="3EF2D19C"/>
    <w:rsid w:val="4026D1F7"/>
    <w:rsid w:val="40C7B9B1"/>
    <w:rsid w:val="41EDAF2E"/>
    <w:rsid w:val="4232E167"/>
    <w:rsid w:val="42F394B8"/>
    <w:rsid w:val="43498289"/>
    <w:rsid w:val="45518077"/>
    <w:rsid w:val="45691101"/>
    <w:rsid w:val="45D674B7"/>
    <w:rsid w:val="46E6AF90"/>
    <w:rsid w:val="4700865A"/>
    <w:rsid w:val="4767AB34"/>
    <w:rsid w:val="48C40C3B"/>
    <w:rsid w:val="491594F4"/>
    <w:rsid w:val="498DD23A"/>
    <w:rsid w:val="4A133666"/>
    <w:rsid w:val="4A32B1C4"/>
    <w:rsid w:val="4A3E604E"/>
    <w:rsid w:val="4A4F35B5"/>
    <w:rsid w:val="4AB7DB12"/>
    <w:rsid w:val="4B475CC0"/>
    <w:rsid w:val="4B4E5842"/>
    <w:rsid w:val="4C903D78"/>
    <w:rsid w:val="4CD601D6"/>
    <w:rsid w:val="4D8E9B64"/>
    <w:rsid w:val="4E38F441"/>
    <w:rsid w:val="4E3B8FD8"/>
    <w:rsid w:val="4E5AECFD"/>
    <w:rsid w:val="4E97105D"/>
    <w:rsid w:val="4F3D529D"/>
    <w:rsid w:val="4FDA4FFA"/>
    <w:rsid w:val="50BCC273"/>
    <w:rsid w:val="50D5E5FA"/>
    <w:rsid w:val="50E19611"/>
    <w:rsid w:val="510E8976"/>
    <w:rsid w:val="5167FF21"/>
    <w:rsid w:val="516D19E5"/>
    <w:rsid w:val="5262F30C"/>
    <w:rsid w:val="53669629"/>
    <w:rsid w:val="541B2E99"/>
    <w:rsid w:val="5485411A"/>
    <w:rsid w:val="5495F94C"/>
    <w:rsid w:val="54BD76E3"/>
    <w:rsid w:val="55C99B75"/>
    <w:rsid w:val="56A464AF"/>
    <w:rsid w:val="5746F21A"/>
    <w:rsid w:val="57A0008A"/>
    <w:rsid w:val="58A27AAA"/>
    <w:rsid w:val="59B9EF90"/>
    <w:rsid w:val="5A704B39"/>
    <w:rsid w:val="5AB1A56F"/>
    <w:rsid w:val="5AD18D72"/>
    <w:rsid w:val="5B0D7A99"/>
    <w:rsid w:val="5B88B0C1"/>
    <w:rsid w:val="5C143F94"/>
    <w:rsid w:val="5C4ABDBC"/>
    <w:rsid w:val="5C4CEE4B"/>
    <w:rsid w:val="5DC0A359"/>
    <w:rsid w:val="5E10598C"/>
    <w:rsid w:val="5EADC8F4"/>
    <w:rsid w:val="601076E0"/>
    <w:rsid w:val="6080A278"/>
    <w:rsid w:val="61D41285"/>
    <w:rsid w:val="61DACFDE"/>
    <w:rsid w:val="62491E3B"/>
    <w:rsid w:val="624EB4DB"/>
    <w:rsid w:val="62837A80"/>
    <w:rsid w:val="62C44B9B"/>
    <w:rsid w:val="62E8EF25"/>
    <w:rsid w:val="637DC0E1"/>
    <w:rsid w:val="63B0B7D0"/>
    <w:rsid w:val="63B4E897"/>
    <w:rsid w:val="63FA699C"/>
    <w:rsid w:val="640DD6F3"/>
    <w:rsid w:val="645B2E69"/>
    <w:rsid w:val="64C227D9"/>
    <w:rsid w:val="658D525E"/>
    <w:rsid w:val="65A82AB7"/>
    <w:rsid w:val="65C6112C"/>
    <w:rsid w:val="667CE4FD"/>
    <w:rsid w:val="670A9F8A"/>
    <w:rsid w:val="6829D36B"/>
    <w:rsid w:val="683F219A"/>
    <w:rsid w:val="687AA4E9"/>
    <w:rsid w:val="69C651CA"/>
    <w:rsid w:val="69C7FBBB"/>
    <w:rsid w:val="6A6B5A87"/>
    <w:rsid w:val="6B022E0F"/>
    <w:rsid w:val="6B2B23DB"/>
    <w:rsid w:val="6B815C96"/>
    <w:rsid w:val="6BA8BC30"/>
    <w:rsid w:val="6C1C1FF3"/>
    <w:rsid w:val="6C43747C"/>
    <w:rsid w:val="6D166403"/>
    <w:rsid w:val="6D27A13D"/>
    <w:rsid w:val="6D85DA7D"/>
    <w:rsid w:val="6ED86072"/>
    <w:rsid w:val="6FC44A77"/>
    <w:rsid w:val="70493CE7"/>
    <w:rsid w:val="70795DF9"/>
    <w:rsid w:val="70BAE4DA"/>
    <w:rsid w:val="70F40CDE"/>
    <w:rsid w:val="71962FFA"/>
    <w:rsid w:val="72DEE3A8"/>
    <w:rsid w:val="7383139B"/>
    <w:rsid w:val="74447FE7"/>
    <w:rsid w:val="7486F126"/>
    <w:rsid w:val="74ED6CCB"/>
    <w:rsid w:val="750EBC83"/>
    <w:rsid w:val="7528B9B0"/>
    <w:rsid w:val="7562B2BB"/>
    <w:rsid w:val="767D1BE7"/>
    <w:rsid w:val="77046CCA"/>
    <w:rsid w:val="77B0074E"/>
    <w:rsid w:val="77BD1528"/>
    <w:rsid w:val="79308AEE"/>
    <w:rsid w:val="79634C26"/>
    <w:rsid w:val="796CB7DD"/>
    <w:rsid w:val="79AC516E"/>
    <w:rsid w:val="79D8E731"/>
    <w:rsid w:val="7A036B6E"/>
    <w:rsid w:val="7AA6BABD"/>
    <w:rsid w:val="7B4E65FA"/>
    <w:rsid w:val="7C5AE16E"/>
    <w:rsid w:val="7C8BAAEC"/>
    <w:rsid w:val="7CDC5EC4"/>
    <w:rsid w:val="7D689A0C"/>
    <w:rsid w:val="7D7F6E85"/>
    <w:rsid w:val="7D8D3B43"/>
    <w:rsid w:val="7D9BEA96"/>
    <w:rsid w:val="7DAFE91D"/>
    <w:rsid w:val="7E0FB4E6"/>
    <w:rsid w:val="7E6504D4"/>
    <w:rsid w:val="7E7B10E2"/>
    <w:rsid w:val="7EC126C2"/>
    <w:rsid w:val="7F68DB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CF824"/>
  <w15:chartTrackingRefBased/>
  <w15:docId w15:val="{75B5A187-748E-46BA-A2E7-EEF18F3214F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83F219A"/>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1d953afef96d416e" /><Relationship Type="http://schemas.openxmlformats.org/officeDocument/2006/relationships/numbering" Target="/word/numbering.xml" Id="Rbb79e907462b40d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Kayleigh Iacov (2305256)</dc:creator>
  <keywords/>
  <dc:description/>
  <lastModifiedBy>Kayleigh Iacov (2305256)</lastModifiedBy>
  <revision>3</revision>
  <dcterms:created xsi:type="dcterms:W3CDTF">2026-03-27T16:49:17.3708976Z</dcterms:created>
  <dcterms:modified xsi:type="dcterms:W3CDTF">2026-03-29T20:45:48.7242619Z</dcterms:modified>
</coreProperties>
</file>