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91395" w14:textId="6C0B0CFF" w:rsidR="002F5AA9" w:rsidRPr="00E4112A" w:rsidRDefault="00693F4A" w:rsidP="0062109D">
      <w:pPr>
        <w:pStyle w:val="Quote"/>
        <w:ind w:left="0"/>
      </w:pPr>
      <w:r>
        <w:t>HPEN7024</w:t>
      </w:r>
      <w:r w:rsidR="00E4112A" w:rsidRPr="00E4112A">
        <w:t xml:space="preserve"> – Assessed Teaching Practical</w:t>
      </w:r>
      <w:r w:rsidR="003E6981">
        <w:t xml:space="preserve"> Marking Sheet</w:t>
      </w:r>
    </w:p>
    <w:p w14:paraId="41D0F3AA" w14:textId="77777777" w:rsidR="00E4112A" w:rsidRDefault="003E6981" w:rsidP="00E4112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Based on TP </w:t>
      </w:r>
      <w:r w:rsidR="00E4112A" w:rsidRPr="00E4112A">
        <w:rPr>
          <w:sz w:val="20"/>
          <w:szCs w:val="20"/>
        </w:rPr>
        <w:t>Assessment Criteria</w:t>
      </w:r>
    </w:p>
    <w:p w14:paraId="08208941" w14:textId="77777777" w:rsidR="00E4112A" w:rsidRPr="00E4112A" w:rsidRDefault="00E4112A" w:rsidP="00E4112A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4761" w:tblpY="4"/>
        <w:tblW w:w="0" w:type="auto"/>
        <w:tblLook w:val="04A0" w:firstRow="1" w:lastRow="0" w:firstColumn="1" w:lastColumn="0" w:noHBand="0" w:noVBand="1"/>
      </w:tblPr>
      <w:tblGrid>
        <w:gridCol w:w="1276"/>
      </w:tblGrid>
      <w:tr w:rsidR="00822B9A" w14:paraId="46478420" w14:textId="77777777" w:rsidTr="00822B9A">
        <w:tc>
          <w:tcPr>
            <w:tcW w:w="1276" w:type="dxa"/>
          </w:tcPr>
          <w:p w14:paraId="633E3F27" w14:textId="77777777" w:rsidR="00822B9A" w:rsidRDefault="00822B9A" w:rsidP="00822B9A">
            <w:pPr>
              <w:rPr>
                <w:b/>
              </w:rPr>
            </w:pPr>
          </w:p>
          <w:p w14:paraId="6609B260" w14:textId="77777777" w:rsidR="00822B9A" w:rsidRDefault="00822B9A" w:rsidP="00822B9A">
            <w:pPr>
              <w:rPr>
                <w:b/>
              </w:rPr>
            </w:pPr>
          </w:p>
          <w:p w14:paraId="1D0D0CB5" w14:textId="77777777" w:rsidR="00822B9A" w:rsidRDefault="00822B9A" w:rsidP="00822B9A">
            <w:pPr>
              <w:rPr>
                <w:b/>
              </w:rPr>
            </w:pPr>
          </w:p>
          <w:p w14:paraId="18AD2A96" w14:textId="77777777" w:rsidR="00822B9A" w:rsidRDefault="00822B9A" w:rsidP="00822B9A">
            <w:pPr>
              <w:rPr>
                <w:b/>
              </w:rPr>
            </w:pPr>
          </w:p>
        </w:tc>
      </w:tr>
    </w:tbl>
    <w:p w14:paraId="40A48BFA" w14:textId="6A335C02" w:rsidR="00E4112A" w:rsidRDefault="00884FB7">
      <w:pPr>
        <w:rPr>
          <w:b/>
        </w:rPr>
      </w:pPr>
      <w:r>
        <w:rPr>
          <w:b/>
        </w:rPr>
        <w:t>Assessor: ……</w:t>
      </w:r>
      <w:r w:rsidR="003B1BED" w:rsidRPr="00BE7E85">
        <w:rPr>
          <w:rFonts w:ascii="Lucida Handwriting" w:hAnsi="Lucida Handwriting"/>
          <w:b/>
        </w:rPr>
        <w:t>Dr J. Clapha</w:t>
      </w:r>
      <w:r w:rsidR="00BE7E85">
        <w:rPr>
          <w:rFonts w:ascii="Lucida Handwriting" w:hAnsi="Lucida Handwriting"/>
          <w:b/>
        </w:rPr>
        <w:t>m</w:t>
      </w:r>
      <w:r w:rsidRPr="00BE7E85">
        <w:rPr>
          <w:rFonts w:ascii="Lucida Handwriting" w:hAnsi="Lucida Handwriting"/>
          <w:b/>
        </w:rPr>
        <w:t>…………………………………………...</w:t>
      </w:r>
      <w:r w:rsidR="00822B9A" w:rsidRPr="00822B9A">
        <w:rPr>
          <w:b/>
        </w:rPr>
        <w:t xml:space="preserve"> </w:t>
      </w:r>
      <w:r w:rsidR="00822B9A">
        <w:rPr>
          <w:b/>
        </w:rPr>
        <w:tab/>
      </w:r>
      <w:r w:rsidR="00822B9A">
        <w:rPr>
          <w:b/>
        </w:rPr>
        <w:tab/>
      </w:r>
      <w:r w:rsidR="00822B9A">
        <w:rPr>
          <w:b/>
        </w:rPr>
        <w:tab/>
        <w:t>Final Grade:</w:t>
      </w:r>
      <w:r w:rsidR="003B1BED">
        <w:rPr>
          <w:b/>
        </w:rPr>
        <w:t xml:space="preserve"> C+ 58%</w:t>
      </w:r>
    </w:p>
    <w:p w14:paraId="039AD32F" w14:textId="328E4956" w:rsidR="00884FB7" w:rsidRPr="00822B9A" w:rsidRDefault="00884FB7">
      <w:pPr>
        <w:rPr>
          <w:b/>
        </w:rPr>
      </w:pPr>
      <w:r>
        <w:rPr>
          <w:b/>
        </w:rPr>
        <w:t>Student: …</w:t>
      </w:r>
      <w:proofErr w:type="spellStart"/>
      <w:r w:rsidR="003B1BED">
        <w:rPr>
          <w:b/>
        </w:rPr>
        <w:t>Zhiyuan</w:t>
      </w:r>
      <w:proofErr w:type="spellEnd"/>
      <w:r w:rsidR="003B1BED">
        <w:rPr>
          <w:b/>
        </w:rPr>
        <w:t xml:space="preserve"> Ma</w:t>
      </w:r>
      <w:r>
        <w:rPr>
          <w:b/>
        </w:rPr>
        <w:t>…</w:t>
      </w:r>
      <w:r w:rsidR="00732B83">
        <w:rPr>
          <w:b/>
        </w:rPr>
        <w:t>(Karen)</w:t>
      </w:r>
      <w:r>
        <w:rPr>
          <w:b/>
        </w:rPr>
        <w:t>…………………………………………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 xml:space="preserve"> / Student Number: ………………………………………………….</w:t>
      </w:r>
    </w:p>
    <w:tbl>
      <w:tblPr>
        <w:tblStyle w:val="TableGrid"/>
        <w:tblW w:w="13830" w:type="dxa"/>
        <w:tblInd w:w="-652" w:type="dxa"/>
        <w:tblLook w:val="04A0" w:firstRow="1" w:lastRow="0" w:firstColumn="1" w:lastColumn="0" w:noHBand="0" w:noVBand="1"/>
      </w:tblPr>
      <w:tblGrid>
        <w:gridCol w:w="2915"/>
        <w:gridCol w:w="709"/>
        <w:gridCol w:w="797"/>
        <w:gridCol w:w="762"/>
        <w:gridCol w:w="668"/>
        <w:gridCol w:w="750"/>
        <w:gridCol w:w="7229"/>
      </w:tblGrid>
      <w:tr w:rsidR="00E4112A" w14:paraId="7A0DFD93" w14:textId="77777777" w:rsidTr="00822B9A">
        <w:tc>
          <w:tcPr>
            <w:tcW w:w="2915" w:type="dxa"/>
          </w:tcPr>
          <w:p w14:paraId="65A471FC" w14:textId="77777777" w:rsidR="00E4112A" w:rsidRPr="00E4112A" w:rsidRDefault="00E4112A">
            <w:pPr>
              <w:rPr>
                <w:b/>
              </w:rPr>
            </w:pPr>
            <w:r w:rsidRPr="00E4112A">
              <w:rPr>
                <w:b/>
              </w:rPr>
              <w:t>TEACHING FOCUS</w:t>
            </w:r>
          </w:p>
        </w:tc>
        <w:tc>
          <w:tcPr>
            <w:tcW w:w="709" w:type="dxa"/>
          </w:tcPr>
          <w:p w14:paraId="70B5CE6C" w14:textId="77777777" w:rsidR="00E4112A" w:rsidRPr="00E4112A" w:rsidRDefault="00E4112A" w:rsidP="00E41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97" w:type="dxa"/>
          </w:tcPr>
          <w:p w14:paraId="09BD0B6F" w14:textId="77777777" w:rsidR="00E4112A" w:rsidRPr="00E4112A" w:rsidRDefault="00E4112A" w:rsidP="00E41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62" w:type="dxa"/>
          </w:tcPr>
          <w:p w14:paraId="346C6117" w14:textId="77777777" w:rsidR="00E4112A" w:rsidRPr="00E4112A" w:rsidRDefault="00E4112A" w:rsidP="00E41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68" w:type="dxa"/>
          </w:tcPr>
          <w:p w14:paraId="3CD578F0" w14:textId="77777777" w:rsidR="00E4112A" w:rsidRPr="00E4112A" w:rsidRDefault="00E4112A" w:rsidP="00E41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50" w:type="dxa"/>
          </w:tcPr>
          <w:p w14:paraId="648D50E6" w14:textId="77777777" w:rsidR="00E4112A" w:rsidRPr="00E4112A" w:rsidRDefault="00E4112A" w:rsidP="00E411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229" w:type="dxa"/>
          </w:tcPr>
          <w:p w14:paraId="1C656CDC" w14:textId="77777777" w:rsidR="00E4112A" w:rsidRPr="00E4112A" w:rsidRDefault="00E4112A" w:rsidP="00E4112A">
            <w:pPr>
              <w:jc w:val="center"/>
              <w:rPr>
                <w:sz w:val="24"/>
                <w:szCs w:val="24"/>
              </w:rPr>
            </w:pPr>
            <w:r w:rsidRPr="00E4112A">
              <w:rPr>
                <w:sz w:val="24"/>
                <w:szCs w:val="24"/>
              </w:rPr>
              <w:t>NOTES</w:t>
            </w:r>
          </w:p>
        </w:tc>
      </w:tr>
      <w:tr w:rsidR="00E4112A" w14:paraId="04A7ED54" w14:textId="77777777" w:rsidTr="00822B9A">
        <w:tc>
          <w:tcPr>
            <w:tcW w:w="2915" w:type="dxa"/>
          </w:tcPr>
          <w:p w14:paraId="05C5DF73" w14:textId="77777777" w:rsidR="00E4112A" w:rsidRDefault="003E6981">
            <w:r>
              <w:t xml:space="preserve">LESSON AIMS &amp; </w:t>
            </w:r>
            <w:r w:rsidR="00E4112A">
              <w:t>STAGING OF LESSON</w:t>
            </w:r>
          </w:p>
          <w:p w14:paraId="1319F9C0" w14:textId="77777777" w:rsidR="00E4112A" w:rsidRDefault="00E4112A"/>
        </w:tc>
        <w:tc>
          <w:tcPr>
            <w:tcW w:w="709" w:type="dxa"/>
          </w:tcPr>
          <w:p w14:paraId="668EEC5A" w14:textId="77777777" w:rsidR="00E4112A" w:rsidRDefault="00E4112A"/>
        </w:tc>
        <w:tc>
          <w:tcPr>
            <w:tcW w:w="797" w:type="dxa"/>
          </w:tcPr>
          <w:p w14:paraId="140E1BFA" w14:textId="5B807661" w:rsidR="00E4112A" w:rsidRDefault="00E4112A"/>
        </w:tc>
        <w:tc>
          <w:tcPr>
            <w:tcW w:w="762" w:type="dxa"/>
          </w:tcPr>
          <w:p w14:paraId="7C541325" w14:textId="75EC9604" w:rsidR="00E4112A" w:rsidRDefault="00C25E05">
            <w:r>
              <w:rPr>
                <w:rFonts w:cstheme="minorHAnsi"/>
              </w:rPr>
              <w:t>*</w:t>
            </w:r>
          </w:p>
        </w:tc>
        <w:tc>
          <w:tcPr>
            <w:tcW w:w="668" w:type="dxa"/>
          </w:tcPr>
          <w:p w14:paraId="406F5DAA" w14:textId="77777777" w:rsidR="00E4112A" w:rsidRDefault="00E4112A"/>
        </w:tc>
        <w:tc>
          <w:tcPr>
            <w:tcW w:w="750" w:type="dxa"/>
          </w:tcPr>
          <w:p w14:paraId="0B6919E7" w14:textId="77777777" w:rsidR="00E4112A" w:rsidRDefault="00E4112A"/>
        </w:tc>
        <w:tc>
          <w:tcPr>
            <w:tcW w:w="7229" w:type="dxa"/>
          </w:tcPr>
          <w:p w14:paraId="5A136FE9" w14:textId="1E0A5EC5" w:rsidR="00E4112A" w:rsidRDefault="00732B83">
            <w:r>
              <w:rPr>
                <w:rFonts w:ascii="Arial" w:hAnsi="Arial" w:cs="Arial"/>
              </w:rPr>
              <w:t>Aim: ‘</w:t>
            </w:r>
            <w:r w:rsidRPr="000960BB">
              <w:rPr>
                <w:rFonts w:ascii="Arial" w:hAnsi="Arial" w:cs="Arial"/>
              </w:rPr>
              <w:t>To enable students to distinguish between cause-and-effect words in life and cause-and-effect words in academic writing.</w:t>
            </w:r>
            <w:r>
              <w:rPr>
                <w:rFonts w:ascii="Arial" w:hAnsi="Arial" w:cs="Arial"/>
              </w:rPr>
              <w:t>’</w:t>
            </w:r>
          </w:p>
          <w:p w14:paraId="36B911F1" w14:textId="15C07575" w:rsidR="00E4112A" w:rsidRDefault="003B1BED">
            <w:r>
              <w:t>This is an interesting lesson. Fairly well-presented</w:t>
            </w:r>
            <w:r w:rsidR="0062109D">
              <w:t>,</w:t>
            </w:r>
            <w:r>
              <w:t xml:space="preserve"> with key stages identified.</w:t>
            </w:r>
          </w:p>
          <w:p w14:paraId="74F20B49" w14:textId="77777777" w:rsidR="00E4112A" w:rsidRDefault="00E4112A"/>
        </w:tc>
      </w:tr>
      <w:tr w:rsidR="00E4112A" w14:paraId="16FF2326" w14:textId="77777777" w:rsidTr="00822B9A">
        <w:tc>
          <w:tcPr>
            <w:tcW w:w="2915" w:type="dxa"/>
          </w:tcPr>
          <w:p w14:paraId="39486218" w14:textId="77777777" w:rsidR="00E4112A" w:rsidRDefault="00E4112A">
            <w:r>
              <w:t>RELEVANCE OF ACTIVITIES</w:t>
            </w:r>
            <w:r w:rsidR="003E6981">
              <w:t xml:space="preserve"> &amp; </w:t>
            </w:r>
            <w:r w:rsidR="00E02830">
              <w:t xml:space="preserve">LEARNER </w:t>
            </w:r>
            <w:r w:rsidR="003E6981">
              <w:t>INTERACTION PATTERN</w:t>
            </w:r>
          </w:p>
          <w:p w14:paraId="28E7FD80" w14:textId="77777777" w:rsidR="00E4112A" w:rsidRDefault="00E4112A"/>
        </w:tc>
        <w:tc>
          <w:tcPr>
            <w:tcW w:w="709" w:type="dxa"/>
          </w:tcPr>
          <w:p w14:paraId="66F4D59D" w14:textId="77777777" w:rsidR="00E4112A" w:rsidRDefault="00E4112A"/>
        </w:tc>
        <w:tc>
          <w:tcPr>
            <w:tcW w:w="797" w:type="dxa"/>
          </w:tcPr>
          <w:p w14:paraId="59B3D820" w14:textId="77777777" w:rsidR="00E4112A" w:rsidRDefault="00E4112A"/>
        </w:tc>
        <w:tc>
          <w:tcPr>
            <w:tcW w:w="762" w:type="dxa"/>
          </w:tcPr>
          <w:p w14:paraId="637739A3" w14:textId="1043FD5C" w:rsidR="00E4112A" w:rsidRDefault="00C25E05">
            <w:r>
              <w:rPr>
                <w:rFonts w:cstheme="minorHAnsi"/>
              </w:rPr>
              <w:t>*</w:t>
            </w:r>
          </w:p>
        </w:tc>
        <w:tc>
          <w:tcPr>
            <w:tcW w:w="668" w:type="dxa"/>
          </w:tcPr>
          <w:p w14:paraId="6FEAFF46" w14:textId="77777777" w:rsidR="00E4112A" w:rsidRDefault="00E4112A"/>
        </w:tc>
        <w:tc>
          <w:tcPr>
            <w:tcW w:w="750" w:type="dxa"/>
          </w:tcPr>
          <w:p w14:paraId="25501133" w14:textId="77777777" w:rsidR="00E4112A" w:rsidRDefault="00E4112A"/>
        </w:tc>
        <w:tc>
          <w:tcPr>
            <w:tcW w:w="7229" w:type="dxa"/>
          </w:tcPr>
          <w:p w14:paraId="100D7077" w14:textId="1366BBDC" w:rsidR="00E4112A" w:rsidRDefault="003B1BED">
            <w:r>
              <w:t>The session was reasonably well structured</w:t>
            </w:r>
            <w:r w:rsidR="00C25E05">
              <w:t xml:space="preserve">, </w:t>
            </w:r>
            <w:r>
              <w:t>but attention needs to be given to the grammatical structures and anticipating any</w:t>
            </w:r>
            <w:r w:rsidR="008327DC">
              <w:t xml:space="preserve"> comprehension</w:t>
            </w:r>
            <w:r>
              <w:t xml:space="preserve"> difficulties.</w:t>
            </w:r>
          </w:p>
          <w:p w14:paraId="6EA04EE2" w14:textId="2D388E25" w:rsidR="00E4112A" w:rsidRDefault="003B1BED">
            <w:r>
              <w:t xml:space="preserve">(See detailed feedback from </w:t>
            </w:r>
            <w:r w:rsidR="00C25E05">
              <w:t>Tutor SB)</w:t>
            </w:r>
          </w:p>
        </w:tc>
      </w:tr>
      <w:tr w:rsidR="00E4112A" w14:paraId="43B4857C" w14:textId="77777777" w:rsidTr="00822B9A">
        <w:tc>
          <w:tcPr>
            <w:tcW w:w="2915" w:type="dxa"/>
          </w:tcPr>
          <w:p w14:paraId="54F423C6" w14:textId="77777777" w:rsidR="00E4112A" w:rsidRDefault="00E4112A">
            <w:r>
              <w:t>PERSONAL</w:t>
            </w:r>
          </w:p>
          <w:p w14:paraId="350D3AE6" w14:textId="77777777" w:rsidR="00E4112A" w:rsidRDefault="00E4112A" w:rsidP="00E4112A">
            <w:pPr>
              <w:pStyle w:val="ListParagraph"/>
              <w:numPr>
                <w:ilvl w:val="0"/>
                <w:numId w:val="1"/>
              </w:numPr>
            </w:pPr>
            <w:r>
              <w:t>VOICE</w:t>
            </w:r>
          </w:p>
          <w:p w14:paraId="57994678" w14:textId="77777777" w:rsidR="00E02830" w:rsidRDefault="00E4112A" w:rsidP="00C26750">
            <w:pPr>
              <w:pStyle w:val="ListParagraph"/>
              <w:numPr>
                <w:ilvl w:val="0"/>
                <w:numId w:val="1"/>
              </w:numPr>
            </w:pPr>
            <w:r>
              <w:t>ENGAGEMENT</w:t>
            </w:r>
          </w:p>
        </w:tc>
        <w:tc>
          <w:tcPr>
            <w:tcW w:w="709" w:type="dxa"/>
          </w:tcPr>
          <w:p w14:paraId="2E315D49" w14:textId="77777777" w:rsidR="00E4112A" w:rsidRDefault="00E4112A"/>
        </w:tc>
        <w:tc>
          <w:tcPr>
            <w:tcW w:w="797" w:type="dxa"/>
          </w:tcPr>
          <w:p w14:paraId="36D47E61" w14:textId="77777777" w:rsidR="00E4112A" w:rsidRDefault="00E4112A"/>
        </w:tc>
        <w:tc>
          <w:tcPr>
            <w:tcW w:w="762" w:type="dxa"/>
          </w:tcPr>
          <w:p w14:paraId="1101264F" w14:textId="0454DE2F" w:rsidR="00E4112A" w:rsidRDefault="00BE7E85">
            <w:r>
              <w:rPr>
                <w:rFonts w:cstheme="minorHAnsi"/>
              </w:rPr>
              <w:t>*</w:t>
            </w:r>
          </w:p>
        </w:tc>
        <w:tc>
          <w:tcPr>
            <w:tcW w:w="668" w:type="dxa"/>
          </w:tcPr>
          <w:p w14:paraId="74275AB8" w14:textId="7DC73D75" w:rsidR="00E4112A" w:rsidRDefault="00732B83">
            <w:r>
              <w:rPr>
                <w:rFonts w:cstheme="minorHAnsi"/>
              </w:rPr>
              <w:t>*</w:t>
            </w:r>
          </w:p>
        </w:tc>
        <w:tc>
          <w:tcPr>
            <w:tcW w:w="750" w:type="dxa"/>
          </w:tcPr>
          <w:p w14:paraId="24D043A0" w14:textId="77777777" w:rsidR="00E4112A" w:rsidRDefault="00E4112A"/>
        </w:tc>
        <w:tc>
          <w:tcPr>
            <w:tcW w:w="7229" w:type="dxa"/>
          </w:tcPr>
          <w:p w14:paraId="64BF117D" w14:textId="70440126" w:rsidR="00E4112A" w:rsidRDefault="00C25E05">
            <w:r>
              <w:t xml:space="preserve">Meaning came across </w:t>
            </w:r>
            <w:proofErr w:type="gramStart"/>
            <w:r>
              <w:t>fairly well</w:t>
            </w:r>
            <w:proofErr w:type="gramEnd"/>
            <w:r>
              <w:t xml:space="preserve">. </w:t>
            </w:r>
            <w:r w:rsidR="00AE7E30">
              <w:t>You need</w:t>
            </w:r>
            <w:r>
              <w:t xml:space="preserve"> to work on intonation</w:t>
            </w:r>
            <w:r w:rsidR="0062109D">
              <w:t xml:space="preserve"> </w:t>
            </w:r>
            <w:proofErr w:type="gramStart"/>
            <w:r w:rsidR="0062109D">
              <w:t xml:space="preserve">and </w:t>
            </w:r>
            <w:r>
              <w:t xml:space="preserve"> pronunciation</w:t>
            </w:r>
            <w:proofErr w:type="gramEnd"/>
            <w:r w:rsidR="00EC46C5">
              <w:t xml:space="preserve"> – (causal vs casual)</w:t>
            </w:r>
            <w:r>
              <w:t xml:space="preserve"> and understanding of key terminology</w:t>
            </w:r>
            <w:r w:rsidR="005A5F86">
              <w:t xml:space="preserve"> yourself </w:t>
            </w:r>
            <w:r w:rsidR="005A5F86" w:rsidRPr="008327DC">
              <w:rPr>
                <w:i/>
                <w:iCs/>
              </w:rPr>
              <w:t>before</w:t>
            </w:r>
            <w:r w:rsidR="005A5F86">
              <w:t xml:space="preserve"> teaching others</w:t>
            </w:r>
            <w:r>
              <w:t>.</w:t>
            </w:r>
            <w:r w:rsidR="00024DF3">
              <w:t xml:space="preserve"> The aim should be to maximise the input from the students. Keep this is mind when choosing engaging activities.</w:t>
            </w:r>
          </w:p>
          <w:p w14:paraId="110EC360" w14:textId="77777777" w:rsidR="00E4112A" w:rsidRDefault="00E4112A"/>
          <w:p w14:paraId="7E6A00FA" w14:textId="77777777" w:rsidR="00E4112A" w:rsidRDefault="00E4112A"/>
        </w:tc>
      </w:tr>
      <w:tr w:rsidR="00E4112A" w14:paraId="0EEC8D53" w14:textId="77777777" w:rsidTr="00822B9A">
        <w:tc>
          <w:tcPr>
            <w:tcW w:w="2915" w:type="dxa"/>
          </w:tcPr>
          <w:p w14:paraId="7F71B9E3" w14:textId="77777777" w:rsidR="00E4112A" w:rsidRDefault="00E4112A">
            <w:r>
              <w:t>CONCEPT CHECKING</w:t>
            </w:r>
          </w:p>
          <w:p w14:paraId="48F5437C" w14:textId="77777777" w:rsidR="00E4112A" w:rsidRDefault="00C26750" w:rsidP="00C26750">
            <w:pPr>
              <w:pStyle w:val="ListParagraph"/>
              <w:numPr>
                <w:ilvl w:val="0"/>
                <w:numId w:val="1"/>
              </w:numPr>
            </w:pPr>
            <w:r>
              <w:t>AWARENESS OF OWN LANGUAGE USE</w:t>
            </w:r>
          </w:p>
        </w:tc>
        <w:tc>
          <w:tcPr>
            <w:tcW w:w="709" w:type="dxa"/>
          </w:tcPr>
          <w:p w14:paraId="042AB601" w14:textId="77777777" w:rsidR="00E4112A" w:rsidRDefault="00E4112A"/>
        </w:tc>
        <w:tc>
          <w:tcPr>
            <w:tcW w:w="797" w:type="dxa"/>
          </w:tcPr>
          <w:p w14:paraId="7595028D" w14:textId="77777777" w:rsidR="00E4112A" w:rsidRDefault="00E4112A"/>
        </w:tc>
        <w:tc>
          <w:tcPr>
            <w:tcW w:w="762" w:type="dxa"/>
          </w:tcPr>
          <w:p w14:paraId="708FD248" w14:textId="0D4726B6" w:rsidR="00E4112A" w:rsidRDefault="00BE7E85">
            <w:r>
              <w:rPr>
                <w:rFonts w:cstheme="minorHAnsi"/>
              </w:rPr>
              <w:t>*</w:t>
            </w:r>
            <w:r>
              <w:rPr>
                <w:rFonts w:ascii="Calibri" w:hAnsi="Calibri" w:cs="Calibri"/>
              </w:rPr>
              <w:t>*</w:t>
            </w:r>
          </w:p>
        </w:tc>
        <w:tc>
          <w:tcPr>
            <w:tcW w:w="668" w:type="dxa"/>
          </w:tcPr>
          <w:p w14:paraId="5883061F" w14:textId="77777777" w:rsidR="00E4112A" w:rsidRDefault="00E4112A"/>
        </w:tc>
        <w:tc>
          <w:tcPr>
            <w:tcW w:w="750" w:type="dxa"/>
          </w:tcPr>
          <w:p w14:paraId="358EB7BE" w14:textId="77777777" w:rsidR="00E4112A" w:rsidRDefault="00E4112A"/>
        </w:tc>
        <w:tc>
          <w:tcPr>
            <w:tcW w:w="7229" w:type="dxa"/>
          </w:tcPr>
          <w:p w14:paraId="3F2BBDC1" w14:textId="585917B3" w:rsidR="00E4112A" w:rsidRDefault="0062109D">
            <w:r>
              <w:t>G</w:t>
            </w:r>
            <w:r>
              <w:t xml:space="preserve">ood awareness of the need to match the lesson to student knowledge, </w:t>
            </w:r>
            <w:proofErr w:type="gramStart"/>
            <w:r>
              <w:t>interest</w:t>
            </w:r>
            <w:proofErr w:type="gramEnd"/>
            <w:r>
              <w:t xml:space="preserve"> and language level. </w:t>
            </w:r>
            <w:r w:rsidR="00C25E05">
              <w:t>Be aware that students in your class may not be comprehending key issues. Use different methods of concept checking.</w:t>
            </w:r>
            <w:r>
              <w:t xml:space="preserve"> Also bear in mind that we need to see the chat comments so that we can check what the students have produced.</w:t>
            </w:r>
          </w:p>
          <w:p w14:paraId="0C1B64C4" w14:textId="77777777" w:rsidR="00E4112A" w:rsidRDefault="00E4112A"/>
          <w:p w14:paraId="11F569E7" w14:textId="77777777" w:rsidR="00E4112A" w:rsidRDefault="00E4112A" w:rsidP="00E02830"/>
        </w:tc>
      </w:tr>
      <w:tr w:rsidR="00E4112A" w14:paraId="4DA66D58" w14:textId="77777777" w:rsidTr="00822B9A">
        <w:tc>
          <w:tcPr>
            <w:tcW w:w="2915" w:type="dxa"/>
          </w:tcPr>
          <w:p w14:paraId="23F66ACB" w14:textId="77777777" w:rsidR="00E4112A" w:rsidRDefault="003E6981" w:rsidP="003E6981">
            <w:r>
              <w:lastRenderedPageBreak/>
              <w:t>KNOWLEDGE OF GRAMMAR – TEACHING FOCUS</w:t>
            </w:r>
          </w:p>
        </w:tc>
        <w:tc>
          <w:tcPr>
            <w:tcW w:w="709" w:type="dxa"/>
          </w:tcPr>
          <w:p w14:paraId="3F6BA5B8" w14:textId="77777777" w:rsidR="00E4112A" w:rsidRDefault="00E4112A"/>
        </w:tc>
        <w:tc>
          <w:tcPr>
            <w:tcW w:w="797" w:type="dxa"/>
          </w:tcPr>
          <w:p w14:paraId="1FC1519F" w14:textId="77777777" w:rsidR="00E4112A" w:rsidRDefault="00E4112A"/>
        </w:tc>
        <w:tc>
          <w:tcPr>
            <w:tcW w:w="762" w:type="dxa"/>
          </w:tcPr>
          <w:p w14:paraId="56650911" w14:textId="7DA4D779" w:rsidR="00E4112A" w:rsidRDefault="00BE7E85">
            <w:r>
              <w:rPr>
                <w:rFonts w:cstheme="minorHAnsi"/>
              </w:rPr>
              <w:t>*</w:t>
            </w:r>
          </w:p>
        </w:tc>
        <w:tc>
          <w:tcPr>
            <w:tcW w:w="668" w:type="dxa"/>
          </w:tcPr>
          <w:p w14:paraId="7D19B5E0" w14:textId="77777777" w:rsidR="00E4112A" w:rsidRDefault="00E4112A"/>
        </w:tc>
        <w:tc>
          <w:tcPr>
            <w:tcW w:w="750" w:type="dxa"/>
          </w:tcPr>
          <w:p w14:paraId="5E63575F" w14:textId="77777777" w:rsidR="00E4112A" w:rsidRDefault="00E4112A"/>
        </w:tc>
        <w:tc>
          <w:tcPr>
            <w:tcW w:w="7229" w:type="dxa"/>
          </w:tcPr>
          <w:p w14:paraId="241BC13D" w14:textId="6F990243" w:rsidR="00E4112A" w:rsidRDefault="00EC46C5">
            <w:r>
              <w:t>Useful resources prepared</w:t>
            </w:r>
            <w:r w:rsidR="00986D89">
              <w:t xml:space="preserve"> for verbs indicating causality</w:t>
            </w:r>
            <w:r>
              <w:t xml:space="preserve"> (PPT slides) and reference to web </w:t>
            </w:r>
            <w:proofErr w:type="gramStart"/>
            <w:r>
              <w:t>resource :</w:t>
            </w:r>
            <w:proofErr w:type="gramEnd"/>
            <w:r>
              <w:t xml:space="preserve"> Manchester </w:t>
            </w:r>
            <w:proofErr w:type="spellStart"/>
            <w:r>
              <w:t>Phrasebank</w:t>
            </w:r>
            <w:proofErr w:type="spellEnd"/>
            <w:r>
              <w:t xml:space="preserve"> </w:t>
            </w:r>
            <w:hyperlink r:id="rId5" w:history="1">
              <w:r w:rsidRPr="00AA724A">
                <w:rPr>
                  <w:rStyle w:val="Hyperlink"/>
                </w:rPr>
                <w:t>https://www.phrasebank.manchester.ac.uk/</w:t>
              </w:r>
            </w:hyperlink>
          </w:p>
          <w:p w14:paraId="57D0FFF3" w14:textId="272381AF" w:rsidR="00E4112A" w:rsidRDefault="00C25E05">
            <w:r>
              <w:t xml:space="preserve">More through preparation of the grammar points required. Something that you reflect on in your final report. A </w:t>
            </w:r>
            <w:proofErr w:type="gramStart"/>
            <w:r>
              <w:t>really good</w:t>
            </w:r>
            <w:proofErr w:type="gramEnd"/>
            <w:r>
              <w:t xml:space="preserve"> effort to grapple with many teaching elements at once. Well done.</w:t>
            </w:r>
          </w:p>
          <w:p w14:paraId="07F7EF5D" w14:textId="77777777" w:rsidR="00E4112A" w:rsidRDefault="00E4112A"/>
        </w:tc>
      </w:tr>
    </w:tbl>
    <w:p w14:paraId="04BDA968" w14:textId="28D18F2F" w:rsidR="00C41E2B" w:rsidRDefault="00C25E05">
      <w:r>
        <w:t>JJC T</w:t>
      </w:r>
      <w:r w:rsidR="00F77EED">
        <w:t>P</w:t>
      </w:r>
      <w:r>
        <w:t xml:space="preserve"> feedback 24.5.22</w:t>
      </w:r>
    </w:p>
    <w:p w14:paraId="021EE330" w14:textId="77777777" w:rsidR="00C25E05" w:rsidRDefault="00C25E05"/>
    <w:sectPr w:rsidR="00C25E05" w:rsidSect="00822B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AC3BC9"/>
    <w:multiLevelType w:val="hybridMultilevel"/>
    <w:tmpl w:val="EE1A11AC"/>
    <w:lvl w:ilvl="0" w:tplc="0F6859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713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12A"/>
    <w:rsid w:val="00024DF3"/>
    <w:rsid w:val="000809DF"/>
    <w:rsid w:val="000823D0"/>
    <w:rsid w:val="000B5CF2"/>
    <w:rsid w:val="001C359A"/>
    <w:rsid w:val="00285AA3"/>
    <w:rsid w:val="002C5AA4"/>
    <w:rsid w:val="002E2D06"/>
    <w:rsid w:val="002F5AA9"/>
    <w:rsid w:val="0033288B"/>
    <w:rsid w:val="003665A4"/>
    <w:rsid w:val="00387D2C"/>
    <w:rsid w:val="00396AE3"/>
    <w:rsid w:val="003B1BED"/>
    <w:rsid w:val="003E6981"/>
    <w:rsid w:val="00412084"/>
    <w:rsid w:val="00415B27"/>
    <w:rsid w:val="00496E11"/>
    <w:rsid w:val="004A7971"/>
    <w:rsid w:val="004D5194"/>
    <w:rsid w:val="00574350"/>
    <w:rsid w:val="005A5F86"/>
    <w:rsid w:val="005B1C9A"/>
    <w:rsid w:val="005E4A23"/>
    <w:rsid w:val="0062109D"/>
    <w:rsid w:val="00693F4A"/>
    <w:rsid w:val="00700886"/>
    <w:rsid w:val="00732B83"/>
    <w:rsid w:val="00770127"/>
    <w:rsid w:val="008011DB"/>
    <w:rsid w:val="00822B9A"/>
    <w:rsid w:val="008327DC"/>
    <w:rsid w:val="00836F72"/>
    <w:rsid w:val="00855126"/>
    <w:rsid w:val="00884FB7"/>
    <w:rsid w:val="008B5782"/>
    <w:rsid w:val="00933678"/>
    <w:rsid w:val="009431EF"/>
    <w:rsid w:val="00986D89"/>
    <w:rsid w:val="00A9631F"/>
    <w:rsid w:val="00AE7E30"/>
    <w:rsid w:val="00BE7E85"/>
    <w:rsid w:val="00C25E05"/>
    <w:rsid w:val="00C26750"/>
    <w:rsid w:val="00C41E2B"/>
    <w:rsid w:val="00C75EBF"/>
    <w:rsid w:val="00C907CF"/>
    <w:rsid w:val="00CD773F"/>
    <w:rsid w:val="00D20D09"/>
    <w:rsid w:val="00D618BC"/>
    <w:rsid w:val="00DA58E8"/>
    <w:rsid w:val="00DB2CBE"/>
    <w:rsid w:val="00E02830"/>
    <w:rsid w:val="00E21240"/>
    <w:rsid w:val="00E4112A"/>
    <w:rsid w:val="00E57ABD"/>
    <w:rsid w:val="00EC46C5"/>
    <w:rsid w:val="00EE3B31"/>
    <w:rsid w:val="00F77EED"/>
    <w:rsid w:val="00FF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19AC7"/>
  <w15:chartTrackingRefBased/>
  <w15:docId w15:val="{28D4F841-DF85-47AE-BA7F-03F69F5E2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1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11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1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12A"/>
    <w:rPr>
      <w:rFonts w:ascii="Segoe UI" w:hAnsi="Segoe UI" w:cs="Segoe UI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4D519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194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EC46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46C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32B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2B83"/>
    <w:pPr>
      <w:widowControl w:val="0"/>
      <w:spacing w:after="0" w:line="240" w:lineRule="auto"/>
      <w:jc w:val="both"/>
    </w:pPr>
    <w:rPr>
      <w:rFonts w:eastAsiaTheme="minorEastAsia"/>
      <w:kern w:val="2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2B83"/>
    <w:rPr>
      <w:rFonts w:eastAsiaTheme="minorEastAsia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hrasebank.manchester.ac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Pryfysgol Bangor University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Anne Quinn</dc:creator>
  <cp:keywords/>
  <dc:description/>
  <cp:lastModifiedBy>Jessica Clapham</cp:lastModifiedBy>
  <cp:revision>6</cp:revision>
  <cp:lastPrinted>2016-05-06T08:25:00Z</cp:lastPrinted>
  <dcterms:created xsi:type="dcterms:W3CDTF">2022-05-24T18:03:00Z</dcterms:created>
  <dcterms:modified xsi:type="dcterms:W3CDTF">2022-05-25T10:08:00Z</dcterms:modified>
</cp:coreProperties>
</file>