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B9C49BE" w14:textId="77777777" w:rsidR="00264DF1" w:rsidRPr="00264DF1" w:rsidRDefault="00264DF1" w:rsidP="00264DF1">
      <w:pPr>
        <w:pStyle w:val="Heading2"/>
        <w:jc w:val="both"/>
        <w:rPr>
          <w:rFonts w:ascii="Times New Roman" w:hAnsi="Times New Roman" w:cs="Times New Roman"/>
          <w:b/>
          <w:color w:val="auto"/>
          <w:sz w:val="24"/>
          <w:szCs w:val="24"/>
          <w:u w:val="single"/>
        </w:rPr>
      </w:pPr>
    </w:p>
    <w:p w14:paraId="6EF2CD84" w14:textId="0F3FBF58" w:rsidR="00056E52" w:rsidRPr="007E7B1C" w:rsidRDefault="006362D4" w:rsidP="00264DF1">
      <w:pPr>
        <w:pStyle w:val="Heading2"/>
        <w:jc w:val="both"/>
        <w:rPr>
          <w:rFonts w:asciiTheme="minorHAnsi" w:hAnsiTheme="minorHAnsi" w:cs="Times New Roman"/>
          <w:b/>
          <w:color w:val="auto"/>
          <w:sz w:val="24"/>
          <w:szCs w:val="24"/>
          <w:u w:val="single"/>
        </w:rPr>
      </w:pPr>
      <w:r w:rsidRPr="007E7B1C">
        <w:rPr>
          <w:rFonts w:asciiTheme="minorHAnsi" w:hAnsiTheme="minorHAnsi" w:cs="Times New Roman"/>
          <w:b/>
          <w:color w:val="auto"/>
          <w:sz w:val="24"/>
          <w:szCs w:val="24"/>
          <w:u w:val="single"/>
        </w:rPr>
        <w:t>Portfolio Part 2:</w:t>
      </w:r>
      <w:r w:rsidR="00D41CAF" w:rsidRPr="007E7B1C">
        <w:rPr>
          <w:rFonts w:asciiTheme="minorHAnsi" w:hAnsiTheme="minorHAnsi" w:cs="Times New Roman"/>
          <w:b/>
          <w:color w:val="auto"/>
          <w:sz w:val="24"/>
          <w:szCs w:val="24"/>
          <w:u w:val="single"/>
        </w:rPr>
        <w:t xml:space="preserve"> The Apostrophe from Chapter 10 of Dudo of St. Quentin’s Gesta Normannorum ‘</w:t>
      </w:r>
      <w:r w:rsidR="00D41CAF" w:rsidRPr="007E7B1C">
        <w:rPr>
          <w:rFonts w:asciiTheme="minorHAnsi" w:hAnsiTheme="minorHAnsi" w:cs="Times New Roman"/>
          <w:b/>
          <w:bCs/>
          <w:color w:val="auto"/>
          <w:kern w:val="36"/>
          <w:sz w:val="24"/>
          <w:szCs w:val="24"/>
          <w:u w:val="single"/>
        </w:rPr>
        <w:t>Rollo sees the town of Rouen and determines to settle there in fulfilment of his dream-vision</w:t>
      </w:r>
    </w:p>
    <w:p w14:paraId="7601CFF9" w14:textId="77777777" w:rsidR="00264DF1" w:rsidRPr="007E7B1C" w:rsidRDefault="00264DF1" w:rsidP="00264DF1">
      <w:pPr>
        <w:spacing w:line="360" w:lineRule="auto"/>
        <w:jc w:val="center"/>
        <w:rPr>
          <w:rFonts w:cs="Times New Roman"/>
          <w:i/>
          <w:sz w:val="24"/>
        </w:rPr>
      </w:pPr>
    </w:p>
    <w:p w14:paraId="5F7AFF85" w14:textId="73314D53" w:rsidR="00264DF1" w:rsidRPr="007E7B1C" w:rsidRDefault="00264DF1" w:rsidP="00264DF1">
      <w:pPr>
        <w:spacing w:line="360" w:lineRule="auto"/>
        <w:jc w:val="center"/>
        <w:rPr>
          <w:rFonts w:cs="Times New Roman"/>
          <w:i/>
          <w:sz w:val="24"/>
        </w:rPr>
      </w:pPr>
    </w:p>
    <w:p w14:paraId="45706F33" w14:textId="77777777" w:rsidR="00A50A15" w:rsidRPr="007E7B1C" w:rsidRDefault="00A50A15" w:rsidP="00264DF1">
      <w:pPr>
        <w:spacing w:line="360" w:lineRule="auto"/>
        <w:jc w:val="center"/>
        <w:rPr>
          <w:rFonts w:cs="Times New Roman"/>
          <w:i/>
          <w:sz w:val="24"/>
        </w:rPr>
      </w:pPr>
    </w:p>
    <w:p w14:paraId="5E662253" w14:textId="77777777" w:rsidR="00264DF1" w:rsidRPr="007E7B1C" w:rsidRDefault="00264DF1" w:rsidP="00264DF1">
      <w:pPr>
        <w:spacing w:line="360" w:lineRule="auto"/>
        <w:jc w:val="center"/>
        <w:rPr>
          <w:rFonts w:cs="Times New Roman"/>
          <w:i/>
          <w:sz w:val="24"/>
        </w:rPr>
      </w:pPr>
    </w:p>
    <w:p w14:paraId="73C33264" w14:textId="0CA98529" w:rsidR="00D41CAF" w:rsidRPr="007E7B1C" w:rsidRDefault="00D41CAF" w:rsidP="00264DF1">
      <w:pPr>
        <w:spacing w:line="360" w:lineRule="auto"/>
        <w:jc w:val="center"/>
        <w:rPr>
          <w:rFonts w:cs="Times New Roman"/>
          <w:i/>
          <w:sz w:val="24"/>
        </w:rPr>
      </w:pPr>
      <w:r w:rsidRPr="007E7B1C">
        <w:rPr>
          <w:rFonts w:cs="Times New Roman"/>
          <w:i/>
          <w:sz w:val="24"/>
        </w:rPr>
        <w:t>APOSTROPHE</w:t>
      </w:r>
    </w:p>
    <w:p w14:paraId="227126D5" w14:textId="77777777" w:rsidR="00D41CAF" w:rsidRPr="007E7B1C" w:rsidRDefault="00D41CAF" w:rsidP="00264DF1">
      <w:pPr>
        <w:spacing w:line="360" w:lineRule="auto"/>
        <w:jc w:val="center"/>
        <w:rPr>
          <w:rFonts w:cs="Times New Roman"/>
          <w:i/>
          <w:sz w:val="24"/>
        </w:rPr>
      </w:pPr>
      <w:r w:rsidRPr="007E7B1C">
        <w:rPr>
          <w:rFonts w:cs="Times New Roman"/>
          <w:i/>
          <w:sz w:val="24"/>
        </w:rPr>
        <w:t>Oh Rollo, mighty duke and most superior leader,</w:t>
      </w:r>
    </w:p>
    <w:p w14:paraId="69EB80A2" w14:textId="77777777" w:rsidR="00D41CAF" w:rsidRPr="007E7B1C" w:rsidRDefault="00D41CAF" w:rsidP="00264DF1">
      <w:pPr>
        <w:spacing w:line="360" w:lineRule="auto"/>
        <w:jc w:val="center"/>
        <w:rPr>
          <w:rFonts w:cs="Times New Roman"/>
          <w:i/>
          <w:sz w:val="24"/>
        </w:rPr>
      </w:pPr>
      <w:r w:rsidRPr="007E7B1C">
        <w:rPr>
          <w:rFonts w:cs="Times New Roman"/>
          <w:i/>
          <w:sz w:val="24"/>
        </w:rPr>
        <w:t>Through Christ’s gift this town will flourish under your leadership,</w:t>
      </w:r>
    </w:p>
    <w:p w14:paraId="0AB2BD18" w14:textId="77777777" w:rsidR="00D41CAF" w:rsidRPr="007E7B1C" w:rsidRDefault="00D41CAF" w:rsidP="00264DF1">
      <w:pPr>
        <w:spacing w:line="360" w:lineRule="auto"/>
        <w:jc w:val="center"/>
        <w:rPr>
          <w:rFonts w:cs="Times New Roman"/>
          <w:i/>
          <w:sz w:val="24"/>
        </w:rPr>
      </w:pPr>
      <w:r w:rsidRPr="007E7B1C">
        <w:rPr>
          <w:rFonts w:cs="Times New Roman"/>
          <w:i/>
          <w:sz w:val="24"/>
        </w:rPr>
        <w:t>It will be built at a future time, once the realm has been calmed by peace,</w:t>
      </w:r>
    </w:p>
    <w:p w14:paraId="060CE6F6" w14:textId="77777777" w:rsidR="00D41CAF" w:rsidRPr="007E7B1C" w:rsidRDefault="00D41CAF" w:rsidP="00264DF1">
      <w:pPr>
        <w:spacing w:line="360" w:lineRule="auto"/>
        <w:jc w:val="center"/>
        <w:rPr>
          <w:rFonts w:cs="Times New Roman"/>
          <w:i/>
          <w:sz w:val="24"/>
        </w:rPr>
      </w:pPr>
      <w:r w:rsidRPr="007E7B1C">
        <w:rPr>
          <w:rFonts w:cs="Times New Roman"/>
          <w:i/>
          <w:sz w:val="24"/>
        </w:rPr>
        <w:t>Once the Franks have been devoured by war, and the populace broken.</w:t>
      </w:r>
    </w:p>
    <w:p w14:paraId="38052969" w14:textId="77777777" w:rsidR="00D41CAF" w:rsidRPr="007E7B1C" w:rsidRDefault="00D41CAF" w:rsidP="00264DF1">
      <w:pPr>
        <w:spacing w:line="360" w:lineRule="auto"/>
        <w:jc w:val="center"/>
        <w:rPr>
          <w:rFonts w:cs="Times New Roman"/>
          <w:i/>
          <w:sz w:val="24"/>
        </w:rPr>
      </w:pPr>
      <w:r w:rsidRPr="007E7B1C">
        <w:rPr>
          <w:rFonts w:cs="Times New Roman"/>
          <w:i/>
          <w:sz w:val="24"/>
        </w:rPr>
        <w:t>Behold the mount of the church where you kept seeing yourself rejoice,</w:t>
      </w:r>
    </w:p>
    <w:p w14:paraId="391263E8" w14:textId="77777777" w:rsidR="00D41CAF" w:rsidRPr="007E7B1C" w:rsidRDefault="00D41CAF" w:rsidP="00264DF1">
      <w:pPr>
        <w:spacing w:line="360" w:lineRule="auto"/>
        <w:jc w:val="center"/>
        <w:rPr>
          <w:rFonts w:cs="Times New Roman"/>
          <w:i/>
          <w:sz w:val="24"/>
        </w:rPr>
      </w:pPr>
      <w:r w:rsidRPr="007E7B1C">
        <w:rPr>
          <w:rFonts w:cs="Times New Roman"/>
          <w:i/>
          <w:sz w:val="24"/>
        </w:rPr>
        <w:t>Behold here the font of the bath where you were cleansed of leprosy.</w:t>
      </w:r>
    </w:p>
    <w:p w14:paraId="118F8F0E" w14:textId="77777777" w:rsidR="00D41CAF" w:rsidRPr="007E7B1C" w:rsidRDefault="00D41CAF" w:rsidP="00264DF1">
      <w:pPr>
        <w:spacing w:line="360" w:lineRule="auto"/>
        <w:jc w:val="center"/>
        <w:rPr>
          <w:rFonts w:cs="Times New Roman"/>
          <w:i/>
          <w:sz w:val="24"/>
        </w:rPr>
      </w:pPr>
      <w:r w:rsidRPr="007E7B1C">
        <w:rPr>
          <w:rFonts w:cs="Times New Roman"/>
          <w:i/>
          <w:sz w:val="24"/>
        </w:rPr>
        <w:t>This fatherland is to be built by your followers, themselves renewed in the font.</w:t>
      </w:r>
    </w:p>
    <w:p w14:paraId="4B6FC269" w14:textId="77777777" w:rsidR="00D41CAF" w:rsidRPr="007E7B1C" w:rsidRDefault="00D41CAF" w:rsidP="00264DF1">
      <w:pPr>
        <w:spacing w:line="360" w:lineRule="auto"/>
        <w:jc w:val="center"/>
        <w:rPr>
          <w:rFonts w:cs="Times New Roman"/>
          <w:i/>
          <w:sz w:val="24"/>
        </w:rPr>
      </w:pPr>
      <w:r w:rsidRPr="007E7B1C">
        <w:rPr>
          <w:rFonts w:cs="Times New Roman"/>
          <w:i/>
          <w:sz w:val="24"/>
        </w:rPr>
        <w:t>To the peoples in that town you will give laws and alliances</w:t>
      </w:r>
    </w:p>
    <w:p w14:paraId="19820413" w14:textId="77777777" w:rsidR="00D41CAF" w:rsidRPr="007E7B1C" w:rsidRDefault="00D41CAF" w:rsidP="00264DF1">
      <w:pPr>
        <w:spacing w:line="360" w:lineRule="auto"/>
        <w:jc w:val="center"/>
        <w:rPr>
          <w:rFonts w:cs="Times New Roman"/>
          <w:i/>
          <w:sz w:val="24"/>
        </w:rPr>
      </w:pPr>
      <w:r w:rsidRPr="007E7B1C">
        <w:rPr>
          <w:rFonts w:cs="Times New Roman"/>
          <w:i/>
          <w:sz w:val="24"/>
        </w:rPr>
        <w:t>And rights likewise, with the fear of strict penalty.</w:t>
      </w:r>
    </w:p>
    <w:p w14:paraId="2BE2FCC8" w14:textId="77777777" w:rsidR="00D41CAF" w:rsidRPr="007E7B1C" w:rsidRDefault="00D41CAF" w:rsidP="00264DF1">
      <w:pPr>
        <w:spacing w:line="360" w:lineRule="auto"/>
        <w:jc w:val="center"/>
        <w:rPr>
          <w:rFonts w:cs="Times New Roman"/>
          <w:i/>
          <w:sz w:val="24"/>
        </w:rPr>
      </w:pPr>
      <w:r w:rsidRPr="007E7B1C">
        <w:rPr>
          <w:rFonts w:cs="Times New Roman"/>
          <w:i/>
          <w:sz w:val="24"/>
        </w:rPr>
        <w:t>Marvellously, then, in the coming time of your descendants</w:t>
      </w:r>
    </w:p>
    <w:p w14:paraId="3E08611E" w14:textId="77777777" w:rsidR="00D41CAF" w:rsidRPr="007E7B1C" w:rsidRDefault="00D41CAF" w:rsidP="00264DF1">
      <w:pPr>
        <w:spacing w:line="360" w:lineRule="auto"/>
        <w:jc w:val="center"/>
        <w:rPr>
          <w:rFonts w:cs="Times New Roman"/>
          <w:i/>
          <w:sz w:val="24"/>
        </w:rPr>
      </w:pPr>
      <w:r w:rsidRPr="007E7B1C">
        <w:rPr>
          <w:rFonts w:cs="Times New Roman"/>
          <w:i/>
          <w:sz w:val="24"/>
        </w:rPr>
        <w:t>Fierce ages will grow tame, wars having been banished,</w:t>
      </w:r>
    </w:p>
    <w:p w14:paraId="62829B48" w14:textId="77777777" w:rsidR="00D41CAF" w:rsidRPr="007E7B1C" w:rsidRDefault="00D41CAF" w:rsidP="00264DF1">
      <w:pPr>
        <w:spacing w:line="360" w:lineRule="auto"/>
        <w:jc w:val="center"/>
        <w:rPr>
          <w:rFonts w:cs="Times New Roman"/>
          <w:i/>
          <w:sz w:val="24"/>
        </w:rPr>
      </w:pPr>
      <w:r w:rsidRPr="007E7B1C">
        <w:rPr>
          <w:rFonts w:cs="Times New Roman"/>
          <w:i/>
          <w:sz w:val="24"/>
        </w:rPr>
        <w:t>And ungodly fury, sitting on its arms, will challenge no one</w:t>
      </w:r>
    </w:p>
    <w:p w14:paraId="478BFBC3" w14:textId="77777777" w:rsidR="00D41CAF" w:rsidRPr="007E7B1C" w:rsidRDefault="00D41CAF" w:rsidP="00264DF1">
      <w:pPr>
        <w:spacing w:line="360" w:lineRule="auto"/>
        <w:jc w:val="center"/>
        <w:rPr>
          <w:rFonts w:cs="Times New Roman"/>
          <w:i/>
          <w:sz w:val="24"/>
        </w:rPr>
      </w:pPr>
      <w:r w:rsidRPr="007E7B1C">
        <w:rPr>
          <w:rFonts w:cs="Times New Roman"/>
          <w:i/>
          <w:sz w:val="24"/>
        </w:rPr>
        <w:t>With its cry, the strength of ungodliness having been undone.</w:t>
      </w:r>
    </w:p>
    <w:p w14:paraId="6046432D" w14:textId="55C5CF65" w:rsidR="00D41CAF" w:rsidRPr="007E7B1C" w:rsidRDefault="00D41CAF" w:rsidP="00264DF1">
      <w:pPr>
        <w:spacing w:line="360" w:lineRule="auto"/>
        <w:jc w:val="center"/>
        <w:rPr>
          <w:rFonts w:cs="Times New Roman"/>
          <w:i/>
          <w:sz w:val="24"/>
        </w:rPr>
      </w:pPr>
      <w:r w:rsidRPr="007E7B1C">
        <w:rPr>
          <w:rFonts w:cs="Times New Roman"/>
          <w:i/>
          <w:sz w:val="24"/>
        </w:rPr>
        <w:t>Rather, let the fierce wolf graze at the same time in the sheep's field.</w:t>
      </w:r>
    </w:p>
    <w:p w14:paraId="20B23993" w14:textId="705774BF" w:rsidR="00264DF1" w:rsidRPr="007E7B1C" w:rsidRDefault="00264DF1" w:rsidP="00264DF1">
      <w:pPr>
        <w:spacing w:line="360" w:lineRule="auto"/>
        <w:jc w:val="center"/>
        <w:rPr>
          <w:rFonts w:cs="Times New Roman"/>
          <w:i/>
          <w:sz w:val="24"/>
        </w:rPr>
      </w:pPr>
    </w:p>
    <w:p w14:paraId="7C316DF7" w14:textId="77777777" w:rsidR="00264DF1" w:rsidRPr="007E7B1C" w:rsidRDefault="00264DF1"/>
    <w:p w14:paraId="028BFF4D" w14:textId="3192A343" w:rsidR="00983C59" w:rsidRPr="007E7B1C" w:rsidRDefault="00B817F6" w:rsidP="00264DF1">
      <w:pPr>
        <w:spacing w:line="360" w:lineRule="auto"/>
        <w:jc w:val="both"/>
        <w:rPr>
          <w:rFonts w:cs="Times New Roman"/>
          <w:szCs w:val="24"/>
        </w:rPr>
      </w:pPr>
      <w:r w:rsidRPr="007E7B1C">
        <w:rPr>
          <w:rFonts w:cs="Times New Roman"/>
          <w:szCs w:val="24"/>
        </w:rPr>
        <w:lastRenderedPageBreak/>
        <w:t>The text chosen for the portfolio is a part of the ‘Gesta Normannorum’ written by Dudo of St. Quentin between 996AD and 1015AD.</w:t>
      </w:r>
      <w:r w:rsidR="002D1390" w:rsidRPr="007E7B1C">
        <w:rPr>
          <w:rStyle w:val="FootnoteReference"/>
          <w:rFonts w:cs="Times New Roman"/>
          <w:szCs w:val="24"/>
        </w:rPr>
        <w:footnoteReference w:id="1"/>
      </w:r>
      <w:r w:rsidRPr="007E7B1C">
        <w:rPr>
          <w:rFonts w:cs="Times New Roman"/>
          <w:szCs w:val="24"/>
        </w:rPr>
        <w:t xml:space="preserve"> </w:t>
      </w:r>
      <w:r w:rsidR="00A20DF5" w:rsidRPr="007E7B1C">
        <w:rPr>
          <w:rFonts w:cs="Times New Roman"/>
          <w:szCs w:val="24"/>
        </w:rPr>
        <w:t>Limited knowledge a</w:t>
      </w:r>
      <w:r w:rsidR="00264DF1" w:rsidRPr="007E7B1C">
        <w:rPr>
          <w:rFonts w:cs="Times New Roman"/>
          <w:szCs w:val="24"/>
        </w:rPr>
        <w:t>bout</w:t>
      </w:r>
      <w:r w:rsidR="00A20DF5" w:rsidRPr="007E7B1C">
        <w:rPr>
          <w:sz w:val="24"/>
          <w:szCs w:val="27"/>
        </w:rPr>
        <w:t xml:space="preserve"> </w:t>
      </w:r>
      <w:r w:rsidR="002D1390" w:rsidRPr="007E7B1C">
        <w:rPr>
          <w:rFonts w:cs="Times New Roman"/>
          <w:szCs w:val="24"/>
        </w:rPr>
        <w:t>Dudo of St Quentin</w:t>
      </w:r>
      <w:r w:rsidR="005A22EE" w:rsidRPr="007E7B1C">
        <w:rPr>
          <w:rFonts w:cs="Times New Roman"/>
          <w:szCs w:val="24"/>
        </w:rPr>
        <w:t>’s</w:t>
      </w:r>
      <w:r w:rsidR="00A20DF5" w:rsidRPr="007E7B1C">
        <w:rPr>
          <w:rFonts w:cs="Times New Roman"/>
          <w:szCs w:val="24"/>
        </w:rPr>
        <w:t xml:space="preserve"> life is known</w:t>
      </w:r>
      <w:r w:rsidR="00264DF1" w:rsidRPr="007E7B1C">
        <w:rPr>
          <w:rFonts w:cs="Times New Roman"/>
          <w:szCs w:val="24"/>
        </w:rPr>
        <w:t>, however</w:t>
      </w:r>
      <w:r w:rsidR="002D1390" w:rsidRPr="007E7B1C">
        <w:rPr>
          <w:rFonts w:cs="Times New Roman"/>
          <w:szCs w:val="24"/>
        </w:rPr>
        <w:t xml:space="preserve"> </w:t>
      </w:r>
      <w:r w:rsidR="00264DF1" w:rsidRPr="007E7B1C">
        <w:rPr>
          <w:rFonts w:cs="Times New Roman"/>
          <w:szCs w:val="24"/>
        </w:rPr>
        <w:t xml:space="preserve">it has been established that </w:t>
      </w:r>
      <w:r w:rsidR="002D1390" w:rsidRPr="007E7B1C">
        <w:rPr>
          <w:rFonts w:cs="Times New Roman"/>
          <w:szCs w:val="24"/>
        </w:rPr>
        <w:t>he was a cannon of St. Quentin</w:t>
      </w:r>
      <w:r w:rsidR="00264DF1" w:rsidRPr="007E7B1C">
        <w:rPr>
          <w:rFonts w:cs="Times New Roman"/>
          <w:szCs w:val="24"/>
        </w:rPr>
        <w:t>. In his role he</w:t>
      </w:r>
      <w:r w:rsidR="002D1390" w:rsidRPr="007E7B1C">
        <w:rPr>
          <w:rFonts w:cs="Times New Roman"/>
          <w:szCs w:val="24"/>
        </w:rPr>
        <w:t xml:space="preserve"> </w:t>
      </w:r>
      <w:r w:rsidR="00264DF1" w:rsidRPr="007E7B1C">
        <w:rPr>
          <w:rFonts w:cs="Times New Roman"/>
          <w:szCs w:val="24"/>
        </w:rPr>
        <w:t xml:space="preserve">was </w:t>
      </w:r>
      <w:r w:rsidR="002D1390" w:rsidRPr="007E7B1C">
        <w:rPr>
          <w:rFonts w:cs="Times New Roman"/>
          <w:szCs w:val="24"/>
        </w:rPr>
        <w:t>dispatched by the Vermandois on an embassy to Duke Richard I returning frequently before writing his history of the Normans</w:t>
      </w:r>
      <w:r w:rsidR="00A20DF5" w:rsidRPr="007E7B1C">
        <w:rPr>
          <w:rFonts w:cs="Times New Roman"/>
          <w:szCs w:val="24"/>
        </w:rPr>
        <w:t xml:space="preserve"> </w:t>
      </w:r>
      <w:r w:rsidR="002D1390" w:rsidRPr="007E7B1C">
        <w:rPr>
          <w:rFonts w:cs="Times New Roman"/>
          <w:szCs w:val="24"/>
        </w:rPr>
        <w:t>and that he died before 1043AD.</w:t>
      </w:r>
      <w:r w:rsidR="002D1390" w:rsidRPr="007E7B1C">
        <w:rPr>
          <w:rStyle w:val="FootnoteReference"/>
          <w:rFonts w:cs="Times New Roman"/>
          <w:szCs w:val="24"/>
        </w:rPr>
        <w:footnoteReference w:id="2"/>
      </w:r>
      <w:r w:rsidR="002D1390" w:rsidRPr="007E7B1C">
        <w:rPr>
          <w:rFonts w:cs="Times New Roman"/>
          <w:szCs w:val="24"/>
        </w:rPr>
        <w:t xml:space="preserve"> </w:t>
      </w:r>
      <w:r w:rsidR="00983C59" w:rsidRPr="007E7B1C">
        <w:rPr>
          <w:rFonts w:cs="Times New Roman"/>
          <w:szCs w:val="24"/>
        </w:rPr>
        <w:t>The text itself is about Rollo, the first ‘Duke of Normandy’, though they did not actually use this term until much later.</w:t>
      </w:r>
      <w:r w:rsidR="00983C59" w:rsidRPr="007E7B1C">
        <w:rPr>
          <w:rStyle w:val="FootnoteReference"/>
          <w:rFonts w:cs="Times New Roman"/>
          <w:szCs w:val="24"/>
        </w:rPr>
        <w:footnoteReference w:id="3"/>
      </w:r>
      <w:r w:rsidR="00983C59" w:rsidRPr="007E7B1C">
        <w:rPr>
          <w:rFonts w:cs="Times New Roman"/>
          <w:szCs w:val="24"/>
        </w:rPr>
        <w:t xml:space="preserve"> Rollo was a Viking</w:t>
      </w:r>
      <w:r w:rsidR="009D0627" w:rsidRPr="007E7B1C">
        <w:rPr>
          <w:rFonts w:cs="Times New Roman"/>
          <w:szCs w:val="24"/>
        </w:rPr>
        <w:t xml:space="preserve"> raiding leader in charge of a few ships who sailed to the Frankish coast and pillaged the lands around the mid 800’s AD</w:t>
      </w:r>
      <w:r w:rsidR="00A20DF5" w:rsidRPr="007E7B1C">
        <w:rPr>
          <w:rFonts w:cs="Times New Roman"/>
          <w:szCs w:val="24"/>
        </w:rPr>
        <w:t>.</w:t>
      </w:r>
      <w:r w:rsidR="009D0627" w:rsidRPr="007E7B1C">
        <w:rPr>
          <w:rFonts w:cs="Times New Roman"/>
          <w:szCs w:val="24"/>
        </w:rPr>
        <w:t xml:space="preserve"> </w:t>
      </w:r>
      <w:r w:rsidR="00A20DF5" w:rsidRPr="007E7B1C">
        <w:rPr>
          <w:rFonts w:cs="Times New Roman"/>
          <w:szCs w:val="24"/>
        </w:rPr>
        <w:t>Rollo</w:t>
      </w:r>
      <w:r w:rsidR="009D0627" w:rsidRPr="007E7B1C">
        <w:rPr>
          <w:rFonts w:cs="Times New Roman"/>
          <w:szCs w:val="24"/>
        </w:rPr>
        <w:t xml:space="preserve"> was later asked to settle near the town of Rouen in Normandy by King Charles the Simple of West Frankia</w:t>
      </w:r>
      <w:r w:rsidR="00A20DF5" w:rsidRPr="007E7B1C">
        <w:rPr>
          <w:rFonts w:cs="Times New Roman"/>
          <w:szCs w:val="24"/>
        </w:rPr>
        <w:t>,</w:t>
      </w:r>
      <w:r w:rsidR="009D0627" w:rsidRPr="007E7B1C">
        <w:rPr>
          <w:rFonts w:cs="Times New Roman"/>
          <w:szCs w:val="24"/>
        </w:rPr>
        <w:t xml:space="preserve"> around the year 911AD</w:t>
      </w:r>
      <w:r w:rsidR="00A20DF5" w:rsidRPr="007E7B1C">
        <w:rPr>
          <w:rFonts w:cs="Times New Roman"/>
          <w:szCs w:val="24"/>
        </w:rPr>
        <w:t>, this is because</w:t>
      </w:r>
      <w:r w:rsidR="009D0627" w:rsidRPr="007E7B1C">
        <w:rPr>
          <w:rFonts w:cs="Times New Roman"/>
          <w:szCs w:val="24"/>
        </w:rPr>
        <w:t xml:space="preserve"> they were lands that </w:t>
      </w:r>
      <w:r w:rsidR="00376B18" w:rsidRPr="007E7B1C">
        <w:rPr>
          <w:rFonts w:cs="Times New Roman"/>
          <w:szCs w:val="24"/>
        </w:rPr>
        <w:t xml:space="preserve">Vikings had previously </w:t>
      </w:r>
      <w:r w:rsidR="009D0627" w:rsidRPr="007E7B1C">
        <w:rPr>
          <w:rFonts w:cs="Times New Roman"/>
          <w:szCs w:val="24"/>
        </w:rPr>
        <w:t>sacked and raided.</w:t>
      </w:r>
      <w:r w:rsidR="009D0627" w:rsidRPr="007E7B1C">
        <w:rPr>
          <w:rStyle w:val="FootnoteReference"/>
          <w:rFonts w:cs="Times New Roman"/>
          <w:szCs w:val="24"/>
        </w:rPr>
        <w:footnoteReference w:id="4"/>
      </w:r>
      <w:r w:rsidR="009D0627" w:rsidRPr="007E7B1C">
        <w:rPr>
          <w:rFonts w:cs="Times New Roman"/>
          <w:szCs w:val="24"/>
        </w:rPr>
        <w:t xml:space="preserve"> </w:t>
      </w:r>
      <w:r w:rsidR="00376B18" w:rsidRPr="007E7B1C">
        <w:rPr>
          <w:rFonts w:cs="Times New Roman"/>
          <w:szCs w:val="24"/>
        </w:rPr>
        <w:t xml:space="preserve">Rollo </w:t>
      </w:r>
      <w:r w:rsidR="009D0627" w:rsidRPr="007E7B1C">
        <w:rPr>
          <w:rFonts w:cs="Times New Roman"/>
          <w:szCs w:val="24"/>
        </w:rPr>
        <w:t>was given the lands by Charles under the belief that their presence there would stop more Viking raids coming down the River Seine and threatening Paris.</w:t>
      </w:r>
      <w:r w:rsidR="009D0627" w:rsidRPr="007E7B1C">
        <w:rPr>
          <w:rStyle w:val="FootnoteReference"/>
          <w:rFonts w:cs="Times New Roman"/>
          <w:szCs w:val="24"/>
        </w:rPr>
        <w:footnoteReference w:id="5"/>
      </w:r>
    </w:p>
    <w:p w14:paraId="7FD91B41" w14:textId="1412C831" w:rsidR="00FF2D6D" w:rsidRPr="007E7B1C" w:rsidRDefault="002D1390" w:rsidP="00264DF1">
      <w:pPr>
        <w:spacing w:line="360" w:lineRule="auto"/>
        <w:jc w:val="both"/>
        <w:rPr>
          <w:rFonts w:cs="Times New Roman"/>
          <w:szCs w:val="24"/>
        </w:rPr>
      </w:pPr>
      <w:r w:rsidRPr="007E7B1C">
        <w:rPr>
          <w:rFonts w:cs="Times New Roman"/>
          <w:szCs w:val="24"/>
        </w:rPr>
        <w:t xml:space="preserve">The specific section of the portfolio is the </w:t>
      </w:r>
      <w:r w:rsidR="00983C59" w:rsidRPr="007E7B1C">
        <w:rPr>
          <w:rFonts w:cs="Times New Roman"/>
          <w:szCs w:val="24"/>
        </w:rPr>
        <w:t xml:space="preserve">Apostrophe about </w:t>
      </w:r>
      <w:r w:rsidRPr="007E7B1C">
        <w:rPr>
          <w:rFonts w:cs="Times New Roman"/>
          <w:szCs w:val="24"/>
        </w:rPr>
        <w:t>Rollo in the 10</w:t>
      </w:r>
      <w:r w:rsidRPr="007E7B1C">
        <w:rPr>
          <w:rFonts w:cs="Times New Roman"/>
          <w:szCs w:val="24"/>
          <w:vertAlign w:val="superscript"/>
        </w:rPr>
        <w:t>th</w:t>
      </w:r>
      <w:r w:rsidRPr="007E7B1C">
        <w:rPr>
          <w:rFonts w:cs="Times New Roman"/>
          <w:szCs w:val="24"/>
        </w:rPr>
        <w:t xml:space="preserve"> chapter of the text which depicts Rollo entering Rouen and his determination to return and settle there. The Apostrophe of Rollo portrays him to be a strong leader and his coming into the light of </w:t>
      </w:r>
      <w:r w:rsidR="00376B18" w:rsidRPr="007E7B1C">
        <w:rPr>
          <w:rFonts w:cs="Times New Roman"/>
          <w:szCs w:val="24"/>
        </w:rPr>
        <w:t>Christendom and</w:t>
      </w:r>
      <w:r w:rsidR="00B71C55" w:rsidRPr="007E7B1C">
        <w:rPr>
          <w:rFonts w:cs="Times New Roman"/>
          <w:szCs w:val="24"/>
        </w:rPr>
        <w:t xml:space="preserve"> is very flattering to the C</w:t>
      </w:r>
      <w:r w:rsidRPr="007E7B1C">
        <w:rPr>
          <w:rFonts w:cs="Times New Roman"/>
          <w:szCs w:val="24"/>
        </w:rPr>
        <w:t xml:space="preserve">ount. </w:t>
      </w:r>
      <w:r w:rsidR="00376B18" w:rsidRPr="007E7B1C">
        <w:rPr>
          <w:rFonts w:cs="Times New Roman"/>
          <w:szCs w:val="24"/>
        </w:rPr>
        <w:t>Numerous</w:t>
      </w:r>
      <w:r w:rsidRPr="007E7B1C">
        <w:rPr>
          <w:rFonts w:cs="Times New Roman"/>
          <w:szCs w:val="24"/>
        </w:rPr>
        <w:t xml:space="preserve"> hi</w:t>
      </w:r>
      <w:r w:rsidR="00656C2C" w:rsidRPr="007E7B1C">
        <w:rPr>
          <w:rFonts w:cs="Times New Roman"/>
          <w:szCs w:val="24"/>
        </w:rPr>
        <w:t>storians since the late 1800’s</w:t>
      </w:r>
      <w:r w:rsidR="00376B18" w:rsidRPr="007E7B1C">
        <w:rPr>
          <w:rFonts w:cs="Times New Roman"/>
          <w:szCs w:val="24"/>
        </w:rPr>
        <w:t xml:space="preserve"> </w:t>
      </w:r>
      <w:r w:rsidR="00656C2C" w:rsidRPr="007E7B1C">
        <w:rPr>
          <w:rFonts w:cs="Times New Roman"/>
          <w:szCs w:val="24"/>
        </w:rPr>
        <w:t>have dismissed the source</w:t>
      </w:r>
      <w:r w:rsidR="00376B18" w:rsidRPr="007E7B1C">
        <w:rPr>
          <w:rFonts w:cs="Times New Roman"/>
          <w:szCs w:val="24"/>
        </w:rPr>
        <w:t xml:space="preserve">. One example of this is </w:t>
      </w:r>
      <w:r w:rsidR="00656C2C" w:rsidRPr="007E7B1C">
        <w:rPr>
          <w:rFonts w:cs="Times New Roman"/>
          <w:szCs w:val="24"/>
        </w:rPr>
        <w:t xml:space="preserve">Sir Henry Howorth </w:t>
      </w:r>
      <w:r w:rsidR="008C3E8E" w:rsidRPr="007E7B1C">
        <w:rPr>
          <w:rFonts w:cs="Times New Roman"/>
          <w:szCs w:val="24"/>
        </w:rPr>
        <w:t>in the 1880’s</w:t>
      </w:r>
      <w:r w:rsidR="00376B18" w:rsidRPr="007E7B1C">
        <w:rPr>
          <w:rFonts w:cs="Times New Roman"/>
          <w:szCs w:val="24"/>
        </w:rPr>
        <w:t>, as he</w:t>
      </w:r>
      <w:r w:rsidR="008C3E8E" w:rsidRPr="007E7B1C">
        <w:rPr>
          <w:rFonts w:cs="Times New Roman"/>
          <w:szCs w:val="24"/>
        </w:rPr>
        <w:t xml:space="preserve"> </w:t>
      </w:r>
      <w:r w:rsidR="00656C2C" w:rsidRPr="007E7B1C">
        <w:rPr>
          <w:rFonts w:cs="Times New Roman"/>
          <w:szCs w:val="24"/>
        </w:rPr>
        <w:t xml:space="preserve">stated that </w:t>
      </w:r>
      <w:r w:rsidR="00376B18" w:rsidRPr="007E7B1C">
        <w:rPr>
          <w:rFonts w:cs="Times New Roman"/>
          <w:szCs w:val="24"/>
        </w:rPr>
        <w:t>D</w:t>
      </w:r>
      <w:r w:rsidR="00656C2C" w:rsidRPr="007E7B1C">
        <w:rPr>
          <w:rFonts w:cs="Times New Roman"/>
          <w:szCs w:val="24"/>
        </w:rPr>
        <w:t xml:space="preserve">udo’s account of Rollo was ‘a huge waste of </w:t>
      </w:r>
      <w:r w:rsidR="00376B18" w:rsidRPr="007E7B1C">
        <w:rPr>
          <w:rFonts w:cs="Times New Roman"/>
          <w:szCs w:val="24"/>
        </w:rPr>
        <w:t>r</w:t>
      </w:r>
      <w:r w:rsidR="00656C2C" w:rsidRPr="007E7B1C">
        <w:rPr>
          <w:rFonts w:cs="Times New Roman"/>
          <w:szCs w:val="24"/>
        </w:rPr>
        <w:t xml:space="preserve">hetorical </w:t>
      </w:r>
      <w:r w:rsidR="00376B18" w:rsidRPr="007E7B1C">
        <w:rPr>
          <w:rFonts w:cs="Times New Roman"/>
          <w:szCs w:val="24"/>
        </w:rPr>
        <w:t>c</w:t>
      </w:r>
      <w:r w:rsidR="00656C2C" w:rsidRPr="007E7B1C">
        <w:rPr>
          <w:rFonts w:cs="Times New Roman"/>
          <w:szCs w:val="24"/>
        </w:rPr>
        <w:t>ommentary’ with ‘nothing in it of any value or reliability’.</w:t>
      </w:r>
      <w:r w:rsidR="008C3E8E" w:rsidRPr="007E7B1C">
        <w:rPr>
          <w:rStyle w:val="FootnoteReference"/>
          <w:rFonts w:cs="Times New Roman"/>
          <w:szCs w:val="24"/>
        </w:rPr>
        <w:footnoteReference w:id="6"/>
      </w:r>
      <w:r w:rsidR="00656C2C" w:rsidRPr="007E7B1C">
        <w:rPr>
          <w:rFonts w:cs="Times New Roman"/>
          <w:szCs w:val="24"/>
        </w:rPr>
        <w:t xml:space="preserve"> </w:t>
      </w:r>
      <w:r w:rsidRPr="007E7B1C">
        <w:rPr>
          <w:rFonts w:cs="Times New Roman"/>
          <w:szCs w:val="24"/>
        </w:rPr>
        <w:t xml:space="preserve"> </w:t>
      </w:r>
      <w:r w:rsidR="008C3E8E" w:rsidRPr="007E7B1C">
        <w:rPr>
          <w:rFonts w:cs="Times New Roman"/>
          <w:szCs w:val="24"/>
        </w:rPr>
        <w:t xml:space="preserve">In addition a French </w:t>
      </w:r>
      <w:r w:rsidR="00376B18" w:rsidRPr="007E7B1C">
        <w:rPr>
          <w:rFonts w:cs="Times New Roman"/>
          <w:szCs w:val="24"/>
        </w:rPr>
        <w:t>h</w:t>
      </w:r>
      <w:r w:rsidR="008C3E8E" w:rsidRPr="007E7B1C">
        <w:rPr>
          <w:rFonts w:cs="Times New Roman"/>
          <w:szCs w:val="24"/>
        </w:rPr>
        <w:t xml:space="preserve">istorian by the name of Henri Pentout, who </w:t>
      </w:r>
      <w:r w:rsidR="00376B18" w:rsidRPr="007E7B1C">
        <w:rPr>
          <w:rFonts w:cs="Times New Roman"/>
          <w:szCs w:val="24"/>
        </w:rPr>
        <w:t xml:space="preserve">authored </w:t>
      </w:r>
      <w:r w:rsidR="008C3E8E" w:rsidRPr="007E7B1C">
        <w:rPr>
          <w:rFonts w:cs="Times New Roman"/>
          <w:szCs w:val="24"/>
        </w:rPr>
        <w:t>a book which</w:t>
      </w:r>
      <w:r w:rsidR="00376B18" w:rsidRPr="007E7B1C">
        <w:rPr>
          <w:rFonts w:cs="Times New Roman"/>
          <w:szCs w:val="24"/>
        </w:rPr>
        <w:t xml:space="preserve">, dissected </w:t>
      </w:r>
      <w:r w:rsidR="008C3E8E" w:rsidRPr="007E7B1C">
        <w:rPr>
          <w:rFonts w:cs="Times New Roman"/>
          <w:szCs w:val="24"/>
        </w:rPr>
        <w:t>all of Dudo’s work paragraph by paragraph proclaimed that it had little use as it did not have ‘definitive facts about the Early Norman Dukes.</w:t>
      </w:r>
      <w:r w:rsidR="00376B18" w:rsidRPr="007E7B1C">
        <w:rPr>
          <w:rFonts w:cs="Times New Roman"/>
          <w:szCs w:val="24"/>
        </w:rPr>
        <w:t>’</w:t>
      </w:r>
      <w:r w:rsidR="008C3E8E" w:rsidRPr="007E7B1C">
        <w:rPr>
          <w:rStyle w:val="FootnoteReference"/>
          <w:rFonts w:cs="Times New Roman"/>
          <w:szCs w:val="24"/>
        </w:rPr>
        <w:footnoteReference w:id="7"/>
      </w:r>
      <w:r w:rsidR="008C3E8E" w:rsidRPr="007E7B1C">
        <w:rPr>
          <w:rFonts w:cs="Times New Roman"/>
          <w:szCs w:val="24"/>
        </w:rPr>
        <w:t xml:space="preserve"> </w:t>
      </w:r>
      <w:r w:rsidR="00376B18" w:rsidRPr="007E7B1C">
        <w:rPr>
          <w:rFonts w:cs="Times New Roman"/>
          <w:szCs w:val="24"/>
        </w:rPr>
        <w:t>Both historians provide</w:t>
      </w:r>
      <w:r w:rsidR="008C3E8E" w:rsidRPr="007E7B1C">
        <w:rPr>
          <w:rFonts w:cs="Times New Roman"/>
          <w:szCs w:val="24"/>
        </w:rPr>
        <w:t xml:space="preserve"> valid statements</w:t>
      </w:r>
      <w:r w:rsidR="00376B18" w:rsidRPr="007E7B1C">
        <w:rPr>
          <w:rFonts w:cs="Times New Roman"/>
          <w:szCs w:val="24"/>
        </w:rPr>
        <w:t xml:space="preserve">, this is due to </w:t>
      </w:r>
      <w:r w:rsidR="00FF2D6D" w:rsidRPr="007E7B1C">
        <w:rPr>
          <w:rFonts w:cs="Times New Roman"/>
          <w:szCs w:val="24"/>
        </w:rPr>
        <w:t xml:space="preserve">the fact that </w:t>
      </w:r>
      <w:r w:rsidR="008C3E8E" w:rsidRPr="007E7B1C">
        <w:rPr>
          <w:rFonts w:cs="Times New Roman"/>
          <w:szCs w:val="24"/>
        </w:rPr>
        <w:t xml:space="preserve">Dudo </w:t>
      </w:r>
      <w:r w:rsidR="00FF2D6D" w:rsidRPr="007E7B1C">
        <w:rPr>
          <w:rFonts w:cs="Times New Roman"/>
          <w:szCs w:val="24"/>
        </w:rPr>
        <w:t xml:space="preserve">is </w:t>
      </w:r>
      <w:r w:rsidR="008C3E8E" w:rsidRPr="007E7B1C">
        <w:rPr>
          <w:rFonts w:cs="Times New Roman"/>
          <w:szCs w:val="24"/>
        </w:rPr>
        <w:t>very flattering with his descriptions within the texts</w:t>
      </w:r>
      <w:r w:rsidR="00FF2D6D" w:rsidRPr="007E7B1C">
        <w:rPr>
          <w:rFonts w:cs="Times New Roman"/>
          <w:szCs w:val="24"/>
        </w:rPr>
        <w:t xml:space="preserve">. </w:t>
      </w:r>
    </w:p>
    <w:p w14:paraId="110DB1F4" w14:textId="561C706F" w:rsidR="00FF2D6D" w:rsidRPr="007E7B1C" w:rsidRDefault="005A22EE" w:rsidP="00264DF1">
      <w:pPr>
        <w:spacing w:line="360" w:lineRule="auto"/>
        <w:jc w:val="both"/>
        <w:rPr>
          <w:rFonts w:cs="Times New Roman"/>
          <w:szCs w:val="24"/>
        </w:rPr>
      </w:pPr>
      <w:r w:rsidRPr="007E7B1C">
        <w:rPr>
          <w:rFonts w:cs="Times New Roman"/>
          <w:szCs w:val="24"/>
        </w:rPr>
        <w:t>I</w:t>
      </w:r>
      <w:r w:rsidR="00FF2D6D" w:rsidRPr="007E7B1C">
        <w:rPr>
          <w:rFonts w:cs="Times New Roman"/>
          <w:szCs w:val="24"/>
        </w:rPr>
        <w:t>t is tho</w:t>
      </w:r>
      <w:r w:rsidR="008C3E8E" w:rsidRPr="007E7B1C">
        <w:rPr>
          <w:rFonts w:cs="Times New Roman"/>
          <w:szCs w:val="24"/>
        </w:rPr>
        <w:t>rough</w:t>
      </w:r>
      <w:r w:rsidRPr="007E7B1C">
        <w:rPr>
          <w:rFonts w:cs="Times New Roman"/>
          <w:szCs w:val="24"/>
        </w:rPr>
        <w:t xml:space="preserve"> the work of </w:t>
      </w:r>
      <w:r w:rsidR="008C3E8E" w:rsidRPr="007E7B1C">
        <w:rPr>
          <w:rFonts w:cs="Times New Roman"/>
          <w:szCs w:val="24"/>
        </w:rPr>
        <w:t xml:space="preserve">later historians who </w:t>
      </w:r>
      <w:r w:rsidR="00FF2D6D" w:rsidRPr="007E7B1C">
        <w:rPr>
          <w:rFonts w:cs="Times New Roman"/>
          <w:szCs w:val="24"/>
        </w:rPr>
        <w:t xml:space="preserve">examine </w:t>
      </w:r>
      <w:r w:rsidR="008C3E8E" w:rsidRPr="007E7B1C">
        <w:rPr>
          <w:rFonts w:cs="Times New Roman"/>
          <w:szCs w:val="24"/>
        </w:rPr>
        <w:t xml:space="preserve">the subtext of what Dudo is saying that </w:t>
      </w:r>
      <w:r w:rsidR="00FF2D6D" w:rsidRPr="007E7B1C">
        <w:rPr>
          <w:rFonts w:cs="Times New Roman"/>
          <w:szCs w:val="24"/>
        </w:rPr>
        <w:t xml:space="preserve">we </w:t>
      </w:r>
      <w:r w:rsidR="008C3E8E" w:rsidRPr="007E7B1C">
        <w:rPr>
          <w:rFonts w:cs="Times New Roman"/>
          <w:szCs w:val="24"/>
        </w:rPr>
        <w:t>get the real value out of his work</w:t>
      </w:r>
      <w:r w:rsidR="009F0B45" w:rsidRPr="007E7B1C">
        <w:rPr>
          <w:rFonts w:cs="Times New Roman"/>
          <w:szCs w:val="24"/>
        </w:rPr>
        <w:t xml:space="preserve">. Albu </w:t>
      </w:r>
      <w:r w:rsidR="00FF2D6D" w:rsidRPr="007E7B1C">
        <w:rPr>
          <w:rFonts w:cs="Times New Roman"/>
          <w:szCs w:val="24"/>
        </w:rPr>
        <w:t>m</w:t>
      </w:r>
      <w:r w:rsidR="009F0B45" w:rsidRPr="007E7B1C">
        <w:rPr>
          <w:rFonts w:cs="Times New Roman"/>
          <w:szCs w:val="24"/>
        </w:rPr>
        <w:t>akes the point in her work that whilst Dudo doesn’t give us facts and statistics, he is an infinitely useful source for the period as he can reveal to us the mentality of the people at the time, through how he talks about the Normans both overtly, how they want to be seen, and sub textually, how they were actually seen.</w:t>
      </w:r>
      <w:r w:rsidR="009F0B45" w:rsidRPr="007E7B1C">
        <w:rPr>
          <w:rStyle w:val="FootnoteReference"/>
          <w:rFonts w:cs="Times New Roman"/>
          <w:szCs w:val="24"/>
        </w:rPr>
        <w:footnoteReference w:id="8"/>
      </w:r>
      <w:r w:rsidR="00FF2D6D" w:rsidRPr="007E7B1C">
        <w:rPr>
          <w:rFonts w:cs="Times New Roman"/>
          <w:szCs w:val="24"/>
        </w:rPr>
        <w:t xml:space="preserve"> </w:t>
      </w:r>
      <w:r w:rsidR="009F0B45" w:rsidRPr="007E7B1C">
        <w:rPr>
          <w:rFonts w:cs="Times New Roman"/>
          <w:szCs w:val="24"/>
        </w:rPr>
        <w:t xml:space="preserve">This </w:t>
      </w:r>
      <w:r w:rsidR="001B128C" w:rsidRPr="007E7B1C">
        <w:rPr>
          <w:rFonts w:cs="Times New Roman"/>
          <w:szCs w:val="24"/>
        </w:rPr>
        <w:t>apostroph</w:t>
      </w:r>
      <w:r w:rsidR="009F0B45" w:rsidRPr="007E7B1C">
        <w:rPr>
          <w:rFonts w:cs="Times New Roman"/>
          <w:szCs w:val="24"/>
        </w:rPr>
        <w:t xml:space="preserve">e is a good example of Dudo’s subtext, </w:t>
      </w:r>
      <w:r w:rsidR="009F0B45" w:rsidRPr="007E7B1C">
        <w:rPr>
          <w:rFonts w:cs="Times New Roman"/>
          <w:szCs w:val="24"/>
        </w:rPr>
        <w:lastRenderedPageBreak/>
        <w:t xml:space="preserve">when compared with the one following his opening letter to the Bishop of Laon about Duke Richard II which is </w:t>
      </w:r>
      <w:r w:rsidR="00983C59" w:rsidRPr="007E7B1C">
        <w:rPr>
          <w:rFonts w:cs="Times New Roman"/>
          <w:szCs w:val="24"/>
        </w:rPr>
        <w:t>incredibly</w:t>
      </w:r>
      <w:r w:rsidR="009F0B45" w:rsidRPr="007E7B1C">
        <w:rPr>
          <w:rFonts w:cs="Times New Roman"/>
          <w:szCs w:val="24"/>
        </w:rPr>
        <w:t xml:space="preserve"> complimentary to Richard II</w:t>
      </w:r>
      <w:r w:rsidR="00FF2D6D" w:rsidRPr="007E7B1C">
        <w:rPr>
          <w:rFonts w:cs="Times New Roman"/>
          <w:szCs w:val="24"/>
        </w:rPr>
        <w:t>. E</w:t>
      </w:r>
      <w:r w:rsidR="00983C59" w:rsidRPr="007E7B1C">
        <w:rPr>
          <w:rFonts w:cs="Times New Roman"/>
          <w:szCs w:val="24"/>
        </w:rPr>
        <w:t xml:space="preserve">very line </w:t>
      </w:r>
      <w:r w:rsidR="00FF2D6D" w:rsidRPr="007E7B1C">
        <w:rPr>
          <w:rFonts w:cs="Times New Roman"/>
          <w:szCs w:val="24"/>
        </w:rPr>
        <w:t>beginning</w:t>
      </w:r>
      <w:r w:rsidR="00983C59" w:rsidRPr="007E7B1C">
        <w:rPr>
          <w:rFonts w:cs="Times New Roman"/>
          <w:szCs w:val="24"/>
        </w:rPr>
        <w:t xml:space="preserve"> with ‘O Richard …’ followed by a string of praise whereas this apostrophe about Rollo, whilst still praising him in a lavish fashion also makes comments about his past and actions against the people he now rules over</w:t>
      </w:r>
      <w:r w:rsidR="00FF2D6D" w:rsidRPr="007E7B1C">
        <w:rPr>
          <w:rFonts w:cs="Times New Roman"/>
          <w:szCs w:val="24"/>
        </w:rPr>
        <w:t xml:space="preserve"> showing a contrast</w:t>
      </w:r>
      <w:r w:rsidR="00983C59" w:rsidRPr="007E7B1C">
        <w:rPr>
          <w:rFonts w:cs="Times New Roman"/>
          <w:szCs w:val="24"/>
        </w:rPr>
        <w:t>.</w:t>
      </w:r>
      <w:r w:rsidR="00983C59" w:rsidRPr="007E7B1C">
        <w:rPr>
          <w:rStyle w:val="FootnoteReference"/>
          <w:rFonts w:cs="Times New Roman"/>
          <w:szCs w:val="24"/>
        </w:rPr>
        <w:footnoteReference w:id="9"/>
      </w:r>
      <w:r w:rsidR="009D0627" w:rsidRPr="007E7B1C">
        <w:rPr>
          <w:rFonts w:cs="Times New Roman"/>
          <w:szCs w:val="24"/>
        </w:rPr>
        <w:t xml:space="preserve"> </w:t>
      </w:r>
    </w:p>
    <w:p w14:paraId="17803099" w14:textId="77777777" w:rsidR="00DA1024" w:rsidRPr="007E7B1C" w:rsidRDefault="009D0627" w:rsidP="00264DF1">
      <w:pPr>
        <w:spacing w:line="360" w:lineRule="auto"/>
        <w:jc w:val="both"/>
        <w:rPr>
          <w:rFonts w:cs="Times New Roman"/>
          <w:szCs w:val="24"/>
        </w:rPr>
      </w:pPr>
      <w:r w:rsidRPr="007E7B1C">
        <w:rPr>
          <w:rFonts w:cs="Times New Roman"/>
          <w:szCs w:val="24"/>
        </w:rPr>
        <w:t>The apostrophe itself has a lot of biblical imagery which is used to emphasise Rollo’s pagan Viking origin as a raider among the good Christian</w:t>
      </w:r>
      <w:r w:rsidR="001D6996" w:rsidRPr="007E7B1C">
        <w:rPr>
          <w:rFonts w:cs="Times New Roman"/>
          <w:szCs w:val="24"/>
        </w:rPr>
        <w:t>s of his lands with the last line referring to</w:t>
      </w:r>
      <w:r w:rsidR="001D6996" w:rsidRPr="007E7B1C">
        <w:rPr>
          <w:rFonts w:cs="Times New Roman"/>
          <w:i/>
          <w:szCs w:val="24"/>
        </w:rPr>
        <w:t xml:space="preserve"> ‘letting the fierce wolf graze at the same time in the sheep’s field’. </w:t>
      </w:r>
      <w:r w:rsidR="001D6996" w:rsidRPr="007E7B1C">
        <w:rPr>
          <w:rFonts w:cs="Times New Roman"/>
          <w:szCs w:val="24"/>
        </w:rPr>
        <w:t>This in of itself has a lot of context one could delve into for</w:t>
      </w:r>
      <w:r w:rsidR="00B9044B" w:rsidRPr="007E7B1C">
        <w:rPr>
          <w:rFonts w:cs="Times New Roman"/>
          <w:szCs w:val="24"/>
        </w:rPr>
        <w:t xml:space="preserve"> </w:t>
      </w:r>
      <w:r w:rsidR="00FF2D6D" w:rsidRPr="007E7B1C">
        <w:rPr>
          <w:rFonts w:cs="Times New Roman"/>
          <w:szCs w:val="24"/>
        </w:rPr>
        <w:t>instance</w:t>
      </w:r>
      <w:r w:rsidR="00B9044B" w:rsidRPr="007E7B1C">
        <w:rPr>
          <w:rFonts w:cs="Times New Roman"/>
          <w:szCs w:val="24"/>
        </w:rPr>
        <w:t xml:space="preserve"> the imagery of the sheep refers to the Christian people</w:t>
      </w:r>
      <w:r w:rsidR="00FF2D6D" w:rsidRPr="007E7B1C">
        <w:rPr>
          <w:rFonts w:cs="Times New Roman"/>
          <w:szCs w:val="24"/>
        </w:rPr>
        <w:t>. I</w:t>
      </w:r>
      <w:r w:rsidR="00B9044B" w:rsidRPr="007E7B1C">
        <w:rPr>
          <w:rFonts w:cs="Times New Roman"/>
          <w:szCs w:val="24"/>
        </w:rPr>
        <w:t>n this sense referring to those who now live within the Norman’s territories, the imagery itself is both a link to God as being the Shepherd of Mankind and Jesus as the ‘Lamb of God’.</w:t>
      </w:r>
      <w:r w:rsidR="00B9044B" w:rsidRPr="007E7B1C">
        <w:rPr>
          <w:rStyle w:val="FootnoteReference"/>
          <w:rFonts w:cs="Times New Roman"/>
          <w:szCs w:val="24"/>
        </w:rPr>
        <w:footnoteReference w:id="10"/>
      </w:r>
      <w:r w:rsidR="00B9044B" w:rsidRPr="007E7B1C">
        <w:rPr>
          <w:rFonts w:cs="Times New Roman"/>
          <w:szCs w:val="24"/>
        </w:rPr>
        <w:t xml:space="preserve"> The wolf on the other hand has a few different interpretations, however the most prevalent for the time at which Dudo is writing is the reference to them in the Book of Genesis as the ‘enemy of flocks’ as they destroy nature influenced by man. This is significant as the medieval interpretation of Genesis is that nature is there to serve man, which leads to the wolf being used to identify ‘evil men who lust for power and dishonest gain</w:t>
      </w:r>
      <w:r w:rsidR="004B238F" w:rsidRPr="007E7B1C">
        <w:rPr>
          <w:rFonts w:cs="Times New Roman"/>
          <w:szCs w:val="24"/>
        </w:rPr>
        <w:t>’.</w:t>
      </w:r>
      <w:r w:rsidR="004B238F" w:rsidRPr="007E7B1C">
        <w:rPr>
          <w:rStyle w:val="FootnoteReference"/>
          <w:rFonts w:cs="Times New Roman"/>
          <w:szCs w:val="24"/>
        </w:rPr>
        <w:footnoteReference w:id="11"/>
      </w:r>
      <w:r w:rsidR="004B238F" w:rsidRPr="007E7B1C">
        <w:rPr>
          <w:rFonts w:cs="Times New Roman"/>
          <w:szCs w:val="24"/>
        </w:rPr>
        <w:t xml:space="preserve"> </w:t>
      </w:r>
    </w:p>
    <w:p w14:paraId="273CB80F" w14:textId="3E096300" w:rsidR="002D1390" w:rsidRPr="007E7B1C" w:rsidRDefault="004B238F" w:rsidP="00264DF1">
      <w:pPr>
        <w:spacing w:line="360" w:lineRule="auto"/>
        <w:jc w:val="both"/>
        <w:rPr>
          <w:rFonts w:cs="Times New Roman"/>
          <w:szCs w:val="24"/>
        </w:rPr>
      </w:pPr>
      <w:r w:rsidRPr="007E7B1C">
        <w:rPr>
          <w:rFonts w:cs="Times New Roman"/>
          <w:szCs w:val="24"/>
        </w:rPr>
        <w:t>Th</w:t>
      </w:r>
      <w:r w:rsidR="00DA1024" w:rsidRPr="007E7B1C">
        <w:rPr>
          <w:rFonts w:cs="Times New Roman"/>
          <w:szCs w:val="24"/>
        </w:rPr>
        <w:t>e imagery</w:t>
      </w:r>
      <w:r w:rsidRPr="007E7B1C">
        <w:rPr>
          <w:rFonts w:cs="Times New Roman"/>
          <w:szCs w:val="24"/>
        </w:rPr>
        <w:t xml:space="preserve"> is a </w:t>
      </w:r>
      <w:r w:rsidR="00DA1024" w:rsidRPr="007E7B1C">
        <w:rPr>
          <w:rFonts w:cs="Times New Roman"/>
          <w:szCs w:val="24"/>
        </w:rPr>
        <w:t>strong</w:t>
      </w:r>
      <w:r w:rsidRPr="007E7B1C">
        <w:rPr>
          <w:rFonts w:cs="Times New Roman"/>
          <w:szCs w:val="24"/>
        </w:rPr>
        <w:t xml:space="preserve"> reference to Rollo’s </w:t>
      </w:r>
      <w:r w:rsidR="00DA1024" w:rsidRPr="007E7B1C">
        <w:rPr>
          <w:rFonts w:cs="Times New Roman"/>
          <w:szCs w:val="24"/>
        </w:rPr>
        <w:t>p</w:t>
      </w:r>
      <w:r w:rsidRPr="007E7B1C">
        <w:rPr>
          <w:rFonts w:cs="Times New Roman"/>
          <w:szCs w:val="24"/>
        </w:rPr>
        <w:t>ast as a pagan, as the Catholic Church in the middle ages used wolves as a representation of devils stalking the real world, which fits with how monks would describe Viking raiders as devils</w:t>
      </w:r>
      <w:r w:rsidR="00445528" w:rsidRPr="007E7B1C">
        <w:rPr>
          <w:rFonts w:cs="Times New Roman"/>
          <w:szCs w:val="24"/>
        </w:rPr>
        <w:t>.</w:t>
      </w:r>
      <w:r w:rsidR="00445528" w:rsidRPr="007E7B1C">
        <w:rPr>
          <w:rStyle w:val="FootnoteReference"/>
          <w:rFonts w:cs="Times New Roman"/>
          <w:szCs w:val="24"/>
        </w:rPr>
        <w:footnoteReference w:id="12"/>
      </w:r>
      <w:r w:rsidR="00445528" w:rsidRPr="007E7B1C">
        <w:rPr>
          <w:rFonts w:cs="Times New Roman"/>
          <w:szCs w:val="24"/>
        </w:rPr>
        <w:t xml:space="preserve"> Th</w:t>
      </w:r>
      <w:r w:rsidR="00DA1024" w:rsidRPr="007E7B1C">
        <w:rPr>
          <w:rFonts w:cs="Times New Roman"/>
          <w:szCs w:val="24"/>
        </w:rPr>
        <w:t xml:space="preserve">erefore </w:t>
      </w:r>
      <w:r w:rsidR="00445528" w:rsidRPr="007E7B1C">
        <w:rPr>
          <w:rFonts w:cs="Times New Roman"/>
          <w:szCs w:val="24"/>
        </w:rPr>
        <w:t xml:space="preserve">Dudo </w:t>
      </w:r>
      <w:r w:rsidR="00DA1024" w:rsidRPr="007E7B1C">
        <w:rPr>
          <w:rFonts w:cs="Times New Roman"/>
          <w:szCs w:val="24"/>
        </w:rPr>
        <w:t xml:space="preserve">is effectively </w:t>
      </w:r>
      <w:r w:rsidR="00445528" w:rsidRPr="007E7B1C">
        <w:rPr>
          <w:rFonts w:cs="Times New Roman"/>
          <w:szCs w:val="24"/>
        </w:rPr>
        <w:t>stating that whilst the Normans have been Christianised they are not good Christian people and they have more in common with their ancestors</w:t>
      </w:r>
      <w:r w:rsidR="00DA1024" w:rsidRPr="007E7B1C">
        <w:rPr>
          <w:rFonts w:cs="Times New Roman"/>
          <w:szCs w:val="24"/>
        </w:rPr>
        <w:t>. Established</w:t>
      </w:r>
      <w:r w:rsidR="00445528" w:rsidRPr="007E7B1C">
        <w:rPr>
          <w:rFonts w:cs="Times New Roman"/>
          <w:szCs w:val="24"/>
        </w:rPr>
        <w:t xml:space="preserve"> on Rollo and his son Williams expansion campaigns in Normandy and the surrounding areas </w:t>
      </w:r>
      <w:r w:rsidR="00DA1024" w:rsidRPr="007E7B1C">
        <w:rPr>
          <w:rFonts w:cs="Times New Roman"/>
          <w:szCs w:val="24"/>
        </w:rPr>
        <w:t xml:space="preserve">it provides </w:t>
      </w:r>
      <w:r w:rsidR="00445528" w:rsidRPr="007E7B1C">
        <w:rPr>
          <w:rFonts w:cs="Times New Roman"/>
          <w:szCs w:val="24"/>
        </w:rPr>
        <w:t>an accurate comparison as they still raided and conquered, though their methodology may have changed somewhat.</w:t>
      </w:r>
      <w:r w:rsidR="00445528" w:rsidRPr="007E7B1C">
        <w:rPr>
          <w:rStyle w:val="FootnoteReference"/>
          <w:rFonts w:cs="Times New Roman"/>
          <w:szCs w:val="24"/>
        </w:rPr>
        <w:footnoteReference w:id="13"/>
      </w:r>
    </w:p>
    <w:p w14:paraId="5E014BE3" w14:textId="1FDE7BE4" w:rsidR="001634F5" w:rsidRPr="007E7B1C" w:rsidRDefault="00B71C55" w:rsidP="00264DF1">
      <w:pPr>
        <w:spacing w:line="360" w:lineRule="auto"/>
        <w:jc w:val="both"/>
        <w:rPr>
          <w:rFonts w:cs="Times New Roman"/>
          <w:szCs w:val="24"/>
        </w:rPr>
      </w:pPr>
      <w:r w:rsidRPr="007E7B1C">
        <w:rPr>
          <w:rFonts w:cs="Times New Roman"/>
          <w:szCs w:val="24"/>
        </w:rPr>
        <w:t xml:space="preserve">The reason why Dudo is such a </w:t>
      </w:r>
      <w:r w:rsidR="00DA1024" w:rsidRPr="007E7B1C">
        <w:rPr>
          <w:rFonts w:cs="Times New Roman"/>
          <w:szCs w:val="24"/>
        </w:rPr>
        <w:t xml:space="preserve">useful </w:t>
      </w:r>
      <w:r w:rsidRPr="007E7B1C">
        <w:rPr>
          <w:rFonts w:cs="Times New Roman"/>
          <w:szCs w:val="24"/>
        </w:rPr>
        <w:t xml:space="preserve">source to </w:t>
      </w:r>
      <w:r w:rsidR="00DA1024" w:rsidRPr="007E7B1C">
        <w:rPr>
          <w:rFonts w:cs="Times New Roman"/>
          <w:szCs w:val="24"/>
        </w:rPr>
        <w:t>regard</w:t>
      </w:r>
      <w:r w:rsidRPr="007E7B1C">
        <w:rPr>
          <w:rFonts w:cs="Times New Roman"/>
          <w:szCs w:val="24"/>
        </w:rPr>
        <w:t xml:space="preserve"> how the Normans were perceived by the local population is </w:t>
      </w:r>
      <w:r w:rsidR="00DA1024" w:rsidRPr="007E7B1C">
        <w:rPr>
          <w:rFonts w:cs="Times New Roman"/>
          <w:szCs w:val="24"/>
        </w:rPr>
        <w:t>since</w:t>
      </w:r>
      <w:r w:rsidRPr="007E7B1C">
        <w:rPr>
          <w:rFonts w:cs="Times New Roman"/>
          <w:szCs w:val="24"/>
        </w:rPr>
        <w:t xml:space="preserve"> he was a canon of St. Quentins’ which was a Basilica in the </w:t>
      </w:r>
      <w:r w:rsidR="00DA1024" w:rsidRPr="007E7B1C">
        <w:rPr>
          <w:rFonts w:cs="Times New Roman"/>
          <w:szCs w:val="24"/>
        </w:rPr>
        <w:t>N</w:t>
      </w:r>
      <w:r w:rsidRPr="007E7B1C">
        <w:rPr>
          <w:rFonts w:cs="Times New Roman"/>
          <w:szCs w:val="24"/>
        </w:rPr>
        <w:t xml:space="preserve">orth of France, lands which were quite possibly attacked by </w:t>
      </w:r>
      <w:r w:rsidR="00DA1024" w:rsidRPr="007E7B1C">
        <w:rPr>
          <w:rFonts w:cs="Times New Roman"/>
          <w:szCs w:val="24"/>
        </w:rPr>
        <w:t>V</w:t>
      </w:r>
      <w:r w:rsidRPr="007E7B1C">
        <w:rPr>
          <w:rFonts w:cs="Times New Roman"/>
          <w:szCs w:val="24"/>
        </w:rPr>
        <w:t>iking raids in France. This can be eluded to in his reluctance to write the Gesta Normannorum at the request of the Norman’s in the first place</w:t>
      </w:r>
      <w:r w:rsidR="00DA1024" w:rsidRPr="007E7B1C">
        <w:rPr>
          <w:rFonts w:cs="Times New Roman"/>
          <w:szCs w:val="24"/>
        </w:rPr>
        <w:t xml:space="preserve">. Dudo </w:t>
      </w:r>
      <w:r w:rsidRPr="007E7B1C">
        <w:rPr>
          <w:rFonts w:cs="Times New Roman"/>
          <w:szCs w:val="24"/>
        </w:rPr>
        <w:t>states in his opening letter to the Bishop of Loan, who he sent his manuscript to</w:t>
      </w:r>
      <w:r w:rsidR="001634F5" w:rsidRPr="007E7B1C">
        <w:rPr>
          <w:rFonts w:cs="Times New Roman"/>
          <w:szCs w:val="24"/>
        </w:rPr>
        <w:t>, that</w:t>
      </w:r>
      <w:r w:rsidRPr="007E7B1C">
        <w:rPr>
          <w:rFonts w:cs="Times New Roman"/>
          <w:szCs w:val="24"/>
        </w:rPr>
        <w:t xml:space="preserve"> as he writes he did not write it voluntarily nor of his own initiative.</w:t>
      </w:r>
      <w:r w:rsidRPr="007E7B1C">
        <w:rPr>
          <w:rStyle w:val="FootnoteReference"/>
          <w:rFonts w:cs="Times New Roman"/>
          <w:szCs w:val="24"/>
        </w:rPr>
        <w:footnoteReference w:id="14"/>
      </w:r>
      <w:r w:rsidRPr="007E7B1C">
        <w:rPr>
          <w:rFonts w:cs="Times New Roman"/>
          <w:szCs w:val="24"/>
        </w:rPr>
        <w:t xml:space="preserve">  Albu </w:t>
      </w:r>
      <w:r w:rsidR="001634F5" w:rsidRPr="007E7B1C">
        <w:rPr>
          <w:rFonts w:cs="Times New Roman"/>
          <w:szCs w:val="24"/>
        </w:rPr>
        <w:t xml:space="preserve">formulates </w:t>
      </w:r>
      <w:r w:rsidRPr="007E7B1C">
        <w:rPr>
          <w:rFonts w:cs="Times New Roman"/>
          <w:szCs w:val="24"/>
        </w:rPr>
        <w:t>that the reasons for the texts publication could have been</w:t>
      </w:r>
      <w:r w:rsidR="001634F5" w:rsidRPr="007E7B1C">
        <w:rPr>
          <w:rFonts w:cs="Times New Roman"/>
          <w:szCs w:val="24"/>
        </w:rPr>
        <w:t xml:space="preserve"> </w:t>
      </w:r>
      <w:r w:rsidRPr="007E7B1C">
        <w:rPr>
          <w:rFonts w:cs="Times New Roman"/>
          <w:szCs w:val="24"/>
        </w:rPr>
        <w:t xml:space="preserve">to </w:t>
      </w:r>
      <w:r w:rsidR="001634F5" w:rsidRPr="007E7B1C">
        <w:rPr>
          <w:rFonts w:cs="Times New Roman"/>
          <w:szCs w:val="24"/>
        </w:rPr>
        <w:t xml:space="preserve">do </w:t>
      </w:r>
      <w:r w:rsidRPr="007E7B1C">
        <w:rPr>
          <w:rFonts w:cs="Times New Roman"/>
          <w:szCs w:val="24"/>
        </w:rPr>
        <w:t>with legitimizing the governing family as the first two rulers of Normandy</w:t>
      </w:r>
      <w:r w:rsidR="001634F5" w:rsidRPr="007E7B1C">
        <w:rPr>
          <w:rFonts w:cs="Times New Roman"/>
          <w:szCs w:val="24"/>
        </w:rPr>
        <w:t>.</w:t>
      </w:r>
      <w:r w:rsidRPr="007E7B1C">
        <w:rPr>
          <w:rFonts w:cs="Times New Roman"/>
          <w:szCs w:val="24"/>
        </w:rPr>
        <w:t xml:space="preserve"> Rollo </w:t>
      </w:r>
      <w:r w:rsidRPr="007E7B1C">
        <w:rPr>
          <w:rFonts w:cs="Times New Roman"/>
          <w:szCs w:val="24"/>
        </w:rPr>
        <w:lastRenderedPageBreak/>
        <w:t xml:space="preserve">and his son used the Scandinavian practice for choosing an heir, which is to choose them at an opportune time, rather than it be the oldest male child or relative to the title holder which </w:t>
      </w:r>
      <w:r w:rsidR="001634F5" w:rsidRPr="007E7B1C">
        <w:rPr>
          <w:rFonts w:cs="Times New Roman"/>
          <w:szCs w:val="24"/>
        </w:rPr>
        <w:t xml:space="preserve">provides an effortless </w:t>
      </w:r>
      <w:r w:rsidRPr="007E7B1C">
        <w:rPr>
          <w:rFonts w:cs="Times New Roman"/>
          <w:szCs w:val="24"/>
        </w:rPr>
        <w:t xml:space="preserve">way for other rulers or relatives to question </w:t>
      </w:r>
      <w:r w:rsidR="007E7B1C" w:rsidRPr="007E7B1C">
        <w:rPr>
          <w:rFonts w:cs="Times New Roman"/>
          <w:szCs w:val="24"/>
        </w:rPr>
        <w:t>the validity of an heirs claim as well as suggesting that Dudo’s reluctance to write has more to do with a trope of medieval writers being reluctant historians rather than anything else.</w:t>
      </w:r>
      <w:r w:rsidRPr="007E7B1C">
        <w:rPr>
          <w:rStyle w:val="FootnoteReference"/>
          <w:rFonts w:cs="Times New Roman"/>
          <w:szCs w:val="24"/>
        </w:rPr>
        <w:footnoteReference w:id="15"/>
      </w:r>
      <w:r w:rsidR="007E7B1C" w:rsidRPr="007E7B1C">
        <w:rPr>
          <w:rFonts w:cs="Times New Roman"/>
          <w:szCs w:val="24"/>
        </w:rPr>
        <w:t xml:space="preserve"> </w:t>
      </w:r>
      <w:r w:rsidRPr="007E7B1C">
        <w:rPr>
          <w:rFonts w:cs="Times New Roman"/>
          <w:szCs w:val="24"/>
        </w:rPr>
        <w:t xml:space="preserve"> </w:t>
      </w:r>
    </w:p>
    <w:p w14:paraId="5F6DDA22" w14:textId="62B0A0ED" w:rsidR="00B71C55" w:rsidRDefault="001634F5" w:rsidP="00264DF1">
      <w:pPr>
        <w:spacing w:line="360" w:lineRule="auto"/>
        <w:jc w:val="both"/>
        <w:rPr>
          <w:rFonts w:cs="Times New Roman"/>
          <w:szCs w:val="24"/>
        </w:rPr>
      </w:pPr>
      <w:r w:rsidRPr="007E7B1C">
        <w:rPr>
          <w:rFonts w:cs="Times New Roman"/>
          <w:szCs w:val="24"/>
        </w:rPr>
        <w:t xml:space="preserve">To conclude this work disagrees with Albu </w:t>
      </w:r>
      <w:r w:rsidR="00B71C55" w:rsidRPr="007E7B1C">
        <w:rPr>
          <w:rFonts w:cs="Times New Roman"/>
          <w:szCs w:val="24"/>
        </w:rPr>
        <w:t>interpretation that Dudo’s reluctance to write is just a trope used by other medieval writes as it can be argued that Dudo being affiliated with the Church and being from an area that was under threat from raids would have had certain biases</w:t>
      </w:r>
      <w:r w:rsidRPr="007E7B1C">
        <w:rPr>
          <w:rFonts w:cs="Times New Roman"/>
          <w:szCs w:val="24"/>
        </w:rPr>
        <w:t>. This is because</w:t>
      </w:r>
      <w:r w:rsidR="00B71C55" w:rsidRPr="007E7B1C">
        <w:rPr>
          <w:rFonts w:cs="Times New Roman"/>
          <w:szCs w:val="24"/>
        </w:rPr>
        <w:t xml:space="preserve"> </w:t>
      </w:r>
      <w:r w:rsidRPr="007E7B1C">
        <w:rPr>
          <w:rFonts w:cs="Times New Roman"/>
          <w:szCs w:val="24"/>
        </w:rPr>
        <w:t>beforehand</w:t>
      </w:r>
      <w:r w:rsidR="00B71C55" w:rsidRPr="007E7B1C">
        <w:rPr>
          <w:rFonts w:cs="Times New Roman"/>
          <w:szCs w:val="24"/>
        </w:rPr>
        <w:t xml:space="preserve">, within three to four generations, the people </w:t>
      </w:r>
      <w:r w:rsidRPr="007E7B1C">
        <w:rPr>
          <w:rFonts w:cs="Times New Roman"/>
          <w:szCs w:val="24"/>
        </w:rPr>
        <w:t>Dudo</w:t>
      </w:r>
      <w:r w:rsidR="00B71C55" w:rsidRPr="007E7B1C">
        <w:rPr>
          <w:rFonts w:cs="Times New Roman"/>
          <w:szCs w:val="24"/>
        </w:rPr>
        <w:t xml:space="preserve"> is writing about were raiding and killing Christians, and it</w:t>
      </w:r>
      <w:r w:rsidRPr="007E7B1C">
        <w:rPr>
          <w:rFonts w:cs="Times New Roman"/>
          <w:szCs w:val="24"/>
        </w:rPr>
        <w:t xml:space="preserve"> i</w:t>
      </w:r>
      <w:r w:rsidR="00B71C55" w:rsidRPr="007E7B1C">
        <w:rPr>
          <w:rFonts w:cs="Times New Roman"/>
          <w:szCs w:val="24"/>
        </w:rPr>
        <w:t>s this distrust and unwillingness which gives us this subtext with which he writes.</w:t>
      </w:r>
      <w:r w:rsidR="007E7B1C" w:rsidRPr="007E7B1C">
        <w:rPr>
          <w:rFonts w:cs="Times New Roman"/>
          <w:szCs w:val="24"/>
        </w:rPr>
        <w:t xml:space="preserve"> However Albu’s points about the text being created out of a need to cement legitimacy and that the subtext of the source are where the real value is are both accurate statements.</w:t>
      </w:r>
    </w:p>
    <w:p w14:paraId="2F96BCB8" w14:textId="77777777" w:rsidR="007E7B1C" w:rsidRDefault="007E7B1C" w:rsidP="00264DF1">
      <w:pPr>
        <w:spacing w:line="360" w:lineRule="auto"/>
        <w:jc w:val="both"/>
        <w:rPr>
          <w:rFonts w:cs="Times New Roman"/>
          <w:szCs w:val="24"/>
        </w:rPr>
      </w:pPr>
    </w:p>
    <w:p w14:paraId="44D2AC2B" w14:textId="6123D8D7" w:rsidR="007E7B1C" w:rsidRDefault="007E7B1C" w:rsidP="007E7B1C">
      <w:pPr>
        <w:pStyle w:val="Heading1"/>
        <w:rPr>
          <w:color w:val="auto"/>
          <w:u w:val="single"/>
        </w:rPr>
      </w:pPr>
      <w:r w:rsidRPr="007E7B1C">
        <w:rPr>
          <w:color w:val="auto"/>
          <w:u w:val="single"/>
        </w:rPr>
        <w:t>Bibliography</w:t>
      </w:r>
    </w:p>
    <w:p w14:paraId="1B1EFFF3" w14:textId="0EF9D6C7" w:rsidR="007E7B1C" w:rsidRDefault="007E7B1C" w:rsidP="007E7B1C">
      <w:pPr>
        <w:pStyle w:val="ListParagraph"/>
        <w:numPr>
          <w:ilvl w:val="0"/>
          <w:numId w:val="1"/>
        </w:numPr>
      </w:pPr>
      <w:r>
        <w:t>Albu, E. The Normans in their Histories, (Boydell Press, Woodbridge, 2001)</w:t>
      </w:r>
    </w:p>
    <w:p w14:paraId="1E23F02D" w14:textId="63C1BFCB" w:rsidR="0084587A" w:rsidRDefault="0084587A" w:rsidP="007E7B1C">
      <w:pPr>
        <w:pStyle w:val="ListParagraph"/>
        <w:numPr>
          <w:ilvl w:val="0"/>
          <w:numId w:val="1"/>
        </w:numPr>
      </w:pPr>
      <w:r w:rsidRPr="009D0627">
        <w:t>Bates</w:t>
      </w:r>
      <w:r>
        <w:t>, D.</w:t>
      </w:r>
      <w:r w:rsidRPr="009D0627">
        <w:t xml:space="preserve"> Normandy Before 1066 (Longman</w:t>
      </w:r>
      <w:r>
        <w:t>, London, 1982)</w:t>
      </w:r>
    </w:p>
    <w:p w14:paraId="7B888DD3" w14:textId="44456381" w:rsidR="0084587A" w:rsidRDefault="0084587A" w:rsidP="007E7B1C">
      <w:pPr>
        <w:pStyle w:val="ListParagraph"/>
        <w:numPr>
          <w:ilvl w:val="0"/>
          <w:numId w:val="1"/>
        </w:numPr>
      </w:pPr>
      <w:r>
        <w:t>Chisholm, H. ed</w:t>
      </w:r>
      <w:r w:rsidRPr="002D1390">
        <w:t>. "Dudo". Encyclopædia Britannica. 8 (11th ed.). Cambridge University Press</w:t>
      </w:r>
      <w:r>
        <w:t>, Cambridge, 1911)</w:t>
      </w:r>
      <w:bookmarkStart w:id="0" w:name="_GoBack"/>
      <w:bookmarkEnd w:id="0"/>
    </w:p>
    <w:p w14:paraId="13CE837C" w14:textId="59F03606" w:rsidR="007E7B1C" w:rsidRDefault="007E7B1C" w:rsidP="007E7B1C">
      <w:pPr>
        <w:pStyle w:val="ListParagraph"/>
        <w:numPr>
          <w:ilvl w:val="0"/>
          <w:numId w:val="1"/>
        </w:numPr>
      </w:pPr>
      <w:r>
        <w:t xml:space="preserve">Cullman, O. </w:t>
      </w:r>
      <w:r w:rsidRPr="00B9044B">
        <w:t xml:space="preserve">The Christology of the New Testament </w:t>
      </w:r>
      <w:r>
        <w:t>(John Knoxx Press, Westminster, 1952</w:t>
      </w:r>
      <w:r>
        <w:t>)</w:t>
      </w:r>
    </w:p>
    <w:p w14:paraId="16EA57E2" w14:textId="76BED151" w:rsidR="0084587A" w:rsidRDefault="0084587A" w:rsidP="0084587A">
      <w:pPr>
        <w:pStyle w:val="ListParagraph"/>
        <w:numPr>
          <w:ilvl w:val="0"/>
          <w:numId w:val="1"/>
        </w:numPr>
      </w:pPr>
      <w:r w:rsidRPr="0084587A">
        <w:t>Howorth, H. “A Criticism of the Life of Rollo, as told by Dudo de St. Quentin,” Archaeologia 45, No.2 (1880), p.248-250.</w:t>
      </w:r>
    </w:p>
    <w:p w14:paraId="235B92CC" w14:textId="370762C5" w:rsidR="007E7B1C" w:rsidRDefault="007E7B1C" w:rsidP="007E7B1C">
      <w:pPr>
        <w:pStyle w:val="ListParagraph"/>
        <w:numPr>
          <w:ilvl w:val="0"/>
          <w:numId w:val="1"/>
        </w:numPr>
      </w:pPr>
      <w:r w:rsidRPr="004B238F">
        <w:t xml:space="preserve">Lopez, </w:t>
      </w:r>
      <w:r>
        <w:t>B. Of wolves and men, (Simon &amp; Schuster, New York, 1978</w:t>
      </w:r>
      <w:r>
        <w:t>)</w:t>
      </w:r>
    </w:p>
    <w:p w14:paraId="36CE1E40" w14:textId="5AC57860" w:rsidR="007E7B1C" w:rsidRDefault="007E7B1C" w:rsidP="007E7B1C">
      <w:pPr>
        <w:pStyle w:val="ListParagraph"/>
        <w:numPr>
          <w:ilvl w:val="0"/>
          <w:numId w:val="1"/>
        </w:numPr>
      </w:pPr>
      <w:r w:rsidRPr="008C3E8E">
        <w:t>Pentout,</w:t>
      </w:r>
      <w:r>
        <w:t xml:space="preserve"> H.</w:t>
      </w:r>
      <w:r w:rsidRPr="008C3E8E">
        <w:t xml:space="preserve"> Etude Critique sur Dudon de Saint-Quentin et son histoire des preiers d</w:t>
      </w:r>
      <w:r>
        <w:t>ucs Normands (A. Picard</w:t>
      </w:r>
      <w:r>
        <w:t>,</w:t>
      </w:r>
      <w:r>
        <w:t xml:space="preserve"> P</w:t>
      </w:r>
      <w:r w:rsidRPr="008C3E8E">
        <w:t>aris,</w:t>
      </w:r>
      <w:r>
        <w:t xml:space="preserve"> </w:t>
      </w:r>
      <w:r w:rsidRPr="008C3E8E">
        <w:t>1916)</w:t>
      </w:r>
    </w:p>
    <w:p w14:paraId="20EB0DC5" w14:textId="0B0A12DA" w:rsidR="007E7B1C" w:rsidRPr="007E7B1C" w:rsidRDefault="007E7B1C" w:rsidP="007E7B1C">
      <w:pPr>
        <w:pStyle w:val="ListParagraph"/>
        <w:numPr>
          <w:ilvl w:val="0"/>
          <w:numId w:val="1"/>
        </w:numPr>
      </w:pPr>
      <w:r>
        <w:t>Ferguson, R.</w:t>
      </w:r>
      <w:r w:rsidRPr="00445528">
        <w:t xml:space="preserve"> The Hammer and the Cross: A New History of the</w:t>
      </w:r>
      <w:r>
        <w:t xml:space="preserve"> Vikings (</w:t>
      </w:r>
      <w:r w:rsidRPr="00445528">
        <w:t>Penguin Group</w:t>
      </w:r>
      <w:r>
        <w:t>, London, 2009)</w:t>
      </w:r>
    </w:p>
    <w:sectPr w:rsidR="007E7B1C" w:rsidRPr="007E7B1C">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DBDCD17" w14:textId="77777777" w:rsidR="005C2809" w:rsidRDefault="005C2809" w:rsidP="006362D4">
      <w:pPr>
        <w:spacing w:after="0" w:line="240" w:lineRule="auto"/>
      </w:pPr>
      <w:r>
        <w:separator/>
      </w:r>
    </w:p>
  </w:endnote>
  <w:endnote w:type="continuationSeparator" w:id="0">
    <w:p w14:paraId="7AE5C6F8" w14:textId="77777777" w:rsidR="005C2809" w:rsidRDefault="005C2809" w:rsidP="006362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306655799"/>
      <w:docPartObj>
        <w:docPartGallery w:val="Page Numbers (Bottom of Page)"/>
        <w:docPartUnique/>
      </w:docPartObj>
    </w:sdtPr>
    <w:sdtEndPr>
      <w:rPr>
        <w:noProof/>
      </w:rPr>
    </w:sdtEndPr>
    <w:sdtContent>
      <w:p w14:paraId="1E50819F" w14:textId="633297A7" w:rsidR="00FF2D6D" w:rsidRDefault="00FF2D6D">
        <w:pPr>
          <w:pStyle w:val="Footer"/>
          <w:jc w:val="center"/>
        </w:pPr>
        <w:r>
          <w:fldChar w:fldCharType="begin"/>
        </w:r>
        <w:r>
          <w:instrText xml:space="preserve"> PAGE   \* MERGEFORMAT </w:instrText>
        </w:r>
        <w:r>
          <w:fldChar w:fldCharType="separate"/>
        </w:r>
        <w:r w:rsidR="0084587A">
          <w:rPr>
            <w:noProof/>
          </w:rPr>
          <w:t>4</w:t>
        </w:r>
        <w:r>
          <w:rPr>
            <w:noProof/>
          </w:rPr>
          <w:fldChar w:fldCharType="end"/>
        </w:r>
      </w:p>
    </w:sdtContent>
  </w:sdt>
  <w:p w14:paraId="6275399D" w14:textId="77777777" w:rsidR="00264DF1" w:rsidRDefault="00264DF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E9DD3B2" w14:textId="77777777" w:rsidR="005C2809" w:rsidRDefault="005C2809" w:rsidP="006362D4">
      <w:pPr>
        <w:spacing w:after="0" w:line="240" w:lineRule="auto"/>
      </w:pPr>
      <w:r>
        <w:separator/>
      </w:r>
    </w:p>
  </w:footnote>
  <w:footnote w:type="continuationSeparator" w:id="0">
    <w:p w14:paraId="4D1538F5" w14:textId="77777777" w:rsidR="005C2809" w:rsidRDefault="005C2809" w:rsidP="006362D4">
      <w:pPr>
        <w:spacing w:after="0" w:line="240" w:lineRule="auto"/>
      </w:pPr>
      <w:r>
        <w:continuationSeparator/>
      </w:r>
    </w:p>
  </w:footnote>
  <w:footnote w:id="1">
    <w:p w14:paraId="6856B1CF" w14:textId="77777777" w:rsidR="002D1390" w:rsidRDefault="002D1390">
      <w:pPr>
        <w:pStyle w:val="FootnoteText"/>
      </w:pPr>
      <w:r>
        <w:rPr>
          <w:rStyle w:val="FootnoteReference"/>
        </w:rPr>
        <w:footnoteRef/>
      </w:r>
      <w:r>
        <w:t xml:space="preserve"> Albu, E. The Normans in their Histories, (Boydell Press, Woodbridge, 2001), p.7</w:t>
      </w:r>
    </w:p>
  </w:footnote>
  <w:footnote w:id="2">
    <w:p w14:paraId="60F04031" w14:textId="77777777" w:rsidR="002D1390" w:rsidRDefault="002D1390">
      <w:pPr>
        <w:pStyle w:val="FootnoteText"/>
      </w:pPr>
      <w:r>
        <w:rPr>
          <w:rStyle w:val="FootnoteReference"/>
        </w:rPr>
        <w:footnoteRef/>
      </w:r>
      <w:r>
        <w:t xml:space="preserve"> Chisholm, H</w:t>
      </w:r>
      <w:r w:rsidR="008C3E8E">
        <w:t>.</w:t>
      </w:r>
      <w:r>
        <w:t xml:space="preserve"> ed</w:t>
      </w:r>
      <w:r w:rsidRPr="002D1390">
        <w:t>. "Dudo". Encyclopædia Britannica. 8 (11th ed.). Cambridge University Press</w:t>
      </w:r>
      <w:r>
        <w:t>, Cambridge, 1911),</w:t>
      </w:r>
      <w:r w:rsidRPr="002D1390">
        <w:t xml:space="preserve"> p. 638.</w:t>
      </w:r>
    </w:p>
  </w:footnote>
  <w:footnote w:id="3">
    <w:p w14:paraId="7BDB8A83" w14:textId="77777777" w:rsidR="00983C59" w:rsidRDefault="00983C59">
      <w:pPr>
        <w:pStyle w:val="FootnoteText"/>
      </w:pPr>
      <w:r>
        <w:rPr>
          <w:rStyle w:val="FootnoteReference"/>
        </w:rPr>
        <w:footnoteRef/>
      </w:r>
      <w:r>
        <w:t xml:space="preserve"> Albu, E. The Normans in their Histories, (Boydell Press, Woodbridge, 2001), p.12</w:t>
      </w:r>
    </w:p>
  </w:footnote>
  <w:footnote w:id="4">
    <w:p w14:paraId="305DC751" w14:textId="15E87B6E" w:rsidR="009D0627" w:rsidRDefault="009D0627">
      <w:pPr>
        <w:pStyle w:val="FootnoteText"/>
      </w:pPr>
      <w:r>
        <w:rPr>
          <w:rStyle w:val="FootnoteReference"/>
        </w:rPr>
        <w:footnoteRef/>
      </w:r>
      <w:r>
        <w:t xml:space="preserve"> </w:t>
      </w:r>
      <w:r w:rsidRPr="009D0627">
        <w:t>Bates</w:t>
      </w:r>
      <w:r>
        <w:t>, D</w:t>
      </w:r>
      <w:r w:rsidR="0084587A">
        <w:t>.</w:t>
      </w:r>
      <w:r w:rsidRPr="009D0627">
        <w:t xml:space="preserve"> Normandy Before 1066 (Longman</w:t>
      </w:r>
      <w:r>
        <w:t>, London, 1982), p. 8</w:t>
      </w:r>
    </w:p>
  </w:footnote>
  <w:footnote w:id="5">
    <w:p w14:paraId="536856DD" w14:textId="669BAE40" w:rsidR="009D0627" w:rsidRDefault="009D0627">
      <w:pPr>
        <w:pStyle w:val="FootnoteText"/>
      </w:pPr>
      <w:r>
        <w:rPr>
          <w:rStyle w:val="FootnoteReference"/>
        </w:rPr>
        <w:footnoteRef/>
      </w:r>
      <w:r>
        <w:t xml:space="preserve"> </w:t>
      </w:r>
      <w:r w:rsidRPr="009D0627">
        <w:t>Bates</w:t>
      </w:r>
      <w:r w:rsidR="0084587A">
        <w:t>, D.</w:t>
      </w:r>
      <w:r w:rsidRPr="009D0627">
        <w:t xml:space="preserve"> Normandy Before 1066 (Longman</w:t>
      </w:r>
      <w:r>
        <w:t>, London, 1982), p. 10</w:t>
      </w:r>
    </w:p>
  </w:footnote>
  <w:footnote w:id="6">
    <w:p w14:paraId="64D933E0" w14:textId="77777777" w:rsidR="008C3E8E" w:rsidRDefault="008C3E8E">
      <w:pPr>
        <w:pStyle w:val="FootnoteText"/>
      </w:pPr>
      <w:r>
        <w:rPr>
          <w:rStyle w:val="FootnoteReference"/>
        </w:rPr>
        <w:footnoteRef/>
      </w:r>
      <w:r>
        <w:t xml:space="preserve"> </w:t>
      </w:r>
      <w:r w:rsidRPr="008C3E8E">
        <w:t>Howorth,</w:t>
      </w:r>
      <w:r>
        <w:t xml:space="preserve"> H.</w:t>
      </w:r>
      <w:r w:rsidRPr="008C3E8E">
        <w:t xml:space="preserve"> “A Criticism of the Life of Rollo, as told by Dudo de St. Quentin,” Archaeologia 45, No.2 (1880), </w:t>
      </w:r>
      <w:r>
        <w:t>p.248-</w:t>
      </w:r>
      <w:r w:rsidRPr="008C3E8E">
        <w:t>250.</w:t>
      </w:r>
    </w:p>
  </w:footnote>
  <w:footnote w:id="7">
    <w:p w14:paraId="7BA7FF2C" w14:textId="76DF41E1" w:rsidR="008C3E8E" w:rsidRDefault="008C3E8E">
      <w:pPr>
        <w:pStyle w:val="FootnoteText"/>
      </w:pPr>
      <w:r>
        <w:rPr>
          <w:rStyle w:val="FootnoteReference"/>
        </w:rPr>
        <w:footnoteRef/>
      </w:r>
      <w:r>
        <w:t xml:space="preserve"> </w:t>
      </w:r>
      <w:r w:rsidRPr="008C3E8E">
        <w:t>Pentout,</w:t>
      </w:r>
      <w:r>
        <w:t xml:space="preserve"> H.</w:t>
      </w:r>
      <w:r w:rsidRPr="008C3E8E">
        <w:t xml:space="preserve"> Etude Critique sur Dudon de Saint-Quentin et son histoire des preiers d</w:t>
      </w:r>
      <w:r w:rsidR="007E7B1C">
        <w:t>ucs Normands (A. Picard</w:t>
      </w:r>
      <w:r w:rsidR="0084587A">
        <w:t>,</w:t>
      </w:r>
      <w:r w:rsidR="007E7B1C">
        <w:t xml:space="preserve"> P</w:t>
      </w:r>
      <w:r w:rsidRPr="008C3E8E">
        <w:t>aris,</w:t>
      </w:r>
      <w:r w:rsidR="007E7B1C">
        <w:t xml:space="preserve"> </w:t>
      </w:r>
      <w:r w:rsidRPr="008C3E8E">
        <w:t>1916) p.431</w:t>
      </w:r>
    </w:p>
  </w:footnote>
  <w:footnote w:id="8">
    <w:p w14:paraId="76F54347" w14:textId="77777777" w:rsidR="009F0B45" w:rsidRDefault="009F0B45">
      <w:pPr>
        <w:pStyle w:val="FootnoteText"/>
      </w:pPr>
      <w:r>
        <w:rPr>
          <w:rStyle w:val="FootnoteReference"/>
        </w:rPr>
        <w:footnoteRef/>
      </w:r>
      <w:r>
        <w:t xml:space="preserve"> Albu, E. The Normans in their Histories, (Boydell Press, Woodbridge, 2001), p.11</w:t>
      </w:r>
    </w:p>
  </w:footnote>
  <w:footnote w:id="9">
    <w:p w14:paraId="3A22E438" w14:textId="77777777" w:rsidR="00983C59" w:rsidRDefault="00983C59">
      <w:pPr>
        <w:pStyle w:val="FootnoteText"/>
      </w:pPr>
      <w:r>
        <w:rPr>
          <w:rStyle w:val="FootnoteReference"/>
        </w:rPr>
        <w:footnoteRef/>
      </w:r>
      <w:r>
        <w:t xml:space="preserve"> Albu, E. The Normans in their Histories, (Boydell Press, Woodbridge, 2001), p.15</w:t>
      </w:r>
    </w:p>
  </w:footnote>
  <w:footnote w:id="10">
    <w:p w14:paraId="679A01B2" w14:textId="62AD3A85" w:rsidR="00B9044B" w:rsidRDefault="00B9044B">
      <w:pPr>
        <w:pStyle w:val="FootnoteText"/>
      </w:pPr>
      <w:r>
        <w:rPr>
          <w:rStyle w:val="FootnoteReference"/>
        </w:rPr>
        <w:footnoteRef/>
      </w:r>
      <w:r w:rsidR="007E7B1C">
        <w:t xml:space="preserve"> Cullman, O.</w:t>
      </w:r>
      <w:r>
        <w:t xml:space="preserve"> </w:t>
      </w:r>
      <w:r w:rsidRPr="00B9044B">
        <w:t xml:space="preserve">The Christology of the New Testament </w:t>
      </w:r>
      <w:r>
        <w:t xml:space="preserve">(John Knoxx Press, Westminster, 1952), </w:t>
      </w:r>
      <w:r w:rsidRPr="00B9044B">
        <w:t>p</w:t>
      </w:r>
      <w:r>
        <w:t>.</w:t>
      </w:r>
      <w:r w:rsidRPr="00B9044B">
        <w:t>79</w:t>
      </w:r>
    </w:p>
  </w:footnote>
  <w:footnote w:id="11">
    <w:p w14:paraId="1A400333" w14:textId="3C947981" w:rsidR="004B238F" w:rsidRDefault="004B238F">
      <w:pPr>
        <w:pStyle w:val="FootnoteText"/>
      </w:pPr>
      <w:r>
        <w:rPr>
          <w:rStyle w:val="FootnoteReference"/>
        </w:rPr>
        <w:footnoteRef/>
      </w:r>
      <w:r>
        <w:t xml:space="preserve"> </w:t>
      </w:r>
      <w:r w:rsidRPr="004B238F">
        <w:t xml:space="preserve">Lopez, </w:t>
      </w:r>
      <w:r w:rsidR="007E7B1C">
        <w:t>B.</w:t>
      </w:r>
      <w:r>
        <w:t xml:space="preserve"> Of wolves and men, (Simon &amp; Schuster, New York, 1978)</w:t>
      </w:r>
      <w:r w:rsidR="007E7B1C">
        <w:t>,</w:t>
      </w:r>
      <w:r w:rsidR="00445528">
        <w:t xml:space="preserve"> p.</w:t>
      </w:r>
      <w:r w:rsidRPr="004B238F">
        <w:t>320.</w:t>
      </w:r>
    </w:p>
  </w:footnote>
  <w:footnote w:id="12">
    <w:p w14:paraId="24C786D5" w14:textId="1C81D9FD" w:rsidR="00445528" w:rsidRDefault="00445528">
      <w:pPr>
        <w:pStyle w:val="FootnoteText"/>
      </w:pPr>
      <w:r>
        <w:rPr>
          <w:rStyle w:val="FootnoteReference"/>
        </w:rPr>
        <w:footnoteRef/>
      </w:r>
      <w:r>
        <w:t xml:space="preserve"> </w:t>
      </w:r>
      <w:r w:rsidRPr="004B238F">
        <w:t xml:space="preserve">Lopez, </w:t>
      </w:r>
      <w:r>
        <w:t>B</w:t>
      </w:r>
      <w:r w:rsidR="007E7B1C">
        <w:t>.</w:t>
      </w:r>
      <w:r>
        <w:t xml:space="preserve"> Of wolves and men, (Simon &amp; Schuster, New York, 1978)</w:t>
      </w:r>
      <w:r w:rsidR="007E7B1C">
        <w:t>,</w:t>
      </w:r>
      <w:r w:rsidRPr="004B238F">
        <w:t xml:space="preserve"> p.</w:t>
      </w:r>
      <w:r>
        <w:t>321</w:t>
      </w:r>
    </w:p>
  </w:footnote>
  <w:footnote w:id="13">
    <w:p w14:paraId="158C61EA" w14:textId="4C467D5F" w:rsidR="00445528" w:rsidRDefault="00445528">
      <w:pPr>
        <w:pStyle w:val="FootnoteText"/>
      </w:pPr>
      <w:r>
        <w:rPr>
          <w:rStyle w:val="FootnoteReference"/>
        </w:rPr>
        <w:footnoteRef/>
      </w:r>
      <w:r>
        <w:t xml:space="preserve"> </w:t>
      </w:r>
      <w:r w:rsidR="00FF29E3">
        <w:t>Ferguson, R</w:t>
      </w:r>
      <w:r w:rsidR="007E7B1C">
        <w:t>.</w:t>
      </w:r>
      <w:r w:rsidRPr="00445528">
        <w:t xml:space="preserve"> The Hammer and the Cross: A New History of the</w:t>
      </w:r>
      <w:r w:rsidR="00FF29E3">
        <w:t xml:space="preserve"> Vikings (</w:t>
      </w:r>
      <w:r w:rsidRPr="00445528">
        <w:t>Penguin Group</w:t>
      </w:r>
      <w:r w:rsidR="00FF29E3">
        <w:t>, London, 2009), p.187</w:t>
      </w:r>
    </w:p>
  </w:footnote>
  <w:footnote w:id="14">
    <w:p w14:paraId="4594FAE4" w14:textId="77777777" w:rsidR="00B71C55" w:rsidRDefault="00B71C55">
      <w:pPr>
        <w:pStyle w:val="FootnoteText"/>
      </w:pPr>
      <w:r>
        <w:rPr>
          <w:rStyle w:val="FootnoteReference"/>
        </w:rPr>
        <w:footnoteRef/>
      </w:r>
      <w:r>
        <w:t xml:space="preserve"> Albu, E. The Normans in their Histories, (Boydell Press, Woodbridge, 2001), p.8</w:t>
      </w:r>
    </w:p>
  </w:footnote>
  <w:footnote w:id="15">
    <w:p w14:paraId="7F69CF19" w14:textId="77777777" w:rsidR="00B71C55" w:rsidRDefault="00B71C55">
      <w:pPr>
        <w:pStyle w:val="FootnoteText"/>
      </w:pPr>
      <w:r>
        <w:rPr>
          <w:rStyle w:val="FootnoteReference"/>
        </w:rPr>
        <w:footnoteRef/>
      </w:r>
      <w:r>
        <w:t xml:space="preserve"> Albu, E. The Normans in their Histories, (Boydell Press, Woodbridge, 2001), p.9</w:t>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123F214" w14:textId="77777777" w:rsidR="006362D4" w:rsidRDefault="006362D4">
    <w:pPr>
      <w:pStyle w:val="Header"/>
    </w:pPr>
    <w:r>
      <w:t>HPHI7001</w:t>
    </w:r>
  </w:p>
  <w:p w14:paraId="3B0AC55A" w14:textId="77777777" w:rsidR="006362D4" w:rsidRDefault="006362D4">
    <w:pPr>
      <w:pStyle w:val="Header"/>
    </w:pPr>
    <w:r>
      <w:t>1500087</w:t>
    </w:r>
  </w:p>
  <w:p w14:paraId="2741F09A" w14:textId="77777777" w:rsidR="006362D4" w:rsidRDefault="006362D4">
    <w:pPr>
      <w:pStyle w:val="Header"/>
    </w:pPr>
    <w:r>
      <w:t>Alex Elliott</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F4D36D6"/>
    <w:multiLevelType w:val="hybridMultilevel"/>
    <w:tmpl w:val="DAF807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362D4"/>
    <w:rsid w:val="00056E52"/>
    <w:rsid w:val="00126E70"/>
    <w:rsid w:val="001634F5"/>
    <w:rsid w:val="001B128C"/>
    <w:rsid w:val="001D6996"/>
    <w:rsid w:val="00264DF1"/>
    <w:rsid w:val="002D1390"/>
    <w:rsid w:val="00376B18"/>
    <w:rsid w:val="003E60FB"/>
    <w:rsid w:val="00445528"/>
    <w:rsid w:val="004B238F"/>
    <w:rsid w:val="005A22EE"/>
    <w:rsid w:val="005C2809"/>
    <w:rsid w:val="005C6DE5"/>
    <w:rsid w:val="005D4F9B"/>
    <w:rsid w:val="006362D4"/>
    <w:rsid w:val="00656C2C"/>
    <w:rsid w:val="006F5266"/>
    <w:rsid w:val="007E7B1C"/>
    <w:rsid w:val="0084587A"/>
    <w:rsid w:val="00896EE7"/>
    <w:rsid w:val="008C3E8E"/>
    <w:rsid w:val="00983C59"/>
    <w:rsid w:val="009D0627"/>
    <w:rsid w:val="009F0B45"/>
    <w:rsid w:val="00A20DF5"/>
    <w:rsid w:val="00A50A15"/>
    <w:rsid w:val="00B71C55"/>
    <w:rsid w:val="00B817F6"/>
    <w:rsid w:val="00B9044B"/>
    <w:rsid w:val="00BD47F9"/>
    <w:rsid w:val="00C1632D"/>
    <w:rsid w:val="00C2535E"/>
    <w:rsid w:val="00D41CAF"/>
    <w:rsid w:val="00DA1024"/>
    <w:rsid w:val="00DC5AA8"/>
    <w:rsid w:val="00E86D73"/>
    <w:rsid w:val="00FF29E3"/>
    <w:rsid w:val="00FF2D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CC4055"/>
  <w15:chartTrackingRefBased/>
  <w15:docId w15:val="{09D4CC9B-5E21-4342-94B3-8832C90BC1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7E7B1C"/>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D41CAF"/>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362D4"/>
    <w:pPr>
      <w:tabs>
        <w:tab w:val="center" w:pos="4513"/>
        <w:tab w:val="right" w:pos="9026"/>
      </w:tabs>
      <w:spacing w:after="0" w:line="240" w:lineRule="auto"/>
    </w:pPr>
  </w:style>
  <w:style w:type="character" w:customStyle="1" w:styleId="HeaderChar">
    <w:name w:val="Header Char"/>
    <w:basedOn w:val="DefaultParagraphFont"/>
    <w:link w:val="Header"/>
    <w:uiPriority w:val="99"/>
    <w:rsid w:val="006362D4"/>
  </w:style>
  <w:style w:type="paragraph" w:styleId="Footer">
    <w:name w:val="footer"/>
    <w:basedOn w:val="Normal"/>
    <w:link w:val="FooterChar"/>
    <w:uiPriority w:val="99"/>
    <w:unhideWhenUsed/>
    <w:rsid w:val="006362D4"/>
    <w:pPr>
      <w:tabs>
        <w:tab w:val="center" w:pos="4513"/>
        <w:tab w:val="right" w:pos="9026"/>
      </w:tabs>
      <w:spacing w:after="0" w:line="240" w:lineRule="auto"/>
    </w:pPr>
  </w:style>
  <w:style w:type="character" w:customStyle="1" w:styleId="FooterChar">
    <w:name w:val="Footer Char"/>
    <w:basedOn w:val="DefaultParagraphFont"/>
    <w:link w:val="Footer"/>
    <w:uiPriority w:val="99"/>
    <w:rsid w:val="006362D4"/>
  </w:style>
  <w:style w:type="character" w:customStyle="1" w:styleId="Heading2Char">
    <w:name w:val="Heading 2 Char"/>
    <w:basedOn w:val="DefaultParagraphFont"/>
    <w:link w:val="Heading2"/>
    <w:uiPriority w:val="9"/>
    <w:rsid w:val="00D41CAF"/>
    <w:rPr>
      <w:rFonts w:asciiTheme="majorHAnsi" w:eastAsiaTheme="majorEastAsia" w:hAnsiTheme="majorHAnsi" w:cstheme="majorBidi"/>
      <w:color w:val="2E74B5" w:themeColor="accent1" w:themeShade="BF"/>
      <w:sz w:val="26"/>
      <w:szCs w:val="26"/>
    </w:rPr>
  </w:style>
  <w:style w:type="paragraph" w:styleId="FootnoteText">
    <w:name w:val="footnote text"/>
    <w:basedOn w:val="Normal"/>
    <w:link w:val="FootnoteTextChar"/>
    <w:uiPriority w:val="99"/>
    <w:semiHidden/>
    <w:unhideWhenUsed/>
    <w:rsid w:val="002D139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D1390"/>
    <w:rPr>
      <w:sz w:val="20"/>
      <w:szCs w:val="20"/>
    </w:rPr>
  </w:style>
  <w:style w:type="character" w:styleId="FootnoteReference">
    <w:name w:val="footnote reference"/>
    <w:basedOn w:val="DefaultParagraphFont"/>
    <w:uiPriority w:val="99"/>
    <w:semiHidden/>
    <w:unhideWhenUsed/>
    <w:rsid w:val="002D1390"/>
    <w:rPr>
      <w:vertAlign w:val="superscript"/>
    </w:rPr>
  </w:style>
  <w:style w:type="character" w:customStyle="1" w:styleId="Heading1Char">
    <w:name w:val="Heading 1 Char"/>
    <w:basedOn w:val="DefaultParagraphFont"/>
    <w:link w:val="Heading1"/>
    <w:uiPriority w:val="9"/>
    <w:rsid w:val="007E7B1C"/>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7E7B1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4439339-F818-4C61-B43E-CDE9B3AE75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4</Pages>
  <Words>1243</Words>
  <Characters>7087</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8314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Simon Elliott</dc:creator>
  <cp:keywords/>
  <dc:description/>
  <cp:lastModifiedBy>Simon Elliott</cp:lastModifiedBy>
  <cp:revision>2</cp:revision>
  <dcterms:created xsi:type="dcterms:W3CDTF">2018-11-09T19:26:00Z</dcterms:created>
  <dcterms:modified xsi:type="dcterms:W3CDTF">2018-11-09T19:26:00Z</dcterms:modified>
</cp:coreProperties>
</file>