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hAnsiTheme="minorHAnsi" w:cstheme="minorBidi"/>
          <w:b/>
          <w:color w:val="auto"/>
          <w:sz w:val="22"/>
          <w:szCs w:val="22"/>
          <w:shd w:val="clear" w:color="auto" w:fill="auto"/>
        </w:rPr>
        <w:id w:val="102854481"/>
        <w:docPartObj>
          <w:docPartGallery w:val="Cover Pages"/>
          <w:docPartUnique/>
        </w:docPartObj>
      </w:sdtPr>
      <w:sdtEndPr>
        <w:rPr>
          <w:rFonts w:ascii="Times New Roman" w:hAnsi="Times New Roman"/>
          <w:b w:val="0"/>
        </w:rPr>
      </w:sdtEndPr>
      <w:sdtContent>
        <w:p w14:paraId="13A64A92" w14:textId="77777777" w:rsidR="00A930CB" w:rsidRPr="00E04EA2" w:rsidRDefault="00A930CB" w:rsidP="00E36A6A">
          <w:pPr>
            <w:pStyle w:val="JA"/>
            <w:ind w:left="340"/>
          </w:pPr>
          <w:r>
            <w:rPr>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4F2F6DA" w14:textId="77777777" w:rsidR="00573232" w:rsidRPr="00A930CB" w:rsidRDefault="00A930CB" w:rsidP="00573232">
          <w:pPr>
            <w:pStyle w:val="JA"/>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214"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02"/>
            <w:gridCol w:w="5812"/>
          </w:tblGrid>
          <w:tr w:rsidR="00573232" w:rsidRPr="00A930CB" w14:paraId="245D71B5" w14:textId="77777777" w:rsidTr="00EE7E3C">
            <w:tc>
              <w:tcPr>
                <w:tcW w:w="3402" w:type="dxa"/>
                <w:shd w:val="clear" w:color="auto" w:fill="D9D9D9"/>
              </w:tcPr>
              <w:p w14:paraId="47F4C669" w14:textId="77777777" w:rsidR="00573232" w:rsidRPr="00A930CB" w:rsidRDefault="00573232" w:rsidP="00EE7E3C">
                <w:pPr>
                  <w:spacing w:before="120" w:after="120" w:line="360" w:lineRule="auto"/>
                  <w:ind w:left="0" w:firstLine="0"/>
                  <w:rPr>
                    <w:rFonts w:ascii="Tahoma" w:hAnsi="Tahoma" w:cs="Tahoma"/>
                    <w:sz w:val="32"/>
                    <w:szCs w:val="32"/>
                  </w:rPr>
                </w:pPr>
                <w:r>
                  <w:rPr>
                    <w:rFonts w:ascii="Tahoma" w:hAnsi="Tahoma" w:cs="Tahoma"/>
                    <w:sz w:val="32"/>
                    <w:szCs w:val="32"/>
                  </w:rPr>
                  <w:t xml:space="preserve">     </w:t>
                </w:r>
                <w:r w:rsidRPr="00A930CB">
                  <w:rPr>
                    <w:rFonts w:ascii="Tahoma" w:hAnsi="Tahoma" w:cs="Tahoma"/>
                    <w:sz w:val="32"/>
                    <w:szCs w:val="32"/>
                  </w:rPr>
                  <w:t>Student Name:</w:t>
                </w:r>
              </w:p>
            </w:tc>
            <w:tc>
              <w:tcPr>
                <w:tcW w:w="5812" w:type="dxa"/>
              </w:tcPr>
              <w:p w14:paraId="146C9359" w14:textId="77777777" w:rsidR="00573232" w:rsidRPr="00A930CB" w:rsidRDefault="00573232" w:rsidP="00EE7E3C">
                <w:pPr>
                  <w:spacing w:before="120" w:after="120" w:line="360" w:lineRule="auto"/>
                  <w:rPr>
                    <w:rFonts w:ascii="Tahoma" w:hAnsi="Tahoma" w:cs="Tahoma"/>
                    <w:sz w:val="32"/>
                    <w:szCs w:val="32"/>
                  </w:rPr>
                </w:pPr>
                <w:r>
                  <w:rPr>
                    <w:rFonts w:ascii="Tahoma" w:hAnsi="Tahoma" w:cs="Tahoma"/>
                    <w:sz w:val="32"/>
                    <w:szCs w:val="32"/>
                  </w:rPr>
                  <w:t>Placido Owono Bokesa</w:t>
                </w:r>
              </w:p>
            </w:tc>
          </w:tr>
          <w:tr w:rsidR="00573232" w:rsidRPr="00A930CB" w14:paraId="6252EA13" w14:textId="77777777" w:rsidTr="00EE7E3C">
            <w:tc>
              <w:tcPr>
                <w:tcW w:w="3402" w:type="dxa"/>
                <w:shd w:val="clear" w:color="auto" w:fill="D9D9D9"/>
              </w:tcPr>
              <w:p w14:paraId="2FE00552" w14:textId="77777777" w:rsidR="00573232" w:rsidRPr="00A930CB" w:rsidRDefault="00573232" w:rsidP="00EE7E3C">
                <w:pPr>
                  <w:spacing w:before="120" w:after="120" w:line="360" w:lineRule="auto"/>
                  <w:ind w:left="0" w:firstLine="0"/>
                  <w:jc w:val="center"/>
                  <w:rPr>
                    <w:rFonts w:ascii="Tahoma" w:hAnsi="Tahoma" w:cs="Tahoma"/>
                    <w:sz w:val="32"/>
                    <w:szCs w:val="32"/>
                  </w:rPr>
                </w:pPr>
                <w:r>
                  <w:rPr>
                    <w:rFonts w:ascii="Tahoma" w:hAnsi="Tahoma" w:cs="Tahoma"/>
                    <w:sz w:val="32"/>
                    <w:szCs w:val="32"/>
                  </w:rPr>
                  <w:t>Student Number:</w:t>
                </w:r>
              </w:p>
            </w:tc>
            <w:tc>
              <w:tcPr>
                <w:tcW w:w="5812" w:type="dxa"/>
              </w:tcPr>
              <w:p w14:paraId="4038E917" w14:textId="77777777" w:rsidR="00573232" w:rsidRPr="00A930CB" w:rsidRDefault="00573232" w:rsidP="00EE7E3C">
                <w:pPr>
                  <w:spacing w:before="120" w:after="120" w:line="360" w:lineRule="auto"/>
                  <w:rPr>
                    <w:rFonts w:ascii="Tahoma" w:hAnsi="Tahoma" w:cs="Tahoma"/>
                    <w:sz w:val="32"/>
                    <w:szCs w:val="32"/>
                  </w:rPr>
                </w:pPr>
                <w:r>
                  <w:rPr>
                    <w:rFonts w:ascii="Tahoma" w:hAnsi="Tahoma" w:cs="Tahoma"/>
                    <w:sz w:val="32"/>
                    <w:szCs w:val="32"/>
                  </w:rPr>
                  <w:t>1605627</w:t>
                </w:r>
              </w:p>
            </w:tc>
          </w:tr>
          <w:tr w:rsidR="00573232" w:rsidRPr="00A930CB" w14:paraId="791F3E50" w14:textId="77777777" w:rsidTr="00EE7E3C">
            <w:tc>
              <w:tcPr>
                <w:tcW w:w="3402" w:type="dxa"/>
                <w:shd w:val="clear" w:color="auto" w:fill="D9D9D9"/>
              </w:tcPr>
              <w:p w14:paraId="21EAC920" w14:textId="77777777" w:rsidR="00573232" w:rsidRPr="00A930CB" w:rsidRDefault="00573232" w:rsidP="00EE7E3C">
                <w:pPr>
                  <w:spacing w:before="120" w:after="120" w:line="360" w:lineRule="auto"/>
                  <w:ind w:left="0" w:firstLine="0"/>
                  <w:rPr>
                    <w:rFonts w:ascii="Tahoma" w:hAnsi="Tahoma" w:cs="Tahoma"/>
                    <w:sz w:val="32"/>
                    <w:szCs w:val="32"/>
                  </w:rPr>
                </w:pPr>
                <w:r>
                  <w:rPr>
                    <w:rFonts w:ascii="Tahoma" w:hAnsi="Tahoma" w:cs="Tahoma"/>
                    <w:sz w:val="32"/>
                    <w:szCs w:val="32"/>
                  </w:rPr>
                  <w:t xml:space="preserve">       </w:t>
                </w:r>
                <w:r w:rsidRPr="00A930CB">
                  <w:rPr>
                    <w:rFonts w:ascii="Tahoma" w:hAnsi="Tahoma" w:cs="Tahoma"/>
                    <w:sz w:val="32"/>
                    <w:szCs w:val="32"/>
                  </w:rPr>
                  <w:t>Module No:</w:t>
                </w:r>
              </w:p>
            </w:tc>
            <w:tc>
              <w:tcPr>
                <w:tcW w:w="5812" w:type="dxa"/>
              </w:tcPr>
              <w:p w14:paraId="47328B85" w14:textId="77777777" w:rsidR="00573232" w:rsidRPr="00A930CB" w:rsidRDefault="00573232" w:rsidP="00EE7E3C">
                <w:pPr>
                  <w:spacing w:before="120" w:after="120" w:line="360" w:lineRule="auto"/>
                  <w:rPr>
                    <w:rFonts w:ascii="Tahoma" w:hAnsi="Tahoma" w:cs="Tahoma"/>
                    <w:color w:val="FF0000"/>
                    <w:sz w:val="32"/>
                    <w:szCs w:val="32"/>
                  </w:rPr>
                </w:pPr>
                <w:r w:rsidRPr="00A930CB">
                  <w:rPr>
                    <w:rFonts w:ascii="Tahoma" w:hAnsi="Tahoma" w:cs="Tahoma"/>
                    <w:color w:val="FF0000"/>
                    <w:sz w:val="32"/>
                    <w:szCs w:val="32"/>
                  </w:rPr>
                  <w:t>EMPL</w:t>
                </w:r>
                <w:r>
                  <w:rPr>
                    <w:rFonts w:ascii="Tahoma" w:hAnsi="Tahoma" w:cs="Tahoma"/>
                    <w:color w:val="FF0000"/>
                    <w:sz w:val="32"/>
                    <w:szCs w:val="32"/>
                  </w:rPr>
                  <w:t>4008</w:t>
                </w:r>
              </w:p>
            </w:tc>
          </w:tr>
          <w:tr w:rsidR="00573232" w:rsidRPr="00A930CB" w14:paraId="242BE775" w14:textId="77777777" w:rsidTr="00EE7E3C">
            <w:trPr>
              <w:trHeight w:val="413"/>
            </w:trPr>
            <w:tc>
              <w:tcPr>
                <w:tcW w:w="3402" w:type="dxa"/>
                <w:shd w:val="clear" w:color="auto" w:fill="D9D9D9"/>
              </w:tcPr>
              <w:p w14:paraId="3EA66A77" w14:textId="77777777" w:rsidR="00573232" w:rsidRPr="00A930CB" w:rsidRDefault="00573232" w:rsidP="00EE7E3C">
                <w:pPr>
                  <w:spacing w:before="120" w:after="120" w:line="360" w:lineRule="auto"/>
                  <w:ind w:left="0" w:firstLine="0"/>
                  <w:rPr>
                    <w:rFonts w:ascii="Tahoma" w:hAnsi="Tahoma" w:cs="Tahoma"/>
                    <w:sz w:val="32"/>
                    <w:szCs w:val="32"/>
                  </w:rPr>
                </w:pPr>
                <w:r>
                  <w:rPr>
                    <w:rFonts w:ascii="Tahoma" w:hAnsi="Tahoma" w:cs="Tahoma"/>
                    <w:sz w:val="32"/>
                    <w:szCs w:val="32"/>
                  </w:rPr>
                  <w:t xml:space="preserve">      </w:t>
                </w:r>
                <w:r w:rsidRPr="00A930CB">
                  <w:rPr>
                    <w:rFonts w:ascii="Tahoma" w:hAnsi="Tahoma" w:cs="Tahoma"/>
                    <w:sz w:val="32"/>
                    <w:szCs w:val="32"/>
                  </w:rPr>
                  <w:t>Module Title:</w:t>
                </w:r>
              </w:p>
            </w:tc>
            <w:tc>
              <w:tcPr>
                <w:tcW w:w="5812" w:type="dxa"/>
              </w:tcPr>
              <w:p w14:paraId="114F242F" w14:textId="3638A84F" w:rsidR="00573232" w:rsidRPr="00A930CB" w:rsidRDefault="00573232" w:rsidP="00EE7E3C">
                <w:pPr>
                  <w:spacing w:before="120" w:after="120" w:line="360" w:lineRule="auto"/>
                  <w:rPr>
                    <w:rFonts w:ascii="Tahoma" w:hAnsi="Tahoma" w:cs="Tahoma"/>
                    <w:color w:val="FF0000"/>
                    <w:sz w:val="32"/>
                    <w:szCs w:val="32"/>
                  </w:rPr>
                </w:pPr>
                <w:r>
                  <w:rPr>
                    <w:rFonts w:ascii="Tahoma" w:hAnsi="Tahoma" w:cs="Tahoma"/>
                    <w:color w:val="FF0000"/>
                    <w:sz w:val="32"/>
                    <w:szCs w:val="32"/>
                  </w:rPr>
                  <w:t>Researching and Analising</w:t>
                </w:r>
              </w:p>
            </w:tc>
          </w:tr>
        </w:tbl>
        <w:p w14:paraId="4BB964D8" w14:textId="77777777" w:rsidR="00A930CB" w:rsidRPr="00A930CB" w:rsidRDefault="00A930CB" w:rsidP="00573232">
          <w:pPr>
            <w:spacing w:before="120" w:after="120"/>
            <w:ind w:left="0" w:firstLine="0"/>
            <w:rPr>
              <w:rFonts w:ascii="Calibri" w:hAnsi="Calibri"/>
              <w:color w:val="FF0000"/>
              <w:sz w:val="24"/>
              <w:szCs w:val="24"/>
            </w:rPr>
          </w:pPr>
        </w:p>
        <w:p w14:paraId="225E9DEB" w14:textId="77777777" w:rsidR="00A930CB" w:rsidRPr="00A930CB" w:rsidRDefault="00A930CB" w:rsidP="00E36A6A">
          <w:pPr>
            <w:spacing w:before="120" w:after="120"/>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573232">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573232">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5A46A497" w14:textId="51E93401" w:rsidR="00CC5C4A" w:rsidRPr="00411466" w:rsidRDefault="00CC5C4A" w:rsidP="00E36A6A">
          <w:pPr>
            <w:rPr>
              <w:rFonts w:ascii="Tahoma" w:hAnsi="Tahoma" w:cs="Tahoma"/>
              <w:color w:val="000000"/>
              <w:sz w:val="24"/>
              <w:szCs w:val="24"/>
            </w:rPr>
          </w:pPr>
        </w:p>
        <w:p w14:paraId="76F8E895" w14:textId="77777777" w:rsidR="00CC5C4A" w:rsidRPr="00CC5C4A" w:rsidRDefault="00CC5C4A" w:rsidP="00E36A6A">
          <w:pPr>
            <w:rPr>
              <w:lang w:val="en-US"/>
            </w:rPr>
          </w:pPr>
        </w:p>
        <w:sdt>
          <w:sdtPr>
            <w:rPr>
              <w:rFonts w:asciiTheme="minorHAnsi" w:eastAsiaTheme="minorHAnsi" w:hAnsiTheme="minorHAnsi" w:cstheme="minorBidi"/>
              <w:sz w:val="22"/>
              <w:szCs w:val="22"/>
              <w:lang w:val="en-GB"/>
            </w:rPr>
            <w:id w:val="1199351396"/>
            <w:docPartObj>
              <w:docPartGallery w:val="Table of Contents"/>
              <w:docPartUnique/>
            </w:docPartObj>
          </w:sdtPr>
          <w:sdtEndPr>
            <w:rPr>
              <w:rFonts w:ascii="Times New Roman" w:eastAsiaTheme="majorEastAsia" w:hAnsi="Times New Roman" w:cstheme="majorBidi"/>
              <w:bCs/>
              <w:noProof/>
              <w:sz w:val="24"/>
              <w:szCs w:val="32"/>
            </w:rPr>
          </w:sdtEndPr>
          <w:sdtContent>
            <w:p w14:paraId="1E6C77B6" w14:textId="6A56EC90" w:rsidR="00885114" w:rsidRPr="00CC5C4A" w:rsidRDefault="00885114" w:rsidP="00E36A6A">
              <w:pPr>
                <w:pStyle w:val="TOCHeading"/>
                <w:rPr>
                  <w:rFonts w:ascii="Arial" w:hAnsi="Arial" w:cs="Arial"/>
                </w:rPr>
              </w:pPr>
              <w:r w:rsidRPr="00CC5C4A">
                <w:rPr>
                  <w:rFonts w:ascii="Arial" w:hAnsi="Arial" w:cs="Arial"/>
                </w:rPr>
                <w:t>Table of Contents</w:t>
              </w:r>
            </w:p>
            <w:p w14:paraId="4E85088A" w14:textId="77777777" w:rsidR="001D781E" w:rsidRDefault="00CA0743" w:rsidP="00E36A6A">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3344805" w:history="1">
                <w:r w:rsidR="001D781E" w:rsidRPr="00877EC7">
                  <w:rPr>
                    <w:rStyle w:val="Hyperlink"/>
                    <w:noProof/>
                  </w:rPr>
                  <w:t>INTRODUCTION</w:t>
                </w:r>
                <w:r w:rsidR="001D781E">
                  <w:rPr>
                    <w:noProof/>
                    <w:webHidden/>
                  </w:rPr>
                  <w:tab/>
                </w:r>
                <w:r w:rsidR="001D781E">
                  <w:rPr>
                    <w:noProof/>
                    <w:webHidden/>
                  </w:rPr>
                  <w:fldChar w:fldCharType="begin"/>
                </w:r>
                <w:r w:rsidR="001D781E">
                  <w:rPr>
                    <w:noProof/>
                    <w:webHidden/>
                  </w:rPr>
                  <w:instrText xml:space="preserve"> PAGEREF _Toc503344805 \h </w:instrText>
                </w:r>
                <w:r w:rsidR="001D781E">
                  <w:rPr>
                    <w:noProof/>
                    <w:webHidden/>
                  </w:rPr>
                </w:r>
                <w:r w:rsidR="001D781E">
                  <w:rPr>
                    <w:noProof/>
                    <w:webHidden/>
                  </w:rPr>
                  <w:fldChar w:fldCharType="separate"/>
                </w:r>
                <w:r w:rsidR="001D781E">
                  <w:rPr>
                    <w:noProof/>
                    <w:webHidden/>
                  </w:rPr>
                  <w:t>2</w:t>
                </w:r>
                <w:r w:rsidR="001D781E">
                  <w:rPr>
                    <w:noProof/>
                    <w:webHidden/>
                  </w:rPr>
                  <w:fldChar w:fldCharType="end"/>
                </w:r>
              </w:hyperlink>
            </w:p>
            <w:p w14:paraId="60A5888C" w14:textId="77777777" w:rsidR="001D781E" w:rsidRDefault="0099428D" w:rsidP="00E36A6A">
              <w:pPr>
                <w:pStyle w:val="TOC1"/>
                <w:tabs>
                  <w:tab w:val="right" w:leader="dot" w:pos="9350"/>
                </w:tabs>
                <w:rPr>
                  <w:rFonts w:asciiTheme="minorHAnsi" w:eastAsiaTheme="minorEastAsia" w:hAnsiTheme="minorHAnsi"/>
                  <w:noProof/>
                  <w:lang w:eastAsia="en-GB"/>
                </w:rPr>
              </w:pPr>
              <w:hyperlink w:anchor="_Toc503344806" w:history="1">
                <w:r w:rsidR="001D781E" w:rsidRPr="00877EC7">
                  <w:rPr>
                    <w:rStyle w:val="Hyperlink"/>
                    <w:noProof/>
                  </w:rPr>
                  <w:t>Working Frome Home</w:t>
                </w:r>
                <w:r w:rsidR="001D781E">
                  <w:rPr>
                    <w:noProof/>
                    <w:webHidden/>
                  </w:rPr>
                  <w:tab/>
                </w:r>
                <w:r w:rsidR="001D781E">
                  <w:rPr>
                    <w:noProof/>
                    <w:webHidden/>
                  </w:rPr>
                  <w:fldChar w:fldCharType="begin"/>
                </w:r>
                <w:r w:rsidR="001D781E">
                  <w:rPr>
                    <w:noProof/>
                    <w:webHidden/>
                  </w:rPr>
                  <w:instrText xml:space="preserve"> PAGEREF _Toc503344806 \h </w:instrText>
                </w:r>
                <w:r w:rsidR="001D781E">
                  <w:rPr>
                    <w:noProof/>
                    <w:webHidden/>
                  </w:rPr>
                </w:r>
                <w:r w:rsidR="001D781E">
                  <w:rPr>
                    <w:noProof/>
                    <w:webHidden/>
                  </w:rPr>
                  <w:fldChar w:fldCharType="separate"/>
                </w:r>
                <w:r w:rsidR="001D781E">
                  <w:rPr>
                    <w:noProof/>
                    <w:webHidden/>
                  </w:rPr>
                  <w:t>2</w:t>
                </w:r>
                <w:r w:rsidR="001D781E">
                  <w:rPr>
                    <w:noProof/>
                    <w:webHidden/>
                  </w:rPr>
                  <w:fldChar w:fldCharType="end"/>
                </w:r>
              </w:hyperlink>
            </w:p>
            <w:p w14:paraId="49744AB6" w14:textId="77777777" w:rsidR="001D781E" w:rsidRDefault="0099428D" w:rsidP="00E36A6A">
              <w:pPr>
                <w:pStyle w:val="TOC2"/>
                <w:spacing w:line="480" w:lineRule="auto"/>
                <w:rPr>
                  <w:rFonts w:asciiTheme="minorHAnsi" w:eastAsiaTheme="minorEastAsia" w:hAnsiTheme="minorHAnsi"/>
                  <w:noProof/>
                  <w:lang w:eastAsia="en-GB"/>
                </w:rPr>
              </w:pPr>
              <w:hyperlink w:anchor="_Toc503344807" w:history="1">
                <w:r w:rsidR="001D781E" w:rsidRPr="00877EC7">
                  <w:rPr>
                    <w:rStyle w:val="Hyperlink"/>
                    <w:noProof/>
                    <w:shd w:val="clear" w:color="auto" w:fill="FFFFFF"/>
                  </w:rPr>
                  <w:t>Breakdown Questions</w:t>
                </w:r>
                <w:r w:rsidR="001D781E">
                  <w:rPr>
                    <w:noProof/>
                    <w:webHidden/>
                  </w:rPr>
                  <w:tab/>
                </w:r>
                <w:r w:rsidR="001D781E">
                  <w:rPr>
                    <w:noProof/>
                    <w:webHidden/>
                  </w:rPr>
                  <w:fldChar w:fldCharType="begin"/>
                </w:r>
                <w:r w:rsidR="001D781E">
                  <w:rPr>
                    <w:noProof/>
                    <w:webHidden/>
                  </w:rPr>
                  <w:instrText xml:space="preserve"> PAGEREF _Toc503344807 \h </w:instrText>
                </w:r>
                <w:r w:rsidR="001D781E">
                  <w:rPr>
                    <w:noProof/>
                    <w:webHidden/>
                  </w:rPr>
                </w:r>
                <w:r w:rsidR="001D781E">
                  <w:rPr>
                    <w:noProof/>
                    <w:webHidden/>
                  </w:rPr>
                  <w:fldChar w:fldCharType="separate"/>
                </w:r>
                <w:r w:rsidR="001D781E">
                  <w:rPr>
                    <w:noProof/>
                    <w:webHidden/>
                  </w:rPr>
                  <w:t>2</w:t>
                </w:r>
                <w:r w:rsidR="001D781E">
                  <w:rPr>
                    <w:noProof/>
                    <w:webHidden/>
                  </w:rPr>
                  <w:fldChar w:fldCharType="end"/>
                </w:r>
              </w:hyperlink>
            </w:p>
            <w:p w14:paraId="0D62F885" w14:textId="77777777" w:rsidR="001D781E" w:rsidRDefault="0099428D" w:rsidP="00E36A6A">
              <w:pPr>
                <w:pStyle w:val="TOC1"/>
                <w:tabs>
                  <w:tab w:val="right" w:leader="dot" w:pos="9350"/>
                </w:tabs>
                <w:rPr>
                  <w:rFonts w:asciiTheme="minorHAnsi" w:eastAsiaTheme="minorEastAsia" w:hAnsiTheme="minorHAnsi"/>
                  <w:noProof/>
                  <w:lang w:eastAsia="en-GB"/>
                </w:rPr>
              </w:pPr>
              <w:hyperlink w:anchor="_Toc503344808" w:history="1">
                <w:r w:rsidR="001D781E" w:rsidRPr="00877EC7">
                  <w:rPr>
                    <w:rStyle w:val="Hyperlink"/>
                    <w:noProof/>
                  </w:rPr>
                  <w:t>Conclusion</w:t>
                </w:r>
                <w:r w:rsidR="001D781E">
                  <w:rPr>
                    <w:noProof/>
                    <w:webHidden/>
                  </w:rPr>
                  <w:tab/>
                </w:r>
                <w:r w:rsidR="001D781E">
                  <w:rPr>
                    <w:noProof/>
                    <w:webHidden/>
                  </w:rPr>
                  <w:fldChar w:fldCharType="begin"/>
                </w:r>
                <w:r w:rsidR="001D781E">
                  <w:rPr>
                    <w:noProof/>
                    <w:webHidden/>
                  </w:rPr>
                  <w:instrText xml:space="preserve"> PAGEREF _Toc503344808 \h </w:instrText>
                </w:r>
                <w:r w:rsidR="001D781E">
                  <w:rPr>
                    <w:noProof/>
                    <w:webHidden/>
                  </w:rPr>
                </w:r>
                <w:r w:rsidR="001D781E">
                  <w:rPr>
                    <w:noProof/>
                    <w:webHidden/>
                  </w:rPr>
                  <w:fldChar w:fldCharType="separate"/>
                </w:r>
                <w:r w:rsidR="001D781E">
                  <w:rPr>
                    <w:noProof/>
                    <w:webHidden/>
                  </w:rPr>
                  <w:t>3</w:t>
                </w:r>
                <w:r w:rsidR="001D781E">
                  <w:rPr>
                    <w:noProof/>
                    <w:webHidden/>
                  </w:rPr>
                  <w:fldChar w:fldCharType="end"/>
                </w:r>
              </w:hyperlink>
            </w:p>
            <w:p w14:paraId="28E4B5F9" w14:textId="77777777" w:rsidR="001D781E" w:rsidRDefault="0099428D" w:rsidP="00E36A6A">
              <w:pPr>
                <w:pStyle w:val="TOC1"/>
                <w:tabs>
                  <w:tab w:val="right" w:leader="dot" w:pos="9350"/>
                </w:tabs>
                <w:rPr>
                  <w:rFonts w:asciiTheme="minorHAnsi" w:eastAsiaTheme="minorEastAsia" w:hAnsiTheme="minorHAnsi"/>
                  <w:noProof/>
                  <w:lang w:eastAsia="en-GB"/>
                </w:rPr>
              </w:pPr>
              <w:hyperlink w:anchor="_Toc503344809" w:history="1">
                <w:r w:rsidR="001D781E" w:rsidRPr="00877EC7">
                  <w:rPr>
                    <w:rStyle w:val="Hyperlink"/>
                    <w:noProof/>
                  </w:rPr>
                  <w:t>References</w:t>
                </w:r>
                <w:r w:rsidR="001D781E">
                  <w:rPr>
                    <w:noProof/>
                    <w:webHidden/>
                  </w:rPr>
                  <w:tab/>
                </w:r>
                <w:r w:rsidR="001D781E">
                  <w:rPr>
                    <w:noProof/>
                    <w:webHidden/>
                  </w:rPr>
                  <w:fldChar w:fldCharType="begin"/>
                </w:r>
                <w:r w:rsidR="001D781E">
                  <w:rPr>
                    <w:noProof/>
                    <w:webHidden/>
                  </w:rPr>
                  <w:instrText xml:space="preserve"> PAGEREF _Toc503344809 \h </w:instrText>
                </w:r>
                <w:r w:rsidR="001D781E">
                  <w:rPr>
                    <w:noProof/>
                    <w:webHidden/>
                  </w:rPr>
                </w:r>
                <w:r w:rsidR="001D781E">
                  <w:rPr>
                    <w:noProof/>
                    <w:webHidden/>
                  </w:rPr>
                  <w:fldChar w:fldCharType="separate"/>
                </w:r>
                <w:r w:rsidR="001D781E">
                  <w:rPr>
                    <w:noProof/>
                    <w:webHidden/>
                  </w:rPr>
                  <w:t>3</w:t>
                </w:r>
                <w:r w:rsidR="001D781E">
                  <w:rPr>
                    <w:noProof/>
                    <w:webHidden/>
                  </w:rPr>
                  <w:fldChar w:fldCharType="end"/>
                </w:r>
              </w:hyperlink>
            </w:p>
            <w:p w14:paraId="42394321" w14:textId="41F0B200" w:rsidR="00885114" w:rsidRDefault="00CA0743" w:rsidP="00E36A6A">
              <w:pPr>
                <w:pStyle w:val="Heading1"/>
              </w:pPr>
              <w:r>
                <w:fldChar w:fldCharType="end"/>
              </w:r>
            </w:p>
          </w:sdtContent>
        </w:sdt>
        <w:p w14:paraId="79077526" w14:textId="08A434DE" w:rsidR="00885114" w:rsidRPr="00D2291D" w:rsidRDefault="00885114" w:rsidP="00E36A6A">
          <w:pPr>
            <w:pStyle w:val="TOCHeading"/>
          </w:pPr>
        </w:p>
        <w:p w14:paraId="68FE57E8" w14:textId="78CB06D9" w:rsidR="00715A8B" w:rsidRPr="008346D5" w:rsidRDefault="0099428D" w:rsidP="00E36A6A">
          <w:pPr>
            <w:spacing w:before="120" w:after="120"/>
            <w:rPr>
              <w:rFonts w:ascii="Tahoma" w:hAnsi="Tahoma" w:cs="Tahoma"/>
              <w:color w:val="000000"/>
              <w:sz w:val="24"/>
              <w:szCs w:val="24"/>
            </w:rPr>
          </w:pPr>
        </w:p>
      </w:sdtContent>
    </w:sdt>
    <w:p w14:paraId="7C59EA6C" w14:textId="23C43693" w:rsidR="000A420A" w:rsidRDefault="000A420A" w:rsidP="00E36A6A"/>
    <w:p w14:paraId="396E676A" w14:textId="77777777" w:rsidR="000A420A" w:rsidRDefault="000A420A" w:rsidP="00E36A6A"/>
    <w:p w14:paraId="5B822852" w14:textId="77777777" w:rsidR="000A420A" w:rsidRDefault="000A420A" w:rsidP="00E36A6A"/>
    <w:p w14:paraId="2B51B153" w14:textId="77777777" w:rsidR="000A420A" w:rsidRDefault="000A420A" w:rsidP="00E36A6A"/>
    <w:p w14:paraId="780C8754" w14:textId="77777777" w:rsidR="000A420A" w:rsidRDefault="000A420A" w:rsidP="00E36A6A"/>
    <w:p w14:paraId="13B09AFA" w14:textId="77777777" w:rsidR="000A420A" w:rsidRDefault="000A420A" w:rsidP="00E36A6A"/>
    <w:p w14:paraId="79362D3A" w14:textId="77777777" w:rsidR="000A420A" w:rsidRDefault="000A420A" w:rsidP="00E36A6A"/>
    <w:p w14:paraId="2E72040E" w14:textId="77777777" w:rsidR="000A420A" w:rsidRDefault="000A420A" w:rsidP="00E36A6A"/>
    <w:p w14:paraId="67125BD5" w14:textId="77777777" w:rsidR="000A420A" w:rsidRDefault="000A420A" w:rsidP="00E36A6A"/>
    <w:p w14:paraId="561F9336" w14:textId="77777777" w:rsidR="00411466" w:rsidRDefault="00411466" w:rsidP="00E36A6A"/>
    <w:p w14:paraId="699DE538" w14:textId="77777777" w:rsidR="00411466" w:rsidRDefault="00411466" w:rsidP="00E36A6A"/>
    <w:p w14:paraId="696F928C" w14:textId="77777777" w:rsidR="00411466" w:rsidRDefault="00411466" w:rsidP="00E36A6A"/>
    <w:p w14:paraId="24D1018B" w14:textId="77777777" w:rsidR="003328B8" w:rsidRDefault="003328B8" w:rsidP="00E36A6A"/>
    <w:p w14:paraId="0134E739" w14:textId="77777777" w:rsidR="003328B8" w:rsidRDefault="003328B8" w:rsidP="00E36A6A"/>
    <w:p w14:paraId="20832753" w14:textId="77777777" w:rsidR="000A420A" w:rsidRDefault="000A420A" w:rsidP="00E36A6A">
      <w:pPr>
        <w:rPr>
          <w:rFonts w:ascii="Arial" w:hAnsi="Arial" w:cs="Arial"/>
          <w:b/>
          <w:color w:val="ED7D31" w:themeColor="accent2"/>
          <w:sz w:val="24"/>
          <w:szCs w:val="24"/>
          <w:u w:val="single"/>
          <w:shd w:val="clear" w:color="auto" w:fill="FFFFFF"/>
        </w:rPr>
      </w:pPr>
    </w:p>
    <w:p w14:paraId="71C1F904" w14:textId="7B96F62B" w:rsidR="000A420A" w:rsidRPr="00411466" w:rsidRDefault="00087781" w:rsidP="00E36A6A">
      <w:pPr>
        <w:jc w:val="center"/>
        <w:rPr>
          <w:rFonts w:ascii="Arial" w:hAnsi="Arial" w:cs="Arial"/>
          <w:b/>
          <w:color w:val="000000" w:themeColor="text1"/>
          <w:sz w:val="24"/>
          <w:szCs w:val="24"/>
          <w:shd w:val="clear" w:color="auto" w:fill="FFFFFF"/>
        </w:rPr>
      </w:pPr>
      <w:r w:rsidRPr="00411466">
        <w:rPr>
          <w:rFonts w:ascii="Arial" w:hAnsi="Arial" w:cs="Arial"/>
          <w:b/>
          <w:color w:val="000000" w:themeColor="text1"/>
          <w:sz w:val="24"/>
          <w:szCs w:val="24"/>
          <w:shd w:val="clear" w:color="auto" w:fill="FFFFFF"/>
        </w:rPr>
        <w:t>Placido O</w:t>
      </w:r>
      <w:r w:rsidR="000A420A" w:rsidRPr="00411466">
        <w:rPr>
          <w:rFonts w:ascii="Arial" w:hAnsi="Arial" w:cs="Arial"/>
          <w:b/>
          <w:color w:val="000000" w:themeColor="text1"/>
          <w:sz w:val="24"/>
          <w:szCs w:val="24"/>
          <w:shd w:val="clear" w:color="auto" w:fill="FFFFFF"/>
        </w:rPr>
        <w:t xml:space="preserve">wono Bokesa </w:t>
      </w:r>
    </w:p>
    <w:p w14:paraId="2CA78C02" w14:textId="46A15518" w:rsidR="00087781" w:rsidRPr="002B58E8" w:rsidRDefault="000A420A" w:rsidP="00E36A6A">
      <w:pPr>
        <w:jc w:val="center"/>
        <w:rPr>
          <w:rFonts w:ascii="Arial" w:hAnsi="Arial" w:cs="Arial"/>
          <w:b/>
          <w:color w:val="000000" w:themeColor="text1"/>
          <w:sz w:val="24"/>
          <w:szCs w:val="24"/>
          <w:shd w:val="clear" w:color="auto" w:fill="FFFFFF"/>
        </w:rPr>
      </w:pPr>
      <w:r w:rsidRPr="00411466">
        <w:rPr>
          <w:rFonts w:ascii="Arial" w:hAnsi="Arial" w:cs="Arial"/>
          <w:b/>
          <w:color w:val="000000" w:themeColor="text1"/>
          <w:sz w:val="24"/>
          <w:szCs w:val="24"/>
          <w:shd w:val="clear" w:color="auto" w:fill="FFFFFF"/>
        </w:rPr>
        <w:t>Uwtsd 1605627</w:t>
      </w:r>
    </w:p>
    <w:p w14:paraId="04402A68" w14:textId="37B7D006" w:rsidR="00087781" w:rsidRDefault="00087781" w:rsidP="00E36A6A">
      <w:pPr>
        <w:pStyle w:val="Heading1"/>
      </w:pPr>
      <w:bookmarkStart w:id="0" w:name="_Toc456901515"/>
      <w:bookmarkStart w:id="1" w:name="_Toc503344805"/>
      <w:r w:rsidRPr="00C019CC">
        <w:t>I</w:t>
      </w:r>
      <w:bookmarkEnd w:id="0"/>
      <w:r w:rsidRPr="00C019CC">
        <w:t>NTRODUCTION</w:t>
      </w:r>
      <w:bookmarkEnd w:id="1"/>
    </w:p>
    <w:p w14:paraId="21B43D83" w14:textId="77777777" w:rsidR="002223B6" w:rsidRPr="002223B6" w:rsidRDefault="002223B6" w:rsidP="002223B6"/>
    <w:p w14:paraId="68C2B646" w14:textId="0E8C9357" w:rsidR="00C019CC" w:rsidRPr="00C019CC" w:rsidRDefault="009B0DD0" w:rsidP="009B0DD0">
      <w:r w:rsidRPr="009B0DD0">
        <w:t xml:space="preserve">I require mentioning in the document a brief history of how teleworking appeared in our contemporary society. The concept of teleworking came much earlier than the first computer </w:t>
      </w:r>
      <w:r w:rsidR="004F6F9B" w:rsidRPr="004F6F9B">
        <w:t>in the year one thousand nine hundred and sixty-one</w:t>
      </w:r>
      <w:r w:rsidRPr="009B0DD0">
        <w:t xml:space="preserve"> in Munich, (German) to address the problems of displacement more manageable. It is practiced by the physicist Jack Niles who worked for Nasa (USA) remotely. In the year </w:t>
      </w:r>
      <w:r w:rsidR="006A59C5" w:rsidRPr="006A59C5">
        <w:t xml:space="preserve">one thousand nine hundred </w:t>
      </w:r>
      <w:r w:rsidRPr="009B0DD0">
        <w:t xml:space="preserve">and eighty the congressmen recognized the advantages and built a law of agreements to introduce it to the public sector. The teleworkers communicated in the One thousand nine hundred and eighty-eight by fax and mail, for these times suggested the way of working because it enabled a thirteen percent of the population in the (USA) not to use their vehicle and thus not to contaminate the system. In the year one thousand nine hundred and ninety-five nine percent of Americans already telework </w:t>
      </w:r>
      <w:r w:rsidR="006A59C5" w:rsidRPr="009B0DD0">
        <w:t>because of</w:t>
      </w:r>
      <w:r w:rsidRPr="009B0DD0">
        <w:t xml:space="preserve"> </w:t>
      </w:r>
      <w:r w:rsidR="006A59C5">
        <w:t xml:space="preserve">it, </w:t>
      </w:r>
      <w:r w:rsidRPr="009B0DD0">
        <w:t>the following year agencies through government funds could install the required equipment for teleworkers and charge a monthly fee for it</w:t>
      </w:r>
      <w:r w:rsidR="006A59C5">
        <w:t>.</w:t>
      </w:r>
    </w:p>
    <w:p w14:paraId="2B4B6BEA" w14:textId="77777777" w:rsidR="00411466" w:rsidRPr="00263EFB" w:rsidRDefault="00411466" w:rsidP="00E36A6A">
      <w:pPr>
        <w:pStyle w:val="Heading1"/>
      </w:pPr>
      <w:bookmarkStart w:id="2" w:name="_Toc503344806"/>
      <w:r w:rsidRPr="00263EFB">
        <w:t>Working Frome Home</w:t>
      </w:r>
      <w:bookmarkEnd w:id="2"/>
      <w:r w:rsidRPr="00263EFB">
        <w:t xml:space="preserve"> </w:t>
      </w:r>
    </w:p>
    <w:p w14:paraId="3A83B1C9" w14:textId="77777777" w:rsidR="006132F6" w:rsidRPr="006132F6" w:rsidRDefault="006132F6" w:rsidP="00E36A6A"/>
    <w:p w14:paraId="3F2174EB" w14:textId="38C00B71" w:rsidR="00FA276D" w:rsidRDefault="006132F6" w:rsidP="00E36A6A">
      <w:r w:rsidRPr="006132F6">
        <w:t xml:space="preserve">According to (BBC, 2014) working from home or also named teleworking means working from home at least twice a week applying the proper technology to communicate with the organization, Importantly the current technologies required to implement the function are, a computer, and connection to the internet. Since businesses can be relocated for cost, for performance or </w:t>
      </w:r>
      <w:r w:rsidRPr="006132F6">
        <w:lastRenderedPageBreak/>
        <w:t>agreement. Some teleworkers also utilize a fax, a mobile phone, and a video conferencing devices. Moreover (Golden, Eddleston, Powell, 2017) explains to us that telework stands out for its quality of supporting the family and work as well as enhancing the satisfaction of employees, but additionally advises us that for workers who attempt to develop their career, telework registers a lack of commitment to professional career. In contrast According to telework studies, the promotions and salary increases of employees are not changed.</w:t>
      </w:r>
    </w:p>
    <w:p w14:paraId="267AE60F" w14:textId="0DF707C4" w:rsidR="001415F5" w:rsidRDefault="00F82E8C" w:rsidP="00E36A6A">
      <w:r w:rsidRPr="00F82E8C">
        <w:t>In the following graph, I will show the results of teleworking according to a study conducted by USPTO (the United States Patent and Trademark Office)</w:t>
      </w:r>
    </w:p>
    <w:p w14:paraId="364A4B64" w14:textId="77777777" w:rsidR="002B58E8" w:rsidRDefault="002B58E8" w:rsidP="00E36A6A"/>
    <w:p w14:paraId="58F1ADB6" w14:textId="3D54B537" w:rsidR="002B58E8" w:rsidRDefault="00BE2251" w:rsidP="00E36A6A">
      <w:pPr>
        <w:jc w:val="center"/>
        <w:rPr>
          <w:b/>
          <w:sz w:val="18"/>
          <w:szCs w:val="18"/>
        </w:rPr>
      </w:pPr>
      <w:r>
        <w:rPr>
          <w:noProof/>
          <w:lang w:eastAsia="en-GB"/>
        </w:rPr>
        <w:drawing>
          <wp:inline distT="0" distB="0" distL="0" distR="0" wp14:anchorId="5910A017" wp14:editId="1EBC50F6">
            <wp:extent cx="3886200" cy="2181225"/>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B8E52E" w14:textId="77777777" w:rsidR="00562B45" w:rsidRDefault="00562B45" w:rsidP="00E36A6A">
      <w:pPr>
        <w:jc w:val="center"/>
        <w:rPr>
          <w:b/>
          <w:sz w:val="18"/>
          <w:szCs w:val="18"/>
        </w:rPr>
      </w:pPr>
    </w:p>
    <w:p w14:paraId="2AE99429" w14:textId="20772A6A" w:rsidR="002B58E8" w:rsidRDefault="002B58E8" w:rsidP="00562B45">
      <w:pPr>
        <w:jc w:val="center"/>
        <w:rPr>
          <w:b/>
          <w:sz w:val="18"/>
          <w:szCs w:val="18"/>
        </w:rPr>
      </w:pPr>
      <w:r w:rsidRPr="009E606E">
        <w:rPr>
          <w:b/>
          <w:sz w:val="18"/>
          <w:szCs w:val="18"/>
        </w:rPr>
        <w:t xml:space="preserve">ET: </w:t>
      </w:r>
      <w:r w:rsidRPr="002B58E8">
        <w:rPr>
          <w:sz w:val="18"/>
          <w:szCs w:val="18"/>
        </w:rPr>
        <w:t>Eligible positions Teleworking</w:t>
      </w:r>
    </w:p>
    <w:p w14:paraId="4EB2D81D" w14:textId="16A2D630" w:rsidR="00453818" w:rsidRDefault="002B58E8" w:rsidP="00562B45">
      <w:pPr>
        <w:jc w:val="center"/>
        <w:rPr>
          <w:sz w:val="18"/>
          <w:szCs w:val="18"/>
        </w:rPr>
      </w:pPr>
      <w:r w:rsidRPr="009E606E">
        <w:rPr>
          <w:b/>
          <w:sz w:val="18"/>
          <w:szCs w:val="18"/>
        </w:rPr>
        <w:t xml:space="preserve">PT: </w:t>
      </w:r>
      <w:r w:rsidRPr="002B58E8">
        <w:rPr>
          <w:sz w:val="18"/>
          <w:szCs w:val="18"/>
        </w:rPr>
        <w:t>Positions eligible to Telework</w:t>
      </w:r>
    </w:p>
    <w:p w14:paraId="21753299" w14:textId="77777777" w:rsidR="006A343B" w:rsidRPr="00A72644" w:rsidRDefault="006A343B" w:rsidP="00E36A6A">
      <w:pPr>
        <w:jc w:val="center"/>
        <w:rPr>
          <w:b/>
          <w:sz w:val="18"/>
          <w:szCs w:val="18"/>
        </w:rPr>
      </w:pPr>
    </w:p>
    <w:p w14:paraId="035CEC29" w14:textId="4F2A5C6B" w:rsidR="008D7393" w:rsidRDefault="00453818" w:rsidP="00E36A6A">
      <w:r>
        <w:t xml:space="preserve">According to (upsto, 2014) stated that “Since its start </w:t>
      </w:r>
      <w:r w:rsidR="006A59C5">
        <w:t>seventeen</w:t>
      </w:r>
      <w:r>
        <w:t xml:space="preserve"> years ago with </w:t>
      </w:r>
      <w:r w:rsidR="006A59C5">
        <w:t>eighteen</w:t>
      </w:r>
      <w:r>
        <w:t xml:space="preserve"> Trademark examining attorneys, telework has grown dramatically at the USPTO. The graph alongside shows the growth of positions eligible to telework and eligible positions teleworking agency-wide in recent fiscal years”</w:t>
      </w:r>
    </w:p>
    <w:p w14:paraId="301516CC" w14:textId="77777777" w:rsidR="003328B8" w:rsidRDefault="003328B8" w:rsidP="00E36A6A">
      <w:pPr>
        <w:pStyle w:val="Heading2"/>
        <w:rPr>
          <w:shd w:val="clear" w:color="auto" w:fill="FFFFFF"/>
        </w:rPr>
      </w:pPr>
      <w:bookmarkStart w:id="3" w:name="_Toc503344807"/>
      <w:r>
        <w:rPr>
          <w:shd w:val="clear" w:color="auto" w:fill="FFFFFF"/>
        </w:rPr>
        <w:lastRenderedPageBreak/>
        <w:t>Breakdown Questions</w:t>
      </w:r>
      <w:bookmarkEnd w:id="3"/>
    </w:p>
    <w:p w14:paraId="46E87E53" w14:textId="3E7269B7" w:rsidR="00A017A7" w:rsidRPr="0038245F" w:rsidRDefault="00972049" w:rsidP="00595EE6">
      <w:pPr>
        <w:rPr>
          <w:b/>
        </w:rPr>
      </w:pPr>
      <w:r>
        <w:br/>
      </w:r>
      <w:r w:rsidR="00411466">
        <w:t xml:space="preserve">            </w:t>
      </w:r>
      <w:r w:rsidR="0038245F">
        <w:t xml:space="preserve"> </w:t>
      </w:r>
      <w:r w:rsidRPr="0038245F">
        <w:rPr>
          <w:b/>
        </w:rPr>
        <w:t>The number of workers from home has increased or decreased in the U</w:t>
      </w:r>
      <w:r w:rsidR="00A72644" w:rsidRPr="0038245F">
        <w:rPr>
          <w:b/>
        </w:rPr>
        <w:t xml:space="preserve">nited </w:t>
      </w:r>
      <w:r w:rsidRPr="0038245F">
        <w:rPr>
          <w:b/>
        </w:rPr>
        <w:t>K</w:t>
      </w:r>
      <w:r w:rsidR="00A72644" w:rsidRPr="0038245F">
        <w:rPr>
          <w:b/>
        </w:rPr>
        <w:t>ingdom</w:t>
      </w:r>
      <w:r w:rsidRPr="0038245F">
        <w:rPr>
          <w:b/>
        </w:rPr>
        <w:t>?</w:t>
      </w:r>
    </w:p>
    <w:p w14:paraId="60431D8D" w14:textId="5493563B" w:rsidR="00A017A7" w:rsidRDefault="0038245F" w:rsidP="00E36A6A">
      <w:r w:rsidRPr="0038245F">
        <w:t xml:space="preserve">According to investigations conveyed by (Hotopp, 2002) we can recognize two kinds of teleworkers in the public and private sector, the primary are </w:t>
      </w:r>
      <w:r w:rsidR="002223B6">
        <w:rPr>
          <w:b/>
        </w:rPr>
        <w:t>T</w:t>
      </w:r>
      <w:r w:rsidRPr="002223B6">
        <w:rPr>
          <w:b/>
        </w:rPr>
        <w:t xml:space="preserve">eleworkers </w:t>
      </w:r>
      <w:r w:rsidRPr="0038245F">
        <w:t xml:space="preserve">or homeworkers who work at least once a week with equipment from home and the second is the </w:t>
      </w:r>
      <w:r w:rsidRPr="002223B6">
        <w:rPr>
          <w:b/>
        </w:rPr>
        <w:t>TC workers</w:t>
      </w:r>
      <w:r w:rsidRPr="0038245F">
        <w:t xml:space="preserve"> which are a subgroup of teleworkers who require a computer and a telephone to carry out their work</w:t>
      </w:r>
      <w:r>
        <w:t xml:space="preserve">. </w:t>
      </w:r>
      <w:r w:rsidR="00C0778D">
        <w:t xml:space="preserve">The total estimate of teleworkers in the United Kingdom in the spring of 2001, it was 2.2 million, or nearly 7.4 percent of all in employment. Of those teleworkers, 1.8 million could not do their work without the aid of both computer and telephone. In addition clearly </w:t>
      </w:r>
      <w:r w:rsidR="00C0778D" w:rsidRPr="00C0778D">
        <w:t>the number of teleworkers has grown drastically i</w:t>
      </w:r>
      <w:r w:rsidR="00C0778D">
        <w:t>n accordance with the studies (H</w:t>
      </w:r>
      <w:r w:rsidR="00C0778D" w:rsidRPr="00C0778D">
        <w:t>otopp, 2002) that I will display in the next graph.</w:t>
      </w:r>
    </w:p>
    <w:p w14:paraId="5BA060F0" w14:textId="77777777" w:rsidR="007A4B58" w:rsidRDefault="007A4B58" w:rsidP="00E36A6A"/>
    <w:p w14:paraId="0E38E9DC" w14:textId="77777777" w:rsidR="00AE508F" w:rsidRDefault="00AE508F" w:rsidP="00E36A6A">
      <w:pPr>
        <w:jc w:val="center"/>
        <w:rPr>
          <w:sz w:val="18"/>
          <w:szCs w:val="18"/>
        </w:rPr>
      </w:pPr>
      <w:r>
        <w:rPr>
          <w:noProof/>
          <w:lang w:eastAsia="en-GB"/>
        </w:rPr>
        <w:drawing>
          <wp:inline distT="0" distB="0" distL="0" distR="0" wp14:anchorId="0F645660" wp14:editId="2D870FA6">
            <wp:extent cx="3657600" cy="2438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Pr>
          <w:sz w:val="18"/>
          <w:szCs w:val="18"/>
        </w:rPr>
        <w:t xml:space="preserve">             </w:t>
      </w:r>
    </w:p>
    <w:p w14:paraId="03384900" w14:textId="77777777" w:rsidR="00AE508F" w:rsidRDefault="00AE508F" w:rsidP="00E36A6A">
      <w:pPr>
        <w:jc w:val="center"/>
        <w:rPr>
          <w:sz w:val="18"/>
          <w:szCs w:val="18"/>
        </w:rPr>
      </w:pPr>
      <w:r>
        <w:rPr>
          <w:sz w:val="18"/>
          <w:szCs w:val="18"/>
        </w:rPr>
        <w:t xml:space="preserve">          </w:t>
      </w:r>
    </w:p>
    <w:p w14:paraId="1E0891FB" w14:textId="215545BE" w:rsidR="00AE508F" w:rsidRPr="00E31D7E" w:rsidRDefault="00AE508F" w:rsidP="00E36A6A">
      <w:pPr>
        <w:jc w:val="center"/>
        <w:rPr>
          <w:sz w:val="18"/>
          <w:szCs w:val="18"/>
        </w:rPr>
      </w:pPr>
      <w:r>
        <w:rPr>
          <w:sz w:val="18"/>
          <w:szCs w:val="18"/>
        </w:rPr>
        <w:t xml:space="preserve">  </w:t>
      </w:r>
      <w:r w:rsidRPr="00E31D7E">
        <w:rPr>
          <w:sz w:val="18"/>
          <w:szCs w:val="18"/>
        </w:rPr>
        <w:t>Public sector</w:t>
      </w:r>
    </w:p>
    <w:p w14:paraId="49D512A4" w14:textId="2D403136" w:rsidR="00AE508F" w:rsidRPr="00E31D7E" w:rsidRDefault="00240447" w:rsidP="00E36A6A">
      <w:pPr>
        <w:jc w:val="center"/>
        <w:rPr>
          <w:sz w:val="18"/>
          <w:szCs w:val="18"/>
        </w:rPr>
      </w:pPr>
      <w:r>
        <w:rPr>
          <w:sz w:val="18"/>
          <w:szCs w:val="18"/>
        </w:rPr>
        <w:t xml:space="preserve">   </w:t>
      </w:r>
      <w:r w:rsidR="00AE508F" w:rsidRPr="00E31D7E">
        <w:rPr>
          <w:sz w:val="18"/>
          <w:szCs w:val="18"/>
        </w:rPr>
        <w:t xml:space="preserve">Private sector </w:t>
      </w:r>
    </w:p>
    <w:p w14:paraId="750EAC54" w14:textId="77777777" w:rsidR="00087781" w:rsidRDefault="00087781" w:rsidP="00E36A6A">
      <w:pPr>
        <w:rPr>
          <w:rFonts w:ascii="Arial" w:hAnsi="Arial" w:cs="Arial"/>
          <w:color w:val="000000" w:themeColor="text1"/>
          <w:sz w:val="24"/>
          <w:szCs w:val="24"/>
          <w:shd w:val="clear" w:color="auto" w:fill="FFFFFF"/>
        </w:rPr>
      </w:pPr>
    </w:p>
    <w:p w14:paraId="531397CC" w14:textId="38E56923" w:rsidR="00FA276D" w:rsidRDefault="00240447" w:rsidP="00E36A6A">
      <w:pPr>
        <w:jc w:val="center"/>
        <w:rPr>
          <w:b/>
          <w:shd w:val="clear" w:color="auto" w:fill="FFFFFF"/>
        </w:rPr>
      </w:pPr>
      <w:r w:rsidRPr="00240447">
        <w:rPr>
          <w:b/>
          <w:shd w:val="clear" w:color="auto" w:fill="FFFFFF"/>
        </w:rPr>
        <w:t>Which are the proportions between women and men by type of teleworking?</w:t>
      </w:r>
    </w:p>
    <w:p w14:paraId="53FF41AD" w14:textId="77777777" w:rsidR="002223B6" w:rsidRDefault="002223B6" w:rsidP="00E36A6A">
      <w:pPr>
        <w:jc w:val="center"/>
        <w:rPr>
          <w:b/>
          <w:shd w:val="clear" w:color="auto" w:fill="FFFFFF"/>
        </w:rPr>
      </w:pPr>
    </w:p>
    <w:p w14:paraId="392047C2" w14:textId="5F5AABB9" w:rsidR="00240447" w:rsidRDefault="00EA233B" w:rsidP="00E36A6A">
      <w:pPr>
        <w:rPr>
          <w:shd w:val="clear" w:color="auto" w:fill="FFFFFF"/>
        </w:rPr>
      </w:pPr>
      <w:r w:rsidRPr="00EA233B">
        <w:rPr>
          <w:shd w:val="clear" w:color="auto" w:fill="FFFFFF"/>
        </w:rPr>
        <w:lastRenderedPageBreak/>
        <w:t>According to (Hotoop, 2002) shows us that about two-thirds of all teleworkers are men. This result says that it may be because many men are self-employed and the majority of self-employed are men little more than half of all were men (67 percent) compared to teleworkers who need at least the phone and a computer to do their job (82 percent). This is the result of when teleworking started to become a trend in two thousand and one.</w:t>
      </w:r>
      <w:r w:rsidR="00B96744" w:rsidRPr="00B96744">
        <w:t xml:space="preserve"> </w:t>
      </w:r>
      <w:r w:rsidR="00B96744">
        <w:t>I</w:t>
      </w:r>
      <w:r w:rsidR="00B96744" w:rsidRPr="00B96744">
        <w:t>f you take a quick look you can see that</w:t>
      </w:r>
      <w:r w:rsidR="00B96744">
        <w:t xml:space="preserve"> </w:t>
      </w:r>
      <w:r w:rsidR="00B96744" w:rsidRPr="00B96744">
        <w:rPr>
          <w:shd w:val="clear" w:color="auto" w:fill="FFFFFF"/>
        </w:rPr>
        <w:t>the graph displays the result of women who are approximately 30 percent against men who are 70 percent of teleworkers</w:t>
      </w:r>
    </w:p>
    <w:p w14:paraId="18A3DB55" w14:textId="77777777" w:rsidR="002045F7" w:rsidRDefault="002045F7" w:rsidP="00E36A6A">
      <w:pPr>
        <w:rPr>
          <w:shd w:val="clear" w:color="auto" w:fill="FFFFFF"/>
        </w:rPr>
      </w:pPr>
    </w:p>
    <w:p w14:paraId="0F0F22D3" w14:textId="7BEDA9DB" w:rsidR="002045F7" w:rsidRDefault="002045F7" w:rsidP="00E36A6A">
      <w:pPr>
        <w:jc w:val="center"/>
        <w:rPr>
          <w:shd w:val="clear" w:color="auto" w:fill="FFFFFF"/>
        </w:rPr>
      </w:pPr>
      <w:r>
        <w:rPr>
          <w:noProof/>
          <w:lang w:eastAsia="en-GB"/>
        </w:rPr>
        <w:drawing>
          <wp:inline distT="0" distB="0" distL="0" distR="0" wp14:anchorId="76A08406" wp14:editId="6664976A">
            <wp:extent cx="3724275" cy="234315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79A3A48" w14:textId="77777777" w:rsidR="00562B45" w:rsidRDefault="00562B45" w:rsidP="00E36A6A">
      <w:pPr>
        <w:jc w:val="center"/>
        <w:rPr>
          <w:shd w:val="clear" w:color="auto" w:fill="FFFFFF"/>
        </w:rPr>
      </w:pPr>
    </w:p>
    <w:p w14:paraId="5AE30157" w14:textId="3CBBD495" w:rsidR="0008711F" w:rsidRPr="0008711F" w:rsidRDefault="0008711F" w:rsidP="00E36A6A">
      <w:pPr>
        <w:jc w:val="center"/>
        <w:rPr>
          <w:sz w:val="18"/>
          <w:szCs w:val="18"/>
          <w:shd w:val="clear" w:color="auto" w:fill="FFFFFF"/>
        </w:rPr>
      </w:pPr>
      <w:r w:rsidRPr="0008711F">
        <w:rPr>
          <w:sz w:val="18"/>
          <w:szCs w:val="18"/>
          <w:shd w:val="clear" w:color="auto" w:fill="FFFFFF"/>
        </w:rPr>
        <w:t>TC teleworkers</w:t>
      </w:r>
      <w:r>
        <w:rPr>
          <w:sz w:val="18"/>
          <w:szCs w:val="18"/>
          <w:shd w:val="clear" w:color="auto" w:fill="FFFFFF"/>
        </w:rPr>
        <w:t xml:space="preserve"> or Subgroup of teleworkers</w:t>
      </w:r>
    </w:p>
    <w:p w14:paraId="55238EAA" w14:textId="0740E904" w:rsidR="0008711F" w:rsidRPr="0008711F" w:rsidRDefault="0008711F" w:rsidP="0008711F">
      <w:pPr>
        <w:jc w:val="center"/>
        <w:rPr>
          <w:sz w:val="18"/>
          <w:szCs w:val="18"/>
          <w:shd w:val="clear" w:color="auto" w:fill="FFFFFF"/>
        </w:rPr>
      </w:pPr>
      <w:r w:rsidRPr="0008711F">
        <w:rPr>
          <w:sz w:val="18"/>
          <w:szCs w:val="18"/>
          <w:shd w:val="clear" w:color="auto" w:fill="FFFFFF"/>
        </w:rPr>
        <w:t>All teleworkers</w:t>
      </w:r>
    </w:p>
    <w:p w14:paraId="741EBDCC" w14:textId="77777777" w:rsidR="00240447" w:rsidRPr="00FA276D" w:rsidRDefault="00240447" w:rsidP="004D41CA">
      <w:pPr>
        <w:ind w:firstLine="720"/>
      </w:pPr>
    </w:p>
    <w:p w14:paraId="00D0A0AA" w14:textId="566A9177" w:rsidR="00972049" w:rsidRDefault="00972049" w:rsidP="004D41CA">
      <w:pPr>
        <w:ind w:firstLine="720"/>
        <w:jc w:val="center"/>
        <w:rPr>
          <w:rFonts w:eastAsia="Times New Roman"/>
          <w:b/>
          <w:color w:val="212121"/>
          <w:lang w:val="en" w:eastAsia="en-GB"/>
        </w:rPr>
      </w:pPr>
      <w:r w:rsidRPr="003501BD">
        <w:rPr>
          <w:rFonts w:eastAsia="Times New Roman"/>
          <w:b/>
          <w:color w:val="212121"/>
          <w:lang w:val="en" w:eastAsia="en-GB"/>
        </w:rPr>
        <w:t>Work from home is more productive?</w:t>
      </w:r>
    </w:p>
    <w:p w14:paraId="515B7758" w14:textId="77777777" w:rsidR="002223B6" w:rsidRPr="003501BD" w:rsidRDefault="002223B6" w:rsidP="004D41CA">
      <w:pPr>
        <w:ind w:firstLine="720"/>
        <w:jc w:val="center"/>
        <w:rPr>
          <w:rFonts w:eastAsia="Times New Roman"/>
          <w:b/>
          <w:color w:val="212121"/>
          <w:lang w:val="en" w:eastAsia="en-GB"/>
        </w:rPr>
      </w:pPr>
    </w:p>
    <w:p w14:paraId="3B25363A" w14:textId="58B2D981" w:rsidR="003501BD" w:rsidRPr="003501BD" w:rsidRDefault="003501BD" w:rsidP="004D41CA">
      <w:pPr>
        <w:ind w:firstLine="720"/>
        <w:rPr>
          <w:rFonts w:eastAsia="Times New Roman"/>
          <w:color w:val="212121"/>
          <w:lang w:val="en" w:eastAsia="en-GB"/>
        </w:rPr>
      </w:pPr>
      <w:r w:rsidRPr="003501BD">
        <w:rPr>
          <w:rFonts w:eastAsia="Times New Roman"/>
          <w:color w:val="212121"/>
          <w:lang w:val="en" w:eastAsia="en-GB"/>
        </w:rPr>
        <w:t>An Austrian scholar (</w:t>
      </w:r>
      <w:r w:rsidR="002B12C2" w:rsidRPr="002B12C2">
        <w:rPr>
          <w:shd w:val="clear" w:color="auto" w:fill="FFFFFF"/>
        </w:rPr>
        <w:t>Tsatsou, Kurnia, Choudrie</w:t>
      </w:r>
      <w:r w:rsidR="002B12C2">
        <w:rPr>
          <w:shd w:val="clear" w:color="auto" w:fill="FFFFFF"/>
        </w:rPr>
        <w:t>,2017</w:t>
      </w:r>
      <w:r w:rsidRPr="003501BD">
        <w:rPr>
          <w:rFonts w:eastAsia="Times New Roman"/>
          <w:color w:val="212121"/>
          <w:lang w:val="en" w:eastAsia="en-GB"/>
        </w:rPr>
        <w:t xml:space="preserve">) demonstrates that the impact of teleworking and its products could potentially increase at the </w:t>
      </w:r>
      <w:r w:rsidR="00CC5C75" w:rsidRPr="003501BD">
        <w:rPr>
          <w:rFonts w:eastAsia="Times New Roman"/>
          <w:color w:val="212121"/>
          <w:lang w:val="en" w:eastAsia="en-GB"/>
        </w:rPr>
        <w:t>organizational</w:t>
      </w:r>
      <w:r w:rsidRPr="003501BD">
        <w:rPr>
          <w:rFonts w:eastAsia="Times New Roman"/>
          <w:color w:val="212121"/>
          <w:lang w:val="en" w:eastAsia="en-GB"/>
        </w:rPr>
        <w:t xml:space="preserve"> and individual level even though the study reveals the inadequate consideration of how the manager of the company sees the individual and the group makes productivity. Furthermore, there are very few tools to get the </w:t>
      </w:r>
      <w:r w:rsidRPr="003501BD">
        <w:rPr>
          <w:rFonts w:eastAsia="Times New Roman"/>
          <w:color w:val="212121"/>
          <w:lang w:val="en" w:eastAsia="en-GB"/>
        </w:rPr>
        <w:lastRenderedPageBreak/>
        <w:t>appropriate measures and control productivity. Consequently, Westfall (2004) suggests four factors that need to happen for accurate measurement:</w:t>
      </w:r>
    </w:p>
    <w:p w14:paraId="0EBF2C0F" w14:textId="709BBA84" w:rsidR="00753D16" w:rsidRDefault="003501BD" w:rsidP="004D41CA">
      <w:pPr>
        <w:ind w:firstLine="720"/>
        <w:rPr>
          <w:rFonts w:eastAsia="Times New Roman"/>
          <w:color w:val="212121"/>
          <w:lang w:val="en" w:eastAsia="en-GB"/>
        </w:rPr>
      </w:pPr>
      <w:r w:rsidRPr="003501BD">
        <w:rPr>
          <w:rFonts w:eastAsia="Times New Roman"/>
          <w:color w:val="212121"/>
          <w:lang w:val="en" w:eastAsia="en-GB"/>
        </w:rPr>
        <w:t>Amount of work, work intensity, work efficiency and adjustments. Due to from this framework, studies of the impact of teleworking have made from the worker and the manager.</w:t>
      </w:r>
    </w:p>
    <w:p w14:paraId="214F422E" w14:textId="21F48FA9" w:rsidR="00961819" w:rsidRDefault="00961819" w:rsidP="004D41CA">
      <w:pPr>
        <w:ind w:firstLine="720"/>
        <w:rPr>
          <w:rFonts w:eastAsia="Times New Roman"/>
          <w:color w:val="212121"/>
          <w:lang w:val="en" w:eastAsia="en-GB"/>
        </w:rPr>
      </w:pPr>
      <w:r>
        <w:rPr>
          <w:rFonts w:eastAsia="Times New Roman"/>
          <w:color w:val="212121"/>
          <w:lang w:val="en" w:eastAsia="en-GB"/>
        </w:rPr>
        <w:t>I</w:t>
      </w:r>
      <w:r w:rsidRPr="00961819">
        <w:rPr>
          <w:rFonts w:eastAsia="Times New Roman"/>
          <w:color w:val="212121"/>
          <w:lang w:val="en" w:eastAsia="en-GB"/>
        </w:rPr>
        <w:t>n the figure that I am going to show below done by () we find a very defined outline of the key points that in summary are needed to enhance productivity and well-being of the teleworker.</w:t>
      </w:r>
    </w:p>
    <w:p w14:paraId="3E3809FB" w14:textId="77777777" w:rsidR="00101CFC" w:rsidRDefault="00101CFC" w:rsidP="004D41CA">
      <w:pPr>
        <w:ind w:firstLine="720"/>
        <w:rPr>
          <w:rFonts w:eastAsia="Times New Roman"/>
          <w:color w:val="212121"/>
          <w:lang w:val="en" w:eastAsia="en-GB"/>
        </w:rPr>
      </w:pPr>
    </w:p>
    <w:p w14:paraId="7E0EEA03" w14:textId="73F5D4FF" w:rsidR="00961819" w:rsidRPr="00595EE6" w:rsidRDefault="00961819" w:rsidP="004D41CA">
      <w:pPr>
        <w:ind w:firstLine="720"/>
        <w:rPr>
          <w:rFonts w:eastAsia="Times New Roman"/>
          <w:color w:val="212121"/>
          <w:lang w:val="en" w:eastAsia="en-GB"/>
        </w:rPr>
      </w:pPr>
      <w:r>
        <w:rPr>
          <w:rFonts w:eastAsia="Times New Roman"/>
          <w:noProof/>
          <w:color w:val="212121"/>
          <w:lang w:val="en" w:eastAsia="en-GB"/>
        </w:rPr>
        <mc:AlternateContent>
          <mc:Choice Requires="wps">
            <w:drawing>
              <wp:anchor distT="0" distB="0" distL="114300" distR="114300" simplePos="0" relativeHeight="251661312" behindDoc="0" locked="0" layoutInCell="1" allowOverlap="1" wp14:anchorId="4FCC2656" wp14:editId="6F3E9134">
                <wp:simplePos x="0" y="0"/>
                <wp:positionH relativeFrom="margin">
                  <wp:posOffset>1343025</wp:posOffset>
                </wp:positionH>
                <wp:positionV relativeFrom="paragraph">
                  <wp:posOffset>5715</wp:posOffset>
                </wp:positionV>
                <wp:extent cx="1276350" cy="704850"/>
                <wp:effectExtent l="0" t="0" r="19050" b="19050"/>
                <wp:wrapSquare wrapText="bothSides"/>
                <wp:docPr id="4" name="Rectangle 4"/>
                <wp:cNvGraphicFramePr/>
                <a:graphic xmlns:a="http://schemas.openxmlformats.org/drawingml/2006/main">
                  <a:graphicData uri="http://schemas.microsoft.com/office/word/2010/wordprocessingShape">
                    <wps:wsp>
                      <wps:cNvSpPr/>
                      <wps:spPr>
                        <a:xfrm>
                          <a:off x="0" y="0"/>
                          <a:ext cx="1276350" cy="7048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4271DC" w14:textId="7CD38134" w:rsidR="0029144E" w:rsidRDefault="0029144E" w:rsidP="0029144E">
                            <w:pPr>
                              <w:spacing w:line="240" w:lineRule="auto"/>
                              <w:ind w:left="0" w:firstLine="0"/>
                              <w:jc w:val="center"/>
                              <w:rPr>
                                <w:color w:val="000000" w:themeColor="text1"/>
                              </w:rPr>
                            </w:pPr>
                            <w:r>
                              <w:rPr>
                                <w:color w:val="000000" w:themeColor="text1"/>
                              </w:rPr>
                              <w:t>FEWER</w:t>
                            </w:r>
                          </w:p>
                          <w:p w14:paraId="68D418D2" w14:textId="62D849D7" w:rsidR="0029144E" w:rsidRPr="0029144E" w:rsidRDefault="0029144E" w:rsidP="0029144E">
                            <w:pPr>
                              <w:spacing w:line="240" w:lineRule="auto"/>
                              <w:ind w:left="0" w:firstLine="0"/>
                              <w:jc w:val="center"/>
                              <w:rPr>
                                <w:color w:val="000000" w:themeColor="text1"/>
                              </w:rPr>
                            </w:pPr>
                            <w:r>
                              <w:rPr>
                                <w:color w:val="000000" w:themeColor="text1"/>
                              </w:rPr>
                              <w:t>INTERRUPTION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C2656" id="Rectangle 4" o:spid="_x0000_s1026" style="position:absolute;left:0;text-align:left;margin-left:105.75pt;margin-top:.45pt;width:100.5pt;height:5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QyOjQIAAHcFAAAOAAAAZHJzL2Uyb0RvYy54bWysVEtv2zAMvg/YfxB0X21n6SuoUwQtOgwo&#10;2qLt0LMiS7EBSdQkJXb260fJjwRdscOwHBTK/PjxIZJX151WZCecb8CUtDjJKRGGQ9WYTUl/vN59&#10;uaDEB2YqpsCIku6Fp9fLz5+uWrsQM6hBVcIRJDF+0dqS1iHYRZZ5XgvN/AlYYVApwWkW8Oo2WeVY&#10;i+xaZbM8P8tacJV1wIX3+PW2V9Jl4pdS8PAopReBqJJibCGdLp3reGbLK7bYOGbrhg9hsH+IQrPG&#10;oNOJ6pYFRrau+YNKN9yBBxlOOOgMpGy4SDlgNkX+LpuXmlmRcsHieDuVyf8/Wv6we3KkqUo6p8Qw&#10;jU/0jEVjZqMEmcfytNYvEPVin9xw8yjGXDvpdPzHLEiXSrqfSiq6QDh+LGbnZ19PsfIcdef5/AJl&#10;pMkO1tb58E2AJlEoqUPvqZJsd+9DDx0h0ZkH1VR3jVLpEttE3ChHdgwfeL0pBvIjVBYT6ENOUtgr&#10;EW2VeRYSM8cgZ8lh6rkDGeNcmFD0qppVovdxmuNv9DK6TwklwsgsMbqJeyAYkT3JyN2nN+CjqUgt&#10;OxnnfwusN54skmcwYTLWjQH3EYHCrAbPPR7DPypNFEO37hASxTVUe2wRB/3seMvvGnype+bDE3M4&#10;LPi4uADCIx5SQVtSGCRKanC/Pvoe8djDqKWkxeErqf+5ZU5Qor4b7O7LYj6P05ou89PzGV7csWZ9&#10;rDFbfQP4/AWuGsuTGPFBjaJ0oN9wT6yiV1Qxw9F3SXlw4+Um9EsBNw0Xq1WC4YRaFu7Ni+WRPBY4&#10;duJr98acHdo1YKM/wDiobPGua3tstDSw2gaQTWrpQ12H0uN0px4aNlFcH8f3hDrsy+VvAAAA//8D&#10;AFBLAwQUAAYACAAAACEA1DswB90AAAAIAQAADwAAAGRycy9kb3ducmV2LnhtbEyPMU/DMBCFdyT+&#10;g3VILIg6DhS1IU5VQRlQJ0KHjk5snIj4HNlum/x7jgnGp/fp3XflZnIDO5sQe48SxCIDZrD1ukcr&#10;4fD5dr8CFpNCrQaPRsJsImyq66tSFdpf8MOc62QZjWAslIQupbHgPLadcSou/GiQui8fnEoUg+U6&#10;qAuNu4HnWfbEneqRLnRqNC+dab/rk5OwWzYhznevAfP9XL/vjvbhsLVS3t5M22dgyUzpD4ZffVKH&#10;ipwaf0Id2SAhF2JJqIQ1MKofRU6xIU6INfCq5P8fqH4AAAD//wMAUEsBAi0AFAAGAAgAAAAhALaD&#10;OJL+AAAA4QEAABMAAAAAAAAAAAAAAAAAAAAAAFtDb250ZW50X1R5cGVzXS54bWxQSwECLQAUAAYA&#10;CAAAACEAOP0h/9YAAACUAQAACwAAAAAAAAAAAAAAAAAvAQAAX3JlbHMvLnJlbHNQSwECLQAUAAYA&#10;CAAAACEAblkMjo0CAAB3BQAADgAAAAAAAAAAAAAAAAAuAgAAZHJzL2Uyb0RvYy54bWxQSwECLQAU&#10;AAYACAAAACEA1DswB90AAAAIAQAADwAAAAAAAAAAAAAAAADnBAAAZHJzL2Rvd25yZXYueG1sUEsF&#10;BgAAAAAEAAQA8wAAAPEFAAAAAA==&#10;" fillcolor="white [3212]" strokecolor="#1f4d78 [1604]" strokeweight="1pt">
                <v:textbox>
                  <w:txbxContent>
                    <w:p w14:paraId="424271DC" w14:textId="7CD38134" w:rsidR="0029144E" w:rsidRDefault="0029144E" w:rsidP="0029144E">
                      <w:pPr>
                        <w:spacing w:line="240" w:lineRule="auto"/>
                        <w:ind w:left="0" w:firstLine="0"/>
                        <w:jc w:val="center"/>
                        <w:rPr>
                          <w:color w:val="000000" w:themeColor="text1"/>
                        </w:rPr>
                      </w:pPr>
                      <w:r>
                        <w:rPr>
                          <w:color w:val="000000" w:themeColor="text1"/>
                        </w:rPr>
                        <w:t>FEWER</w:t>
                      </w:r>
                    </w:p>
                    <w:p w14:paraId="68D418D2" w14:textId="62D849D7" w:rsidR="0029144E" w:rsidRPr="0029144E" w:rsidRDefault="0029144E" w:rsidP="0029144E">
                      <w:pPr>
                        <w:spacing w:line="240" w:lineRule="auto"/>
                        <w:ind w:left="0" w:firstLine="0"/>
                        <w:jc w:val="center"/>
                        <w:rPr>
                          <w:color w:val="000000" w:themeColor="text1"/>
                        </w:rPr>
                      </w:pPr>
                      <w:r>
                        <w:rPr>
                          <w:color w:val="000000" w:themeColor="text1"/>
                        </w:rPr>
                        <w:t>INTERRUPTION</w:t>
                      </w:r>
                    </w:p>
                  </w:txbxContent>
                </v:textbox>
                <w10:wrap type="square" anchorx="margin"/>
              </v:rect>
            </w:pict>
          </mc:Fallback>
        </mc:AlternateContent>
      </w:r>
    </w:p>
    <w:p w14:paraId="1D7DF6CE" w14:textId="2F763979" w:rsidR="00972049" w:rsidRDefault="00A061BC" w:rsidP="004D41CA">
      <w:pPr>
        <w:ind w:firstLine="720"/>
        <w:jc w:val="center"/>
        <w:rPr>
          <w:rFonts w:eastAsia="Times New Roman"/>
          <w:b/>
          <w:color w:val="212121"/>
          <w:lang w:eastAsia="en-GB"/>
        </w:rPr>
      </w:pPr>
      <w:r>
        <w:rPr>
          <w:rFonts w:eastAsia="Times New Roman"/>
          <w:b/>
          <w:noProof/>
          <w:color w:val="212121"/>
          <w:lang w:eastAsia="en-GB"/>
        </w:rPr>
        <mc:AlternateContent>
          <mc:Choice Requires="wps">
            <w:drawing>
              <wp:anchor distT="0" distB="0" distL="114300" distR="114300" simplePos="0" relativeHeight="251674624" behindDoc="0" locked="0" layoutInCell="1" allowOverlap="1" wp14:anchorId="70F47548" wp14:editId="5C16F4CA">
                <wp:simplePos x="0" y="0"/>
                <wp:positionH relativeFrom="column">
                  <wp:posOffset>866775</wp:posOffset>
                </wp:positionH>
                <wp:positionV relativeFrom="paragraph">
                  <wp:posOffset>306070</wp:posOffset>
                </wp:positionV>
                <wp:extent cx="333375" cy="695325"/>
                <wp:effectExtent l="0" t="38100" r="66675" b="28575"/>
                <wp:wrapNone/>
                <wp:docPr id="18" name="Straight Arrow Connector 18"/>
                <wp:cNvGraphicFramePr/>
                <a:graphic xmlns:a="http://schemas.openxmlformats.org/drawingml/2006/main">
                  <a:graphicData uri="http://schemas.microsoft.com/office/word/2010/wordprocessingShape">
                    <wps:wsp>
                      <wps:cNvCnPr/>
                      <wps:spPr>
                        <a:xfrm flipV="1">
                          <a:off x="0" y="0"/>
                          <a:ext cx="333375"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5648A12" id="_x0000_t32" coordsize="21600,21600" o:spt="32" o:oned="t" path="m,l21600,21600e" filled="f">
                <v:path arrowok="t" fillok="f" o:connecttype="none"/>
                <o:lock v:ext="edit" shapetype="t"/>
              </v:shapetype>
              <v:shape id="Straight Arrow Connector 18" o:spid="_x0000_s1026" type="#_x0000_t32" style="position:absolute;margin-left:68.25pt;margin-top:24.1pt;width:26.25pt;height:54.7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wF43QEAABAEAAAOAAAAZHJzL2Uyb0RvYy54bWysU02P0zAQvSPxHyzfadKuukDUdIW6wAVB&#10;xQJ3r2Mnlvyl8dC0/56xkwYECAlEDlZsz3sz7814d3d2lp0UJBN8y9ermjPlZeiM71v++dObZy84&#10;Syh8J2zwquUXlfjd/umT3RgbtQlDsJ0CRiQ+NWNs+YAYm6pKclBOpFWIytOlDuAE0hb6qgMxEruz&#10;1aaub6sxQBchSJUSnd5Pl3xf+LVWEj9onRQy23KqDcsKZX3Ma7XfiaYHEQcj5zLEP1ThhPGUdKG6&#10;FyjYVzC/UDkjIaSgcSWDq4LWRqqigdSs65/UPAwiqqKFzElxsSn9P1r5/nQEZjrqHXXKC0c9ekAQ&#10;ph+QvQIIIzsE78nHAIxCyK8xpoZgB3+EeZfiEbL4swbHtDXxC9EVO0ggOxe3L4vb6oxM0uENfc+3&#10;nEm6un25vdlsM3s10WS6CAnfquBY/ml5msta6plSiNO7hBPwCshg6/OKwtjXvmN4iSQMwQjfWzXn&#10;ySFVVjPVX/7wYtUE/6g0+UJ1TmnKRKqDBXYSNEtCSuVxvTBRdIZpY+0CrIsFfwTO8RmqyrT+DXhB&#10;lMzB4wJ2xgf4XXY8X0vWU/zVgUl3tuAxdJfS2WINjV3pyfxE8lz/uC/w7w95/w0AAP//AwBQSwME&#10;FAAGAAgAAAAhAM/SID3hAAAACgEAAA8AAABkcnMvZG93bnJldi54bWxMj81OwzAQhO9IvIO1SNyo&#10;Q6FtEuJU/DQHekCirRBHJ16SQLyOYrcNb9/tCW472tHMN9lytJ044OBbRwpuJxEIpMqZlmoFu21x&#10;E4PwQZPRnSNU8IselvnlRaZT4470jodNqAWHkE+1giaEPpXSVw1a7SeuR+LflxusDiyHWppBHznc&#10;dnIaRXNpdUvc0OgenxusfjZ7yymvxVOy+n77jNcva/tRFrZeJVap66vx8QFEwDH8meGMz+iQM1Pp&#10;9mS86FjfzWdsVXAfT0GcDXHC40o+ZosFyDyT/yfkJwAAAP//AwBQSwECLQAUAAYACAAAACEAtoM4&#10;kv4AAADhAQAAEwAAAAAAAAAAAAAAAAAAAAAAW0NvbnRlbnRfVHlwZXNdLnhtbFBLAQItABQABgAI&#10;AAAAIQA4/SH/1gAAAJQBAAALAAAAAAAAAAAAAAAAAC8BAABfcmVscy8ucmVsc1BLAQItABQABgAI&#10;AAAAIQDUHwF43QEAABAEAAAOAAAAAAAAAAAAAAAAAC4CAABkcnMvZTJvRG9jLnhtbFBLAQItABQA&#10;BgAIAAAAIQDP0iA94QAAAAoBAAAPAAAAAAAAAAAAAAAAADcEAABkcnMvZG93bnJldi54bWxQSwUG&#10;AAAAAAQABADzAAAARQUAAAAA&#10;" strokecolor="#5b9bd5 [3204]" strokeweight=".5pt">
                <v:stroke endarrow="block" joinstyle="miter"/>
              </v:shape>
            </w:pict>
          </mc:Fallback>
        </mc:AlternateContent>
      </w:r>
    </w:p>
    <w:p w14:paraId="31996FBE" w14:textId="5B3CE956" w:rsidR="00961819" w:rsidRDefault="00A061BC" w:rsidP="004D41CA">
      <w:pPr>
        <w:ind w:firstLine="720"/>
        <w:jc w:val="center"/>
        <w:rPr>
          <w:rFonts w:eastAsia="Times New Roman"/>
          <w:b/>
          <w:color w:val="212121"/>
          <w:lang w:eastAsia="en-GB"/>
        </w:rPr>
      </w:pPr>
      <w:r>
        <w:rPr>
          <w:rFonts w:eastAsia="Times New Roman"/>
          <w:b/>
          <w:noProof/>
          <w:color w:val="212121"/>
          <w:lang w:eastAsia="en-GB"/>
        </w:rPr>
        <mc:AlternateContent>
          <mc:Choice Requires="wps">
            <w:drawing>
              <wp:anchor distT="0" distB="0" distL="114300" distR="114300" simplePos="0" relativeHeight="251682816" behindDoc="0" locked="0" layoutInCell="1" allowOverlap="1" wp14:anchorId="7383D19D" wp14:editId="5B2B38FA">
                <wp:simplePos x="0" y="0"/>
                <wp:positionH relativeFrom="column">
                  <wp:posOffset>2724150</wp:posOffset>
                </wp:positionH>
                <wp:positionV relativeFrom="paragraph">
                  <wp:posOffset>289559</wp:posOffset>
                </wp:positionV>
                <wp:extent cx="361950" cy="457200"/>
                <wp:effectExtent l="0" t="38100" r="57150" b="19050"/>
                <wp:wrapNone/>
                <wp:docPr id="22" name="Straight Arrow Connector 22"/>
                <wp:cNvGraphicFramePr/>
                <a:graphic xmlns:a="http://schemas.openxmlformats.org/drawingml/2006/main">
                  <a:graphicData uri="http://schemas.microsoft.com/office/word/2010/wordprocessingShape">
                    <wps:wsp>
                      <wps:cNvCnPr/>
                      <wps:spPr>
                        <a:xfrm flipV="1">
                          <a:off x="0" y="0"/>
                          <a:ext cx="36195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509639" id="Straight Arrow Connector 22" o:spid="_x0000_s1026" type="#_x0000_t32" style="position:absolute;margin-left:214.5pt;margin-top:22.8pt;width:28.5pt;height:36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Uu3gEAABAEAAAOAAAAZHJzL2Uyb0RvYy54bWysU02PEzEMvSPxH6Lc2WkLu0DV6Qp1gQuC&#10;igXu2YzTiZQvOabT/nuczHRAgJBAXKJ8+D37PTub25N34giYbQytXF4tpICgY2fDoZWfP7158kKK&#10;TCp0ysUArTxDlrfbx482Q1rDKvbRdYCCSUJeD6mVPVFaN03WPXiVr2KCwI8molfERzw0HaqB2b1r&#10;VovFTTNE7BJGDTnz7d34KLeV3xjQ9MGYDCRcK7k2qivW9aGszXaj1gdUqbd6KkP9QxVe2cBJZ6o7&#10;RUp8RfsLlbcaY46GrnT0TTTGaqgaWM1y8ZOa+14lqFrYnJxmm/L/o9Xvj3sUtmvlaiVFUJ57dE+o&#10;7KEn8QoxDmIXQ2AfIwoOYb+GlNcM24U9Tqec9ljEnwx6YZxNX3gUqh0sUJyq2+fZbTiR0Hz59Gb5&#10;8pp7ovnp2fVz7mZhb0aaQpcw01uIXpRNK/NU1lzPmEId32UagRdAAbtQVlLWvQ6doHNiYYRWhYOD&#10;KU8JaYqasf66o7ODEf4RDPvCdY5p6kTCzqE4Kp4lpTUEWs5MHF1gxjo3AxfVgj8Cp/gChTqtfwOe&#10;ETVzDDSDvQ0Rf5edTpeSzRh/cWDUXSx4iN25drZaw2NXezJ9kTLXP54r/PtH3n4DAAD//wMAUEsD&#10;BBQABgAIAAAAIQDyvgKQ4QAAAAoBAAAPAAAAZHJzL2Rvd25yZXYueG1sTI/NTsMwEITvSLyDtUjc&#10;qNOqhCTEqfhpDvSARFshjk68JIF4HcVuG96+ywluuzuj2W/y1WR7ccTRd44UzGcRCKTamY4aBftd&#10;eZOA8EGT0b0jVPCDHlbF5UWuM+NO9IbHbWgEh5DPtII2hCGT0tctWu1nbkBi7dONVgdex0aaUZ84&#10;3PZyEUWxtLoj/tDqAZ9arL+3B8spL+Vjuv56/Ug2zxv7XpW2WadWqeur6eEeRMAp/JnhF5/RoWCm&#10;yh3IeNErWC5S7hJ4uI1BsGGZxHyo2Dm/i0EWufxfoTgDAAD//wMAUEsBAi0AFAAGAAgAAAAhALaD&#10;OJL+AAAA4QEAABMAAAAAAAAAAAAAAAAAAAAAAFtDb250ZW50X1R5cGVzXS54bWxQSwECLQAUAAYA&#10;CAAAACEAOP0h/9YAAACUAQAACwAAAAAAAAAAAAAAAAAvAQAAX3JlbHMvLnJlbHNQSwECLQAUAAYA&#10;CAAAACEAPsm1Lt4BAAAQBAAADgAAAAAAAAAAAAAAAAAuAgAAZHJzL2Uyb0RvYy54bWxQSwECLQAU&#10;AAYACAAAACEA8r4CkOEAAAAKAQAADwAAAAAAAAAAAAAAAAA4BAAAZHJzL2Rvd25yZXYueG1sUEsF&#10;BgAAAAAEAAQA8wAAAEYFAAAAAA==&#10;" strokecolor="#5b9bd5 [3204]" strokeweight=".5pt">
                <v:stroke endarrow="block" joinstyle="miter"/>
              </v:shape>
            </w:pict>
          </mc:Fallback>
        </mc:AlternateContent>
      </w:r>
      <w:r w:rsidR="00101CFC">
        <w:rPr>
          <w:rFonts w:eastAsia="Times New Roman"/>
          <w:noProof/>
          <w:color w:val="212121"/>
          <w:lang w:val="en" w:eastAsia="en-GB"/>
        </w:rPr>
        <mc:AlternateContent>
          <mc:Choice Requires="wps">
            <w:drawing>
              <wp:anchor distT="0" distB="0" distL="114300" distR="114300" simplePos="0" relativeHeight="251669504" behindDoc="0" locked="0" layoutInCell="1" allowOverlap="1" wp14:anchorId="524CF07F" wp14:editId="3B19ACC2">
                <wp:simplePos x="0" y="0"/>
                <wp:positionH relativeFrom="margin">
                  <wp:posOffset>3181350</wp:posOffset>
                </wp:positionH>
                <wp:positionV relativeFrom="paragraph">
                  <wp:posOffset>13335</wp:posOffset>
                </wp:positionV>
                <wp:extent cx="1238250" cy="47625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1238250" cy="4762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4A5C917" w14:textId="03165676" w:rsidR="00101CFC" w:rsidRPr="00101CFC" w:rsidRDefault="00101CFC" w:rsidP="00101CFC">
                            <w:pPr>
                              <w:spacing w:line="240" w:lineRule="auto"/>
                              <w:ind w:left="0" w:firstLine="0"/>
                              <w:rPr>
                                <w:color w:val="000000" w:themeColor="text1"/>
                              </w:rPr>
                            </w:pPr>
                            <w:r>
                              <w:rPr>
                                <w:color w:val="000000" w:themeColor="text1"/>
                              </w:rPr>
                              <w:t>PRODUCTIVITY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4CF07F" id="Rectangle 15" o:spid="_x0000_s1027" style="position:absolute;left:0;text-align:left;margin-left:250.5pt;margin-top:1.05pt;width:97.5pt;height:3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nwYgAIAAFgFAAAOAAAAZHJzL2Uyb0RvYy54bWysVFtP2zAUfp+0/2D5faTtWmBVU1QVMU1C&#10;UAETz65jN5FsH892m3S/fsd2GhCgPUzLg3N8Lt+5e3HVaUUOwvkGTEnHZyNKhOFQNWZX0p9PN18u&#10;KfGBmYopMKKkR+Hp1fLzp0Vr52ICNahKOIIgxs9bW9I6BDsvCs9roZk/AysMCiU4zQJe3a6oHGsR&#10;XatiMhqdFy24yjrgwnvkXmchXSZ8KQUP91J6EYgqKcYW0unSuY1nsVyw+c4xWze8D4P9QxSaNQad&#10;DlDXLDCyd807KN1wBx5kOOOgC5Cy4SLlgNmMR2+yeayZFSkXLI63Q5n8/4Pld4eNI02FvZtRYpjG&#10;Hj1g1ZjZKUGQhwVqrZ+j3qPduP7mkYzZdtLp+Mc8SJeKehyKKrpAODLHk6+XkxnWnqNsenEeaYQp&#10;Xqyt8+G7AE0iUVKH7lMt2eHWh6x6UonODNw0SkV+DCyHkqhwVCIqKPMgJOaEzicJKE2TWCtHDgzn&#10;gHEuTBhnUc0qkdmzEX59aINFCjQBRmSJjgfsHiBO6nvsHHavH01FGsbBePS3wLLxYJE8gwmDsW4M&#10;uI8AFGbVe876pyLl0sQqhW7b5X5HzcjZQnXEGXCQl8NbftNgI26ZDxvmcBuwd7jh4R4PqaAtKfQU&#10;JTW43x/xoz4OKUopaXG7Sup/7ZkTlKgfBsf323g6jeuYLtPZxQQv7rVk+1pi9noN2LgxviWWJzLq&#10;B3UipQP9jA/BKnpFETMcfZeUB3e6rEPeenxKuFitkhquoGXh1jxaHsFjneOgPXXPzNl+GgPO8R2c&#10;NpHN3wxl1o2WBlb7ALJJE/tS174DuL5plPqnJr4Pr+9J6+VBXP4BAAD//wMAUEsDBBQABgAIAAAA&#10;IQAenp493wAAAAgBAAAPAAAAZHJzL2Rvd25yZXYueG1sTI9BS8NAFITvgv9heYI3u9lCU415Kakg&#10;iILQWERv2+xrEszuxuy2jf/e15MehxlmvslXk+3FkcbQeYegZgkIcrU3nWsQtm+PN7cgQtTO6N47&#10;QvihAKvi8iLXmfEnt6FjFRvBJS5kGqGNccikDHVLVoeZH8ixt/ej1ZHl2Egz6hOX217OkySVVneO&#10;F1o90ENL9Vd1sAjvm8We1ut0K18/y+9SVU/Ty/MH4vXVVN6DiDTFvzCc8RkdCmba+YMzQfQIi0Tx&#10;l4gwVyDYT+9S1juE5VKBLHL5/0DxCwAA//8DAFBLAQItABQABgAIAAAAIQC2gziS/gAAAOEBAAAT&#10;AAAAAAAAAAAAAAAAAAAAAABbQ29udGVudF9UeXBlc10ueG1sUEsBAi0AFAAGAAgAAAAhADj9If/W&#10;AAAAlAEAAAsAAAAAAAAAAAAAAAAALwEAAF9yZWxzLy5yZWxzUEsBAi0AFAAGAAgAAAAhAONGfBiA&#10;AgAAWAUAAA4AAAAAAAAAAAAAAAAALgIAAGRycy9lMm9Eb2MueG1sUEsBAi0AFAAGAAgAAAAhAB6e&#10;nj3fAAAACAEAAA8AAAAAAAAAAAAAAAAA2gQAAGRycy9kb3ducmV2LnhtbFBLBQYAAAAABAAEAPMA&#10;AADmBQAAAAA=&#10;" filled="f" strokecolor="#1f4d78 [1604]" strokeweight="1pt">
                <v:textbox>
                  <w:txbxContent>
                    <w:p w14:paraId="24A5C917" w14:textId="03165676" w:rsidR="00101CFC" w:rsidRPr="00101CFC" w:rsidRDefault="00101CFC" w:rsidP="00101CFC">
                      <w:pPr>
                        <w:spacing w:line="240" w:lineRule="auto"/>
                        <w:ind w:left="0" w:firstLine="0"/>
                        <w:rPr>
                          <w:color w:val="000000" w:themeColor="text1"/>
                        </w:rPr>
                      </w:pPr>
                      <w:r>
                        <w:rPr>
                          <w:color w:val="000000" w:themeColor="text1"/>
                        </w:rPr>
                        <w:t>PRODUCTIVITY</w:t>
                      </w:r>
                    </w:p>
                  </w:txbxContent>
                </v:textbox>
                <w10:wrap anchorx="margin"/>
              </v:rect>
            </w:pict>
          </mc:Fallback>
        </mc:AlternateContent>
      </w:r>
    </w:p>
    <w:p w14:paraId="1868FCE5" w14:textId="09C10105" w:rsidR="00961819" w:rsidRDefault="00A061BC" w:rsidP="0029144E">
      <w:pPr>
        <w:tabs>
          <w:tab w:val="left" w:pos="2685"/>
          <w:tab w:val="center" w:pos="5210"/>
        </w:tabs>
        <w:ind w:firstLine="720"/>
        <w:rPr>
          <w:rFonts w:eastAsia="Times New Roman"/>
          <w:b/>
          <w:color w:val="212121"/>
          <w:lang w:eastAsia="en-GB"/>
        </w:rPr>
      </w:pPr>
      <w:r>
        <w:rPr>
          <w:rFonts w:eastAsia="Times New Roman"/>
          <w:b/>
          <w:noProof/>
          <w:color w:val="212121"/>
          <w:lang w:eastAsia="en-GB"/>
        </w:rPr>
        <mc:AlternateContent>
          <mc:Choice Requires="wps">
            <w:drawing>
              <wp:anchor distT="0" distB="0" distL="114300" distR="114300" simplePos="0" relativeHeight="251691008" behindDoc="0" locked="0" layoutInCell="1" allowOverlap="1" wp14:anchorId="190C75FE" wp14:editId="3404AA07">
                <wp:simplePos x="0" y="0"/>
                <wp:positionH relativeFrom="column">
                  <wp:posOffset>4562474</wp:posOffset>
                </wp:positionH>
                <wp:positionV relativeFrom="paragraph">
                  <wp:posOffset>177800</wp:posOffset>
                </wp:positionV>
                <wp:extent cx="200025" cy="190500"/>
                <wp:effectExtent l="0" t="0" r="66675" b="57150"/>
                <wp:wrapNone/>
                <wp:docPr id="26" name="Straight Arrow Connector 26"/>
                <wp:cNvGraphicFramePr/>
                <a:graphic xmlns:a="http://schemas.openxmlformats.org/drawingml/2006/main">
                  <a:graphicData uri="http://schemas.microsoft.com/office/word/2010/wordprocessingShape">
                    <wps:wsp>
                      <wps:cNvCnPr/>
                      <wps:spPr>
                        <a:xfrm>
                          <a:off x="0" y="0"/>
                          <a:ext cx="20002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0DD51A" id="Straight Arrow Connector 26" o:spid="_x0000_s1026" type="#_x0000_t32" style="position:absolute;margin-left:359.25pt;margin-top:14pt;width:15.75pt;height: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LV2QEAAAYEAAAOAAAAZHJzL2Uyb0RvYy54bWysU9uO0zAQfUfiHyy/06SVdgVV0xXqAi8I&#10;Knb5AK8zbiz5pvHQtH/P2GmzCBASiJdJbM+ZOed4vLk7eSeOgNnG0MnlopUCgo69DYdOfn18/+q1&#10;FJlU6JWLATp5hizvti9fbMa0hlUcousBBRcJeT2mTg5Ead00WQ/gVV7EBIEPTUSviJd4aHpUI1f3&#10;rlm17W0zRuwTRg058+79dCi3tb4xoOmzMRlIuE4yN6oRa3wqsdlu1PqAKg1WX2iof2DhlQ3cdC51&#10;r0iJb2h/KeWtxpijoYWOvonGWA1VA6tZtj+peRhUgqqFzclptin/v7L603GPwvadXN1KEZTnO3og&#10;VPYwkHiLGEexiyGwjxEFp7BfY8prhu3CHi+rnPZYxJ8M+vJlWeJUPT7PHsOJhOZNvrR2dSOF5qPl&#10;m/amrXfQPIMTZvoA0Yvy08l8ITOzWFaf1fFjJm7PwCugdHahRFLWvQu9oHNiOYRWhYODwp3TS0pT&#10;NEys6x+dHUzwL2DYDeY5talzCDuH4qh4gpTWEGg5V+LsAjPWuRnYVn5/BF7yCxTqjP4NeEbUzjHQ&#10;DPY2RPxddzpdKZsp/+rApLtY8BT7c73Pag0PW/Xq8jDKNP+4rvDn57v9DgAA//8DAFBLAwQUAAYA&#10;CAAAACEAp4+Aqd0AAAAJAQAADwAAAGRycy9kb3ducmV2LnhtbEyPQU/DMAyF70j8h8hI3Fi6SmWl&#10;NJ0QEjuCGBzgljVeUq1xqiZrC78ec4Kb7ff0/L16u/heTDjGLpCC9SoDgdQG05FV8P72dFOCiEmT&#10;0X0gVPCFEbbN5UWtKxNmesVpn6zgEIqVVuBSGiopY+vQ67gKAxJrxzB6nXgdrTSjnjnc9zLPslvp&#10;dUf8wekBHx22p/3ZK3ixH5PPadfJ493n984+m5Obk1LXV8vDPYiES/ozwy8+o0PDTIdwJhNFr2Cz&#10;Lgu2KshL7sSGTZHxcFBQ8EE2tfzfoPkBAAD//wMAUEsBAi0AFAAGAAgAAAAhALaDOJL+AAAA4QEA&#10;ABMAAAAAAAAAAAAAAAAAAAAAAFtDb250ZW50X1R5cGVzXS54bWxQSwECLQAUAAYACAAAACEAOP0h&#10;/9YAAACUAQAACwAAAAAAAAAAAAAAAAAvAQAAX3JlbHMvLnJlbHNQSwECLQAUAAYACAAAACEAP1Ri&#10;1dkBAAAGBAAADgAAAAAAAAAAAAAAAAAuAgAAZHJzL2Uyb0RvYy54bWxQSwECLQAUAAYACAAAACEA&#10;p4+Aqd0AAAAJAQAADwAAAAAAAAAAAAAAAAAzBAAAZHJzL2Rvd25yZXYueG1sUEsFBgAAAAAEAAQA&#10;8wAAAD0FAAAAAA==&#10;" strokecolor="#5b9bd5 [3204]" strokeweight=".5pt">
                <v:stroke endarrow="block" joinstyle="miter"/>
              </v:shape>
            </w:pict>
          </mc:Fallback>
        </mc:AlternateContent>
      </w:r>
      <w:r>
        <w:rPr>
          <w:rFonts w:eastAsia="Times New Roman"/>
          <w:noProof/>
          <w:color w:val="212121"/>
          <w:lang w:val="en" w:eastAsia="en-GB"/>
        </w:rPr>
        <mc:AlternateContent>
          <mc:Choice Requires="wps">
            <w:drawing>
              <wp:anchor distT="0" distB="0" distL="114300" distR="114300" simplePos="0" relativeHeight="251673600" behindDoc="0" locked="0" layoutInCell="1" allowOverlap="1" wp14:anchorId="46CAA5A1" wp14:editId="21B594C1">
                <wp:simplePos x="0" y="0"/>
                <wp:positionH relativeFrom="margin">
                  <wp:posOffset>4838700</wp:posOffset>
                </wp:positionH>
                <wp:positionV relativeFrom="paragraph">
                  <wp:posOffset>320675</wp:posOffset>
                </wp:positionV>
                <wp:extent cx="1371600" cy="828675"/>
                <wp:effectExtent l="0" t="0" r="19050" b="28575"/>
                <wp:wrapNone/>
                <wp:docPr id="17" name="Rectangle 17"/>
                <wp:cNvGraphicFramePr/>
                <a:graphic xmlns:a="http://schemas.openxmlformats.org/drawingml/2006/main">
                  <a:graphicData uri="http://schemas.microsoft.com/office/word/2010/wordprocessingShape">
                    <wps:wsp>
                      <wps:cNvSpPr/>
                      <wps:spPr>
                        <a:xfrm>
                          <a:off x="0" y="0"/>
                          <a:ext cx="1371600" cy="8286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1D258E8" w14:textId="6ADB3AAC" w:rsidR="00A061BC" w:rsidRPr="00A061BC" w:rsidRDefault="00A061BC" w:rsidP="00A061BC">
                            <w:pPr>
                              <w:spacing w:line="240" w:lineRule="auto"/>
                              <w:ind w:left="0" w:firstLine="0"/>
                              <w:jc w:val="center"/>
                              <w:rPr>
                                <w:color w:val="000000" w:themeColor="text1"/>
                              </w:rPr>
                            </w:pPr>
                            <w:r>
                              <w:t>J</w:t>
                            </w:r>
                            <w:r>
                              <w:rPr>
                                <w:color w:val="000000" w:themeColor="text1"/>
                              </w:rPr>
                              <w:t>JOB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CAA5A1" id="Rectangle 17" o:spid="_x0000_s1028" style="position:absolute;left:0;text-align:left;margin-left:381pt;margin-top:25.25pt;width:108pt;height:65.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DLBgwIAAFgFAAAOAAAAZHJzL2Uyb0RvYy54bWysVFtP2zAUfp+0/2D5fSTpgLKKFFUgpkkI&#10;EDDx7Dp2E8nx8Y7dJt2v37GTBgRoD9P6kNrn8p3bd3x+0beG7RT6BmzJi6OcM2UlVI3dlPzn0/WX&#10;M858ELYSBqwq+V55frH8/Om8cws1gxpMpZARiPWLzpW8DsEtsszLWrXCH4FTlpQasBWBrrjJKhQd&#10;obcmm+X5adYBVg5BKu9JejUo+TLha61kuNPaq8BMySm3kL6Yvuv4zZbnYrFB4epGjmmIf8iiFY2l&#10;oBPUlQiCbbF5B9U2EsGDDkcS2gy0bqRKNVA1Rf6mmsdaOJVqoeZ4N7XJ/z9Yebu7R9ZUNLs5Z1a0&#10;NKMH6pqwG6MYyahBnfMLsnt09zjePB1jtb3GNv5THaxPTd1PTVV9YJKExdd5cZpT7yXpzmZnp/OT&#10;CJq9eDv04buClsVDyZHCp16K3Y0Pg+nBJAazcN0YE+UxsSGVdAp7o6KBsQ9KU00UfJaAEpvUpUG2&#10;E8QDIaWyoRhUtajUID7J6TemNnmkRBNgRNYUeMIeASJT32MPaY/20VUlMk7O+d8SG5wnjxQZbJic&#10;28YCfgRgqKox8mB/aNLQmtil0K/7NO9ZtIySNVR74gDCsBzeyeuGBnEjfLgXSNtAs6MND3f00Qa6&#10;ksN44qwG/P2RPNoTSUnLWUfbVXL/aytQcWZ+WKLvt+L4OK5juhyfzGd0wdea9WuN3baXQIMr6C1x&#10;Mh2jfTCHo0Zon+khWMWopBJWUuySy4CHy2UYtp6eEqlWq2RGK+hEuLGPTkbw2OdItKf+WaAb2RiI&#10;x7dw2ESxeEPKwTZ6WlhtA+gmMfalr+MEaH0TlcanJr4Pr+/J6uVBXP4BAAD//wMAUEsDBBQABgAI&#10;AAAAIQA3Xkab4QAAAAoBAAAPAAAAZHJzL2Rvd25yZXYueG1sTI/BSsNAEIbvgu+wjODNblJIGmM2&#10;JRUEURAai+htm50mwexszG7b+PaOJz3OzMc/31+sZzuIE06+d6QgXkQgkBpnemoV7F4fbjIQPmgy&#10;enCECr7Rw7q8vCh0btyZtniqQys4hHyuFXQhjLmUvunQar9wIxLfDm6yOvA4tdJM+szhdpDLKEql&#10;1T3xh06PeN9h81kfrYK3bXLAzSbdyZeP6quK68f5+eldqeuruboDEXAOfzD86rM6lOy0d0cyXgwK&#10;VumSuwQFSZSAYOB2lfFiz2QWRyDLQv6vUP4AAAD//wMAUEsBAi0AFAAGAAgAAAAhALaDOJL+AAAA&#10;4QEAABMAAAAAAAAAAAAAAAAAAAAAAFtDb250ZW50X1R5cGVzXS54bWxQSwECLQAUAAYACAAAACEA&#10;OP0h/9YAAACUAQAACwAAAAAAAAAAAAAAAAAvAQAAX3JlbHMvLnJlbHNQSwECLQAUAAYACAAAACEA&#10;L6gywYMCAABYBQAADgAAAAAAAAAAAAAAAAAuAgAAZHJzL2Uyb0RvYy54bWxQSwECLQAUAAYACAAA&#10;ACEAN15Gm+EAAAAKAQAADwAAAAAAAAAAAAAAAADdBAAAZHJzL2Rvd25yZXYueG1sUEsFBgAAAAAE&#10;AAQA8wAAAOsFAAAAAA==&#10;" filled="f" strokecolor="#1f4d78 [1604]" strokeweight="1pt">
                <v:textbox>
                  <w:txbxContent>
                    <w:p w14:paraId="51D258E8" w14:textId="6ADB3AAC" w:rsidR="00A061BC" w:rsidRPr="00A061BC" w:rsidRDefault="00A061BC" w:rsidP="00A061BC">
                      <w:pPr>
                        <w:spacing w:line="240" w:lineRule="auto"/>
                        <w:ind w:left="0" w:firstLine="0"/>
                        <w:jc w:val="center"/>
                        <w:rPr>
                          <w:color w:val="000000" w:themeColor="text1"/>
                        </w:rPr>
                      </w:pPr>
                      <w:r>
                        <w:t>J</w:t>
                      </w:r>
                      <w:r>
                        <w:rPr>
                          <w:color w:val="000000" w:themeColor="text1"/>
                        </w:rPr>
                        <w:t>JOB SATISFACTION</w:t>
                      </w:r>
                    </w:p>
                  </w:txbxContent>
                </v:textbox>
                <w10:wrap anchorx="margin"/>
              </v:rect>
            </w:pict>
          </mc:Fallback>
        </mc:AlternateContent>
      </w:r>
      <w:r w:rsidR="0029144E">
        <w:rPr>
          <w:rFonts w:eastAsia="Times New Roman"/>
          <w:noProof/>
          <w:color w:val="212121"/>
          <w:lang w:val="en" w:eastAsia="en-GB"/>
        </w:rPr>
        <mc:AlternateContent>
          <mc:Choice Requires="wps">
            <w:drawing>
              <wp:anchor distT="0" distB="0" distL="114300" distR="114300" simplePos="0" relativeHeight="251663360" behindDoc="0" locked="0" layoutInCell="1" allowOverlap="1" wp14:anchorId="387A8E66" wp14:editId="0722207C">
                <wp:simplePos x="0" y="0"/>
                <wp:positionH relativeFrom="margin">
                  <wp:posOffset>1428750</wp:posOffset>
                </wp:positionH>
                <wp:positionV relativeFrom="paragraph">
                  <wp:posOffset>13335</wp:posOffset>
                </wp:positionV>
                <wp:extent cx="1133475" cy="571500"/>
                <wp:effectExtent l="0" t="0" r="28575" b="19050"/>
                <wp:wrapSquare wrapText="bothSides"/>
                <wp:docPr id="11" name="Rectangle 11"/>
                <wp:cNvGraphicFramePr/>
                <a:graphic xmlns:a="http://schemas.openxmlformats.org/drawingml/2006/main">
                  <a:graphicData uri="http://schemas.microsoft.com/office/word/2010/wordprocessingShape">
                    <wps:wsp>
                      <wps:cNvSpPr/>
                      <wps:spPr>
                        <a:xfrm>
                          <a:off x="0" y="0"/>
                          <a:ext cx="1133475" cy="5715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4D3D0F" w14:textId="6DDCF9C9" w:rsidR="0029144E" w:rsidRPr="0029144E" w:rsidRDefault="0029144E" w:rsidP="0029144E">
                            <w:pPr>
                              <w:spacing w:line="240" w:lineRule="auto"/>
                              <w:ind w:left="0"/>
                              <w:jc w:val="center"/>
                              <w:rPr>
                                <w:color w:val="000000" w:themeColor="text1"/>
                              </w:rPr>
                            </w:pPr>
                            <w:r>
                              <w:t>XBBXB</w:t>
                            </w:r>
                            <w:r>
                              <w:rPr>
                                <w:color w:val="000000" w:themeColor="text1"/>
                              </w:rPr>
                              <w:t>FELXIBLITY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7A8E66" id="Rectangle 11" o:spid="_x0000_s1029" style="position:absolute;left:0;text-align:left;margin-left:112.5pt;margin-top:1.05pt;width:89.25pt;height:4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n9kgIAAIAFAAAOAAAAZHJzL2Uyb0RvYy54bWysVN9P2zAQfp+0/8Hy+0hT2sEqUlSBmCYh&#10;QMDEs+vYjSXb59luk+6v39lJQ8fQHqa9JD7f3Xc//N1dXHZGk53wQYGtaHkyoURYDrWym4p+f775&#10;dE5JiMzWTIMVFd2LQC+XHz9ctG4hptCAroUnCGLDonUVbWJ0i6IIvBGGhRNwwqJSgjcsoug3Re1Z&#10;i+hGF9PJ5HPRgq+dBy5CwNvrXkmXGV9KweO9lEFEoiuKucX89fm7Tt9iecEWG89co/iQBvuHLAxT&#10;FoOOUNcsMrL16g8oo7iHADKecDAFSKm4yDVgNeXkTTVPDXMi14LNCW5sU/h/sPxu9+CJqvHtSkos&#10;M/hGj9g1ZjdaELzDBrUuLNDuyT34QQp4TNV20pv0xzpIl5u6H5squkg4Xpbl6ensbE4JR938rJxP&#10;cteLV2/nQ/wqwJB0qKjH8LmXbHcbIkZE04NJChZAq/pGaZ2FRBRxpT3ZMXzi9SZnjB5HVkUqoE85&#10;n+Jei+Sr7aOQWDsmOc0BM+tewRjnwsayVzWsFn0MLGAsYfTIWWbAhCwxuxF7APg90QN2X95gn1xF&#10;Ju3oPPlbYr3z6JEjg42js1EW/HsAGqsaIvf2mP5Ra9Ixdusu8+L0QIE11Hvkiod+iILjNwof7JaF&#10;+MA8Tg3OF26CeI8fqaGtKAwnShrwP9+7T/ZIZtRS0uIUVjT82DIvKNHfLNL8SzmbpbHNwmx+NkXB&#10;H2vWxxq7NVeALEAmY3b5mOyjPhylB/OCC2OVoqKKWY6xK8qjPwhXsd8OuHK4WK2yGY6qY/HWPjme&#10;wFOfEyGfuxfm3cDaiHy/g8PEssUb8va2ydPCahtBqszs1Om+r8ML4JhnKg0rKe2RYzlbvS7O5S8A&#10;AAD//wMAUEsDBBQABgAIAAAAIQCuk2J83gAAAAgBAAAPAAAAZHJzL2Rvd25yZXYueG1sTI8xT8Mw&#10;EIV3JP6DdUgsiDpNCSohTlVBGVAnQoeOTnI4EfE5st02+fccE2x3957efa/YTHYQZ/Shd6RguUhA&#10;IDWu7ckoOHy+3a9BhKip1YMjVDBjgE15fVXovHUX+sBzFY3gEAq5VtDFOOZShqZDq8PCjUisfTlv&#10;deTVG9l6feFwO8g0SR6l1T3xh06P+NJh812drIJdVvsw3716Svdz9b47mtVha5S6vZm2zyAiTvHP&#10;DL/4jA4lM9XuRG0Qg4I0zbhL5GEJgvWHZJWBqBU88UGWhfxfoPwBAAD//wMAUEsBAi0AFAAGAAgA&#10;AAAhALaDOJL+AAAA4QEAABMAAAAAAAAAAAAAAAAAAAAAAFtDb250ZW50X1R5cGVzXS54bWxQSwEC&#10;LQAUAAYACAAAACEAOP0h/9YAAACUAQAACwAAAAAAAAAAAAAAAAAvAQAAX3JlbHMvLnJlbHNQSwEC&#10;LQAUAAYACAAAACEAPoA5/ZICAACABQAADgAAAAAAAAAAAAAAAAAuAgAAZHJzL2Uyb0RvYy54bWxQ&#10;SwECLQAUAAYACAAAACEArpNifN4AAAAIAQAADwAAAAAAAAAAAAAAAADsBAAAZHJzL2Rvd25yZXYu&#10;eG1sUEsFBgAAAAAEAAQA8wAAAPcFAAAAAA==&#10;" fillcolor="white [3212]" strokecolor="#1f4d78 [1604]" strokeweight="1pt">
                <v:textbox>
                  <w:txbxContent>
                    <w:p w14:paraId="6E4D3D0F" w14:textId="6DDCF9C9" w:rsidR="0029144E" w:rsidRPr="0029144E" w:rsidRDefault="0029144E" w:rsidP="0029144E">
                      <w:pPr>
                        <w:spacing w:line="240" w:lineRule="auto"/>
                        <w:ind w:left="0"/>
                        <w:jc w:val="center"/>
                        <w:rPr>
                          <w:color w:val="000000" w:themeColor="text1"/>
                        </w:rPr>
                      </w:pPr>
                      <w:r>
                        <w:t>XBBXB</w:t>
                      </w:r>
                      <w:r>
                        <w:rPr>
                          <w:color w:val="000000" w:themeColor="text1"/>
                        </w:rPr>
                        <w:t>FELXIBLITY</w:t>
                      </w:r>
                    </w:p>
                  </w:txbxContent>
                </v:textbox>
                <w10:wrap type="square" anchorx="margin"/>
              </v:rect>
            </w:pict>
          </mc:Fallback>
        </mc:AlternateContent>
      </w:r>
    </w:p>
    <w:p w14:paraId="6D663DF2" w14:textId="76B41CE3" w:rsidR="00961819" w:rsidRDefault="00A061BC" w:rsidP="004D41CA">
      <w:pPr>
        <w:ind w:firstLine="720"/>
        <w:jc w:val="center"/>
        <w:rPr>
          <w:rFonts w:eastAsia="Times New Roman"/>
          <w:b/>
          <w:color w:val="212121"/>
          <w:lang w:eastAsia="en-GB"/>
        </w:rPr>
      </w:pPr>
      <w:r>
        <w:rPr>
          <w:rFonts w:eastAsia="Times New Roman"/>
          <w:b/>
          <w:noProof/>
          <w:color w:val="212121"/>
          <w:lang w:eastAsia="en-GB"/>
        </w:rPr>
        <mc:AlternateContent>
          <mc:Choice Requires="wps">
            <w:drawing>
              <wp:anchor distT="0" distB="0" distL="114300" distR="114300" simplePos="0" relativeHeight="251686912" behindDoc="0" locked="0" layoutInCell="1" allowOverlap="1" wp14:anchorId="64FC0D1C" wp14:editId="02E0C4CA">
                <wp:simplePos x="0" y="0"/>
                <wp:positionH relativeFrom="margin">
                  <wp:posOffset>2752725</wp:posOffset>
                </wp:positionH>
                <wp:positionV relativeFrom="paragraph">
                  <wp:posOffset>180339</wp:posOffset>
                </wp:positionV>
                <wp:extent cx="428625" cy="923925"/>
                <wp:effectExtent l="0" t="0" r="85725" b="47625"/>
                <wp:wrapNone/>
                <wp:docPr id="24" name="Straight Arrow Connector 24"/>
                <wp:cNvGraphicFramePr/>
                <a:graphic xmlns:a="http://schemas.openxmlformats.org/drawingml/2006/main">
                  <a:graphicData uri="http://schemas.microsoft.com/office/word/2010/wordprocessingShape">
                    <wps:wsp>
                      <wps:cNvCnPr/>
                      <wps:spPr>
                        <a:xfrm>
                          <a:off x="0" y="0"/>
                          <a:ext cx="428625" cy="923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C435EB" id="Straight Arrow Connector 24" o:spid="_x0000_s1026" type="#_x0000_t32" style="position:absolute;margin-left:216.75pt;margin-top:14.2pt;width:33.75pt;height:72.7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6xt2QEAAAYEAAAOAAAAZHJzL2Uyb0RvYy54bWysU9uO0zAQfUfiHyy/07RhWe1GTVeoC7wg&#10;qHbhA7zOOLHkm8amaf+esZNmESAkEC8TO54zc87xeHt3soYdAaP2ruWb1ZozcNJ32vUt//rl/asb&#10;zmISrhPGO2j5GSK/2718sR1DA7UfvOkAGRVxsRlDy4eUQlNVUQ5gRVz5AI4OlUcrEm2xrzoUI1W3&#10;pqrX6+tq9NgF9BJipL/30yHflfpKgUyflYqQmGk5cUslYolPOVa7rWh6FGHQcqYh/oGFFdpR06XU&#10;vUiCfUP9SymrJfroVVpJbyuvlJZQNJCazfonNY+DCFC0kDkxLDbF/1dWfjoekOmu5fUVZ05YuqPH&#10;hEL3Q2JvEf3I9t458tEjoxTyawyxIdjeHXDexXDALP6k0OYvyWKn4vF58RhOiUn6eVXfXNdvOJN0&#10;dFu/vqU1VamewQFj+gDesrxoeZzJLCw2xWdx/BjTBLwAcmfjckxCm3euY+kcSE5CLVxvYO6TU6qs&#10;YWJdVulsYII/gCI3iOfUpswh7A2yo6AJElKCS5ulEmVnmNLGLMB14fdH4JyfoVBm9G/AC6J09i4t&#10;YKudx991T6cLZTXlXxyYdGcLnnx3LvdZrKFhK3cyP4w8zT/uC/z5+e6+AwAA//8DAFBLAwQUAAYA&#10;CAAAACEAb+a2sN8AAAAKAQAADwAAAGRycy9kb3ducmV2LnhtbEyPwU7DMBBE70j8g7VI3KjTpIU2&#10;xKkQEj2CKBzamxtvnajxOordJPD1LCc4rvZp5k2xmVwrBuxD40nBfJaAQKq8acgq+Px4uVuBCFGT&#10;0a0nVPCFATbl9VWhc+NHesdhF63gEAq5VlDH2OVShqpGp8PMd0j8O/ne6chnb6Xp9cjhrpVpktxL&#10;pxvihlp3+Fxjdd5dnII3ux9cSttGntaH7619Ned6jErd3kxPjyAiTvEPhl99VoeSnY7+QiaIVsEi&#10;y5aMKkhXCxAMLJM5jzsy+ZCtQZaF/D+h/AEAAP//AwBQSwECLQAUAAYACAAAACEAtoM4kv4AAADh&#10;AQAAEwAAAAAAAAAAAAAAAAAAAAAAW0NvbnRlbnRfVHlwZXNdLnhtbFBLAQItABQABgAIAAAAIQA4&#10;/SH/1gAAAJQBAAALAAAAAAAAAAAAAAAAAC8BAABfcmVscy8ucmVsc1BLAQItABQABgAIAAAAIQAc&#10;N6xt2QEAAAYEAAAOAAAAAAAAAAAAAAAAAC4CAABkcnMvZTJvRG9jLnhtbFBLAQItABQABgAIAAAA&#10;IQBv5raw3wAAAAoBAAAPAAAAAAAAAAAAAAAAADMEAABkcnMvZG93bnJldi54bWxQSwUGAAAAAAQA&#10;BADzAAAAPwUAAAAA&#10;" strokecolor="#5b9bd5 [3204]" strokeweight=".5pt">
                <v:stroke endarrow="block" joinstyle="miter"/>
                <w10:wrap anchorx="margin"/>
              </v:shape>
            </w:pict>
          </mc:Fallback>
        </mc:AlternateContent>
      </w:r>
      <w:r>
        <w:rPr>
          <w:rFonts w:eastAsia="Times New Roman"/>
          <w:b/>
          <w:noProof/>
          <w:color w:val="212121"/>
          <w:lang w:eastAsia="en-GB"/>
        </w:rPr>
        <mc:AlternateContent>
          <mc:Choice Requires="wps">
            <w:drawing>
              <wp:anchor distT="0" distB="0" distL="114300" distR="114300" simplePos="0" relativeHeight="251676672" behindDoc="0" locked="0" layoutInCell="1" allowOverlap="1" wp14:anchorId="2409BC11" wp14:editId="0914CC52">
                <wp:simplePos x="0" y="0"/>
                <wp:positionH relativeFrom="column">
                  <wp:posOffset>981075</wp:posOffset>
                </wp:positionH>
                <wp:positionV relativeFrom="paragraph">
                  <wp:posOffset>46989</wp:posOffset>
                </wp:positionV>
                <wp:extent cx="352425" cy="314325"/>
                <wp:effectExtent l="0" t="38100" r="47625" b="28575"/>
                <wp:wrapNone/>
                <wp:docPr id="19" name="Straight Arrow Connector 19"/>
                <wp:cNvGraphicFramePr/>
                <a:graphic xmlns:a="http://schemas.openxmlformats.org/drawingml/2006/main">
                  <a:graphicData uri="http://schemas.microsoft.com/office/word/2010/wordprocessingShape">
                    <wps:wsp>
                      <wps:cNvCnPr/>
                      <wps:spPr>
                        <a:xfrm flipV="1">
                          <a:off x="0" y="0"/>
                          <a:ext cx="3524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DD2C7B" id="Straight Arrow Connector 19" o:spid="_x0000_s1026" type="#_x0000_t32" style="position:absolute;margin-left:77.25pt;margin-top:3.7pt;width:27.75pt;height:24.7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fWM3gEAABAEAAAOAAAAZHJzL2Uyb0RvYy54bWysU02P0zAQvSPxHyzfadJ2F0HUdIW6wAVB&#10;xQJ3r2Mnlvyl8dC0/56xkwYECAnExfLHvDfz3ox3d2dn2UlBMsG3fL2qOVNehs74vuWfP7159oKz&#10;hMJ3wgavWn5Rid/tnz7ZjbFRmzAE2ylgROJTM8aWD4ixqaokB+VEWoWoPD3qAE4gHaGvOhAjsTtb&#10;ber6eTUG6CIEqVKi2/vpke8Lv9ZK4getk0JmW061YVmhrI95rfY70fQg4mDkXIb4hyqcMJ6SLlT3&#10;AgX7CuYXKmckhBQ0rmRwVdDaSFU0kJp1/ZOah0FEVbSQOSkuNqX/Ryvfn47ATEe9e8mZF4569IAg&#10;TD8gewUQRnYI3pOPARiFkF9jTA3BDv4I8ynFI2TxZw2OaWviF6IrdpBAdi5uXxa31RmZpMvt7eZm&#10;c8uZpKft+mZLe+KrJppMFyHhWxUcy5uWp7mspZ4phTi9SzgBr4AMtj6vKIx97TuGl0jCEIzwvVVz&#10;nhxSZTVT/WWHF6sm+EelyReqc0pTJlIdLLCToFkSUiqP64WJojNMG2sXYF0s+CNwjs9QVab1b8AL&#10;omQOHhewMz7A77Lj+VqynuKvDky6swWPobuUzhZraOxKT+Yvkuf6x3OBf//I+28AAAD//wMAUEsD&#10;BBQABgAIAAAAIQDCF0rh3wAAAAgBAAAPAAAAZHJzL2Rvd25yZXYueG1sTI9BT8JAFITvJv6HzSPx&#10;JlsIRVq7Jaj0IAcT0RiP2+6jrXTfNt0F6r/3edLjZCbfzGTr0XbijINvHSmYTSMQSJUzLdUK3t+K&#10;2xUIHzQZ3TlCBd/oYZ1fX2U6Ne5Cr3jeh1owhHyqFTQh9KmUvmrQaj91PRJ7BzdYHVgOtTSDvjDc&#10;dnIeRUtpdUvc0OgeHxusjvuTZcpz8ZBsv14+V7unnf0oC1tvE6vUzWTc3IMIOIa/MPzO5+mQ86bS&#10;nch40bGOFzFHFdwtQLA/n0X8rVQQLxOQeSb/H8h/AAAA//8DAFBLAQItABQABgAIAAAAIQC2gziS&#10;/gAAAOEBAAATAAAAAAAAAAAAAAAAAAAAAABbQ29udGVudF9UeXBlc10ueG1sUEsBAi0AFAAGAAgA&#10;AAAhADj9If/WAAAAlAEAAAsAAAAAAAAAAAAAAAAALwEAAF9yZWxzLy5yZWxzUEsBAi0AFAAGAAgA&#10;AAAhACrV9YzeAQAAEAQAAA4AAAAAAAAAAAAAAAAALgIAAGRycy9lMm9Eb2MueG1sUEsBAi0AFAAG&#10;AAgAAAAhAMIXSuHfAAAACAEAAA8AAAAAAAAAAAAAAAAAOAQAAGRycy9kb3ducmV2LnhtbFBLBQYA&#10;AAAABAAEAPMAAABEBQAAAAA=&#10;" strokecolor="#5b9bd5 [3204]" strokeweight=".5pt">
                <v:stroke endarrow="block" joinstyle="miter"/>
              </v:shape>
            </w:pict>
          </mc:Fallback>
        </mc:AlternateContent>
      </w:r>
      <w:r w:rsidR="00101CFC">
        <w:rPr>
          <w:rFonts w:eastAsia="Times New Roman"/>
          <w:noProof/>
          <w:color w:val="212121"/>
          <w:lang w:val="en" w:eastAsia="en-GB"/>
        </w:rPr>
        <mc:AlternateContent>
          <mc:Choice Requires="wps">
            <w:drawing>
              <wp:anchor distT="0" distB="0" distL="114300" distR="114300" simplePos="0" relativeHeight="251659264" behindDoc="0" locked="0" layoutInCell="1" allowOverlap="1" wp14:anchorId="63DDCE16" wp14:editId="14ABBD32">
                <wp:simplePos x="0" y="0"/>
                <wp:positionH relativeFrom="margin">
                  <wp:posOffset>-353060</wp:posOffset>
                </wp:positionH>
                <wp:positionV relativeFrom="paragraph">
                  <wp:posOffset>330200</wp:posOffset>
                </wp:positionV>
                <wp:extent cx="1133475" cy="4762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133475" cy="4762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A543EE" w14:textId="41B71D75" w:rsidR="0029144E" w:rsidRPr="0029144E" w:rsidRDefault="0029144E" w:rsidP="00101CFC">
                            <w:pPr>
                              <w:spacing w:line="240" w:lineRule="auto"/>
                              <w:ind w:left="0" w:firstLine="0"/>
                              <w:jc w:val="center"/>
                              <w:rPr>
                                <w:color w:val="000000" w:themeColor="text1"/>
                              </w:rPr>
                            </w:pPr>
                            <w:r>
                              <w:rPr>
                                <w:color w:val="000000" w:themeColor="text1"/>
                              </w:rPr>
                              <w:t>TELEWORK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DDCE16" id="Rectangle 2" o:spid="_x0000_s1030" style="position:absolute;left:0;text-align:left;margin-left:-27.8pt;margin-top:26pt;width:89.25pt;height:3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MXDlAIAAH4FAAAOAAAAZHJzL2Uyb0RvYy54bWysVEtv2zAMvg/YfxB0Xx27SbsFdYqgRYcB&#10;RVe0HXpWZCk2IImapMTOfv0o+ZGgK3YYloNCieTHhz/y6rrTiuyF8w2YkuZnM0qE4VA1ZlvSHy93&#10;nz5T4gMzFVNgREkPwtPr1ccPV61digJqUJVwBEGMX7a2pHUIdpllntdCM38GVhhUSnCaBby6bVY5&#10;1iK6Vlkxm11kLbjKOuDCe3y97ZV0lfClFDx8l9KLQFRJMbeQTpfOTTyz1RVbbh2zdcOHNNg/ZKFZ&#10;YzDoBHXLAiM71/wBpRvuwIMMZxx0BlI2XKQasJp89qaa55pZkWrB5ng7tcn/P1j+sH90pKlKWlBi&#10;mMZP9IRNY2arBClie1rrl2j1bB/dcPMoxlo76XT8xypIl1p6mFoqukA4Pub5+fn8ckEJR9388qJY&#10;pJ5nR2/rfPgqQJMolNRh9NRJtr/3ASOi6WgSg3lQTXXXKJUukSbiRjmyZ/iBN9s8ZoweJ1ZZLKBP&#10;OUnhoET0VeZJSKwckyxSwMS5IxjjXJiQ96qaVaKPsZjhb4wyhk8xE2BElpjdhD0AjJY9yIjdJzvY&#10;R1eRKDs5z/6WWO88eaTIYMLkrBsD7j0AhVUNkXt7TP+kNVEM3aZLrJhHy/iygeqATHHQj5C3/K7B&#10;D3bPfHhkDmcGpwv3QPiOh1TQlhQGiZIa3K/33qM9Uhm1lLQ4gyX1P3fMCUrUN4Mk/5LP53Fo02W+&#10;uCzw4k41m1ON2ekbQBbkuHEsT2K0D2oUpQP9iutiHaOiihmOsUvKgxsvN6HfDbhwuFivkxkOqmXh&#10;3jxbHsFjnyMhX7pX5uzA2oB8f4BxXtnyDXl72+hpYL0LIJvE7GNfhy+AQ56oNCykuEVO78nquDZX&#10;vwEAAP//AwBQSwMEFAAGAAgAAAAhADK6XazeAAAACgEAAA8AAABkcnMvZG93bnJldi54bWxMj7FO&#10;wzAQhnck3sE6JBbUOhilQIhTVVAGxETowOjEhxMRnyPbbZO3x5lgu9N9+u/7y+1kB3ZCH3pHEm7X&#10;GTCk1umejITD5+vqAViIirQaHKGEGQNsq8uLUhXanekDT3U0LIVQKJSELsax4Dy0HVoV1m5ESrdv&#10;562KafWGa6/OKdwOXGTZhlvVU/rQqRGfO2x/6qOVsM8bH+abF0/ifa7f9l/m7rAzUl5fTbsnYBGn&#10;+AfDop/UoUpOjTuSDmyQsMrzTUIl5CJ1WgAhHoE1y3CfAa9K/r9C9QsAAP//AwBQSwECLQAUAAYA&#10;CAAAACEAtoM4kv4AAADhAQAAEwAAAAAAAAAAAAAAAAAAAAAAW0NvbnRlbnRfVHlwZXNdLnhtbFBL&#10;AQItABQABgAIAAAAIQA4/SH/1gAAAJQBAAALAAAAAAAAAAAAAAAAAC8BAABfcmVscy8ucmVsc1BL&#10;AQItABQABgAIAAAAIQBfNMXDlAIAAH4FAAAOAAAAAAAAAAAAAAAAAC4CAABkcnMvZTJvRG9jLnht&#10;bFBLAQItABQABgAIAAAAIQAyul2s3gAAAAoBAAAPAAAAAAAAAAAAAAAAAO4EAABkcnMvZG93bnJl&#10;di54bWxQSwUGAAAAAAQABADzAAAA+QUAAAAA&#10;" fillcolor="white [3212]" strokecolor="#1f4d78 [1604]" strokeweight="1pt">
                <v:textbox>
                  <w:txbxContent>
                    <w:p w14:paraId="56A543EE" w14:textId="41B71D75" w:rsidR="0029144E" w:rsidRPr="0029144E" w:rsidRDefault="0029144E" w:rsidP="00101CFC">
                      <w:pPr>
                        <w:spacing w:line="240" w:lineRule="auto"/>
                        <w:ind w:left="0" w:firstLine="0"/>
                        <w:jc w:val="center"/>
                        <w:rPr>
                          <w:color w:val="000000" w:themeColor="text1"/>
                        </w:rPr>
                      </w:pPr>
                      <w:r>
                        <w:rPr>
                          <w:color w:val="000000" w:themeColor="text1"/>
                        </w:rPr>
                        <w:t>TELEWORK</w:t>
                      </w:r>
                    </w:p>
                  </w:txbxContent>
                </v:textbox>
                <w10:wrap anchorx="margin"/>
              </v:rect>
            </w:pict>
          </mc:Fallback>
        </mc:AlternateContent>
      </w:r>
    </w:p>
    <w:p w14:paraId="4006C26E" w14:textId="0B5C89C7" w:rsidR="00961819" w:rsidRDefault="0029144E" w:rsidP="00101CFC">
      <w:pPr>
        <w:tabs>
          <w:tab w:val="left" w:pos="2325"/>
          <w:tab w:val="left" w:pos="5685"/>
        </w:tabs>
        <w:ind w:firstLine="720"/>
        <w:rPr>
          <w:rFonts w:eastAsia="Times New Roman"/>
          <w:b/>
          <w:color w:val="212121"/>
          <w:lang w:eastAsia="en-GB"/>
        </w:rPr>
      </w:pPr>
      <w:r>
        <w:rPr>
          <w:rFonts w:eastAsia="Times New Roman"/>
          <w:b/>
          <w:color w:val="212121"/>
          <w:lang w:eastAsia="en-GB"/>
        </w:rPr>
        <w:tab/>
      </w:r>
      <w:r w:rsidR="00101CFC">
        <w:rPr>
          <w:rFonts w:eastAsia="Times New Roman"/>
          <w:b/>
          <w:color w:val="212121"/>
          <w:lang w:eastAsia="en-GB"/>
        </w:rPr>
        <w:tab/>
      </w:r>
    </w:p>
    <w:p w14:paraId="4F2CDAD5" w14:textId="3C13A0D1" w:rsidR="00961819" w:rsidRDefault="00A061BC" w:rsidP="004D41CA">
      <w:pPr>
        <w:ind w:firstLine="720"/>
        <w:jc w:val="center"/>
        <w:rPr>
          <w:rFonts w:eastAsia="Times New Roman"/>
          <w:b/>
          <w:color w:val="212121"/>
          <w:lang w:eastAsia="en-GB"/>
        </w:rPr>
      </w:pPr>
      <w:r>
        <w:rPr>
          <w:rFonts w:eastAsia="Times New Roman"/>
          <w:b/>
          <w:noProof/>
          <w:color w:val="212121"/>
          <w:lang w:eastAsia="en-GB"/>
        </w:rPr>
        <mc:AlternateContent>
          <mc:Choice Requires="wps">
            <w:drawing>
              <wp:anchor distT="0" distB="0" distL="114300" distR="114300" simplePos="0" relativeHeight="251693056" behindDoc="0" locked="0" layoutInCell="1" allowOverlap="1" wp14:anchorId="46D12A2B" wp14:editId="3AC2B2D7">
                <wp:simplePos x="0" y="0"/>
                <wp:positionH relativeFrom="column">
                  <wp:posOffset>4486275</wp:posOffset>
                </wp:positionH>
                <wp:positionV relativeFrom="paragraph">
                  <wp:posOffset>43179</wp:posOffset>
                </wp:positionV>
                <wp:extent cx="238125" cy="257175"/>
                <wp:effectExtent l="0" t="38100" r="47625" b="28575"/>
                <wp:wrapNone/>
                <wp:docPr id="27" name="Straight Arrow Connector 27"/>
                <wp:cNvGraphicFramePr/>
                <a:graphic xmlns:a="http://schemas.openxmlformats.org/drawingml/2006/main">
                  <a:graphicData uri="http://schemas.microsoft.com/office/word/2010/wordprocessingShape">
                    <wps:wsp>
                      <wps:cNvCnPr/>
                      <wps:spPr>
                        <a:xfrm flipV="1">
                          <a:off x="0" y="0"/>
                          <a:ext cx="2381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3C215D" id="Straight Arrow Connector 27" o:spid="_x0000_s1026" type="#_x0000_t32" style="position:absolute;margin-left:353.25pt;margin-top:3.4pt;width:18.75pt;height:20.2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a6F3wEAABAEAAAOAAAAZHJzL2Uyb0RvYy54bWysU02P0zAQvSPxHyzfaZqg0lXVdIW6wAVB&#10;xcLevY7dWPKXxkPT/nvGThpWgJAWcRn5Y96bec/j7e3ZWXZSkEzwLa8XS86Ul6Ez/tjyb1/fv7rh&#10;LKHwnbDBq5ZfVOK3u5cvtkPcqCb0wXYKGJH4tBliy3vEuKmqJHvlRFqEqDxd6gBOIG3hWHUgBmJ3&#10;tmqWyzfVEKCLEKRKiU7vxku+K/xaK4mftU4KmW059YYlQomPOVa7rdgcQcTeyKkN8Q9dOGE8FZ2p&#10;7gQK9h3Mb1TOSAgpaFzI4KqgtZGqaCA19fIXNfe9iKpoIXNSnG1K/49WfjodgJmu5c2aMy8cvdE9&#10;gjDHHtlbgDCwffCefAzAKIX8GmLaEGzvDzDtUjxAFn/W4Ji2Jj7QKBQ7SCA7F7cvs9vqjEzSYfP6&#10;pm5WnEm6albrer3K7NVIk+kiJPyggmN50fI0tTX3M5YQp48JR+AVkMHW54jC2He+Y3iJJAzBCH+0&#10;aqqTU6qsZuy/rPBi1Qj/ojT5Qn2OZcpEqr0FdhI0S0JK5bGemSg7w7SxdgYuiwV/BU75GarKtD4H&#10;PCNK5eBxBjvjA/ypOp6vLesx/+rAqDtb8Bi6S3nZYg2NXXmT6YvkuX66L/CfH3n3AwAA//8DAFBL&#10;AwQUAAYACAAAACEAMcZ2nuAAAAAIAQAADwAAAGRycy9kb3ducmV2LnhtbEyPy07DMBBF90j8gzVI&#10;7KgDhKQNcSoezaJdINFWiKUTD0kgHkex24a/Z1jBcnSvzpybLyfbiyOOvnOk4HoWgUCqnemoUbDf&#10;lVdzED5oMrp3hAq+0cOyOD/LdWbciV7xuA2NYAj5TCtoQxgyKX3dotV+5gYkzj7caHXgc2ykGfWJ&#10;4baXN1GUSKs74g+tHvCpxfpre7BMWZePi9Xny/t887yxb1Vpm9XCKnV5MT3cgwg4hb8y/OqzOhTs&#10;VLkDGS96BWmU3HFVQcILOE/jmLdVCuL0FmSRy/8Dih8AAAD//wMAUEsBAi0AFAAGAAgAAAAhALaD&#10;OJL+AAAA4QEAABMAAAAAAAAAAAAAAAAAAAAAAFtDb250ZW50X1R5cGVzXS54bWxQSwECLQAUAAYA&#10;CAAAACEAOP0h/9YAAACUAQAACwAAAAAAAAAAAAAAAAAvAQAAX3JlbHMvLnJlbHNQSwECLQAUAAYA&#10;CAAAACEAKpWuhd8BAAAQBAAADgAAAAAAAAAAAAAAAAAuAgAAZHJzL2Uyb0RvYy54bWxQSwECLQAU&#10;AAYACAAAACEAMcZ2nuAAAAAIAQAADwAAAAAAAAAAAAAAAAA5BAAAZHJzL2Rvd25yZXYueG1sUEsF&#10;BgAAAAAEAAQA8wAAAEYFAAAAAA==&#10;" strokecolor="#5b9bd5 [3204]" strokeweight=".5pt">
                <v:stroke endarrow="block" joinstyle="miter"/>
              </v:shape>
            </w:pict>
          </mc:Fallback>
        </mc:AlternateContent>
      </w:r>
      <w:r>
        <w:rPr>
          <w:rFonts w:eastAsia="Times New Roman"/>
          <w:b/>
          <w:noProof/>
          <w:color w:val="212121"/>
          <w:lang w:eastAsia="en-GB"/>
        </w:rPr>
        <mc:AlternateContent>
          <mc:Choice Requires="wps">
            <w:drawing>
              <wp:anchor distT="0" distB="0" distL="114300" distR="114300" simplePos="0" relativeHeight="251678720" behindDoc="0" locked="0" layoutInCell="1" allowOverlap="1" wp14:anchorId="445AF6B0" wp14:editId="251DD85A">
                <wp:simplePos x="0" y="0"/>
                <wp:positionH relativeFrom="column">
                  <wp:posOffset>962025</wp:posOffset>
                </wp:positionH>
                <wp:positionV relativeFrom="paragraph">
                  <wp:posOffset>147954</wp:posOffset>
                </wp:positionV>
                <wp:extent cx="314325" cy="238125"/>
                <wp:effectExtent l="0" t="0" r="66675" b="47625"/>
                <wp:wrapNone/>
                <wp:docPr id="20" name="Straight Arrow Connector 20"/>
                <wp:cNvGraphicFramePr/>
                <a:graphic xmlns:a="http://schemas.openxmlformats.org/drawingml/2006/main">
                  <a:graphicData uri="http://schemas.microsoft.com/office/word/2010/wordprocessingShape">
                    <wps:wsp>
                      <wps:cNvCnPr/>
                      <wps:spPr>
                        <a:xfrm>
                          <a:off x="0" y="0"/>
                          <a:ext cx="314325"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25AC69" id="Straight Arrow Connector 20" o:spid="_x0000_s1026" type="#_x0000_t32" style="position:absolute;margin-left:75.75pt;margin-top:11.65pt;width:24.75pt;height:18.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Lk92AEAAAYEAAAOAAAAZHJzL2Uyb0RvYy54bWysU9uO0zAQfUfiHyy/0zQpoFXVdIW6wAuC&#10;ioUP8DrjxpJvGpsm/XvGTppFgJB2xcvEjufMnHM83t2O1rAzYNTetbxerTkDJ32n3anl3799eHXD&#10;WUzCdcJ4By2/QOS3+5cvdkPYQuN7bzpARkVc3A6h5X1KYVtVUfZgRVz5AI4OlUcrEm3xVHUoBqpu&#10;TdWs12+rwWMX0EuIkf7eTYd8X+orBTJ9USpCYqblxC2ViCU+5Fjtd2J7QhF6LWca4hksrNCOmi6l&#10;7kQS7AfqP0pZLdFHr9JKelt5pbSEooHU1Ovf1Nz3IkDRQubEsNgU/19Z+fl8RKa7ljdkjxOW7ug+&#10;odCnPrF3iH5gB+8c+eiRUQr5NYS4JdjBHXHexXDELH5UaPOXZLGxeHxZPIYxMUk/N/XrTfOGM0lH&#10;zeampjVVqR7BAWP6CN6yvGh5nMksLOriszh/imkCXgG5s3E5JqHNe9exdAkkJ6EW7mRg7pNTqqxh&#10;Yl1W6WJggn8FRW4Qz6lNmUM4GGRnQRMkpASX6qUSZWeY0sYswHXh90/gnJ+hUGb0KeAFUTp7lxaw&#10;1c7j37qn8UpZTflXBybd2YIH313KfRZraNjKncwPI0/zr/sCf3y++58AAAD//wMAUEsDBBQABgAI&#10;AAAAIQCqKrxr3QAAAAkBAAAPAAAAZHJzL2Rvd25yZXYueG1sTI/BTsMwEETvSPyDtUjcqJNUrUqI&#10;UyEkegTRcoCbG2/tqPE6it0k8PUsJziO9mn2TbWdfSdGHGIbSEG+yEAgNcG0ZBW8H57vNiBi0mR0&#10;FwgVfGGEbX19VenShInecNwnK7iEYqkVuJT6UsrYOPQ6LkKPxLdTGLxOHAcrzaAnLvedLLJsLb1u&#10;iT843eOTw+a8v3gFr/Zj9AXtWnm6//ze2RdzdlNS6vZmfnwAkXBOfzD86rM61Ox0DBcyUXScV/mK&#10;UQXFcgmCgSLLedxRwTrbgKwr+X9B/QMAAP//AwBQSwECLQAUAAYACAAAACEAtoM4kv4AAADhAQAA&#10;EwAAAAAAAAAAAAAAAAAAAAAAW0NvbnRlbnRfVHlwZXNdLnhtbFBLAQItABQABgAIAAAAIQA4/SH/&#10;1gAAAJQBAAALAAAAAAAAAAAAAAAAAC8BAABfcmVscy8ucmVsc1BLAQItABQABgAIAAAAIQCjeLk9&#10;2AEAAAYEAAAOAAAAAAAAAAAAAAAAAC4CAABkcnMvZTJvRG9jLnhtbFBLAQItABQABgAIAAAAIQCq&#10;Krxr3QAAAAkBAAAPAAAAAAAAAAAAAAAAADIEAABkcnMvZG93bnJldi54bWxQSwUGAAAAAAQABADz&#10;AAAAPAUAAAAA&#10;" strokecolor="#5b9bd5 [3204]" strokeweight=".5pt">
                <v:stroke endarrow="block" joinstyle="miter"/>
              </v:shape>
            </w:pict>
          </mc:Fallback>
        </mc:AlternateContent>
      </w:r>
      <w:r w:rsidR="0029144E">
        <w:rPr>
          <w:rFonts w:eastAsia="Times New Roman"/>
          <w:noProof/>
          <w:color w:val="212121"/>
          <w:lang w:val="en" w:eastAsia="en-GB"/>
        </w:rPr>
        <mc:AlternateContent>
          <mc:Choice Requires="wps">
            <w:drawing>
              <wp:anchor distT="0" distB="0" distL="114300" distR="114300" simplePos="0" relativeHeight="251665408" behindDoc="0" locked="0" layoutInCell="1" allowOverlap="1" wp14:anchorId="4926CBA6" wp14:editId="336E1E5A">
                <wp:simplePos x="0" y="0"/>
                <wp:positionH relativeFrom="margin">
                  <wp:posOffset>1466850</wp:posOffset>
                </wp:positionH>
                <wp:positionV relativeFrom="paragraph">
                  <wp:posOffset>40640</wp:posOffset>
                </wp:positionV>
                <wp:extent cx="1133475" cy="5810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133475" cy="5810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B417B1" w14:textId="00D56E36" w:rsidR="0029144E" w:rsidRPr="0029144E" w:rsidRDefault="0029144E" w:rsidP="0029144E">
                            <w:pPr>
                              <w:spacing w:line="240" w:lineRule="auto"/>
                              <w:ind w:left="0" w:firstLine="0"/>
                              <w:jc w:val="center"/>
                              <w:rPr>
                                <w:color w:val="000000" w:themeColor="text1"/>
                              </w:rPr>
                            </w:pPr>
                            <w:r>
                              <w:rPr>
                                <w:color w:val="000000" w:themeColor="text1"/>
                              </w:rPr>
                              <w:t>WORKLIFE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26CBA6" id="Rectangle 12" o:spid="_x0000_s1031" style="position:absolute;left:0;text-align:left;margin-left:115.5pt;margin-top:3.2pt;width:89.25pt;height:45.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1nykgIAAIAFAAAOAAAAZHJzL2Uyb0RvYy54bWysVEtv2zAMvg/YfxB0X22nydYFdYqgRYcB&#10;RVu0HXpWZCkWIIuapMTOfv0o+ZGgK3YYloNDieTHhz7y8qprNNkL5xWYkhZnOSXCcKiU2Zb0x8vt&#10;pwtKfGCmYhqMKOlBeHq1+vjhsrVLMYMadCUcQRDjl60taR2CXWaZ57VomD8DKwwqJbiGBTy6bVY5&#10;1iJ6o7NZnn/OWnCVdcCF93h70yvpKuFLKXh4kNKLQHRJMbeQvi59N/GbrS7ZcuuYrRUf0mD/kEXD&#10;lMGgE9QNC4zsnPoDqlHcgQcZzjg0GUipuEg1YDVF/qaa55pZkWrB5ng7tcn/P1h+v390RFX4djNK&#10;DGvwjZ6wa8xstSB4hw1qrV+i3bN9dMPJoxir7aRr4j/WQbrU1MPUVNEFwvGyKM7P518WlHDULS6K&#10;fLaIoNnR2zofvgloSBRK6jB86iXb3/nQm44mMZgHrapbpXU6RKKIa+3InuETb7bFAH5ilcUC+pST&#10;FA5aRF9tnoTE2jHJWQqYWHcEY5wLE4peVbNK9DEWOf7GKGP4VFACjMgSs5uwB4DRsgcZsfvyBvvo&#10;KhJpJ+f8b4n1zpNHigwmTM6NMuDeA9BY1RC5t8f0T1oTxdBtusSL9FrxZgPVAbnioB8ib/mtwge7&#10;Yz48ModTg/OFmyA84EdqaEsKg0RJDe7Xe/fRHsmMWkpanMKS+p875gQl+rtBmn8t5vM4tukwX3yZ&#10;4cGdajanGrNrrgFZUODOsTyJ0T7oUZQOmldcGOsYFVXMcIxdUh7ceLgO/XbAlcPFep3McFQtC3fm&#10;2fIIHvscCfnSvTJnB9YG5Ps9jBPLlm/I29tGTwPrXQCpErOPfR1eAMc8UWlYSXGPnJ6T1XFxrn4D&#10;AAD//wMAUEsDBBQABgAIAAAAIQCfX8iY3wAAAAgBAAAPAAAAZHJzL2Rvd25yZXYueG1sTI8/T8Mw&#10;FMR3JL6D9ZBYEHWa/iMhL1UFZaiYSDswOrFxIuLnyHbb5NtjJhhPd7r7XbEdTc8uyvnOEsJ8lgBT&#10;1FjZkUY4Hd8en4D5IEiK3pJCmJSHbXl7U4hc2it9qEsVNIsl5HOB0IYw5Jz7plVG+JkdFEXvyzoj&#10;QpROc+nENZabnqdJsuZGdBQXWjGol1Y139XZIOxXtfPTw6uj9H2qDvtPvTjtNOL93bh7BhbUGP7C&#10;8Isf0aGMTLU9k/SsR0gX8/glIKyXwKK/TLIVsBoh22TAy4L/P1D+AAAA//8DAFBLAQItABQABgAI&#10;AAAAIQC2gziS/gAAAOEBAAATAAAAAAAAAAAAAAAAAAAAAABbQ29udGVudF9UeXBlc10ueG1sUEsB&#10;Ai0AFAAGAAgAAAAhADj9If/WAAAAlAEAAAsAAAAAAAAAAAAAAAAALwEAAF9yZWxzLy5yZWxzUEsB&#10;Ai0AFAAGAAgAAAAhAPY3WfKSAgAAgAUAAA4AAAAAAAAAAAAAAAAALgIAAGRycy9lMm9Eb2MueG1s&#10;UEsBAi0AFAAGAAgAAAAhAJ9fyJjfAAAACAEAAA8AAAAAAAAAAAAAAAAA7AQAAGRycy9kb3ducmV2&#10;LnhtbFBLBQYAAAAABAAEAPMAAAD4BQAAAAA=&#10;" fillcolor="white [3212]" strokecolor="#1f4d78 [1604]" strokeweight="1pt">
                <v:textbox>
                  <w:txbxContent>
                    <w:p w14:paraId="28B417B1" w14:textId="00D56E36" w:rsidR="0029144E" w:rsidRPr="0029144E" w:rsidRDefault="0029144E" w:rsidP="0029144E">
                      <w:pPr>
                        <w:spacing w:line="240" w:lineRule="auto"/>
                        <w:ind w:left="0" w:firstLine="0"/>
                        <w:jc w:val="center"/>
                        <w:rPr>
                          <w:color w:val="000000" w:themeColor="text1"/>
                        </w:rPr>
                      </w:pPr>
                      <w:r>
                        <w:rPr>
                          <w:color w:val="000000" w:themeColor="text1"/>
                        </w:rPr>
                        <w:t>WORKLIFE BALANCE</w:t>
                      </w:r>
                    </w:p>
                  </w:txbxContent>
                </v:textbox>
                <w10:wrap anchorx="margin"/>
              </v:rect>
            </w:pict>
          </mc:Fallback>
        </mc:AlternateContent>
      </w:r>
    </w:p>
    <w:p w14:paraId="64618816" w14:textId="3CF12C29" w:rsidR="00961819" w:rsidRDefault="00A061BC" w:rsidP="004D41CA">
      <w:pPr>
        <w:ind w:firstLine="720"/>
        <w:jc w:val="center"/>
        <w:rPr>
          <w:rFonts w:eastAsia="Times New Roman"/>
          <w:b/>
          <w:color w:val="212121"/>
          <w:lang w:eastAsia="en-GB"/>
        </w:rPr>
      </w:pPr>
      <w:r>
        <w:rPr>
          <w:rFonts w:eastAsia="Times New Roman"/>
          <w:b/>
          <w:noProof/>
          <w:color w:val="212121"/>
          <w:lang w:eastAsia="en-GB"/>
        </w:rPr>
        <mc:AlternateContent>
          <mc:Choice Requires="wps">
            <w:drawing>
              <wp:anchor distT="0" distB="0" distL="114300" distR="114300" simplePos="0" relativeHeight="251684864" behindDoc="0" locked="0" layoutInCell="1" allowOverlap="1" wp14:anchorId="233D8ABE" wp14:editId="434C8194">
                <wp:simplePos x="0" y="0"/>
                <wp:positionH relativeFrom="margin">
                  <wp:posOffset>2686049</wp:posOffset>
                </wp:positionH>
                <wp:positionV relativeFrom="paragraph">
                  <wp:posOffset>121920</wp:posOffset>
                </wp:positionV>
                <wp:extent cx="485775" cy="190500"/>
                <wp:effectExtent l="0" t="0" r="66675" b="57150"/>
                <wp:wrapNone/>
                <wp:docPr id="23" name="Straight Arrow Connector 23"/>
                <wp:cNvGraphicFramePr/>
                <a:graphic xmlns:a="http://schemas.openxmlformats.org/drawingml/2006/main">
                  <a:graphicData uri="http://schemas.microsoft.com/office/word/2010/wordprocessingShape">
                    <wps:wsp>
                      <wps:cNvCnPr/>
                      <wps:spPr>
                        <a:xfrm>
                          <a:off x="0" y="0"/>
                          <a:ext cx="48577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CF2021" id="Straight Arrow Connector 23" o:spid="_x0000_s1026" type="#_x0000_t32" style="position:absolute;margin-left:211.5pt;margin-top:9.6pt;width:38.25pt;height:1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It83AEAAAYEAAAOAAAAZHJzL2Uyb0RvYy54bWysU9uO0zAQfUfiHyy/06SFsrtV0xXqAi8I&#10;qt3lA7zOOLHkm8amSf+esdNmESAkEC+T2J4zc87xeHs7WsOOgFF71/DlouYMnPStdl3Dvz5+eHXN&#10;WUzCtcJ4Bw0/QeS3u5cvtkPYwMr33rSAjIq4uBlCw/uUwqaqouzBirjwARwdKo9WJFpiV7UoBqpu&#10;TbWq67fV4LEN6CXESLt30yHflfpKgUxflIqQmGk4cUslYolPOVa7rdh0KEKv5ZmG+AcWVmhHTedS&#10;dyIJ9g31L6WsluijV2khva28UlpC0UBqlvVPah56EaBoIXNimG2K/6+s/Hw8INNtw1evOXPC0h09&#10;JBS66xN7h+gHtvfOkY8eGaWQX0OIG4Lt3QHPqxgOmMWPCm3+kiw2Fo9Ps8cwJiZp8831+upqzZmk&#10;o+VNva7LHVTP4IAxfQRvWf5peDyTmVksi8/i+Ckmak/ACyB3Ni7HJLR571qWToHkJNTCdQYyd0rP&#10;KVXWMLEuf+lkYILfgyI3iOfUpswh7A2yo6AJElKCS8u5EmVnmNLGzMC68Psj8JyfoVBm9G/AM6J0&#10;9i7NYKudx991T+OFspryLw5MurMFT749lfss1tCwFa/ODyNP84/rAn9+vrvvAAAA//8DAFBLAwQU&#10;AAYACAAAACEAxSmxP90AAAAJAQAADwAAAGRycy9kb3ducmV2LnhtbEyPwU7DMBBE70j8g7VI3KiD&#10;KYikcSqERI8gCgd6c+OtEzVeR7GbBL6e7QluO5rR7JtyPftOjDjENpCG20UGAqkOtiWn4fPj5eYR&#10;REyGrOkCoYZvjLCuLi9KU9gw0TuO2+QEl1AsjIYmpb6QMtYNehMXoUdi7xAGbxLLwUk7mInLfSdV&#10;lj1Ib1riD43p8bnB+rg9eQ1v7mv0ijatPOS7n417tcdmSlpfX81PKxAJ5/QXhjM+o0PFTPtwIhtF&#10;p2Gp7nhLYiNXIDiwzPN7EPvzoUBWpfy/oPoFAAD//wMAUEsBAi0AFAAGAAgAAAAhALaDOJL+AAAA&#10;4QEAABMAAAAAAAAAAAAAAAAAAAAAAFtDb250ZW50X1R5cGVzXS54bWxQSwECLQAUAAYACAAAACEA&#10;OP0h/9YAAACUAQAACwAAAAAAAAAAAAAAAAAvAQAAX3JlbHMvLnJlbHNQSwECLQAUAAYACAAAACEA&#10;iFiLfNwBAAAGBAAADgAAAAAAAAAAAAAAAAAuAgAAZHJzL2Uyb0RvYy54bWxQSwECLQAUAAYACAAA&#10;ACEAxSmxP90AAAAJAQAADwAAAAAAAAAAAAAAAAA2BAAAZHJzL2Rvd25yZXYueG1sUEsFBgAAAAAE&#10;AAQA8wAAAEAFAAAAAA==&#10;" strokecolor="#5b9bd5 [3204]" strokeweight=".5pt">
                <v:stroke endarrow="block" joinstyle="miter"/>
                <w10:wrap anchorx="margin"/>
              </v:shape>
            </w:pict>
          </mc:Fallback>
        </mc:AlternateContent>
      </w:r>
      <w:r>
        <w:rPr>
          <w:rFonts w:eastAsia="Times New Roman"/>
          <w:b/>
          <w:noProof/>
          <w:color w:val="212121"/>
          <w:lang w:eastAsia="en-GB"/>
        </w:rPr>
        <mc:AlternateContent>
          <mc:Choice Requires="wps">
            <w:drawing>
              <wp:anchor distT="0" distB="0" distL="114300" distR="114300" simplePos="0" relativeHeight="251680768" behindDoc="0" locked="0" layoutInCell="1" allowOverlap="1" wp14:anchorId="2DFA1F03" wp14:editId="4CA50C70">
                <wp:simplePos x="0" y="0"/>
                <wp:positionH relativeFrom="column">
                  <wp:posOffset>761999</wp:posOffset>
                </wp:positionH>
                <wp:positionV relativeFrom="paragraph">
                  <wp:posOffset>140969</wp:posOffset>
                </wp:positionV>
                <wp:extent cx="504825" cy="828675"/>
                <wp:effectExtent l="0" t="0" r="66675" b="47625"/>
                <wp:wrapNone/>
                <wp:docPr id="21" name="Straight Arrow Connector 21"/>
                <wp:cNvGraphicFramePr/>
                <a:graphic xmlns:a="http://schemas.openxmlformats.org/drawingml/2006/main">
                  <a:graphicData uri="http://schemas.microsoft.com/office/word/2010/wordprocessingShape">
                    <wps:wsp>
                      <wps:cNvCnPr/>
                      <wps:spPr>
                        <a:xfrm>
                          <a:off x="0" y="0"/>
                          <a:ext cx="504825" cy="828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70AD6E" id="Straight Arrow Connector 21" o:spid="_x0000_s1026" type="#_x0000_t32" style="position:absolute;margin-left:60pt;margin-top:11.1pt;width:39.75pt;height:65.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XBi2wEAAAYEAAAOAAAAZHJzL2Uyb0RvYy54bWysU9uO0zAQfUfiHyy/06QVXaqq6Qp1gRcE&#10;FQsf4HXGiSXfNDZN+/eMnTSLFoTEal8msT1n5pzj8e72bA07AUbtXcOXi5ozcNK32nUN//H945sN&#10;ZzEJ1wrjHTT8ApHf7l+/2g1hCyvfe9MCMiri4nYIDe9TCtuqirIHK+LCB3B0qDxakWiJXdWiGKi6&#10;NdWqrm+qwWMb0EuIkXbvxkO+L/WVApm+KhUhMdNw4pZKxBIfcqz2O7HtUIRey4mGeAYLK7SjpnOp&#10;O5EE+4n6j1JWS/TRq7SQ3lZeKS2haCA1y/qJmvteBChayJwYZpviy5WVX05HZLpt+GrJmROW7ug+&#10;odBdn9h7RD+wg3eOfPTIKIX8GkLcEuzgjjitYjhiFn9WaPOXZLFz8fgyewznxCRtruu3m9WaM0lH&#10;m9Xm5t0616wewQFj+gTesvzT8DiRmVksi8/i9DmmEXgF5M7G5ZiENh9cy9IlkJyEWrjOwNQnp1RZ&#10;w8i6/KWLgRH+DRS5QTzHNmUO4WCQnQRNkJASXCouEGPjKDvDlDZmBtaF3z+BU36GQpnR/wHPiNLZ&#10;uzSDrXYe/9Y9na+U1Zh/dWDUnS148O2l3Gexhoat3Mn0MPI0/74u8Mfnu/8FAAD//wMAUEsDBBQA&#10;BgAIAAAAIQBUWpSS3AAAAAoBAAAPAAAAZHJzL2Rvd25yZXYueG1sTI/BTsMwDIbvSLxDZCRuLF2k&#10;Ae2aTgiJHUFsHOCWNV5arXGqJmsLT493gpt/+dfnz+Vm9p0YcYhtIA3LRQYCqQ62JafhY/9y9wgi&#10;JkPWdIFQwzdG2FTXV6UpbJjoHcddcoIhFAujoUmpL6SMdYPexEXokXh3DIM3iePgpB3MxHDfSZVl&#10;99KblvhCY3p8brA+7c5ew5v7HL2ibSuP+dfP1r3aUzMlrW9v5qc1iIRz+ivDRZ/VoWKnQziTjaLj&#10;zHiualBKgbgU8nwF4sDDSj2ArEr5/4XqFwAA//8DAFBLAQItABQABgAIAAAAIQC2gziS/gAAAOEB&#10;AAATAAAAAAAAAAAAAAAAAAAAAABbQ29udGVudF9UeXBlc10ueG1sUEsBAi0AFAAGAAgAAAAhADj9&#10;If/WAAAAlAEAAAsAAAAAAAAAAAAAAAAALwEAAF9yZWxzLy5yZWxzUEsBAi0AFAAGAAgAAAAhAOXN&#10;cGLbAQAABgQAAA4AAAAAAAAAAAAAAAAALgIAAGRycy9lMm9Eb2MueG1sUEsBAi0AFAAGAAgAAAAh&#10;AFRalJLcAAAACgEAAA8AAAAAAAAAAAAAAAAANQQAAGRycy9kb3ducmV2LnhtbFBLBQYAAAAABAAE&#10;APMAAAA+BQAAAAA=&#10;" strokecolor="#5b9bd5 [3204]" strokeweight=".5pt">
                <v:stroke endarrow="block" joinstyle="miter"/>
              </v:shape>
            </w:pict>
          </mc:Fallback>
        </mc:AlternateContent>
      </w:r>
      <w:r w:rsidR="00101CFC">
        <w:rPr>
          <w:rFonts w:eastAsia="Times New Roman"/>
          <w:noProof/>
          <w:color w:val="212121"/>
          <w:lang w:val="en" w:eastAsia="en-GB"/>
        </w:rPr>
        <mc:AlternateContent>
          <mc:Choice Requires="wps">
            <w:drawing>
              <wp:anchor distT="0" distB="0" distL="114300" distR="114300" simplePos="0" relativeHeight="251671552" behindDoc="0" locked="0" layoutInCell="1" allowOverlap="1" wp14:anchorId="5B07A520" wp14:editId="743C4838">
                <wp:simplePos x="0" y="0"/>
                <wp:positionH relativeFrom="margin">
                  <wp:posOffset>3295650</wp:posOffset>
                </wp:positionH>
                <wp:positionV relativeFrom="paragraph">
                  <wp:posOffset>112396</wp:posOffset>
                </wp:positionV>
                <wp:extent cx="1133475" cy="34290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1133475" cy="3429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5AD1B63" w14:textId="353B146C" w:rsidR="00101CFC" w:rsidRDefault="00101CFC" w:rsidP="00101CFC">
                            <w:pPr>
                              <w:spacing w:line="240" w:lineRule="auto"/>
                              <w:ind w:left="0" w:firstLine="0"/>
                              <w:jc w:val="center"/>
                            </w:pPr>
                            <w:r>
                              <w:rPr>
                                <w:color w:val="000000" w:themeColor="text1"/>
                              </w:rPr>
                              <w:t>WELLBEING</w:t>
                            </w:r>
                            <w:r>
                              <w:t>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07A520" id="Rectangle 16" o:spid="_x0000_s1032" style="position:absolute;left:0;text-align:left;margin-left:259.5pt;margin-top:8.85pt;width:89.25pt;height:27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QmNhgIAAFgFAAAOAAAAZHJzL2Uyb0RvYy54bWysVFFP3DAMfp+0/xDlfbQ9DjZO9NAJxDQJ&#10;AQImnnNpcq2UxpmTu/b26+ekvYIA7WFaH9I4tj/Hn+2cX/StYTuFvgFb8uIo50xZCVVjNyX/+XT9&#10;5RtnPghbCQNWlXyvPL9Yfv503rmFmkENplLICMT6RedKXofgFlnmZa1a4Y/AKUtKDdiKQCJusgpF&#10;R+ityWZ5fpp1gJVDkMp7Or0alHyZ8LVWMtxp7VVgpuR0t5BWTOs6rtnyXCw2KFzdyPEa4h9u0YrG&#10;UtAJ6koEwbbYvINqG4ngQYcjCW0GWjdSpRwomyJ/k81jLZxKuRA53k00+f8HK29398iaimp3ypkV&#10;LdXogVgTdmMUozMiqHN+QXaP7h5HydM2ZttrbOOf8mB9InU/kar6wCQdFsXx8fzrCWeSdMfz2Vme&#10;WM9evB368F1By+Km5EjhE5did+MDRSTTg0kMZuG6MSaex4sNV0m7sDcqGhj7oDTlRMFnCSh1k7o0&#10;yHaC+kBIqWwoBlUtKjUcn+T0xXwp3uSRpAQYkTUFnrBHgNip77EHmNE+uqrUjJNz/reLDc6TR4oM&#10;NkzObWMBPwIwlNUYebA/kDRQE1kK/bpP9Z5Ku4ZqTz2AMAyHd/K6oULcCB/uBdI00NzQhIc7WrSB&#10;ruQw7jirAX9/dB7tqUlJy1lH01Vy/2srUHFmflhq37NiPo/jmIT5ydcZCfhas36tsdv2EqhwBb0l&#10;TqZttA/msNUI7TM9BKsYlVTCSopdchnwIFyGYerpKZFqtUpmNIJOhBv76GQEjzzHRnvqnwW6sRsD&#10;9fEtHCZRLN405WAbPS2stgF0kzo2Mj3wOlaAxje10vjUxPfhtZysXh7E5R8AAAD//wMAUEsDBBQA&#10;BgAIAAAAIQA0njYm4AAAAAkBAAAPAAAAZHJzL2Rvd25yZXYueG1sTI9BS8NAFITvgv9heYI3u4mQ&#10;xMZsSioIoiA0FtHbNvuaBLNvY3bbxn/v60mPwwwz3xSr2Q7iiJPvHSmIFxEIpMaZnloF27fHmzsQ&#10;PmgyenCECn7Qw6q8vCh0btyJNnisQyu4hHyuFXQhjLmUvunQar9wIxJ7ezdZHVhOrTSTPnG5HeRt&#10;FKXS6p54odMjPnTYfNUHq+B9k+xxvU638vWz+q7i+ml+ef5Q6vpqru5BBJzDXxjO+IwOJTPt3IGM&#10;F4OCJF7yl8BGloHgQLrMEhA7BVmcgSwL+f9B+QsAAP//AwBQSwECLQAUAAYACAAAACEAtoM4kv4A&#10;AADhAQAAEwAAAAAAAAAAAAAAAAAAAAAAW0NvbnRlbnRfVHlwZXNdLnhtbFBLAQItABQABgAIAAAA&#10;IQA4/SH/1gAAAJQBAAALAAAAAAAAAAAAAAAAAC8BAABfcmVscy8ucmVsc1BLAQItABQABgAIAAAA&#10;IQB5BQmNhgIAAFgFAAAOAAAAAAAAAAAAAAAAAC4CAABkcnMvZTJvRG9jLnhtbFBLAQItABQABgAI&#10;AAAAIQA0njYm4AAAAAkBAAAPAAAAAAAAAAAAAAAAAOAEAABkcnMvZG93bnJldi54bWxQSwUGAAAA&#10;AAQABADzAAAA7QUAAAAA&#10;" filled="f" strokecolor="#1f4d78 [1604]" strokeweight="1pt">
                <v:textbox>
                  <w:txbxContent>
                    <w:p w14:paraId="55AD1B63" w14:textId="353B146C" w:rsidR="00101CFC" w:rsidRDefault="00101CFC" w:rsidP="00101CFC">
                      <w:pPr>
                        <w:spacing w:line="240" w:lineRule="auto"/>
                        <w:ind w:left="0" w:firstLine="0"/>
                        <w:jc w:val="center"/>
                      </w:pPr>
                      <w:r>
                        <w:rPr>
                          <w:color w:val="000000" w:themeColor="text1"/>
                        </w:rPr>
                        <w:t>WELLBEING</w:t>
                      </w:r>
                      <w:r>
                        <w:t>TR</w:t>
                      </w:r>
                    </w:p>
                  </w:txbxContent>
                </v:textbox>
                <w10:wrap anchorx="margin"/>
              </v:rect>
            </w:pict>
          </mc:Fallback>
        </mc:AlternateContent>
      </w:r>
    </w:p>
    <w:p w14:paraId="43B62EAE" w14:textId="1B18349E" w:rsidR="00101CFC" w:rsidRDefault="00A061BC" w:rsidP="004D41CA">
      <w:pPr>
        <w:ind w:firstLine="720"/>
        <w:jc w:val="center"/>
        <w:rPr>
          <w:rFonts w:eastAsia="Times New Roman"/>
          <w:b/>
          <w:color w:val="212121"/>
          <w:lang w:eastAsia="en-GB"/>
        </w:rPr>
      </w:pPr>
      <w:r>
        <w:rPr>
          <w:rFonts w:eastAsia="Times New Roman"/>
          <w:b/>
          <w:noProof/>
          <w:color w:val="212121"/>
          <w:lang w:eastAsia="en-GB"/>
        </w:rPr>
        <mc:AlternateContent>
          <mc:Choice Requires="wps">
            <w:drawing>
              <wp:anchor distT="0" distB="0" distL="114300" distR="114300" simplePos="0" relativeHeight="251688960" behindDoc="0" locked="0" layoutInCell="1" allowOverlap="1" wp14:anchorId="6302589E" wp14:editId="5696A675">
                <wp:simplePos x="0" y="0"/>
                <wp:positionH relativeFrom="margin">
                  <wp:align>center</wp:align>
                </wp:positionH>
                <wp:positionV relativeFrom="paragraph">
                  <wp:posOffset>109855</wp:posOffset>
                </wp:positionV>
                <wp:extent cx="333375" cy="695325"/>
                <wp:effectExtent l="0" t="38100" r="66675" b="28575"/>
                <wp:wrapNone/>
                <wp:docPr id="25" name="Straight Arrow Connector 25"/>
                <wp:cNvGraphicFramePr/>
                <a:graphic xmlns:a="http://schemas.openxmlformats.org/drawingml/2006/main">
                  <a:graphicData uri="http://schemas.microsoft.com/office/word/2010/wordprocessingShape">
                    <wps:wsp>
                      <wps:cNvCnPr/>
                      <wps:spPr>
                        <a:xfrm flipV="1">
                          <a:off x="0" y="0"/>
                          <a:ext cx="333375"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E9D676" id="Straight Arrow Connector 25" o:spid="_x0000_s1026" type="#_x0000_t32" style="position:absolute;margin-left:0;margin-top:8.65pt;width:26.25pt;height:54.75pt;flip:y;z-index:25168896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XID3wEAABAEAAAOAAAAZHJzL2Uyb0RvYy54bWysU12P0zAQfEfiP1h+p2l7ugOqpifUA14Q&#10;VBzHu89ZN5b8pfXStP+etdMGBAjpEHmw4nhndmayXt8evRMHwGxjaOViNpcCgo6dDftWPnx59+KV&#10;FJlU6JSLAVp5gixvN8+frYe0gmXso+sABZOEvBpSK3uitGqarHvwKs9igsCHJqJXxFvcNx2qgdm9&#10;a5bz+U0zROwSRg0589e78VBuKr8xoOmTMRlIuFayNqor1vWxrM1mrVZ7VKm3+ixD/YMKr2zgphPV&#10;nSIlvqH9jcpbjTFHQzMdfRONsRqqB3azmP/i5r5XCaoXDienKab8/2j1x8MOhe1aubyWIijP/+ie&#10;UNl9T+INYhzENobAOUYUXMJ5DSmvGLYNOzzvctphMX806IVxNn3lUahxsEFxrGmfprThSELzxyt+&#10;XnJTzUc3r6+vRvZmpCl0CTO9h+hFeWllPsua9Iwt1OFDJhbCwAuggF0oKynr3oZO0CmxMUKrwt5B&#10;ccHlpaQpbkb99Y1ODkb4ZzCcC+sc29SJhK1DcVA8S0prCLSYmLi6wIx1bgLOawR/BZ7rCxTqtD4F&#10;PCFq5xhoAnsbIv6pOx0vks1Yf0lg9F0ieIzdqf7ZGg2PXc3qfEXKXP+8r/AfF3nzHQAA//8DAFBL&#10;AwQUAAYACAAAACEAX7b0g94AAAAGAQAADwAAAGRycy9kb3ducmV2LnhtbEyPTU/DMAyG75P4D5GR&#10;uG0pRRtd13TiYz2wAxJjmnZMG9MWGqdqsq38e8wJjq9f6/HjbD3aTpxx8K0jBbezCARS5UxLtYL9&#10;ezFNQPigyejOESr4Rg/r/GqS6dS4C73heRdqwRDyqVbQhNCnUvqqQav9zPVI3H24werAcailGfSF&#10;4baTcRQtpNUt8YVG9/jUYPW1O1mmvBSPy83n6zHZPm/toSxsvVlapW6ux4cViIBj+FuGX31Wh5yd&#10;Snci40WngB8JPL2/A8HtPJ6DKDnHiwRknsn/+vkPAAAA//8DAFBLAQItABQABgAIAAAAIQC2gziS&#10;/gAAAOEBAAATAAAAAAAAAAAAAAAAAAAAAABbQ29udGVudF9UeXBlc10ueG1sUEsBAi0AFAAGAAgA&#10;AAAhADj9If/WAAAAlAEAAAsAAAAAAAAAAAAAAAAALwEAAF9yZWxzLy5yZWxzUEsBAi0AFAAGAAgA&#10;AAAhAG0dcgPfAQAAEAQAAA4AAAAAAAAAAAAAAAAALgIAAGRycy9lMm9Eb2MueG1sUEsBAi0AFAAG&#10;AAgAAAAhAF+29IPeAAAABgEAAA8AAAAAAAAAAAAAAAAAOQQAAGRycy9kb3ducmV2LnhtbFBLBQYA&#10;AAAABAAEAPMAAABEBQAAAAA=&#10;" strokecolor="#5b9bd5 [3204]" strokeweight=".5pt">
                <v:stroke endarrow="block" joinstyle="miter"/>
                <w10:wrap anchorx="margin"/>
              </v:shape>
            </w:pict>
          </mc:Fallback>
        </mc:AlternateContent>
      </w:r>
    </w:p>
    <w:p w14:paraId="5E322344" w14:textId="3C203EBD" w:rsidR="00101CFC" w:rsidRDefault="00101CFC" w:rsidP="004D41CA">
      <w:pPr>
        <w:ind w:firstLine="720"/>
        <w:jc w:val="center"/>
        <w:rPr>
          <w:rFonts w:eastAsia="Times New Roman"/>
          <w:b/>
          <w:color w:val="212121"/>
          <w:lang w:eastAsia="en-GB"/>
        </w:rPr>
      </w:pPr>
      <w:r>
        <w:rPr>
          <w:rFonts w:eastAsia="Times New Roman"/>
          <w:noProof/>
          <w:color w:val="212121"/>
          <w:lang w:val="en" w:eastAsia="en-GB"/>
        </w:rPr>
        <mc:AlternateContent>
          <mc:Choice Requires="wps">
            <w:drawing>
              <wp:anchor distT="0" distB="0" distL="114300" distR="114300" simplePos="0" relativeHeight="251667456" behindDoc="0" locked="0" layoutInCell="1" allowOverlap="1" wp14:anchorId="73141416" wp14:editId="2C8DA6D2">
                <wp:simplePos x="0" y="0"/>
                <wp:positionH relativeFrom="margin">
                  <wp:posOffset>1476375</wp:posOffset>
                </wp:positionH>
                <wp:positionV relativeFrom="paragraph">
                  <wp:posOffset>95885</wp:posOffset>
                </wp:positionV>
                <wp:extent cx="1095375" cy="67627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1095375" cy="6762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BA5741C" w14:textId="2AA6E889" w:rsidR="00101CFC" w:rsidRPr="00101CFC" w:rsidRDefault="00101CFC" w:rsidP="00101CFC">
                            <w:pPr>
                              <w:spacing w:line="240" w:lineRule="auto"/>
                              <w:ind w:left="0" w:firstLine="0"/>
                              <w:jc w:val="center"/>
                              <w:rPr>
                                <w:color w:val="000000" w:themeColor="text1"/>
                              </w:rPr>
                            </w:pPr>
                            <w:r>
                              <w:rPr>
                                <w:color w:val="000000" w:themeColor="text1"/>
                              </w:rPr>
                              <w:t>REDUCE STRESS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141416" id="Rectangle 14" o:spid="_x0000_s1033" style="position:absolute;left:0;text-align:left;margin-left:116.25pt;margin-top:7.55pt;width:86.25pt;height:53.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IUSkgIAAIAFAAAOAAAAZHJzL2Uyb0RvYy54bWysVEtv2zAMvg/YfxB0X21nSdMGcYogRYcB&#10;RVu0HXpWZCk2IIuapMTOfv0o+ZGgK3YYloNDieTHhz5yedPWihyEdRXonGYXKSVCcygqvcvpj9e7&#10;L1eUOM90wRRokdOjcPRm9fnTsjELMYESVCEsQRDtFo3Jaem9WSSJ46WombsAIzQqJdiaeTzaXVJY&#10;1iB6rZJJml4mDdjCWODCOby97ZR0FfGlFNw/SumEJyqnmJuPXxu/2/BNVku22Flmyor3abB/yKJm&#10;lcagI9Qt84zsbfUHVF1xCw6kv+BQJyBlxUWsAavJ0nfVvJTMiFgLNseZsU3u/8Hyh8OTJVWBbzel&#10;RLMa3+gZu8b0TgmCd9igxrgF2r2YJ9ufHIqh2lbaOvxjHaSNTT2OTRWtJxwvs/R69nU+o4Sj7nJ+&#10;OUEZYZKTt7HOfxNQkyDk1GL42Et2uHe+Mx1MQjAHqiruKqXiIRBFbJQlB4ZPvN1lPfiZVRIK6FKO&#10;kj8qEXyVfhYSa8ckJzFgZN0JjHEutM86VckK0cWYpfgbogzhY0ERMCBLzG7E7gEGyw5kwO7K6+2D&#10;q4ikHZ3TvyXWOY8eMTJoPzrXlQb7EYDCqvrInT2mf9aaIPp220ZezINluNlCcUSuWOiGyBl+V+GD&#10;3TPnn5jFqcH5wk3gH/EjFTQ5hV6ipAT766P7YI9kRi0lDU5hTt3PPbOCEvVdI82vs+k0jG08TGfz&#10;CR7suWZ7rtH7egPIggx3juFRDPZeDaK0UL/hwliHqKhimmPsnHJvh8PGd9sBVw4X63U0w1E1zN/r&#10;F8MDeOhzIORr+8as6Vnrke8PMEwsW7wjb2cbPDWs9x5kFZl96mv/AjjmkUr9Sgp75PwcrU6Lc/Ub&#10;AAD//wMAUEsDBBQABgAIAAAAIQAq3yyt3wAAAAoBAAAPAAAAZHJzL2Rvd25yZXYueG1sTI/BTsMw&#10;EETvSPyDtUhcEHXikgqFOFUF5YA4EXrg6MTGiYjXke22yd+znOhxZ55mZ6rt7EZ2MiEOHiXkqwyY&#10;wc7rAa2Ew+fr/SOwmBRqNXo0EhYTYVtfX1Wq1P6MH+bUJMsoBGOpJPQpTSXnseuNU3HlJ4Pkffvg&#10;VKIzWK6DOlO4G7nIsg13akD60KvJPPem+2mOTsK+aENc7l4Civeledt/2fVhZ6W8vZl3T8CSmdM/&#10;DH/1qTrU1Kn1R9SRjRLEWhSEklHkwAh4yAoa15Ig8g3wuuKXE+pfAAAA//8DAFBLAQItABQABgAI&#10;AAAAIQC2gziS/gAAAOEBAAATAAAAAAAAAAAAAAAAAAAAAABbQ29udGVudF9UeXBlc10ueG1sUEsB&#10;Ai0AFAAGAAgAAAAhADj9If/WAAAAlAEAAAsAAAAAAAAAAAAAAAAALwEAAF9yZWxzLy5yZWxzUEsB&#10;Ai0AFAAGAAgAAAAhAKochRKSAgAAgAUAAA4AAAAAAAAAAAAAAAAALgIAAGRycy9lMm9Eb2MueG1s&#10;UEsBAi0AFAAGAAgAAAAhACrfLK3fAAAACgEAAA8AAAAAAAAAAAAAAAAA7AQAAGRycy9kb3ducmV2&#10;LnhtbFBLBQYAAAAABAAEAPMAAAD4BQAAAAA=&#10;" fillcolor="white [3212]" strokecolor="#1f4d78 [1604]" strokeweight="1pt">
                <v:textbox>
                  <w:txbxContent>
                    <w:p w14:paraId="0BA5741C" w14:textId="2AA6E889" w:rsidR="00101CFC" w:rsidRPr="00101CFC" w:rsidRDefault="00101CFC" w:rsidP="00101CFC">
                      <w:pPr>
                        <w:spacing w:line="240" w:lineRule="auto"/>
                        <w:ind w:left="0" w:firstLine="0"/>
                        <w:jc w:val="center"/>
                        <w:rPr>
                          <w:color w:val="000000" w:themeColor="text1"/>
                        </w:rPr>
                      </w:pPr>
                      <w:r>
                        <w:rPr>
                          <w:color w:val="000000" w:themeColor="text1"/>
                        </w:rPr>
                        <w:t>REDUCE STRESS LEVEL</w:t>
                      </w:r>
                    </w:p>
                  </w:txbxContent>
                </v:textbox>
                <w10:wrap anchorx="margin"/>
              </v:rect>
            </w:pict>
          </mc:Fallback>
        </mc:AlternateContent>
      </w:r>
    </w:p>
    <w:p w14:paraId="68FEBD16" w14:textId="1FDE6907" w:rsidR="00961819" w:rsidRDefault="00961819" w:rsidP="004D41CA">
      <w:pPr>
        <w:ind w:firstLine="720"/>
        <w:jc w:val="center"/>
        <w:rPr>
          <w:rFonts w:eastAsia="Times New Roman"/>
          <w:b/>
          <w:color w:val="212121"/>
          <w:lang w:eastAsia="en-GB"/>
        </w:rPr>
      </w:pPr>
    </w:p>
    <w:p w14:paraId="3D84E2F3" w14:textId="5E68A69A" w:rsidR="00961819" w:rsidRDefault="00961819" w:rsidP="004D41CA">
      <w:pPr>
        <w:ind w:firstLine="720"/>
        <w:jc w:val="center"/>
        <w:rPr>
          <w:rFonts w:eastAsia="Times New Roman"/>
          <w:b/>
          <w:color w:val="212121"/>
          <w:lang w:eastAsia="en-GB"/>
        </w:rPr>
      </w:pPr>
    </w:p>
    <w:p w14:paraId="6FCC5329" w14:textId="77777777" w:rsidR="00101CFC" w:rsidRPr="00753D16" w:rsidRDefault="00101CFC" w:rsidP="004D41CA">
      <w:pPr>
        <w:ind w:firstLine="720"/>
        <w:jc w:val="center"/>
        <w:rPr>
          <w:rFonts w:eastAsia="Times New Roman"/>
          <w:b/>
          <w:color w:val="212121"/>
          <w:lang w:eastAsia="en-GB"/>
        </w:rPr>
      </w:pPr>
    </w:p>
    <w:p w14:paraId="5F9F5FD8" w14:textId="7586997A" w:rsidR="003E467D" w:rsidRDefault="002630B8" w:rsidP="004D41CA">
      <w:pPr>
        <w:ind w:firstLine="720"/>
        <w:jc w:val="center"/>
        <w:rPr>
          <w:b/>
          <w:shd w:val="clear" w:color="auto" w:fill="FFFFFF"/>
        </w:rPr>
      </w:pPr>
      <w:r>
        <w:rPr>
          <w:b/>
          <w:shd w:val="clear" w:color="auto" w:fill="FFFFFF"/>
        </w:rPr>
        <w:t>How T</w:t>
      </w:r>
      <w:r w:rsidR="00DF5AAE" w:rsidRPr="00753D16">
        <w:rPr>
          <w:b/>
          <w:shd w:val="clear" w:color="auto" w:fill="FFFFFF"/>
        </w:rPr>
        <w:t xml:space="preserve">eleworkers can </w:t>
      </w:r>
      <w:r w:rsidR="00797617" w:rsidRPr="00753D16">
        <w:rPr>
          <w:b/>
          <w:shd w:val="clear" w:color="auto" w:fill="FFFFFF"/>
        </w:rPr>
        <w:t>manage</w:t>
      </w:r>
      <w:r w:rsidR="00DF5AAE" w:rsidRPr="00753D16">
        <w:rPr>
          <w:b/>
          <w:shd w:val="clear" w:color="auto" w:fill="FFFFFF"/>
        </w:rPr>
        <w:t xml:space="preserve"> work and family</w:t>
      </w:r>
      <w:r w:rsidR="00637E33" w:rsidRPr="00753D16">
        <w:rPr>
          <w:b/>
          <w:shd w:val="clear" w:color="auto" w:fill="FFFFFF"/>
        </w:rPr>
        <w:t>?</w:t>
      </w:r>
    </w:p>
    <w:p w14:paraId="47BAD2F5" w14:textId="77777777" w:rsidR="002223B6" w:rsidRDefault="002223B6" w:rsidP="004D41CA">
      <w:pPr>
        <w:ind w:firstLine="720"/>
        <w:jc w:val="center"/>
        <w:rPr>
          <w:b/>
          <w:shd w:val="clear" w:color="auto" w:fill="FFFFFF"/>
        </w:rPr>
      </w:pPr>
    </w:p>
    <w:p w14:paraId="62407837" w14:textId="3097DFFD" w:rsidR="00595EE6" w:rsidRPr="00797617" w:rsidRDefault="00797617" w:rsidP="004D41CA">
      <w:pPr>
        <w:ind w:firstLine="720"/>
        <w:rPr>
          <w:shd w:val="clear" w:color="auto" w:fill="FFFFFF"/>
        </w:rPr>
      </w:pPr>
      <w:r w:rsidRPr="00797617">
        <w:rPr>
          <w:shd w:val="clear" w:color="auto" w:fill="FFFFFF"/>
        </w:rPr>
        <w:t>Studies reveal (</w:t>
      </w:r>
      <w:r w:rsidR="002B12C2" w:rsidRPr="002B12C2">
        <w:rPr>
          <w:shd w:val="clear" w:color="auto" w:fill="FFFFFF"/>
        </w:rPr>
        <w:t>Tsatsou, Kurnia, Choudrie</w:t>
      </w:r>
      <w:r w:rsidR="002B12C2">
        <w:rPr>
          <w:shd w:val="clear" w:color="auto" w:fill="FFFFFF"/>
        </w:rPr>
        <w:t>, 2017</w:t>
      </w:r>
      <w:r w:rsidR="009F1CD5">
        <w:rPr>
          <w:shd w:val="clear" w:color="auto" w:fill="FFFFFF"/>
        </w:rPr>
        <w:t>)</w:t>
      </w:r>
      <w:r w:rsidRPr="00797617">
        <w:rPr>
          <w:shd w:val="clear" w:color="auto" w:fill="FFFFFF"/>
        </w:rPr>
        <w:t xml:space="preserve"> that teleworking benefits to balance well-being and work-family </w:t>
      </w:r>
      <w:r w:rsidR="009F1CD5" w:rsidRPr="00797617">
        <w:rPr>
          <w:shd w:val="clear" w:color="auto" w:fill="FFFFFF"/>
        </w:rPr>
        <w:t>perfectly,</w:t>
      </w:r>
      <w:r w:rsidRPr="00797617">
        <w:rPr>
          <w:shd w:val="clear" w:color="auto" w:fill="FFFFFF"/>
        </w:rPr>
        <w:t xml:space="preserve"> but it should be perceived that the characteristics of some jobs are very stressful and difficult, particularly high demand for tasks and lack of support in the workplace generally. As a consequence affect the well-being of the workers, these events suggest that the </w:t>
      </w:r>
      <w:r w:rsidRPr="00797617">
        <w:rPr>
          <w:shd w:val="clear" w:color="auto" w:fill="FFFFFF"/>
        </w:rPr>
        <w:lastRenderedPageBreak/>
        <w:t xml:space="preserve">perception of the individual in work and his constant deterioration is doing the activities affects a lot between the balance of family and work. Many studies on teleworking and its impact perceive very that it is necessary to do a very long study and experiment to achieve answers to these problems that tend to be: ---effectiveness at work, </w:t>
      </w:r>
      <w:r>
        <w:rPr>
          <w:shd w:val="clear" w:color="auto" w:fill="FFFFFF"/>
        </w:rPr>
        <w:t>----</w:t>
      </w:r>
      <w:r w:rsidRPr="00797617">
        <w:rPr>
          <w:shd w:val="clear" w:color="auto" w:fill="FFFFFF"/>
        </w:rPr>
        <w:t>challenge managers</w:t>
      </w:r>
      <w:r>
        <w:rPr>
          <w:shd w:val="clear" w:color="auto" w:fill="FFFFFF"/>
        </w:rPr>
        <w:t>---</w:t>
      </w:r>
      <w:r w:rsidRPr="00797617">
        <w:rPr>
          <w:shd w:val="clear" w:color="auto" w:fill="FFFFFF"/>
        </w:rPr>
        <w:t xml:space="preserve"> to help teleworkers with their activities and a large development from the company insights that provide this assistance and guide them due to the concentration of teleworkers duties.</w:t>
      </w:r>
    </w:p>
    <w:p w14:paraId="5E50B763" w14:textId="77777777" w:rsidR="00595EE6" w:rsidRDefault="00595EE6" w:rsidP="004D41CA">
      <w:pPr>
        <w:ind w:firstLine="720"/>
        <w:jc w:val="center"/>
        <w:rPr>
          <w:b/>
        </w:rPr>
      </w:pPr>
    </w:p>
    <w:p w14:paraId="1F1205FE" w14:textId="119434F5" w:rsidR="00637E33" w:rsidRDefault="00E27D7B" w:rsidP="004D41CA">
      <w:pPr>
        <w:ind w:firstLine="720"/>
        <w:jc w:val="center"/>
        <w:rPr>
          <w:b/>
        </w:rPr>
      </w:pPr>
      <w:r w:rsidRPr="00140304">
        <w:rPr>
          <w:b/>
        </w:rPr>
        <w:t>What are the benefits of working from home?</w:t>
      </w:r>
    </w:p>
    <w:p w14:paraId="7DC06867" w14:textId="77777777" w:rsidR="002223B6" w:rsidRPr="00140304" w:rsidRDefault="002223B6" w:rsidP="004D41CA">
      <w:pPr>
        <w:ind w:firstLine="720"/>
        <w:jc w:val="center"/>
        <w:rPr>
          <w:b/>
        </w:rPr>
      </w:pPr>
    </w:p>
    <w:p w14:paraId="3F46404F" w14:textId="080C5052" w:rsidR="00140304" w:rsidRDefault="00140304" w:rsidP="004D41CA">
      <w:pPr>
        <w:ind w:firstLine="720"/>
      </w:pPr>
      <w:r w:rsidRPr="00140304">
        <w:t>According to (Ruth, Chaudhry, 2008) teleworking produces significant savings in office spaces, fuel and emissions that contaminate the environment because people use the car less. As a result, many companies have started to adopt this system as perceived as something useful despite it seems that the public sector and the government are delaying this situation. The selection of building the model of an office in a house is a vital aspect and with a lot of profitability on the yield of the investment</w:t>
      </w:r>
      <w:r w:rsidR="00263EFB">
        <w:t>.</w:t>
      </w:r>
      <w:r w:rsidR="00263EFB" w:rsidRPr="00263EFB">
        <w:t xml:space="preserve"> In this part,</w:t>
      </w:r>
      <w:r w:rsidR="007E0ECF">
        <w:t xml:space="preserve"> next</w:t>
      </w:r>
      <w:r w:rsidR="00263EFB" w:rsidRPr="00263EFB">
        <w:t xml:space="preserve"> I will conduct surv</w:t>
      </w:r>
      <w:r w:rsidR="007E0ECF">
        <w:t>ey questions from three</w:t>
      </w:r>
      <w:r w:rsidR="00263EFB" w:rsidRPr="00263EFB">
        <w:t xml:space="preserve"> employer</w:t>
      </w:r>
      <w:r w:rsidR="007E0ECF">
        <w:t xml:space="preserve">s and three employees </w:t>
      </w:r>
      <w:r w:rsidR="00263EFB" w:rsidRPr="00263EFB">
        <w:t>of a company.</w:t>
      </w:r>
    </w:p>
    <w:p w14:paraId="5B721548" w14:textId="77777777" w:rsidR="002223B6" w:rsidRDefault="002223B6" w:rsidP="004D41CA">
      <w:pPr>
        <w:ind w:firstLine="720"/>
      </w:pPr>
    </w:p>
    <w:p w14:paraId="3BBD2F97" w14:textId="63D77E1C" w:rsidR="007E0ECF" w:rsidRPr="007E0ECF" w:rsidRDefault="007E0ECF" w:rsidP="007E0ECF">
      <w:pPr>
        <w:jc w:val="center"/>
        <w:rPr>
          <w:u w:val="single"/>
        </w:rPr>
      </w:pPr>
      <w:r w:rsidRPr="007E0ECF">
        <w:rPr>
          <w:u w:val="single"/>
        </w:rPr>
        <w:t>EMPLOYEE</w:t>
      </w:r>
    </w:p>
    <w:p w14:paraId="6CBF3302" w14:textId="41C9B2E9" w:rsidR="00263EFB" w:rsidRPr="007E0ECF" w:rsidRDefault="007E0ECF" w:rsidP="007E0ECF">
      <w:pPr>
        <w:pStyle w:val="ListParagraph"/>
        <w:numPr>
          <w:ilvl w:val="0"/>
          <w:numId w:val="26"/>
        </w:numPr>
        <w:rPr>
          <w:b/>
        </w:rPr>
      </w:pPr>
      <w:r w:rsidRPr="007E0ECF">
        <w:rPr>
          <w:b/>
        </w:rPr>
        <w:t>On a scale of 1 to 10, how happy are you with the advantages of teleworking?</w:t>
      </w:r>
    </w:p>
    <w:p w14:paraId="71E160D8" w14:textId="7824E9A8" w:rsidR="007E0ECF" w:rsidRPr="007E0ECF" w:rsidRDefault="007E0ECF" w:rsidP="007E0ECF">
      <w:pPr>
        <w:pStyle w:val="ListParagraph"/>
        <w:numPr>
          <w:ilvl w:val="0"/>
          <w:numId w:val="25"/>
        </w:numPr>
      </w:pPr>
      <w:r w:rsidRPr="007E0ECF">
        <w:t>Employee</w:t>
      </w:r>
      <w:r w:rsidR="005326C2">
        <w:tab/>
      </w:r>
      <w:r w:rsidR="005326C2">
        <w:tab/>
        <w:t>-</w:t>
      </w:r>
      <w:r w:rsidR="005326C2">
        <w:tab/>
        <w:t>5</w:t>
      </w:r>
    </w:p>
    <w:p w14:paraId="576B4AC3" w14:textId="4EB52E92" w:rsidR="007E0ECF" w:rsidRPr="007E0ECF" w:rsidRDefault="007E0ECF" w:rsidP="007E0ECF">
      <w:pPr>
        <w:pStyle w:val="ListParagraph"/>
        <w:numPr>
          <w:ilvl w:val="0"/>
          <w:numId w:val="25"/>
        </w:numPr>
      </w:pPr>
      <w:r w:rsidRPr="007E0ECF">
        <w:t>Employee</w:t>
      </w:r>
      <w:r w:rsidR="00AE7645">
        <w:t xml:space="preserve"> </w:t>
      </w:r>
      <w:r w:rsidR="005326C2">
        <w:tab/>
      </w:r>
      <w:r w:rsidR="005326C2">
        <w:tab/>
        <w:t>-</w:t>
      </w:r>
      <w:r w:rsidR="005326C2">
        <w:tab/>
        <w:t>4</w:t>
      </w:r>
    </w:p>
    <w:p w14:paraId="746B9CC4" w14:textId="5EED4A7A" w:rsidR="007E0ECF" w:rsidRDefault="007E0ECF" w:rsidP="007E0ECF">
      <w:pPr>
        <w:pStyle w:val="ListParagraph"/>
        <w:numPr>
          <w:ilvl w:val="0"/>
          <w:numId w:val="25"/>
        </w:numPr>
      </w:pPr>
      <w:r w:rsidRPr="007E0ECF">
        <w:t>Employee</w:t>
      </w:r>
      <w:r w:rsidR="00AE7645">
        <w:t xml:space="preserve"> </w:t>
      </w:r>
      <w:r w:rsidR="005326C2">
        <w:tab/>
      </w:r>
      <w:r w:rsidR="005326C2">
        <w:tab/>
        <w:t>-</w:t>
      </w:r>
      <w:r w:rsidR="005326C2">
        <w:tab/>
        <w:t>7</w:t>
      </w:r>
    </w:p>
    <w:p w14:paraId="4AEC206F" w14:textId="04DF2FB5" w:rsidR="007E0ECF" w:rsidRPr="007E0ECF" w:rsidRDefault="007E0ECF" w:rsidP="007E0ECF">
      <w:pPr>
        <w:pStyle w:val="ListParagraph"/>
        <w:numPr>
          <w:ilvl w:val="0"/>
          <w:numId w:val="26"/>
        </w:numPr>
        <w:jc w:val="center"/>
        <w:rPr>
          <w:rFonts w:cs="Times New Roman"/>
          <w:b/>
        </w:rPr>
      </w:pPr>
      <w:r w:rsidRPr="007E0ECF">
        <w:rPr>
          <w:rFonts w:cs="Times New Roman"/>
          <w:b/>
          <w:color w:val="000000"/>
        </w:rPr>
        <w:t xml:space="preserve">Teleworking frees up your time each day spent travelling to work? </w:t>
      </w:r>
      <w:r w:rsidR="00E64C8D">
        <w:rPr>
          <w:rFonts w:cs="Times New Roman"/>
          <w:b/>
          <w:color w:val="000000"/>
        </w:rPr>
        <w:t>“</w:t>
      </w:r>
      <w:r w:rsidRPr="007E0ECF">
        <w:rPr>
          <w:rFonts w:cs="Times New Roman"/>
          <w:b/>
          <w:color w:val="000000"/>
        </w:rPr>
        <w:t>True or false</w:t>
      </w:r>
      <w:r w:rsidR="00E64C8D">
        <w:rPr>
          <w:rFonts w:cs="Times New Roman"/>
          <w:b/>
          <w:color w:val="000000"/>
        </w:rPr>
        <w:t>”</w:t>
      </w:r>
    </w:p>
    <w:p w14:paraId="4D9765E1" w14:textId="330343F1" w:rsidR="007E0ECF" w:rsidRPr="007E0ECF" w:rsidRDefault="007E0ECF" w:rsidP="00D56EEE">
      <w:pPr>
        <w:pStyle w:val="ListParagraph"/>
        <w:numPr>
          <w:ilvl w:val="0"/>
          <w:numId w:val="28"/>
        </w:numPr>
      </w:pPr>
      <w:r w:rsidRPr="007E0ECF">
        <w:t>Employee</w:t>
      </w:r>
      <w:r w:rsidR="00390250">
        <w:tab/>
      </w:r>
      <w:r w:rsidR="00390250">
        <w:tab/>
      </w:r>
      <w:r w:rsidR="00D56EEE">
        <w:t>-</w:t>
      </w:r>
      <w:r w:rsidR="00D56EEE">
        <w:tab/>
        <w:t>True</w:t>
      </w:r>
      <w:r w:rsidR="00AE7645">
        <w:t xml:space="preserve"> </w:t>
      </w:r>
    </w:p>
    <w:p w14:paraId="442C54B6" w14:textId="6B77D888" w:rsidR="007E0ECF" w:rsidRPr="007E0ECF" w:rsidRDefault="007E0ECF" w:rsidP="00AE7645">
      <w:pPr>
        <w:pStyle w:val="ListParagraph"/>
        <w:numPr>
          <w:ilvl w:val="0"/>
          <w:numId w:val="28"/>
        </w:numPr>
      </w:pPr>
      <w:r w:rsidRPr="007E0ECF">
        <w:t>Employee</w:t>
      </w:r>
      <w:r w:rsidR="00D56EEE">
        <w:tab/>
      </w:r>
      <w:r w:rsidR="00D56EEE">
        <w:tab/>
        <w:t>-</w:t>
      </w:r>
      <w:r w:rsidR="00D56EEE">
        <w:tab/>
        <w:t>True</w:t>
      </w:r>
      <w:r w:rsidR="00AE7645">
        <w:t xml:space="preserve"> </w:t>
      </w:r>
    </w:p>
    <w:p w14:paraId="73BAB124" w14:textId="3B1C26E5" w:rsidR="007E0ECF" w:rsidRDefault="007E0ECF" w:rsidP="00AE7645">
      <w:pPr>
        <w:pStyle w:val="ListParagraph"/>
        <w:numPr>
          <w:ilvl w:val="0"/>
          <w:numId w:val="28"/>
        </w:numPr>
      </w:pPr>
      <w:r w:rsidRPr="007E0ECF">
        <w:lastRenderedPageBreak/>
        <w:t>Employee</w:t>
      </w:r>
      <w:r w:rsidR="00D56EEE">
        <w:tab/>
      </w:r>
      <w:r w:rsidR="00D56EEE">
        <w:tab/>
        <w:t>-</w:t>
      </w:r>
      <w:r w:rsidR="00D56EEE">
        <w:tab/>
        <w:t>True</w:t>
      </w:r>
      <w:r w:rsidR="00AE7645">
        <w:t xml:space="preserve"> </w:t>
      </w:r>
      <w:r>
        <w:t xml:space="preserve"> </w:t>
      </w:r>
    </w:p>
    <w:p w14:paraId="16D54677" w14:textId="611A0743" w:rsidR="007E0ECF" w:rsidRPr="007E0ECF" w:rsidRDefault="007E0ECF" w:rsidP="007E0ECF">
      <w:pPr>
        <w:pStyle w:val="ListParagraph"/>
        <w:numPr>
          <w:ilvl w:val="0"/>
          <w:numId w:val="26"/>
        </w:numPr>
        <w:rPr>
          <w:rFonts w:cs="Times New Roman"/>
          <w:b/>
        </w:rPr>
      </w:pPr>
      <w:r w:rsidRPr="007E0ECF">
        <w:rPr>
          <w:rFonts w:cs="Times New Roman"/>
          <w:b/>
          <w:color w:val="000000"/>
        </w:rPr>
        <w:t>Teleworking provides you a better balance between work and family life?</w:t>
      </w:r>
      <w:r w:rsidR="00E64C8D">
        <w:rPr>
          <w:rFonts w:cs="Times New Roman"/>
          <w:b/>
          <w:color w:val="000000"/>
        </w:rPr>
        <w:t xml:space="preserve"> “Yes or no”</w:t>
      </w:r>
    </w:p>
    <w:p w14:paraId="1CF7FC08" w14:textId="49EFA8F2" w:rsidR="007E0ECF" w:rsidRPr="007E0ECF" w:rsidRDefault="007E0ECF" w:rsidP="00AE7645">
      <w:pPr>
        <w:pStyle w:val="ListParagraph"/>
        <w:numPr>
          <w:ilvl w:val="0"/>
          <w:numId w:val="29"/>
        </w:numPr>
      </w:pPr>
      <w:r w:rsidRPr="007E0ECF">
        <w:t>Employee</w:t>
      </w:r>
      <w:r w:rsidR="00AE7645">
        <w:t xml:space="preserve"> </w:t>
      </w:r>
      <w:r w:rsidR="00D56EEE">
        <w:tab/>
      </w:r>
      <w:r w:rsidR="00D56EEE">
        <w:tab/>
        <w:t>-</w:t>
      </w:r>
      <w:r w:rsidR="00D56EEE">
        <w:tab/>
        <w:t>yes</w:t>
      </w:r>
    </w:p>
    <w:p w14:paraId="708C92F9" w14:textId="182969D1" w:rsidR="007E0ECF" w:rsidRPr="007E0ECF" w:rsidRDefault="007E0ECF" w:rsidP="00AE7645">
      <w:pPr>
        <w:pStyle w:val="ListParagraph"/>
        <w:numPr>
          <w:ilvl w:val="0"/>
          <w:numId w:val="29"/>
        </w:numPr>
      </w:pPr>
      <w:r w:rsidRPr="007E0ECF">
        <w:t>Employee</w:t>
      </w:r>
      <w:r w:rsidR="00D56EEE">
        <w:tab/>
      </w:r>
      <w:r w:rsidR="00D56EEE">
        <w:tab/>
        <w:t>-</w:t>
      </w:r>
      <w:r w:rsidR="00D56EEE">
        <w:tab/>
        <w:t>yes</w:t>
      </w:r>
    </w:p>
    <w:p w14:paraId="5BEF5304" w14:textId="7FF4F424" w:rsidR="007E0ECF" w:rsidRDefault="007E0ECF" w:rsidP="00AE7645">
      <w:pPr>
        <w:pStyle w:val="ListParagraph"/>
        <w:numPr>
          <w:ilvl w:val="0"/>
          <w:numId w:val="29"/>
        </w:numPr>
      </w:pPr>
      <w:r w:rsidRPr="007E0ECF">
        <w:t>Employee</w:t>
      </w:r>
      <w:r w:rsidR="00AE7645">
        <w:t xml:space="preserve"> </w:t>
      </w:r>
      <w:r w:rsidR="00D56EEE">
        <w:tab/>
      </w:r>
      <w:r w:rsidR="00D56EEE">
        <w:tab/>
        <w:t>-</w:t>
      </w:r>
      <w:r w:rsidR="00D56EEE">
        <w:tab/>
        <w:t>no</w:t>
      </w:r>
    </w:p>
    <w:p w14:paraId="0750A456" w14:textId="5D0DD23C" w:rsidR="007E0ECF" w:rsidRDefault="007E0ECF" w:rsidP="007E0ECF">
      <w:pPr>
        <w:pStyle w:val="ListParagraph"/>
        <w:ind w:left="1740" w:firstLine="0"/>
        <w:jc w:val="center"/>
        <w:rPr>
          <w:u w:val="single"/>
        </w:rPr>
      </w:pPr>
      <w:r w:rsidRPr="007E0ECF">
        <w:rPr>
          <w:u w:val="single"/>
        </w:rPr>
        <w:t>EMPLOYER</w:t>
      </w:r>
    </w:p>
    <w:p w14:paraId="6FA7DCBE" w14:textId="15CC5A97" w:rsidR="00AE7645" w:rsidRDefault="00AE7645" w:rsidP="00AE7645">
      <w:pPr>
        <w:pStyle w:val="ListParagraph"/>
        <w:numPr>
          <w:ilvl w:val="0"/>
          <w:numId w:val="26"/>
        </w:numPr>
        <w:rPr>
          <w:b/>
        </w:rPr>
      </w:pPr>
      <w:r w:rsidRPr="007E0ECF">
        <w:rPr>
          <w:b/>
        </w:rPr>
        <w:t xml:space="preserve">On a scale of 1 to 10, how happy are you with the </w:t>
      </w:r>
      <w:r>
        <w:rPr>
          <w:b/>
        </w:rPr>
        <w:t>dis</w:t>
      </w:r>
      <w:r w:rsidRPr="007E0ECF">
        <w:rPr>
          <w:b/>
        </w:rPr>
        <w:t>advantages of teleworking?</w:t>
      </w:r>
    </w:p>
    <w:p w14:paraId="5B778750" w14:textId="6AB426A5" w:rsidR="00AE7645" w:rsidRPr="007E0ECF" w:rsidRDefault="00AE7645" w:rsidP="00AE7645">
      <w:pPr>
        <w:pStyle w:val="ListParagraph"/>
        <w:numPr>
          <w:ilvl w:val="0"/>
          <w:numId w:val="30"/>
        </w:numPr>
      </w:pPr>
      <w:r>
        <w:t xml:space="preserve">Employer </w:t>
      </w:r>
      <w:r w:rsidR="00D56EEE">
        <w:tab/>
      </w:r>
      <w:r w:rsidR="00D56EEE">
        <w:tab/>
        <w:t>-</w:t>
      </w:r>
      <w:r w:rsidR="00D56EEE">
        <w:tab/>
        <w:t>4</w:t>
      </w:r>
    </w:p>
    <w:p w14:paraId="138EF89C" w14:textId="1C3B774A" w:rsidR="00AE7645" w:rsidRPr="007E0ECF" w:rsidRDefault="00AE7645" w:rsidP="00AE7645">
      <w:pPr>
        <w:pStyle w:val="ListParagraph"/>
        <w:numPr>
          <w:ilvl w:val="0"/>
          <w:numId w:val="30"/>
        </w:numPr>
      </w:pPr>
      <w:r>
        <w:t xml:space="preserve">Employer </w:t>
      </w:r>
      <w:r w:rsidR="00D56EEE">
        <w:tab/>
      </w:r>
      <w:r w:rsidR="00D56EEE">
        <w:tab/>
        <w:t>-</w:t>
      </w:r>
      <w:r w:rsidR="00D56EEE">
        <w:tab/>
        <w:t>5</w:t>
      </w:r>
    </w:p>
    <w:p w14:paraId="6EE42567" w14:textId="04B95D77" w:rsidR="00AE7645" w:rsidRDefault="00AE7645" w:rsidP="00AE7645">
      <w:pPr>
        <w:pStyle w:val="ListParagraph"/>
        <w:numPr>
          <w:ilvl w:val="0"/>
          <w:numId w:val="30"/>
        </w:numPr>
      </w:pPr>
      <w:r>
        <w:t xml:space="preserve">Employer </w:t>
      </w:r>
      <w:r w:rsidR="00D56EEE">
        <w:tab/>
      </w:r>
      <w:r w:rsidR="00D56EEE">
        <w:tab/>
        <w:t>-</w:t>
      </w:r>
      <w:r w:rsidR="00D56EEE">
        <w:tab/>
        <w:t>3</w:t>
      </w:r>
    </w:p>
    <w:p w14:paraId="21C4BB72" w14:textId="0ACD7BAD" w:rsidR="00AE7645" w:rsidRPr="00AE7645" w:rsidRDefault="00AE7645" w:rsidP="00AE7645">
      <w:pPr>
        <w:pStyle w:val="ListParagraph"/>
        <w:numPr>
          <w:ilvl w:val="0"/>
          <w:numId w:val="26"/>
        </w:numPr>
        <w:jc w:val="center"/>
        <w:rPr>
          <w:rFonts w:cs="Times New Roman"/>
          <w:b/>
        </w:rPr>
      </w:pPr>
      <w:r w:rsidRPr="00AE7645">
        <w:rPr>
          <w:rFonts w:cs="Times New Roman"/>
          <w:b/>
          <w:color w:val="000000"/>
        </w:rPr>
        <w:t xml:space="preserve">Is more difficult to manage teleworkers and monitor their performance? </w:t>
      </w:r>
      <w:r w:rsidR="00E64C8D">
        <w:rPr>
          <w:rFonts w:cs="Times New Roman"/>
          <w:b/>
          <w:color w:val="000000"/>
        </w:rPr>
        <w:t>“</w:t>
      </w:r>
      <w:r w:rsidRPr="00AE7645">
        <w:rPr>
          <w:rFonts w:cs="Times New Roman"/>
          <w:b/>
          <w:color w:val="000000"/>
        </w:rPr>
        <w:t>True or false</w:t>
      </w:r>
      <w:r w:rsidR="00E64C8D">
        <w:rPr>
          <w:rFonts w:cs="Times New Roman"/>
          <w:b/>
          <w:color w:val="000000"/>
        </w:rPr>
        <w:t>”</w:t>
      </w:r>
    </w:p>
    <w:p w14:paraId="788F8D71" w14:textId="58EC8C71" w:rsidR="00AE7645" w:rsidRPr="007E0ECF" w:rsidRDefault="00AE7645" w:rsidP="00E64C8D">
      <w:pPr>
        <w:pStyle w:val="ListParagraph"/>
        <w:numPr>
          <w:ilvl w:val="0"/>
          <w:numId w:val="31"/>
        </w:numPr>
      </w:pPr>
      <w:r>
        <w:t xml:space="preserve">Employer </w:t>
      </w:r>
      <w:r w:rsidR="00D56EEE">
        <w:tab/>
      </w:r>
      <w:r w:rsidR="00D56EEE">
        <w:tab/>
        <w:t>-</w:t>
      </w:r>
      <w:r w:rsidR="00D56EEE">
        <w:tab/>
        <w:t>True</w:t>
      </w:r>
    </w:p>
    <w:p w14:paraId="36322C4D" w14:textId="10480921" w:rsidR="00AE7645" w:rsidRPr="007E0ECF" w:rsidRDefault="00AE7645" w:rsidP="00E64C8D">
      <w:pPr>
        <w:pStyle w:val="ListParagraph"/>
        <w:numPr>
          <w:ilvl w:val="0"/>
          <w:numId w:val="31"/>
        </w:numPr>
      </w:pPr>
      <w:r>
        <w:t>Employer</w:t>
      </w:r>
      <w:r w:rsidR="00D56EEE">
        <w:tab/>
      </w:r>
      <w:r w:rsidR="00D56EEE">
        <w:tab/>
        <w:t>-</w:t>
      </w:r>
      <w:r w:rsidR="00D56EEE">
        <w:tab/>
        <w:t>False</w:t>
      </w:r>
    </w:p>
    <w:p w14:paraId="3DDA5060" w14:textId="58D8FB16" w:rsidR="00AE7645" w:rsidRDefault="00AE7645" w:rsidP="00E64C8D">
      <w:pPr>
        <w:pStyle w:val="ListParagraph"/>
        <w:numPr>
          <w:ilvl w:val="0"/>
          <w:numId w:val="31"/>
        </w:numPr>
      </w:pPr>
      <w:r>
        <w:t xml:space="preserve">Employer </w:t>
      </w:r>
      <w:r w:rsidR="00D56EEE">
        <w:tab/>
      </w:r>
      <w:r w:rsidR="00D56EEE">
        <w:tab/>
        <w:t>-</w:t>
      </w:r>
      <w:r w:rsidR="00D56EEE">
        <w:tab/>
        <w:t>true</w:t>
      </w:r>
    </w:p>
    <w:p w14:paraId="080E63C9" w14:textId="28FF092D" w:rsidR="00E64C8D" w:rsidRDefault="00E64C8D" w:rsidP="00E64C8D">
      <w:pPr>
        <w:pStyle w:val="ListParagraph"/>
        <w:numPr>
          <w:ilvl w:val="0"/>
          <w:numId w:val="26"/>
        </w:numPr>
        <w:jc w:val="center"/>
        <w:rPr>
          <w:b/>
        </w:rPr>
      </w:pPr>
      <w:r w:rsidRPr="00E64C8D">
        <w:rPr>
          <w:b/>
        </w:rPr>
        <w:t>Teleworking reduce costs from not having to provide office space for the teleworker? “Yes or no”</w:t>
      </w:r>
    </w:p>
    <w:p w14:paraId="61AF33DF" w14:textId="3DE34146" w:rsidR="00E64C8D" w:rsidRPr="007E0ECF" w:rsidRDefault="00E64C8D" w:rsidP="00E64C8D">
      <w:pPr>
        <w:pStyle w:val="ListParagraph"/>
        <w:numPr>
          <w:ilvl w:val="0"/>
          <w:numId w:val="26"/>
        </w:numPr>
      </w:pPr>
      <w:r>
        <w:t>Employer</w:t>
      </w:r>
      <w:r w:rsidR="00D56EEE">
        <w:tab/>
      </w:r>
      <w:r w:rsidR="00D56EEE">
        <w:tab/>
        <w:t>-</w:t>
      </w:r>
      <w:r w:rsidR="00D56EEE">
        <w:tab/>
        <w:t>yes</w:t>
      </w:r>
    </w:p>
    <w:p w14:paraId="1965ED7F" w14:textId="44E443E3" w:rsidR="00E64C8D" w:rsidRPr="007E0ECF" w:rsidRDefault="00E64C8D" w:rsidP="00E64C8D">
      <w:pPr>
        <w:pStyle w:val="ListParagraph"/>
        <w:numPr>
          <w:ilvl w:val="0"/>
          <w:numId w:val="26"/>
        </w:numPr>
      </w:pPr>
      <w:r>
        <w:t>Employer</w:t>
      </w:r>
      <w:r w:rsidR="00D56EEE">
        <w:tab/>
      </w:r>
      <w:r w:rsidR="00D56EEE">
        <w:tab/>
        <w:t>-</w:t>
      </w:r>
      <w:r w:rsidR="00D56EEE">
        <w:tab/>
        <w:t>yes</w:t>
      </w:r>
    </w:p>
    <w:p w14:paraId="5F3F6D24" w14:textId="77777777" w:rsidR="00FE6EDA" w:rsidRDefault="00E64C8D" w:rsidP="00E64C8D">
      <w:pPr>
        <w:pStyle w:val="ListParagraph"/>
        <w:numPr>
          <w:ilvl w:val="0"/>
          <w:numId w:val="26"/>
        </w:numPr>
      </w:pPr>
      <w:r>
        <w:t>Employer</w:t>
      </w:r>
      <w:r w:rsidR="00D56EEE">
        <w:tab/>
      </w:r>
      <w:r w:rsidR="00D56EEE">
        <w:tab/>
        <w:t>-</w:t>
      </w:r>
      <w:r w:rsidR="00D56EEE">
        <w:tab/>
        <w:t>yes</w:t>
      </w:r>
    </w:p>
    <w:p w14:paraId="288914E8" w14:textId="77777777" w:rsidR="00FE6EDA" w:rsidRDefault="00FE6EDA" w:rsidP="002223B6">
      <w:pPr>
        <w:ind w:firstLine="720"/>
        <w:jc w:val="center"/>
      </w:pPr>
    </w:p>
    <w:p w14:paraId="5FCF6BCD" w14:textId="511C7D1D" w:rsidR="00C3132E" w:rsidRDefault="00FE6EDA" w:rsidP="002223B6">
      <w:pPr>
        <w:ind w:firstLine="720"/>
        <w:jc w:val="center"/>
        <w:rPr>
          <w:b/>
        </w:rPr>
      </w:pPr>
      <w:r w:rsidRPr="00C3132E">
        <w:rPr>
          <w:b/>
        </w:rPr>
        <w:t>Conclusion</w:t>
      </w:r>
    </w:p>
    <w:p w14:paraId="3FDE0197" w14:textId="77777777" w:rsidR="002223B6" w:rsidRPr="00C3132E" w:rsidRDefault="002223B6" w:rsidP="004D41CA">
      <w:pPr>
        <w:ind w:firstLine="720"/>
        <w:rPr>
          <w:b/>
        </w:rPr>
      </w:pPr>
    </w:p>
    <w:p w14:paraId="0E73F40E" w14:textId="203202AB" w:rsidR="00513050" w:rsidRPr="006A298C" w:rsidRDefault="00E64C8D" w:rsidP="004D41CA">
      <w:pPr>
        <w:ind w:firstLine="720"/>
      </w:pPr>
      <w:r>
        <w:lastRenderedPageBreak/>
        <w:t xml:space="preserve"> </w:t>
      </w:r>
      <w:r w:rsidR="00C3132E" w:rsidRPr="00C3132E">
        <w:t xml:space="preserve">The outcome of the surveys I have done is an illustration to workers reveals us that they are satisfied with the advantages given by teleworking. As a result, all responded they have more available time per day because they saved in displacement. Furthermore two out of three said that the balance to keep work and family as possible in contrast the last employee said that no it is no possible. There is no disbelief that for employers it is also an advantage because the results have given as a result that they have not encountered many disadvantages in the telework. Also questioned if it is more complicated to manage teleworkers and monitor them, hence two or three have said yes, </w:t>
      </w:r>
      <w:r w:rsidR="009F1CD5" w:rsidRPr="00C3132E">
        <w:t>in</w:t>
      </w:r>
      <w:r w:rsidR="00C3132E" w:rsidRPr="00C3132E">
        <w:t xml:space="preserve"> addition, all have said about the question of the reduction of costs per worker at home all they have said that they are agreed</w:t>
      </w:r>
      <w:r w:rsidR="00125A8A">
        <w:t>.</w:t>
      </w:r>
    </w:p>
    <w:p w14:paraId="747EDDAD" w14:textId="2E3BD80C" w:rsidR="005225BF" w:rsidRDefault="006A59C5" w:rsidP="004D41CA">
      <w:pPr>
        <w:pStyle w:val="Heading1"/>
        <w:ind w:firstLine="720"/>
      </w:pPr>
      <w:r w:rsidRPr="004D41CA">
        <w:t>Review</w:t>
      </w:r>
    </w:p>
    <w:p w14:paraId="48DC119C" w14:textId="77777777" w:rsidR="002223B6" w:rsidRPr="002223B6" w:rsidRDefault="002223B6" w:rsidP="002223B6"/>
    <w:p w14:paraId="420B21F8" w14:textId="2BA2C01F" w:rsidR="005225BF" w:rsidRDefault="006A298C" w:rsidP="004D41CA">
      <w:pPr>
        <w:ind w:firstLine="720"/>
      </w:pPr>
      <w:r w:rsidRPr="006A298C">
        <w:t xml:space="preserve">All the questions I have done in this work offer me the possibility of getting a positive evaluation and analysis about what teleworking is and its expansion in the modern world. The research, articles and information that I have collected teach me that there are many more benefits than disadvantages when doing teleworking at least once a week. I have also been able to identify its weaknesses and negative side, moreover I had to mention that in a short-term time the teleworking has increased potentially and that is why many people believe that it is something good at personal and family level. It is flexible and projects growth and confidence in the company, </w:t>
      </w:r>
      <w:r w:rsidR="009F1CD5" w:rsidRPr="006A298C">
        <w:t>because of</w:t>
      </w:r>
      <w:r w:rsidRPr="006A298C">
        <w:t xml:space="preserve"> this a good production and income for businesses that allow it</w:t>
      </w:r>
    </w:p>
    <w:p w14:paraId="70051E49" w14:textId="77777777" w:rsidR="004D41CA" w:rsidRPr="004D41CA" w:rsidRDefault="004D41CA" w:rsidP="004D41CA">
      <w:pPr>
        <w:ind w:firstLine="720"/>
      </w:pPr>
    </w:p>
    <w:p w14:paraId="618C41EF" w14:textId="77777777" w:rsidR="00290708" w:rsidRDefault="00290708" w:rsidP="00E36A6A">
      <w:pPr>
        <w:pStyle w:val="Heading1"/>
        <w:rPr>
          <w:b w:val="0"/>
        </w:rPr>
      </w:pPr>
      <w:bookmarkStart w:id="4" w:name="_Toc503344809"/>
    </w:p>
    <w:p w14:paraId="2EEE83B2" w14:textId="77777777" w:rsidR="00290708" w:rsidRDefault="00290708" w:rsidP="00E36A6A">
      <w:pPr>
        <w:pStyle w:val="Heading1"/>
        <w:rPr>
          <w:b w:val="0"/>
        </w:rPr>
      </w:pPr>
    </w:p>
    <w:p w14:paraId="1A43F908" w14:textId="50C986D7" w:rsidR="003F69D6" w:rsidRDefault="00411466" w:rsidP="00E36A6A">
      <w:pPr>
        <w:pStyle w:val="Heading1"/>
        <w:rPr>
          <w:b w:val="0"/>
        </w:rPr>
      </w:pPr>
      <w:r w:rsidRPr="00411466">
        <w:rPr>
          <w:b w:val="0"/>
        </w:rPr>
        <w:t>References</w:t>
      </w:r>
      <w:bookmarkEnd w:id="4"/>
    </w:p>
    <w:p w14:paraId="5E46D91E" w14:textId="77777777" w:rsidR="00290708" w:rsidRPr="00290708" w:rsidRDefault="00290708" w:rsidP="00290708">
      <w:bookmarkStart w:id="5" w:name="_GoBack"/>
      <w:bookmarkEnd w:id="5"/>
    </w:p>
    <w:p w14:paraId="22B524FF" w14:textId="49E05F1A" w:rsidR="00D252D9" w:rsidRDefault="00D252D9" w:rsidP="00290708">
      <w:pPr>
        <w:spacing w:line="360" w:lineRule="auto"/>
        <w:ind w:firstLine="0"/>
        <w:rPr>
          <w:rFonts w:ascii="Consolas" w:hAnsi="Consolas"/>
          <w:color w:val="222222"/>
          <w:sz w:val="18"/>
          <w:szCs w:val="18"/>
          <w:shd w:val="clear" w:color="auto" w:fill="FFFFFF"/>
        </w:rPr>
      </w:pPr>
      <w:r>
        <w:rPr>
          <w:rFonts w:ascii="Consolas" w:hAnsi="Consolas"/>
          <w:color w:val="222222"/>
          <w:sz w:val="18"/>
          <w:szCs w:val="18"/>
          <w:shd w:val="clear" w:color="auto" w:fill="FFFFFF"/>
        </w:rPr>
        <w:t>BBC</w:t>
      </w:r>
      <w:r>
        <w:rPr>
          <w:rFonts w:ascii="Consolas" w:hAnsi="Consolas"/>
          <w:color w:val="222222"/>
          <w:sz w:val="18"/>
          <w:szCs w:val="18"/>
          <w:shd w:val="clear" w:color="auto" w:fill="FFFFFF"/>
        </w:rPr>
        <w:t>. 2014.</w:t>
      </w:r>
      <w:r w:rsidRPr="00D252D9">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Teleworking. [</w:t>
      </w:r>
      <w:r>
        <w:rPr>
          <w:rFonts w:ascii="Consolas" w:hAnsi="Consolas"/>
          <w:color w:val="222222"/>
          <w:sz w:val="18"/>
          <w:szCs w:val="18"/>
          <w:shd w:val="clear" w:color="auto" w:fill="FFFFFF"/>
        </w:rPr>
        <w:t>ONLINE] Available at:</w:t>
      </w:r>
      <w:r>
        <w:rPr>
          <w:rFonts w:ascii="Consolas" w:hAnsi="Consolas"/>
          <w:color w:val="222222"/>
          <w:sz w:val="18"/>
          <w:szCs w:val="18"/>
          <w:shd w:val="clear" w:color="auto" w:fill="FFFFFF"/>
        </w:rPr>
        <w:t xml:space="preserve"> </w:t>
      </w:r>
      <w:hyperlink r:id="rId15" w:history="1">
        <w:r w:rsidRPr="00EF6998">
          <w:rPr>
            <w:rStyle w:val="Hyperlink"/>
            <w:rFonts w:ascii="Consolas" w:hAnsi="Consolas"/>
            <w:sz w:val="18"/>
            <w:szCs w:val="18"/>
            <w:shd w:val="clear" w:color="auto" w:fill="FFFFFF"/>
          </w:rPr>
          <w:t>http://www.bbc.co.uk/schools/gcsebitesize/ict/implications/2workpatternsrev5.shtml</w:t>
        </w:r>
      </w:hyperlink>
    </w:p>
    <w:p w14:paraId="3FAD43C9" w14:textId="3AC53634" w:rsidR="00290708" w:rsidRDefault="00290708" w:rsidP="00290708">
      <w:pPr>
        <w:spacing w:line="360" w:lineRule="auto"/>
        <w:ind w:firstLine="0"/>
        <w:rPr>
          <w:rFonts w:ascii="Consolas" w:hAnsi="Consolas"/>
          <w:color w:val="222222"/>
          <w:sz w:val="18"/>
          <w:szCs w:val="18"/>
          <w:shd w:val="clear" w:color="auto" w:fill="FFFFFF"/>
        </w:rPr>
      </w:pPr>
      <w:r>
        <w:rPr>
          <w:rFonts w:ascii="Consolas" w:hAnsi="Consolas"/>
          <w:color w:val="222222"/>
          <w:sz w:val="18"/>
          <w:szCs w:val="18"/>
          <w:shd w:val="clear" w:color="auto" w:fill="FFFFFF"/>
        </w:rPr>
        <w:t>Golden, Eddleston, Power, T, K, G, 2017. careers.</w:t>
      </w:r>
      <w:r w:rsidRPr="00D252D9">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The Impact of Teleworking on Career Success: A Signalling-based View, [Online]. 1, 1. Available at:</w:t>
      </w:r>
      <w:r w:rsidRPr="00D66905">
        <w:rPr>
          <w:rFonts w:ascii="Consolas" w:hAnsi="Consolas"/>
          <w:color w:val="222222"/>
          <w:sz w:val="18"/>
          <w:szCs w:val="18"/>
          <w:shd w:val="clear" w:color="auto" w:fill="FFFFFF"/>
        </w:rPr>
        <w:t xml:space="preserve"> </w:t>
      </w:r>
      <w:hyperlink r:id="rId16" w:history="1">
        <w:r w:rsidRPr="00EF6998">
          <w:rPr>
            <w:rStyle w:val="Hyperlink"/>
            <w:rFonts w:ascii="Consolas" w:hAnsi="Consolas"/>
            <w:sz w:val="18"/>
            <w:szCs w:val="18"/>
            <w:shd w:val="clear" w:color="auto" w:fill="FFFFFF"/>
          </w:rPr>
          <w:t>http://proceedings.aom.org/content/2017/1/14757.short</w:t>
        </w:r>
      </w:hyperlink>
      <w:r>
        <w:rPr>
          <w:rFonts w:ascii="Consolas" w:hAnsi="Consolas"/>
          <w:color w:val="222222"/>
          <w:sz w:val="18"/>
          <w:szCs w:val="18"/>
          <w:shd w:val="clear" w:color="auto" w:fill="FFFFFF"/>
        </w:rPr>
        <w:t xml:space="preserve"> [Accessed 21 December 2017].</w:t>
      </w:r>
    </w:p>
    <w:p w14:paraId="3ABD29C7" w14:textId="7E7CF941" w:rsidR="00290708" w:rsidRDefault="00290708" w:rsidP="00290708">
      <w:pPr>
        <w:spacing w:line="360" w:lineRule="auto"/>
        <w:ind w:firstLine="0"/>
        <w:rPr>
          <w:rFonts w:ascii="Consolas" w:hAnsi="Consolas"/>
          <w:color w:val="222222"/>
          <w:sz w:val="18"/>
          <w:szCs w:val="18"/>
          <w:shd w:val="clear" w:color="auto" w:fill="FFFFFF"/>
        </w:rPr>
      </w:pPr>
      <w:r>
        <w:rPr>
          <w:rFonts w:ascii="Consolas" w:hAnsi="Consolas"/>
          <w:color w:val="222222"/>
          <w:sz w:val="18"/>
          <w:szCs w:val="18"/>
          <w:shd w:val="clear" w:color="auto" w:fill="FFFFFF"/>
        </w:rPr>
        <w:t>Hotoop. 2002.</w:t>
      </w:r>
      <w:r w:rsidRPr="00AB1FFA">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Teleworking in the UK. [ONLINE] Available at:</w:t>
      </w:r>
      <w:r w:rsidRPr="00AB1FFA">
        <w:rPr>
          <w:rFonts w:ascii="Consolas" w:hAnsi="Consolas"/>
          <w:color w:val="222222"/>
          <w:sz w:val="18"/>
          <w:szCs w:val="18"/>
          <w:shd w:val="clear" w:color="auto" w:fill="FFFFFF"/>
        </w:rPr>
        <w:t xml:space="preserve"> </w:t>
      </w:r>
      <w:hyperlink r:id="rId17" w:history="1">
        <w:r w:rsidRPr="00EF6998">
          <w:rPr>
            <w:rStyle w:val="Hyperlink"/>
            <w:rFonts w:ascii="Consolas" w:hAnsi="Consolas"/>
            <w:sz w:val="18"/>
            <w:szCs w:val="18"/>
            <w:shd w:val="clear" w:color="auto" w:fill="FFFFFF"/>
          </w:rPr>
          <w:t>http://www.soneti.net/Ficheiros/Teleworking_jun2002.pdf</w:t>
        </w:r>
      </w:hyperlink>
      <w:r>
        <w:rPr>
          <w:rFonts w:ascii="Consolas" w:hAnsi="Consolas"/>
          <w:color w:val="222222"/>
          <w:sz w:val="18"/>
          <w:szCs w:val="18"/>
          <w:shd w:val="clear" w:color="auto" w:fill="FFFFFF"/>
        </w:rPr>
        <w:t xml:space="preserve"> . [Accessed 3 January 2018].</w:t>
      </w:r>
    </w:p>
    <w:p w14:paraId="4031DB5A" w14:textId="59637ACC" w:rsidR="00290708" w:rsidRDefault="00290708" w:rsidP="00290708">
      <w:pPr>
        <w:spacing w:line="360" w:lineRule="auto"/>
        <w:ind w:firstLine="0"/>
        <w:rPr>
          <w:rFonts w:ascii="Consolas" w:hAnsi="Consolas"/>
          <w:color w:val="222222"/>
          <w:sz w:val="18"/>
          <w:szCs w:val="18"/>
          <w:shd w:val="clear" w:color="auto" w:fill="FFFFFF"/>
        </w:rPr>
      </w:pPr>
      <w:r>
        <w:rPr>
          <w:rFonts w:ascii="Consolas" w:hAnsi="Consolas"/>
          <w:color w:val="222222"/>
          <w:sz w:val="18"/>
          <w:szCs w:val="18"/>
          <w:shd w:val="clear" w:color="auto" w:fill="FFFFFF"/>
        </w:rPr>
        <w:t>upsto. 2014.</w:t>
      </w:r>
      <w:r w:rsidRPr="00AB1FFA">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TeleworkAnnualReport. [ONLINE] Available at:</w:t>
      </w:r>
      <w:r w:rsidRPr="00AB1FFA">
        <w:rPr>
          <w:rFonts w:ascii="Consolas" w:hAnsi="Consolas"/>
          <w:color w:val="222222"/>
          <w:sz w:val="18"/>
          <w:szCs w:val="18"/>
          <w:shd w:val="clear" w:color="auto" w:fill="FFFFFF"/>
        </w:rPr>
        <w:t xml:space="preserve"> </w:t>
      </w:r>
      <w:hyperlink r:id="rId18" w:history="1">
        <w:r w:rsidRPr="00EF6998">
          <w:rPr>
            <w:rStyle w:val="Hyperlink"/>
            <w:rFonts w:ascii="Consolas" w:hAnsi="Consolas"/>
            <w:sz w:val="18"/>
            <w:szCs w:val="18"/>
            <w:shd w:val="clear" w:color="auto" w:fill="FFFFFF"/>
          </w:rPr>
          <w:t>https://www.uspto.gov/sites/default/files/documents/TeleworkAnnualReport2014-508.pdf</w:t>
        </w:r>
      </w:hyperlink>
      <w:r>
        <w:rPr>
          <w:rFonts w:ascii="Consolas" w:hAnsi="Consolas"/>
          <w:color w:val="222222"/>
          <w:sz w:val="18"/>
          <w:szCs w:val="18"/>
          <w:shd w:val="clear" w:color="auto" w:fill="FFFFFF"/>
        </w:rPr>
        <w:t xml:space="preserve"> . [Accessed 2 January 2018].</w:t>
      </w:r>
    </w:p>
    <w:p w14:paraId="5825E4B3" w14:textId="59674536" w:rsidR="0045347E" w:rsidRDefault="002B12C2" w:rsidP="00290708">
      <w:pPr>
        <w:spacing w:line="360" w:lineRule="auto"/>
        <w:ind w:firstLine="0"/>
        <w:rPr>
          <w:rFonts w:ascii="Consolas" w:hAnsi="Consolas"/>
          <w:color w:val="222222"/>
          <w:sz w:val="18"/>
          <w:szCs w:val="18"/>
          <w:shd w:val="clear" w:color="auto" w:fill="FFFFFF"/>
        </w:rPr>
      </w:pPr>
      <w:r>
        <w:rPr>
          <w:rFonts w:ascii="Consolas" w:hAnsi="Consolas"/>
          <w:color w:val="222222"/>
          <w:sz w:val="18"/>
          <w:szCs w:val="18"/>
          <w:shd w:val="clear" w:color="auto" w:fill="FFFFFF"/>
        </w:rPr>
        <w:t>Tsatsou, Kurnia, Choudrie</w:t>
      </w:r>
      <w:r w:rsidR="0045347E">
        <w:rPr>
          <w:rFonts w:ascii="Consolas" w:hAnsi="Consolas"/>
          <w:color w:val="222222"/>
          <w:sz w:val="18"/>
          <w:szCs w:val="18"/>
          <w:shd w:val="clear" w:color="auto" w:fill="FFFFFF"/>
        </w:rPr>
        <w:t>, P., 2017.</w:t>
      </w:r>
      <w:r w:rsidRPr="002B12C2">
        <w:rPr>
          <w:rFonts w:ascii="Consolas" w:hAnsi="Consolas"/>
          <w:color w:val="222222"/>
          <w:sz w:val="18"/>
          <w:szCs w:val="18"/>
          <w:shd w:val="clear" w:color="auto" w:fill="FFFFFF"/>
        </w:rPr>
        <w:t xml:space="preserve"> </w:t>
      </w:r>
      <w:r>
        <w:rPr>
          <w:rFonts w:ascii="Consolas" w:hAnsi="Consolas"/>
          <w:color w:val="222222"/>
          <w:sz w:val="18"/>
          <w:szCs w:val="18"/>
          <w:shd w:val="clear" w:color="auto" w:fill="FFFFFF"/>
        </w:rPr>
        <w:t xml:space="preserve">Innovative ICT-enabled Services and Social </w:t>
      </w:r>
      <w:r>
        <w:rPr>
          <w:rFonts w:ascii="Consolas" w:hAnsi="Consolas"/>
          <w:color w:val="222222"/>
          <w:sz w:val="18"/>
          <w:szCs w:val="18"/>
          <w:shd w:val="clear" w:color="auto" w:fill="FFFFFF"/>
        </w:rPr>
        <w:t>Inclusion,</w:t>
      </w:r>
      <w:r>
        <w:rPr>
          <w:rFonts w:ascii="Consolas" w:hAnsi="Consolas"/>
          <w:color w:val="222222"/>
          <w:sz w:val="18"/>
          <w:szCs w:val="18"/>
          <w:shd w:val="clear" w:color="auto" w:fill="FFFFFF"/>
        </w:rPr>
        <w:t xml:space="preserve"> 1st ed. New </w:t>
      </w:r>
      <w:r>
        <w:rPr>
          <w:rFonts w:ascii="Consolas" w:hAnsi="Consolas"/>
          <w:color w:val="222222"/>
          <w:sz w:val="18"/>
          <w:szCs w:val="18"/>
          <w:shd w:val="clear" w:color="auto" w:fill="FFFFFF"/>
        </w:rPr>
        <w:t>York</w:t>
      </w:r>
      <w:r>
        <w:rPr>
          <w:rFonts w:ascii="Consolas" w:hAnsi="Consolas"/>
          <w:color w:val="222222"/>
          <w:sz w:val="18"/>
          <w:szCs w:val="18"/>
          <w:shd w:val="clear" w:color="auto" w:fill="FFFFFF"/>
        </w:rPr>
        <w:t>: Routledge.</w:t>
      </w:r>
    </w:p>
    <w:p w14:paraId="357FB857" w14:textId="77777777" w:rsidR="0068181D" w:rsidRDefault="0068181D" w:rsidP="00E36A6A"/>
    <w:p w14:paraId="5F638B10" w14:textId="77777777" w:rsidR="00371EF6" w:rsidRDefault="00371EF6" w:rsidP="00E36A6A"/>
    <w:p w14:paraId="30DED778" w14:textId="77777777" w:rsidR="00820666" w:rsidRPr="00820666" w:rsidRDefault="00820666" w:rsidP="00E36A6A"/>
    <w:p w14:paraId="3CB5583D" w14:textId="77777777" w:rsidR="003F69D6" w:rsidRDefault="003F69D6" w:rsidP="00E36A6A"/>
    <w:p w14:paraId="36A35177" w14:textId="77777777" w:rsidR="00B1103C" w:rsidRDefault="00B1103C" w:rsidP="00E36A6A"/>
    <w:p w14:paraId="06DF5BD7" w14:textId="742B45FB" w:rsidR="0030173B" w:rsidRDefault="0030173B" w:rsidP="00E36A6A">
      <w:r>
        <w:br w:type="page"/>
      </w:r>
    </w:p>
    <w:p w14:paraId="3B28B415" w14:textId="77777777" w:rsidR="0030173B" w:rsidRDefault="0030173B" w:rsidP="00E36A6A"/>
    <w:p w14:paraId="61EEA2E2" w14:textId="2A177C38" w:rsidR="002049FE" w:rsidRDefault="002049FE" w:rsidP="00E36A6A"/>
    <w:p w14:paraId="3C1133CB" w14:textId="6B29C536" w:rsidR="00415AFF" w:rsidRPr="00BE7C2B" w:rsidRDefault="00415AFF" w:rsidP="00E36A6A">
      <w:pPr>
        <w:pStyle w:val="BodyText1"/>
        <w:spacing w:line="480" w:lineRule="auto"/>
        <w:jc w:val="center"/>
        <w:rPr>
          <w:rFonts w:ascii="Arial" w:hAnsi="Arial"/>
        </w:rPr>
      </w:pPr>
    </w:p>
    <w:p w14:paraId="5C8FCD49" w14:textId="2D667A99" w:rsidR="003C3BC3" w:rsidRDefault="003C3BC3" w:rsidP="00E36A6A"/>
    <w:p w14:paraId="12C53C36" w14:textId="3B4BE201" w:rsidR="00D44C06" w:rsidRDefault="00D44C06" w:rsidP="00E36A6A">
      <w:pPr>
        <w:jc w:val="center"/>
      </w:pPr>
    </w:p>
    <w:p w14:paraId="418D7778" w14:textId="77777777" w:rsidR="00206DB8" w:rsidRPr="003C3BC3" w:rsidRDefault="00206DB8" w:rsidP="00E36A6A"/>
    <w:sectPr w:rsidR="00206DB8" w:rsidRPr="003C3BC3" w:rsidSect="00B65EE6">
      <w:footerReference w:type="default" r:id="rId19"/>
      <w:pgSz w:w="12240" w:h="15840"/>
      <w:pgMar w:top="1440" w:right="1440" w:bottom="1440" w:left="1440" w:header="340" w:footer="397"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DFE86B" w14:textId="77777777" w:rsidR="0099428D" w:rsidRDefault="0099428D" w:rsidP="00B65EE6">
      <w:pPr>
        <w:spacing w:line="240" w:lineRule="auto"/>
      </w:pPr>
      <w:r>
        <w:separator/>
      </w:r>
    </w:p>
  </w:endnote>
  <w:endnote w:type="continuationSeparator" w:id="0">
    <w:p w14:paraId="49F603DC" w14:textId="77777777" w:rsidR="0099428D" w:rsidRDefault="0099428D" w:rsidP="00B65E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Interstate-Light">
    <w:altName w:val="Courier New"/>
    <w:charset w:val="00"/>
    <w:family w:val="auto"/>
    <w:pitch w:val="variable"/>
    <w:sig w:usb0="00000000" w:usb1="00000000" w:usb2="00000000" w:usb3="00000000" w:csb0="00000001" w:csb1="00000000"/>
  </w:font>
  <w:font w:name="Interstate-Bold">
    <w:altName w:val="Courier New"/>
    <w:charset w:val="00"/>
    <w:family w:val="auto"/>
    <w:pitch w:val="variable"/>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4308922"/>
      <w:docPartObj>
        <w:docPartGallery w:val="Page Numbers (Bottom of Page)"/>
        <w:docPartUnique/>
      </w:docPartObj>
    </w:sdtPr>
    <w:sdtEndPr>
      <w:rPr>
        <w:noProof/>
      </w:rPr>
    </w:sdtEndPr>
    <w:sdtContent>
      <w:p w14:paraId="42EF0C63" w14:textId="0AC521DC" w:rsidR="00B65EE6" w:rsidRDefault="00B65EE6">
        <w:pPr>
          <w:pStyle w:val="Footer"/>
          <w:jc w:val="right"/>
        </w:pPr>
        <w:r>
          <w:fldChar w:fldCharType="begin"/>
        </w:r>
        <w:r>
          <w:instrText xml:space="preserve"> PAGE   \* MERGEFORMAT </w:instrText>
        </w:r>
        <w:r>
          <w:fldChar w:fldCharType="separate"/>
        </w:r>
        <w:r w:rsidR="00216B37">
          <w:rPr>
            <w:noProof/>
          </w:rPr>
          <w:t>10</w:t>
        </w:r>
        <w:r>
          <w:rPr>
            <w:noProof/>
          </w:rPr>
          <w:fldChar w:fldCharType="end"/>
        </w:r>
      </w:p>
    </w:sdtContent>
  </w:sdt>
  <w:p w14:paraId="133C125E" w14:textId="77777777" w:rsidR="00B65EE6" w:rsidRDefault="00B65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48AAE" w14:textId="77777777" w:rsidR="0099428D" w:rsidRDefault="0099428D" w:rsidP="00B65EE6">
      <w:pPr>
        <w:spacing w:line="240" w:lineRule="auto"/>
      </w:pPr>
      <w:r>
        <w:separator/>
      </w:r>
    </w:p>
  </w:footnote>
  <w:footnote w:type="continuationSeparator" w:id="0">
    <w:p w14:paraId="49507CE2" w14:textId="77777777" w:rsidR="0099428D" w:rsidRDefault="0099428D" w:rsidP="00B65E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941C0"/>
    <w:multiLevelType w:val="hybridMultilevel"/>
    <w:tmpl w:val="62EECB6E"/>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1" w15:restartNumberingAfterBreak="0">
    <w:nsid w:val="08BF3751"/>
    <w:multiLevelType w:val="hybridMultilevel"/>
    <w:tmpl w:val="9C54CDEE"/>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2906181"/>
    <w:multiLevelType w:val="hybridMultilevel"/>
    <w:tmpl w:val="73CAB012"/>
    <w:lvl w:ilvl="0" w:tplc="25AECB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6A433D8"/>
    <w:multiLevelType w:val="hybridMultilevel"/>
    <w:tmpl w:val="E3C8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966D43"/>
    <w:multiLevelType w:val="hybridMultilevel"/>
    <w:tmpl w:val="9AAC5B48"/>
    <w:lvl w:ilvl="0" w:tplc="7324A2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CC005A"/>
    <w:multiLevelType w:val="multilevel"/>
    <w:tmpl w:val="7C16C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61065A5"/>
    <w:multiLevelType w:val="hybridMultilevel"/>
    <w:tmpl w:val="A2CAC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7E0955"/>
    <w:multiLevelType w:val="hybridMultilevel"/>
    <w:tmpl w:val="817AB3D4"/>
    <w:lvl w:ilvl="0" w:tplc="25AECB12">
      <w:start w:val="1"/>
      <w:numFmt w:val="decimal"/>
      <w:lvlText w:val="%1."/>
      <w:lvlJc w:val="left"/>
      <w:pPr>
        <w:ind w:left="144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7B67F4"/>
    <w:multiLevelType w:val="hybridMultilevel"/>
    <w:tmpl w:val="96025CA4"/>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15" w15:restartNumberingAfterBreak="0">
    <w:nsid w:val="3DAF3418"/>
    <w:multiLevelType w:val="multilevel"/>
    <w:tmpl w:val="578AC49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E887B1E"/>
    <w:multiLevelType w:val="hybridMultilevel"/>
    <w:tmpl w:val="EDC8C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62EB2CCA"/>
    <w:multiLevelType w:val="hybridMultilevel"/>
    <w:tmpl w:val="102CE3D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6A2610FF"/>
    <w:multiLevelType w:val="multilevel"/>
    <w:tmpl w:val="85BE3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4C22DA"/>
    <w:multiLevelType w:val="hybridMultilevel"/>
    <w:tmpl w:val="6BAE87F8"/>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23" w15:restartNumberingAfterBreak="0">
    <w:nsid w:val="71546ADD"/>
    <w:multiLevelType w:val="hybridMultilevel"/>
    <w:tmpl w:val="DD76ABB8"/>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2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4C75007"/>
    <w:multiLevelType w:val="hybridMultilevel"/>
    <w:tmpl w:val="38C094E6"/>
    <w:lvl w:ilvl="0" w:tplc="08090001">
      <w:start w:val="1"/>
      <w:numFmt w:val="bullet"/>
      <w:lvlText w:val=""/>
      <w:lvlJc w:val="left"/>
      <w:pPr>
        <w:ind w:left="1740" w:hanging="360"/>
      </w:pPr>
      <w:rPr>
        <w:rFonts w:ascii="Symbol" w:hAnsi="Symbol"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5F74C45"/>
    <w:multiLevelType w:val="multilevel"/>
    <w:tmpl w:val="00EA6E9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BE41A5A"/>
    <w:multiLevelType w:val="hybridMultilevel"/>
    <w:tmpl w:val="4394F8DE"/>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30" w15:restartNumberingAfterBreak="0">
    <w:nsid w:val="7E137C57"/>
    <w:multiLevelType w:val="hybridMultilevel"/>
    <w:tmpl w:val="EBD01D44"/>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num w:numId="1">
    <w:abstractNumId w:val="13"/>
  </w:num>
  <w:num w:numId="2">
    <w:abstractNumId w:val="24"/>
  </w:num>
  <w:num w:numId="3">
    <w:abstractNumId w:val="8"/>
  </w:num>
  <w:num w:numId="4">
    <w:abstractNumId w:val="17"/>
  </w:num>
  <w:num w:numId="5">
    <w:abstractNumId w:val="3"/>
  </w:num>
  <w:num w:numId="6">
    <w:abstractNumId w:val="10"/>
  </w:num>
  <w:num w:numId="7">
    <w:abstractNumId w:val="2"/>
  </w:num>
  <w:num w:numId="8">
    <w:abstractNumId w:val="28"/>
  </w:num>
  <w:num w:numId="9">
    <w:abstractNumId w:val="16"/>
  </w:num>
  <w:num w:numId="10">
    <w:abstractNumId w:val="26"/>
  </w:num>
  <w:num w:numId="11">
    <w:abstractNumId w:val="19"/>
  </w:num>
  <w:num w:numId="12">
    <w:abstractNumId w:val="7"/>
  </w:num>
  <w:num w:numId="13">
    <w:abstractNumId w:val="5"/>
  </w:num>
  <w:num w:numId="14">
    <w:abstractNumId w:val="15"/>
  </w:num>
  <w:num w:numId="15">
    <w:abstractNumId w:val="27"/>
  </w:num>
  <w:num w:numId="16">
    <w:abstractNumId w:val="20"/>
  </w:num>
  <w:num w:numId="17">
    <w:abstractNumId w:val="11"/>
  </w:num>
  <w:num w:numId="18">
    <w:abstractNumId w:val="18"/>
  </w:num>
  <w:num w:numId="19">
    <w:abstractNumId w:val="21"/>
  </w:num>
  <w:num w:numId="20">
    <w:abstractNumId w:val="9"/>
  </w:num>
  <w:num w:numId="21">
    <w:abstractNumId w:val="6"/>
  </w:num>
  <w:num w:numId="22">
    <w:abstractNumId w:val="4"/>
  </w:num>
  <w:num w:numId="23">
    <w:abstractNumId w:val="12"/>
  </w:num>
  <w:num w:numId="24">
    <w:abstractNumId w:val="30"/>
  </w:num>
  <w:num w:numId="25">
    <w:abstractNumId w:val="22"/>
  </w:num>
  <w:num w:numId="26">
    <w:abstractNumId w:val="25"/>
  </w:num>
  <w:num w:numId="27">
    <w:abstractNumId w:val="29"/>
  </w:num>
  <w:num w:numId="28">
    <w:abstractNumId w:val="1"/>
  </w:num>
  <w:num w:numId="29">
    <w:abstractNumId w:val="0"/>
  </w:num>
  <w:num w:numId="30">
    <w:abstractNumId w:val="14"/>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476BF"/>
    <w:rsid w:val="000578CE"/>
    <w:rsid w:val="0006008A"/>
    <w:rsid w:val="000679D9"/>
    <w:rsid w:val="000839BE"/>
    <w:rsid w:val="0008711F"/>
    <w:rsid w:val="00087781"/>
    <w:rsid w:val="00091141"/>
    <w:rsid w:val="000A35D2"/>
    <w:rsid w:val="000A420A"/>
    <w:rsid w:val="000A4ECC"/>
    <w:rsid w:val="000A61C9"/>
    <w:rsid w:val="000C5E1B"/>
    <w:rsid w:val="000C7579"/>
    <w:rsid w:val="000D382F"/>
    <w:rsid w:val="00101CFC"/>
    <w:rsid w:val="001068D9"/>
    <w:rsid w:val="001130F2"/>
    <w:rsid w:val="00125A8A"/>
    <w:rsid w:val="00140304"/>
    <w:rsid w:val="001415F5"/>
    <w:rsid w:val="0015027C"/>
    <w:rsid w:val="00161851"/>
    <w:rsid w:val="00175438"/>
    <w:rsid w:val="001828EE"/>
    <w:rsid w:val="001836B1"/>
    <w:rsid w:val="001912AC"/>
    <w:rsid w:val="00196B22"/>
    <w:rsid w:val="001975AA"/>
    <w:rsid w:val="001A428E"/>
    <w:rsid w:val="001D3E4F"/>
    <w:rsid w:val="001D781E"/>
    <w:rsid w:val="001F5437"/>
    <w:rsid w:val="002045F7"/>
    <w:rsid w:val="002049FE"/>
    <w:rsid w:val="00206DB8"/>
    <w:rsid w:val="0021380A"/>
    <w:rsid w:val="00216B37"/>
    <w:rsid w:val="002223B6"/>
    <w:rsid w:val="002332D1"/>
    <w:rsid w:val="00233AAA"/>
    <w:rsid w:val="00240447"/>
    <w:rsid w:val="00252E68"/>
    <w:rsid w:val="00255FC4"/>
    <w:rsid w:val="002630B8"/>
    <w:rsid w:val="00263EFB"/>
    <w:rsid w:val="00276A31"/>
    <w:rsid w:val="00284720"/>
    <w:rsid w:val="00285D09"/>
    <w:rsid w:val="00290708"/>
    <w:rsid w:val="0029144E"/>
    <w:rsid w:val="00295A59"/>
    <w:rsid w:val="00296FAF"/>
    <w:rsid w:val="002B12C2"/>
    <w:rsid w:val="002B58E8"/>
    <w:rsid w:val="002C189C"/>
    <w:rsid w:val="002C4CAC"/>
    <w:rsid w:val="002D7350"/>
    <w:rsid w:val="0030173B"/>
    <w:rsid w:val="0030202B"/>
    <w:rsid w:val="00312378"/>
    <w:rsid w:val="00322C2E"/>
    <w:rsid w:val="0032663B"/>
    <w:rsid w:val="00331B7F"/>
    <w:rsid w:val="003328B8"/>
    <w:rsid w:val="003501BD"/>
    <w:rsid w:val="00354474"/>
    <w:rsid w:val="00371EF6"/>
    <w:rsid w:val="0038245F"/>
    <w:rsid w:val="003860FB"/>
    <w:rsid w:val="00390250"/>
    <w:rsid w:val="00391011"/>
    <w:rsid w:val="003B2676"/>
    <w:rsid w:val="003B602D"/>
    <w:rsid w:val="003C3B33"/>
    <w:rsid w:val="003C3BC3"/>
    <w:rsid w:val="003C4A80"/>
    <w:rsid w:val="003D34E8"/>
    <w:rsid w:val="003E467D"/>
    <w:rsid w:val="003F64EA"/>
    <w:rsid w:val="003F69D6"/>
    <w:rsid w:val="00406F1B"/>
    <w:rsid w:val="00411466"/>
    <w:rsid w:val="00415AFF"/>
    <w:rsid w:val="004532A4"/>
    <w:rsid w:val="0045347E"/>
    <w:rsid w:val="00453818"/>
    <w:rsid w:val="004573B7"/>
    <w:rsid w:val="0046229B"/>
    <w:rsid w:val="00464146"/>
    <w:rsid w:val="00481CB5"/>
    <w:rsid w:val="004A0C18"/>
    <w:rsid w:val="004D41CA"/>
    <w:rsid w:val="004D66CB"/>
    <w:rsid w:val="004F03CD"/>
    <w:rsid w:val="004F6F9B"/>
    <w:rsid w:val="0051013F"/>
    <w:rsid w:val="00513050"/>
    <w:rsid w:val="005225BF"/>
    <w:rsid w:val="00527760"/>
    <w:rsid w:val="005326C2"/>
    <w:rsid w:val="0053627C"/>
    <w:rsid w:val="00562B45"/>
    <w:rsid w:val="00573232"/>
    <w:rsid w:val="00586056"/>
    <w:rsid w:val="0059350A"/>
    <w:rsid w:val="0059562E"/>
    <w:rsid w:val="00595EE6"/>
    <w:rsid w:val="005A7FC8"/>
    <w:rsid w:val="005F5276"/>
    <w:rsid w:val="006132F6"/>
    <w:rsid w:val="006214CB"/>
    <w:rsid w:val="0062657F"/>
    <w:rsid w:val="00634AE8"/>
    <w:rsid w:val="00637E33"/>
    <w:rsid w:val="00670D2E"/>
    <w:rsid w:val="00671CBC"/>
    <w:rsid w:val="00677895"/>
    <w:rsid w:val="0068181D"/>
    <w:rsid w:val="006A298C"/>
    <w:rsid w:val="006A343B"/>
    <w:rsid w:val="006A59C5"/>
    <w:rsid w:val="006B2157"/>
    <w:rsid w:val="006D7634"/>
    <w:rsid w:val="006E65A4"/>
    <w:rsid w:val="00715A8B"/>
    <w:rsid w:val="00731E82"/>
    <w:rsid w:val="00734027"/>
    <w:rsid w:val="0075131B"/>
    <w:rsid w:val="00753D16"/>
    <w:rsid w:val="00791EB0"/>
    <w:rsid w:val="00797617"/>
    <w:rsid w:val="007A0F0B"/>
    <w:rsid w:val="007A4B58"/>
    <w:rsid w:val="007B1912"/>
    <w:rsid w:val="007B7665"/>
    <w:rsid w:val="007E0ECF"/>
    <w:rsid w:val="007E734B"/>
    <w:rsid w:val="007F6950"/>
    <w:rsid w:val="007F6D91"/>
    <w:rsid w:val="00811169"/>
    <w:rsid w:val="008138EC"/>
    <w:rsid w:val="00820666"/>
    <w:rsid w:val="008346D5"/>
    <w:rsid w:val="00861093"/>
    <w:rsid w:val="00862E25"/>
    <w:rsid w:val="00885114"/>
    <w:rsid w:val="00891DC5"/>
    <w:rsid w:val="008A1155"/>
    <w:rsid w:val="008B0811"/>
    <w:rsid w:val="008B498D"/>
    <w:rsid w:val="008C11AC"/>
    <w:rsid w:val="008C2930"/>
    <w:rsid w:val="008C795C"/>
    <w:rsid w:val="008D6084"/>
    <w:rsid w:val="008D7393"/>
    <w:rsid w:val="008E29F3"/>
    <w:rsid w:val="008F2B5B"/>
    <w:rsid w:val="009556EE"/>
    <w:rsid w:val="00961819"/>
    <w:rsid w:val="00964538"/>
    <w:rsid w:val="00972049"/>
    <w:rsid w:val="0099428D"/>
    <w:rsid w:val="009B0DD0"/>
    <w:rsid w:val="009D0524"/>
    <w:rsid w:val="009E606E"/>
    <w:rsid w:val="009F1BAD"/>
    <w:rsid w:val="009F1CD5"/>
    <w:rsid w:val="00A017A7"/>
    <w:rsid w:val="00A061BC"/>
    <w:rsid w:val="00A21444"/>
    <w:rsid w:val="00A276AE"/>
    <w:rsid w:val="00A3471E"/>
    <w:rsid w:val="00A402C2"/>
    <w:rsid w:val="00A43894"/>
    <w:rsid w:val="00A4397C"/>
    <w:rsid w:val="00A51F56"/>
    <w:rsid w:val="00A70B5D"/>
    <w:rsid w:val="00A72644"/>
    <w:rsid w:val="00A90A1F"/>
    <w:rsid w:val="00A91384"/>
    <w:rsid w:val="00A930CB"/>
    <w:rsid w:val="00A976D8"/>
    <w:rsid w:val="00AB1FFA"/>
    <w:rsid w:val="00AB4149"/>
    <w:rsid w:val="00AD6B9D"/>
    <w:rsid w:val="00AE0102"/>
    <w:rsid w:val="00AE508F"/>
    <w:rsid w:val="00AE7645"/>
    <w:rsid w:val="00AE79EE"/>
    <w:rsid w:val="00B00756"/>
    <w:rsid w:val="00B02818"/>
    <w:rsid w:val="00B1103C"/>
    <w:rsid w:val="00B132EC"/>
    <w:rsid w:val="00B26C7E"/>
    <w:rsid w:val="00B51AD0"/>
    <w:rsid w:val="00B6475F"/>
    <w:rsid w:val="00B65EE6"/>
    <w:rsid w:val="00B96744"/>
    <w:rsid w:val="00BA00D7"/>
    <w:rsid w:val="00BB07BE"/>
    <w:rsid w:val="00BC4279"/>
    <w:rsid w:val="00BD3AA5"/>
    <w:rsid w:val="00BE2251"/>
    <w:rsid w:val="00BF2C08"/>
    <w:rsid w:val="00C019CC"/>
    <w:rsid w:val="00C0778D"/>
    <w:rsid w:val="00C208E0"/>
    <w:rsid w:val="00C3132E"/>
    <w:rsid w:val="00C47A33"/>
    <w:rsid w:val="00C53B1A"/>
    <w:rsid w:val="00C55371"/>
    <w:rsid w:val="00C6010F"/>
    <w:rsid w:val="00C71F8A"/>
    <w:rsid w:val="00C74EB7"/>
    <w:rsid w:val="00C80AF8"/>
    <w:rsid w:val="00CA0743"/>
    <w:rsid w:val="00CC35E2"/>
    <w:rsid w:val="00CC5C4A"/>
    <w:rsid w:val="00CC5C75"/>
    <w:rsid w:val="00CC6920"/>
    <w:rsid w:val="00CC6B56"/>
    <w:rsid w:val="00CC7EAC"/>
    <w:rsid w:val="00CD0640"/>
    <w:rsid w:val="00CD7C0F"/>
    <w:rsid w:val="00CF644C"/>
    <w:rsid w:val="00D01FF9"/>
    <w:rsid w:val="00D15FF5"/>
    <w:rsid w:val="00D1783E"/>
    <w:rsid w:val="00D2291D"/>
    <w:rsid w:val="00D252D9"/>
    <w:rsid w:val="00D44C06"/>
    <w:rsid w:val="00D450BB"/>
    <w:rsid w:val="00D56EEE"/>
    <w:rsid w:val="00D62B28"/>
    <w:rsid w:val="00D64671"/>
    <w:rsid w:val="00D66905"/>
    <w:rsid w:val="00D67E1F"/>
    <w:rsid w:val="00D76B63"/>
    <w:rsid w:val="00D80C53"/>
    <w:rsid w:val="00D842A6"/>
    <w:rsid w:val="00DA3853"/>
    <w:rsid w:val="00DB188C"/>
    <w:rsid w:val="00DD050E"/>
    <w:rsid w:val="00DD3304"/>
    <w:rsid w:val="00DE33C3"/>
    <w:rsid w:val="00DF21D0"/>
    <w:rsid w:val="00DF5AAE"/>
    <w:rsid w:val="00E04EA2"/>
    <w:rsid w:val="00E12DB1"/>
    <w:rsid w:val="00E161EA"/>
    <w:rsid w:val="00E24560"/>
    <w:rsid w:val="00E27D7B"/>
    <w:rsid w:val="00E31D7E"/>
    <w:rsid w:val="00E36A6A"/>
    <w:rsid w:val="00E454B0"/>
    <w:rsid w:val="00E454EC"/>
    <w:rsid w:val="00E52AD0"/>
    <w:rsid w:val="00E6289D"/>
    <w:rsid w:val="00E642D3"/>
    <w:rsid w:val="00E64C8D"/>
    <w:rsid w:val="00E750E6"/>
    <w:rsid w:val="00E82EAC"/>
    <w:rsid w:val="00E9394F"/>
    <w:rsid w:val="00EA233B"/>
    <w:rsid w:val="00EB1FDF"/>
    <w:rsid w:val="00EC64A7"/>
    <w:rsid w:val="00EC674C"/>
    <w:rsid w:val="00ED7171"/>
    <w:rsid w:val="00EF3ED4"/>
    <w:rsid w:val="00F21D43"/>
    <w:rsid w:val="00F334D8"/>
    <w:rsid w:val="00F53EF8"/>
    <w:rsid w:val="00F75D71"/>
    <w:rsid w:val="00F82E8C"/>
    <w:rsid w:val="00F92533"/>
    <w:rsid w:val="00FA276D"/>
    <w:rsid w:val="00FA3DD1"/>
    <w:rsid w:val="00FA3F78"/>
    <w:rsid w:val="00FA4676"/>
    <w:rsid w:val="00FB42C7"/>
    <w:rsid w:val="00FC4F27"/>
    <w:rsid w:val="00FE6EDA"/>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0447"/>
    <w:pPr>
      <w:spacing w:after="0" w:line="480" w:lineRule="auto"/>
      <w:ind w:left="340" w:firstLine="680"/>
    </w:pPr>
    <w:rPr>
      <w:rFonts w:ascii="Times New Roman" w:hAnsi="Times New Roman"/>
    </w:rPr>
  </w:style>
  <w:style w:type="paragraph" w:styleId="Heading1">
    <w:name w:val="heading 1"/>
    <w:basedOn w:val="Normal"/>
    <w:next w:val="Normal"/>
    <w:link w:val="Heading1Char"/>
    <w:uiPriority w:val="9"/>
    <w:qFormat/>
    <w:rsid w:val="00FA276D"/>
    <w:pPr>
      <w:keepNext/>
      <w:keepLines/>
      <w:spacing w:before="240"/>
      <w:jc w:val="center"/>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411466"/>
    <w:pPr>
      <w:keepNext/>
      <w:keepLines/>
      <w:shd w:val="clear" w:color="auto" w:fill="FFFFFF" w:themeFill="background1"/>
      <w:spacing w:before="40"/>
      <w:jc w:val="center"/>
      <w:outlineLvl w:val="1"/>
    </w:pPr>
    <w:rPr>
      <w:rFonts w:eastAsiaTheme="majorEastAsia" w:cstheme="majorBidi"/>
      <w:b/>
      <w:color w:val="000000" w:themeColor="text1"/>
      <w:sz w:val="24"/>
      <w:szCs w:val="26"/>
    </w:rPr>
  </w:style>
  <w:style w:type="paragraph" w:styleId="Heading5">
    <w:name w:val="heading 5"/>
    <w:basedOn w:val="Normal"/>
    <w:next w:val="Normal"/>
    <w:link w:val="Heading5Char"/>
    <w:uiPriority w:val="9"/>
    <w:semiHidden/>
    <w:unhideWhenUsed/>
    <w:qFormat/>
    <w:rsid w:val="002C189C"/>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411466"/>
    <w:pPr>
      <w:ind w:left="360"/>
      <w:jc w:val="center"/>
    </w:pPr>
    <w:rPr>
      <w:rFonts w:ascii="Arial" w:hAnsi="Arial" w:cs="Arial"/>
      <w:color w:val="212121"/>
      <w:sz w:val="18"/>
      <w:szCs w:val="18"/>
      <w:shd w:val="clear" w:color="auto" w:fill="FFFFFF"/>
    </w:rPr>
  </w:style>
  <w:style w:type="character" w:customStyle="1" w:styleId="JAChar">
    <w:name w:val="JA Char"/>
    <w:basedOn w:val="DefaultParagraphFont"/>
    <w:link w:val="JA"/>
    <w:rsid w:val="00411466"/>
    <w:rPr>
      <w:rFonts w:ascii="Arial" w:hAnsi="Arial" w:cs="Arial"/>
      <w:color w:val="212121"/>
      <w:sz w:val="18"/>
      <w:szCs w:val="18"/>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val="0"/>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A276D"/>
    <w:rPr>
      <w:rFonts w:ascii="Times New Roman" w:eastAsiaTheme="majorEastAsia" w:hAnsi="Times New Roman" w:cstheme="majorBidi"/>
      <w:b/>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line="240" w:lineRule="auto"/>
    </w:pPr>
    <w:rPr>
      <w:rFonts w:eastAsia="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411466"/>
    <w:rPr>
      <w:rFonts w:ascii="Times New Roman" w:eastAsiaTheme="majorEastAsia" w:hAnsi="Times New Roman" w:cstheme="majorBidi"/>
      <w:b/>
      <w:color w:val="000000" w:themeColor="text1"/>
      <w:sz w:val="24"/>
      <w:szCs w:val="26"/>
      <w:shd w:val="clear" w:color="auto" w:fill="FFFFFF" w:themeFill="background1"/>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A0743"/>
    <w:pPr>
      <w:tabs>
        <w:tab w:val="right" w:leader="dot" w:pos="9350"/>
      </w:tabs>
      <w:spacing w:line="360" w:lineRule="auto"/>
    </w:pPr>
  </w:style>
  <w:style w:type="paragraph" w:styleId="Footer">
    <w:name w:val="footer"/>
    <w:basedOn w:val="Normal"/>
    <w:link w:val="FooterChar"/>
    <w:uiPriority w:val="99"/>
    <w:unhideWhenUsed/>
    <w:rsid w:val="00B65EE6"/>
    <w:pPr>
      <w:tabs>
        <w:tab w:val="center" w:pos="4513"/>
        <w:tab w:val="right" w:pos="9026"/>
      </w:tabs>
      <w:spacing w:line="240" w:lineRule="auto"/>
    </w:pPr>
  </w:style>
  <w:style w:type="character" w:customStyle="1" w:styleId="FooterChar">
    <w:name w:val="Footer Char"/>
    <w:basedOn w:val="DefaultParagraphFont"/>
    <w:link w:val="Footer"/>
    <w:uiPriority w:val="99"/>
    <w:rsid w:val="00B65EE6"/>
  </w:style>
  <w:style w:type="paragraph" w:styleId="TOC1">
    <w:name w:val="toc 1"/>
    <w:basedOn w:val="Normal"/>
    <w:next w:val="Normal"/>
    <w:autoRedefine/>
    <w:uiPriority w:val="39"/>
    <w:unhideWhenUsed/>
    <w:rsid w:val="0053627C"/>
    <w:pPr>
      <w:spacing w:after="100"/>
    </w:pPr>
  </w:style>
  <w:style w:type="paragraph" w:styleId="HTMLPreformatted">
    <w:name w:val="HTML Preformatted"/>
    <w:basedOn w:val="Normal"/>
    <w:link w:val="HTMLPreformattedChar"/>
    <w:uiPriority w:val="99"/>
    <w:semiHidden/>
    <w:unhideWhenUsed/>
    <w:rsid w:val="00C71F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71F8A"/>
    <w:rPr>
      <w:rFonts w:ascii="Courier New" w:eastAsia="Times New Roman" w:hAnsi="Courier New" w:cs="Courier New"/>
      <w:sz w:val="20"/>
      <w:szCs w:val="20"/>
      <w:lang w:eastAsia="en-GB"/>
    </w:rPr>
  </w:style>
  <w:style w:type="character" w:customStyle="1" w:styleId="Heading5Char">
    <w:name w:val="Heading 5 Char"/>
    <w:basedOn w:val="DefaultParagraphFont"/>
    <w:link w:val="Heading5"/>
    <w:uiPriority w:val="9"/>
    <w:semiHidden/>
    <w:rsid w:val="002C189C"/>
    <w:rPr>
      <w:rFonts w:asciiTheme="majorHAnsi" w:eastAsiaTheme="majorEastAsia" w:hAnsiTheme="majorHAnsi" w:cstheme="majorBidi"/>
      <w:color w:val="2E74B5" w:themeColor="accent1" w:themeShade="BF"/>
    </w:rPr>
  </w:style>
  <w:style w:type="paragraph" w:customStyle="1" w:styleId="BodyText1">
    <w:name w:val="Body Text1"/>
    <w:basedOn w:val="Normal"/>
    <w:rsid w:val="00415AFF"/>
    <w:pPr>
      <w:widowControl w:val="0"/>
      <w:tabs>
        <w:tab w:val="left" w:pos="180"/>
        <w:tab w:val="left" w:pos="360"/>
      </w:tabs>
      <w:suppressAutoHyphens/>
      <w:autoSpaceDE w:val="0"/>
      <w:autoSpaceDN w:val="0"/>
      <w:adjustRightInd w:val="0"/>
      <w:spacing w:line="250" w:lineRule="atLeast"/>
      <w:textAlignment w:val="center"/>
    </w:pPr>
    <w:rPr>
      <w:rFonts w:ascii="Interstate-Light" w:eastAsia="Times New Roman" w:hAnsi="Interstate-Light" w:cs="Interstate-Light"/>
      <w:color w:val="000000"/>
      <w:sz w:val="20"/>
      <w:szCs w:val="20"/>
      <w:lang w:val="en-US" w:bidi="en-US"/>
    </w:rPr>
  </w:style>
  <w:style w:type="paragraph" w:customStyle="1" w:styleId="subheads">
    <w:name w:val="subheads"/>
    <w:basedOn w:val="BodyText1"/>
    <w:rsid w:val="00415AFF"/>
    <w:rPr>
      <w:rFonts w:ascii="Interstate-Bold" w:hAnsi="Interstate-Bold" w:cs="Interstate-Bold"/>
      <w:b/>
      <w:bCs/>
      <w:sz w:val="24"/>
      <w:szCs w:val="24"/>
    </w:rPr>
  </w:style>
  <w:style w:type="paragraph" w:styleId="NormalWeb">
    <w:name w:val="Normal (Web)"/>
    <w:basedOn w:val="Normal"/>
    <w:uiPriority w:val="99"/>
    <w:semiHidden/>
    <w:unhideWhenUsed/>
    <w:rsid w:val="00415AFF"/>
    <w:pPr>
      <w:spacing w:before="100" w:beforeAutospacing="1" w:after="100" w:afterAutospacing="1" w:line="240" w:lineRule="auto"/>
    </w:pPr>
    <w:rPr>
      <w:rFonts w:eastAsia="Times New Roman" w:cs="Times New Roman"/>
      <w:sz w:val="24"/>
      <w:szCs w:val="24"/>
      <w:lang w:eastAsia="en-GB"/>
    </w:rPr>
  </w:style>
  <w:style w:type="character" w:styleId="Strong">
    <w:name w:val="Strong"/>
    <w:basedOn w:val="DefaultParagraphFont"/>
    <w:uiPriority w:val="22"/>
    <w:qFormat/>
    <w:rsid w:val="00415AFF"/>
    <w:rPr>
      <w:b/>
      <w:bCs/>
    </w:rPr>
  </w:style>
  <w:style w:type="character" w:customStyle="1" w:styleId="UnresolvedMention1">
    <w:name w:val="Unresolved Mention1"/>
    <w:basedOn w:val="DefaultParagraphFont"/>
    <w:uiPriority w:val="99"/>
    <w:semiHidden/>
    <w:unhideWhenUsed/>
    <w:rsid w:val="0068181D"/>
    <w:rPr>
      <w:color w:val="808080"/>
      <w:shd w:val="clear" w:color="auto" w:fill="E6E6E6"/>
    </w:rPr>
  </w:style>
  <w:style w:type="character" w:styleId="UnresolvedMention">
    <w:name w:val="Unresolved Mention"/>
    <w:basedOn w:val="DefaultParagraphFont"/>
    <w:uiPriority w:val="99"/>
    <w:semiHidden/>
    <w:unhideWhenUsed/>
    <w:rsid w:val="00D252D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922283">
      <w:bodyDiv w:val="1"/>
      <w:marLeft w:val="0"/>
      <w:marRight w:val="0"/>
      <w:marTop w:val="0"/>
      <w:marBottom w:val="0"/>
      <w:divBdr>
        <w:top w:val="none" w:sz="0" w:space="0" w:color="auto"/>
        <w:left w:val="none" w:sz="0" w:space="0" w:color="auto"/>
        <w:bottom w:val="none" w:sz="0" w:space="0" w:color="auto"/>
        <w:right w:val="none" w:sz="0" w:space="0" w:color="auto"/>
      </w:divBdr>
    </w:div>
    <w:div w:id="276839803">
      <w:bodyDiv w:val="1"/>
      <w:marLeft w:val="0"/>
      <w:marRight w:val="0"/>
      <w:marTop w:val="0"/>
      <w:marBottom w:val="0"/>
      <w:divBdr>
        <w:top w:val="none" w:sz="0" w:space="0" w:color="auto"/>
        <w:left w:val="none" w:sz="0" w:space="0" w:color="auto"/>
        <w:bottom w:val="none" w:sz="0" w:space="0" w:color="auto"/>
        <w:right w:val="none" w:sz="0" w:space="0" w:color="auto"/>
      </w:divBdr>
    </w:div>
    <w:div w:id="522715477">
      <w:bodyDiv w:val="1"/>
      <w:marLeft w:val="0"/>
      <w:marRight w:val="0"/>
      <w:marTop w:val="0"/>
      <w:marBottom w:val="0"/>
      <w:divBdr>
        <w:top w:val="none" w:sz="0" w:space="0" w:color="auto"/>
        <w:left w:val="none" w:sz="0" w:space="0" w:color="auto"/>
        <w:bottom w:val="none" w:sz="0" w:space="0" w:color="auto"/>
        <w:right w:val="none" w:sz="0" w:space="0" w:color="auto"/>
      </w:divBdr>
    </w:div>
    <w:div w:id="651829532">
      <w:bodyDiv w:val="1"/>
      <w:marLeft w:val="0"/>
      <w:marRight w:val="0"/>
      <w:marTop w:val="0"/>
      <w:marBottom w:val="0"/>
      <w:divBdr>
        <w:top w:val="none" w:sz="0" w:space="0" w:color="auto"/>
        <w:left w:val="none" w:sz="0" w:space="0" w:color="auto"/>
        <w:bottom w:val="none" w:sz="0" w:space="0" w:color="auto"/>
        <w:right w:val="none" w:sz="0" w:space="0" w:color="auto"/>
      </w:divBdr>
    </w:div>
    <w:div w:id="659424619">
      <w:bodyDiv w:val="1"/>
      <w:marLeft w:val="0"/>
      <w:marRight w:val="0"/>
      <w:marTop w:val="0"/>
      <w:marBottom w:val="0"/>
      <w:divBdr>
        <w:top w:val="none" w:sz="0" w:space="0" w:color="auto"/>
        <w:left w:val="none" w:sz="0" w:space="0" w:color="auto"/>
        <w:bottom w:val="none" w:sz="0" w:space="0" w:color="auto"/>
        <w:right w:val="none" w:sz="0" w:space="0" w:color="auto"/>
      </w:divBdr>
    </w:div>
    <w:div w:id="805510803">
      <w:bodyDiv w:val="1"/>
      <w:marLeft w:val="0"/>
      <w:marRight w:val="0"/>
      <w:marTop w:val="0"/>
      <w:marBottom w:val="0"/>
      <w:divBdr>
        <w:top w:val="none" w:sz="0" w:space="0" w:color="auto"/>
        <w:left w:val="none" w:sz="0" w:space="0" w:color="auto"/>
        <w:bottom w:val="none" w:sz="0" w:space="0" w:color="auto"/>
        <w:right w:val="none" w:sz="0" w:space="0" w:color="auto"/>
      </w:divBdr>
    </w:div>
    <w:div w:id="133683477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6467742">
      <w:bodyDiv w:val="1"/>
      <w:marLeft w:val="0"/>
      <w:marRight w:val="0"/>
      <w:marTop w:val="0"/>
      <w:marBottom w:val="0"/>
      <w:divBdr>
        <w:top w:val="none" w:sz="0" w:space="0" w:color="auto"/>
        <w:left w:val="none" w:sz="0" w:space="0" w:color="auto"/>
        <w:bottom w:val="none" w:sz="0" w:space="0" w:color="auto"/>
        <w:right w:val="none" w:sz="0" w:space="0" w:color="auto"/>
      </w:divBdr>
    </w:div>
    <w:div w:id="2027055034">
      <w:bodyDiv w:val="1"/>
      <w:marLeft w:val="0"/>
      <w:marRight w:val="0"/>
      <w:marTop w:val="0"/>
      <w:marBottom w:val="0"/>
      <w:divBdr>
        <w:top w:val="none" w:sz="0" w:space="0" w:color="auto"/>
        <w:left w:val="none" w:sz="0" w:space="0" w:color="auto"/>
        <w:bottom w:val="none" w:sz="0" w:space="0" w:color="auto"/>
        <w:right w:val="none" w:sz="0" w:space="0" w:color="auto"/>
      </w:divBdr>
    </w:div>
    <w:div w:id="206552167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yperlink" Target="https://www.uspto.gov/sites/default/files/documents/TeleworkAnnualReport2014-508.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www.soneti.net/Ficheiros/Teleworking_jun2002.pdf" TargetMode="External"/><Relationship Id="rId2" Type="http://schemas.openxmlformats.org/officeDocument/2006/relationships/customXml" Target="../customXml/item2.xml"/><Relationship Id="rId16" Type="http://schemas.openxmlformats.org/officeDocument/2006/relationships/hyperlink" Target="http://proceedings.aom.org/content/2017/1/14757.shor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ww.bbc.co.uk/schools/gcsebitesize/ict/implications/2workpatternsrev5.shtml"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Telework Growth</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1"/>
          <c:order val="1"/>
          <c:tx>
            <c:strRef>
              <c:f>Sheet1!$J$16</c:f>
              <c:strCache>
                <c:ptCount val="1"/>
                <c:pt idx="0">
                  <c:v>ET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Sheet1!$H$17:$H$24</c:f>
              <c:numCache>
                <c:formatCode>General</c:formatCode>
                <c:ptCount val="8"/>
                <c:pt idx="0">
                  <c:v>2007</c:v>
                </c:pt>
                <c:pt idx="1">
                  <c:v>2008</c:v>
                </c:pt>
                <c:pt idx="2">
                  <c:v>2009</c:v>
                </c:pt>
                <c:pt idx="3">
                  <c:v>2010</c:v>
                </c:pt>
                <c:pt idx="4">
                  <c:v>2011</c:v>
                </c:pt>
                <c:pt idx="5">
                  <c:v>2012</c:v>
                </c:pt>
                <c:pt idx="6">
                  <c:v>2013</c:v>
                </c:pt>
                <c:pt idx="7">
                  <c:v>2014</c:v>
                </c:pt>
              </c:numCache>
            </c:numRef>
          </c:cat>
          <c:val>
            <c:numRef>
              <c:f>Sheet1!$J$17:$J$24</c:f>
              <c:numCache>
                <c:formatCode>General</c:formatCode>
                <c:ptCount val="8"/>
                <c:pt idx="0">
                  <c:v>3500</c:v>
                </c:pt>
                <c:pt idx="1">
                  <c:v>4100</c:v>
                </c:pt>
                <c:pt idx="2">
                  <c:v>5100</c:v>
                </c:pt>
                <c:pt idx="3">
                  <c:v>6000</c:v>
                </c:pt>
                <c:pt idx="4">
                  <c:v>6700</c:v>
                </c:pt>
                <c:pt idx="5">
                  <c:v>7100</c:v>
                </c:pt>
                <c:pt idx="6">
                  <c:v>8100</c:v>
                </c:pt>
                <c:pt idx="7">
                  <c:v>9641</c:v>
                </c:pt>
              </c:numCache>
            </c:numRef>
          </c:val>
          <c:extLst>
            <c:ext xmlns:c16="http://schemas.microsoft.com/office/drawing/2014/chart" uri="{C3380CC4-5D6E-409C-BE32-E72D297353CC}">
              <c16:uniqueId val="{00000000-AC8E-4060-92C5-F25D23CA1758}"/>
            </c:ext>
          </c:extLst>
        </c:ser>
        <c:ser>
          <c:idx val="3"/>
          <c:order val="3"/>
          <c:tx>
            <c:strRef>
              <c:f>Sheet1!$L$16</c:f>
              <c:strCache>
                <c:ptCount val="1"/>
                <c:pt idx="0">
                  <c:v>PT</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Sheet1!$H$17:$H$24</c:f>
              <c:numCache>
                <c:formatCode>General</c:formatCode>
                <c:ptCount val="8"/>
                <c:pt idx="0">
                  <c:v>2007</c:v>
                </c:pt>
                <c:pt idx="1">
                  <c:v>2008</c:v>
                </c:pt>
                <c:pt idx="2">
                  <c:v>2009</c:v>
                </c:pt>
                <c:pt idx="3">
                  <c:v>2010</c:v>
                </c:pt>
                <c:pt idx="4">
                  <c:v>2011</c:v>
                </c:pt>
                <c:pt idx="5">
                  <c:v>2012</c:v>
                </c:pt>
                <c:pt idx="6">
                  <c:v>2013</c:v>
                </c:pt>
                <c:pt idx="7">
                  <c:v>2014</c:v>
                </c:pt>
              </c:numCache>
            </c:numRef>
          </c:cat>
          <c:val>
            <c:numRef>
              <c:f>Sheet1!$L$17:$L$24</c:f>
              <c:numCache>
                <c:formatCode>General</c:formatCode>
                <c:ptCount val="8"/>
                <c:pt idx="0">
                  <c:v>918</c:v>
                </c:pt>
                <c:pt idx="1">
                  <c:v>1063</c:v>
                </c:pt>
                <c:pt idx="2">
                  <c:v>1200</c:v>
                </c:pt>
                <c:pt idx="3">
                  <c:v>1136</c:v>
                </c:pt>
                <c:pt idx="4">
                  <c:v>1356</c:v>
                </c:pt>
                <c:pt idx="5">
                  <c:v>1420</c:v>
                </c:pt>
                <c:pt idx="6">
                  <c:v>2594</c:v>
                </c:pt>
                <c:pt idx="7">
                  <c:v>1800</c:v>
                </c:pt>
              </c:numCache>
            </c:numRef>
          </c:val>
          <c:extLst>
            <c:ext xmlns:c16="http://schemas.microsoft.com/office/drawing/2014/chart" uri="{C3380CC4-5D6E-409C-BE32-E72D297353CC}">
              <c16:uniqueId val="{00000001-AC8E-4060-92C5-F25D23CA1758}"/>
            </c:ext>
          </c:extLst>
        </c:ser>
        <c:dLbls>
          <c:showLegendKey val="0"/>
          <c:showVal val="0"/>
          <c:showCatName val="0"/>
          <c:showSerName val="0"/>
          <c:showPercent val="0"/>
          <c:showBubbleSize val="0"/>
        </c:dLbls>
        <c:gapWidth val="150"/>
        <c:overlap val="100"/>
        <c:axId val="303089760"/>
        <c:axId val="310677776"/>
        <c:extLst>
          <c:ext xmlns:c15="http://schemas.microsoft.com/office/drawing/2012/chart" uri="{02D57815-91ED-43cb-92C2-25804820EDAC}">
            <c15:filteredBarSeries>
              <c15:ser>
                <c:idx val="0"/>
                <c:order val="0"/>
                <c:tx>
                  <c:strRef>
                    <c:extLst>
                      <c:ext uri="{02D57815-91ED-43cb-92C2-25804820EDAC}">
                        <c15:formulaRef>
                          <c15:sqref>Sheet1!$I$16</c15:sqref>
                        </c15:formulaRef>
                      </c:ext>
                    </c:extLst>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extLst>
                      <c:ext uri="{02D57815-91ED-43cb-92C2-25804820EDAC}">
                        <c15:formulaRef>
                          <c15:sqref>Sheet1!$H$17:$H$24</c15:sqref>
                        </c15:formulaRef>
                      </c:ext>
                    </c:extLst>
                    <c:numCache>
                      <c:formatCode>General</c:formatCode>
                      <c:ptCount val="8"/>
                      <c:pt idx="0">
                        <c:v>2007</c:v>
                      </c:pt>
                      <c:pt idx="1">
                        <c:v>2008</c:v>
                      </c:pt>
                      <c:pt idx="2">
                        <c:v>2009</c:v>
                      </c:pt>
                      <c:pt idx="3">
                        <c:v>2010</c:v>
                      </c:pt>
                      <c:pt idx="4">
                        <c:v>2011</c:v>
                      </c:pt>
                      <c:pt idx="5">
                        <c:v>2012</c:v>
                      </c:pt>
                      <c:pt idx="6">
                        <c:v>2013</c:v>
                      </c:pt>
                      <c:pt idx="7">
                        <c:v>2014</c:v>
                      </c:pt>
                    </c:numCache>
                  </c:numRef>
                </c:cat>
                <c:val>
                  <c:numRef>
                    <c:extLst>
                      <c:ext uri="{02D57815-91ED-43cb-92C2-25804820EDAC}">
                        <c15:formulaRef>
                          <c15:sqref>Sheet1!$I$17:$I$24</c15:sqref>
                        </c15:formulaRef>
                      </c:ext>
                    </c:extLst>
                    <c:numCache>
                      <c:formatCode>General</c:formatCode>
                      <c:ptCount val="8"/>
                    </c:numCache>
                  </c:numRef>
                </c:val>
                <c:extLst>
                  <c:ext xmlns:c16="http://schemas.microsoft.com/office/drawing/2014/chart" uri="{C3380CC4-5D6E-409C-BE32-E72D297353CC}">
                    <c16:uniqueId val="{00000002-AC8E-4060-92C5-F25D23CA1758}"/>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Sheet1!$K$16</c15:sqref>
                        </c15:formulaRef>
                      </c:ext>
                    </c:extLst>
                    <c:strCache>
                      <c:ptCount val="1"/>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extLst xmlns:c15="http://schemas.microsoft.com/office/drawing/2012/chart">
                      <c:ext xmlns:c15="http://schemas.microsoft.com/office/drawing/2012/chart" uri="{02D57815-91ED-43cb-92C2-25804820EDAC}">
                        <c15:formulaRef>
                          <c15:sqref>Sheet1!$H$17:$H$24</c15:sqref>
                        </c15:formulaRef>
                      </c:ext>
                    </c:extLst>
                    <c:numCache>
                      <c:formatCode>General</c:formatCode>
                      <c:ptCount val="8"/>
                      <c:pt idx="0">
                        <c:v>2007</c:v>
                      </c:pt>
                      <c:pt idx="1">
                        <c:v>2008</c:v>
                      </c:pt>
                      <c:pt idx="2">
                        <c:v>2009</c:v>
                      </c:pt>
                      <c:pt idx="3">
                        <c:v>2010</c:v>
                      </c:pt>
                      <c:pt idx="4">
                        <c:v>2011</c:v>
                      </c:pt>
                      <c:pt idx="5">
                        <c:v>2012</c:v>
                      </c:pt>
                      <c:pt idx="6">
                        <c:v>2013</c:v>
                      </c:pt>
                      <c:pt idx="7">
                        <c:v>2014</c:v>
                      </c:pt>
                    </c:numCache>
                  </c:numRef>
                </c:cat>
                <c:val>
                  <c:numRef>
                    <c:extLst xmlns:c15="http://schemas.microsoft.com/office/drawing/2012/chart">
                      <c:ext xmlns:c15="http://schemas.microsoft.com/office/drawing/2012/chart" uri="{02D57815-91ED-43cb-92C2-25804820EDAC}">
                        <c15:formulaRef>
                          <c15:sqref>Sheet1!$K$17:$K$24</c15:sqref>
                        </c15:formulaRef>
                      </c:ext>
                    </c:extLst>
                    <c:numCache>
                      <c:formatCode>General</c:formatCode>
                      <c:ptCount val="8"/>
                    </c:numCache>
                  </c:numRef>
                </c:val>
                <c:extLst xmlns:c15="http://schemas.microsoft.com/office/drawing/2012/chart">
                  <c:ext xmlns:c16="http://schemas.microsoft.com/office/drawing/2014/chart" uri="{C3380CC4-5D6E-409C-BE32-E72D297353CC}">
                    <c16:uniqueId val="{00000003-AC8E-4060-92C5-F25D23CA1758}"/>
                  </c:ext>
                </c:extLst>
              </c15:ser>
            </c15:filteredBarSeries>
          </c:ext>
        </c:extLst>
      </c:barChart>
      <c:catAx>
        <c:axId val="30308976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0677776"/>
        <c:crosses val="autoZero"/>
        <c:auto val="1"/>
        <c:lblAlgn val="ctr"/>
        <c:lblOffset val="100"/>
        <c:noMultiLvlLbl val="0"/>
      </c:catAx>
      <c:valAx>
        <c:axId val="31067777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3089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800" b="1" i="0" baseline="0">
                <a:effectLst>
                  <a:outerShdw blurRad="50800" dist="38100" dir="5400000" algn="t" rotWithShape="0">
                    <a:srgbClr val="000000">
                      <a:alpha val="40000"/>
                    </a:srgbClr>
                  </a:outerShdw>
                </a:effectLst>
              </a:rPr>
              <a:t>Proportion of Teleworkers 2001</a:t>
            </a:r>
            <a:endParaRPr lang="en-GB">
              <a:effectLst/>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140337926509186"/>
          <c:y val="0.31223958333333335"/>
          <c:w val="0.82056539807524065"/>
          <c:h val="0.42696153215223098"/>
        </c:manualLayout>
      </c:layout>
      <c:barChart>
        <c:barDir val="col"/>
        <c:grouping val="percentStacked"/>
        <c:varyColors val="0"/>
        <c:ser>
          <c:idx val="0"/>
          <c:order val="0"/>
          <c:tx>
            <c:strRef>
              <c:f>Sheet1!$I$10</c:f>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Sheet1!$J$9:$P$9</c:f>
              <c:strCache>
                <c:ptCount val="4"/>
                <c:pt idx="1">
                  <c:v>All Teleworkers</c:v>
                </c:pt>
                <c:pt idx="3">
                  <c:v>Tc teleworkers</c:v>
                </c:pt>
              </c:strCache>
            </c:strRef>
          </c:cat>
          <c:val>
            <c:numRef>
              <c:f>Sheet1!$J$10:$P$10</c:f>
              <c:numCache>
                <c:formatCode>0.00%</c:formatCode>
                <c:ptCount val="7"/>
                <c:pt idx="0" formatCode="General">
                  <c:v>0</c:v>
                </c:pt>
                <c:pt idx="1">
                  <c:v>0.69</c:v>
                </c:pt>
                <c:pt idx="3">
                  <c:v>0.7</c:v>
                </c:pt>
              </c:numCache>
            </c:numRef>
          </c:val>
          <c:extLst>
            <c:ext xmlns:c16="http://schemas.microsoft.com/office/drawing/2014/chart" uri="{C3380CC4-5D6E-409C-BE32-E72D297353CC}">
              <c16:uniqueId val="{00000000-BCCA-411D-932F-E754FF13DAF8}"/>
            </c:ext>
          </c:extLst>
        </c:ser>
        <c:ser>
          <c:idx val="1"/>
          <c:order val="1"/>
          <c:tx>
            <c:strRef>
              <c:f>Sheet1!$I$11</c:f>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Sheet1!$J$9:$P$9</c:f>
              <c:strCache>
                <c:ptCount val="4"/>
                <c:pt idx="1">
                  <c:v>All Teleworkers</c:v>
                </c:pt>
                <c:pt idx="3">
                  <c:v>Tc teleworkers</c:v>
                </c:pt>
              </c:strCache>
            </c:strRef>
          </c:cat>
          <c:val>
            <c:numRef>
              <c:f>Sheet1!$J$11:$P$11</c:f>
              <c:numCache>
                <c:formatCode>0.00%</c:formatCode>
                <c:ptCount val="7"/>
                <c:pt idx="0" formatCode="General">
                  <c:v>0</c:v>
                </c:pt>
                <c:pt idx="1">
                  <c:v>0.31</c:v>
                </c:pt>
                <c:pt idx="3">
                  <c:v>0.3</c:v>
                </c:pt>
              </c:numCache>
            </c:numRef>
          </c:val>
          <c:extLst>
            <c:ext xmlns:c16="http://schemas.microsoft.com/office/drawing/2014/chart" uri="{C3380CC4-5D6E-409C-BE32-E72D297353CC}">
              <c16:uniqueId val="{00000001-BCCA-411D-932F-E754FF13DAF8}"/>
            </c:ext>
          </c:extLst>
        </c:ser>
        <c:dLbls>
          <c:showLegendKey val="0"/>
          <c:showVal val="0"/>
          <c:showCatName val="0"/>
          <c:showSerName val="0"/>
          <c:showPercent val="0"/>
          <c:showBubbleSize val="0"/>
        </c:dLbls>
        <c:gapWidth val="150"/>
        <c:overlap val="100"/>
        <c:axId val="307782464"/>
        <c:axId val="307784704"/>
      </c:barChart>
      <c:catAx>
        <c:axId val="30778246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7784704"/>
        <c:crosses val="autoZero"/>
        <c:auto val="1"/>
        <c:lblAlgn val="ctr"/>
        <c:lblOffset val="100"/>
        <c:noMultiLvlLbl val="0"/>
      </c:catAx>
      <c:valAx>
        <c:axId val="307784704"/>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7782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Proportions of men and women by type of teleworking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Sheet1!$B$5</c:f>
              <c:strCache>
                <c:ptCount val="1"/>
                <c:pt idx="0">
                  <c:v>All teleworkers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Sheet1!$C$4:$E$4</c:f>
              <c:strCache>
                <c:ptCount val="3"/>
                <c:pt idx="1">
                  <c:v>Men</c:v>
                </c:pt>
                <c:pt idx="2">
                  <c:v>Women</c:v>
                </c:pt>
              </c:strCache>
            </c:strRef>
          </c:cat>
          <c:val>
            <c:numRef>
              <c:f>Sheet1!$C$5:$E$5</c:f>
              <c:numCache>
                <c:formatCode>0.00</c:formatCode>
                <c:ptCount val="3"/>
                <c:pt idx="1">
                  <c:v>69</c:v>
                </c:pt>
                <c:pt idx="2">
                  <c:v>31</c:v>
                </c:pt>
              </c:numCache>
            </c:numRef>
          </c:val>
          <c:extLst>
            <c:ext xmlns:c16="http://schemas.microsoft.com/office/drawing/2014/chart" uri="{C3380CC4-5D6E-409C-BE32-E72D297353CC}">
              <c16:uniqueId val="{00000000-6F57-41A6-A759-C960409716D8}"/>
            </c:ext>
          </c:extLst>
        </c:ser>
        <c:ser>
          <c:idx val="1"/>
          <c:order val="1"/>
          <c:tx>
            <c:strRef>
              <c:f>Sheet1!$B$6</c:f>
              <c:strCache>
                <c:ptCount val="1"/>
                <c:pt idx="0">
                  <c:v>Tc teleworkers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Sheet1!$C$4:$E$4</c:f>
              <c:strCache>
                <c:ptCount val="3"/>
                <c:pt idx="1">
                  <c:v>Men</c:v>
                </c:pt>
                <c:pt idx="2">
                  <c:v>Women</c:v>
                </c:pt>
              </c:strCache>
            </c:strRef>
          </c:cat>
          <c:val>
            <c:numRef>
              <c:f>Sheet1!$C$6:$E$6</c:f>
              <c:numCache>
                <c:formatCode>0.00</c:formatCode>
                <c:ptCount val="3"/>
                <c:pt idx="1">
                  <c:v>70</c:v>
                </c:pt>
                <c:pt idx="2">
                  <c:v>30</c:v>
                </c:pt>
              </c:numCache>
            </c:numRef>
          </c:val>
          <c:extLst>
            <c:ext xmlns:c16="http://schemas.microsoft.com/office/drawing/2014/chart" uri="{C3380CC4-5D6E-409C-BE32-E72D297353CC}">
              <c16:uniqueId val="{00000001-6F57-41A6-A759-C960409716D8}"/>
            </c:ext>
          </c:extLst>
        </c:ser>
        <c:dLbls>
          <c:showLegendKey val="0"/>
          <c:showVal val="0"/>
          <c:showCatName val="0"/>
          <c:showSerName val="0"/>
          <c:showPercent val="0"/>
          <c:showBubbleSize val="0"/>
        </c:dLbls>
        <c:gapWidth val="115"/>
        <c:overlap val="-20"/>
        <c:axId val="202475120"/>
        <c:axId val="293977760"/>
      </c:barChart>
      <c:catAx>
        <c:axId val="20247512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93977760"/>
        <c:crosses val="autoZero"/>
        <c:auto val="1"/>
        <c:lblAlgn val="ctr"/>
        <c:lblOffset val="100"/>
        <c:noMultiLvlLbl val="0"/>
      </c:catAx>
      <c:valAx>
        <c:axId val="293977760"/>
        <c:scaling>
          <c:orientation val="minMax"/>
          <c:max val="100"/>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2475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1A90790-5BB2-47B4-A18F-F3F49026C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1748</Words>
  <Characters>9968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ACC2</cp:lastModifiedBy>
  <cp:revision>2</cp:revision>
  <dcterms:created xsi:type="dcterms:W3CDTF">2018-01-12T15:01:00Z</dcterms:created>
  <dcterms:modified xsi:type="dcterms:W3CDTF">2018-01-12T15:01:00Z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