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B11A61" w14:textId="4D6E3831" w:rsidR="005D050C" w:rsidRPr="00DC750C" w:rsidRDefault="00DC750C">
      <w:pPr>
        <w:rPr>
          <w:rFonts w:ascii="Arial" w:hAnsi="Arial" w:cs="Arial"/>
          <w:i/>
          <w:iCs/>
          <w:sz w:val="24"/>
          <w:szCs w:val="24"/>
        </w:rPr>
      </w:pPr>
      <w:r w:rsidRPr="00DC750C">
        <w:rPr>
          <w:rFonts w:ascii="Arial" w:hAnsi="Arial" w:cs="Arial"/>
          <w:b/>
          <w:bCs/>
          <w:i/>
          <w:iCs/>
          <w:sz w:val="24"/>
          <w:szCs w:val="24"/>
        </w:rPr>
        <w:t>Virtual learning environment</w:t>
      </w:r>
      <w:r w:rsidRPr="00DC750C">
        <w:rPr>
          <w:rFonts w:ascii="Arial" w:hAnsi="Arial" w:cs="Arial"/>
          <w:i/>
          <w:iCs/>
          <w:sz w:val="24"/>
          <w:szCs w:val="24"/>
        </w:rPr>
        <w:t xml:space="preserve"> </w:t>
      </w:r>
    </w:p>
    <w:p w14:paraId="186E8080" w14:textId="1402EB4F" w:rsidR="00DC750C" w:rsidRDefault="00DC750C">
      <w:pPr>
        <w:rPr>
          <w:rFonts w:ascii="Arial" w:hAnsi="Arial" w:cs="Arial"/>
          <w:sz w:val="24"/>
          <w:szCs w:val="24"/>
        </w:rPr>
      </w:pPr>
      <w:r w:rsidRPr="00DC750C">
        <w:rPr>
          <w:rFonts w:ascii="Arial" w:hAnsi="Arial" w:cs="Arial"/>
          <w:sz w:val="24"/>
          <w:szCs w:val="24"/>
        </w:rPr>
        <w:t>A virtual learning environment is an internet-based network for the virtual components of education courses, typically within academic institutions.</w:t>
      </w:r>
      <w:r w:rsidRPr="00DC750C">
        <w:t xml:space="preserve"> </w:t>
      </w:r>
      <w:r w:rsidRPr="00DC750C">
        <w:rPr>
          <w:rFonts w:ascii="Arial" w:hAnsi="Arial" w:cs="Arial"/>
          <w:sz w:val="24"/>
          <w:szCs w:val="24"/>
        </w:rPr>
        <w:t>They provide tools, events and experiences within the context of a course and account for the different evaluation phases. In general, virtual reality experiences also report on cooperation; and get some level of connectivity with other institutions.</w:t>
      </w:r>
      <w:r w:rsidR="005F5EBB" w:rsidRPr="005F5EBB">
        <w:t xml:space="preserve"> </w:t>
      </w:r>
      <w:r w:rsidR="005F5EBB" w:rsidRPr="005F5EBB">
        <w:rPr>
          <w:rFonts w:ascii="Arial" w:hAnsi="Arial" w:cs="Arial"/>
          <w:sz w:val="24"/>
          <w:szCs w:val="24"/>
        </w:rPr>
        <w:t>It enables lectures access an advanced range of resources, enabling simple uploading of content from any workstation, accessible at any time, and accommodating users' own pace encouraging innovation and inspiring challenge.  Additionally, reduce the reliance of students on teachers by being able to use and implement what they have learned individually, it also minimises and removes the use of a classroom.</w:t>
      </w:r>
    </w:p>
    <w:p w14:paraId="33CA5F75" w14:textId="2DA40F96" w:rsidR="005F5EBB" w:rsidRDefault="005F5EBB">
      <w:pPr>
        <w:rPr>
          <w:rFonts w:ascii="Arial" w:hAnsi="Arial" w:cs="Arial"/>
          <w:sz w:val="24"/>
          <w:szCs w:val="24"/>
        </w:rPr>
      </w:pPr>
      <w:r>
        <w:rPr>
          <w:rFonts w:ascii="Arial" w:hAnsi="Arial" w:cs="Arial"/>
          <w:sz w:val="24"/>
          <w:szCs w:val="24"/>
        </w:rPr>
        <w:t>In t</w:t>
      </w:r>
      <w:r w:rsidRPr="005F5EBB">
        <w:rPr>
          <w:rFonts w:ascii="Arial" w:hAnsi="Arial" w:cs="Arial"/>
          <w:sz w:val="24"/>
          <w:szCs w:val="24"/>
        </w:rPr>
        <w:t>his research study</w:t>
      </w:r>
      <w:r>
        <w:rPr>
          <w:rFonts w:ascii="Arial" w:hAnsi="Arial" w:cs="Arial"/>
          <w:sz w:val="24"/>
          <w:szCs w:val="24"/>
        </w:rPr>
        <w:t xml:space="preserve"> I</w:t>
      </w:r>
      <w:r w:rsidRPr="005F5EBB">
        <w:rPr>
          <w:rFonts w:ascii="Arial" w:hAnsi="Arial" w:cs="Arial"/>
          <w:sz w:val="24"/>
          <w:szCs w:val="24"/>
        </w:rPr>
        <w:t xml:space="preserve"> will discuss the experience of Moodle users as to assess the platform's impact in the academic life of the student. It will bring information from the existing literature in order to investigate and evaluate aspects of VLE in the context of educational institutions and apply experimental research survey in order to better understand the importance in using VLE in universities, especially the Moodle.</w:t>
      </w:r>
      <w:r w:rsidR="004226B8" w:rsidRPr="004226B8">
        <w:t xml:space="preserve"> </w:t>
      </w:r>
      <w:r w:rsidR="004226B8" w:rsidRPr="004226B8">
        <w:rPr>
          <w:rFonts w:ascii="Arial" w:hAnsi="Arial" w:cs="Arial"/>
          <w:sz w:val="24"/>
          <w:szCs w:val="24"/>
        </w:rPr>
        <w:t>VLE people worried about the potential gap among teacher and student, and also between student to student. A Virtual Learning Environment does not provide face-to-face contact for students, and therefore may rob students of chances for improved communication and deeper understanding. Educators may have questions about the digital literacy abilities of a student, and about access to professional technology. Both will create a challenge in a simulated learning environment for the students to achieve. A study among Indian students indicated that a bad experience with virtual learning environments could leave the programmer with a passive, uncompromising attitude, resulting in inadequate learning and low results.</w:t>
      </w:r>
    </w:p>
    <w:p w14:paraId="09F6B9CF" w14:textId="2B91FF66" w:rsidR="004226B8" w:rsidRDefault="004226B8">
      <w:pPr>
        <w:rPr>
          <w:rFonts w:ascii="Arial" w:hAnsi="Arial" w:cs="Arial"/>
          <w:sz w:val="24"/>
          <w:szCs w:val="24"/>
        </w:rPr>
      </w:pPr>
      <w:r w:rsidRPr="004226B8">
        <w:rPr>
          <w:rFonts w:ascii="Arial" w:hAnsi="Arial" w:cs="Arial"/>
          <w:sz w:val="24"/>
          <w:szCs w:val="24"/>
        </w:rPr>
        <w:t xml:space="preserve">Also there are requirements for information exchange, including those established by the IMS Global Consortium. Regional authorities such as the DCSF through </w:t>
      </w:r>
      <w:proofErr w:type="spellStart"/>
      <w:r w:rsidRPr="004226B8">
        <w:rPr>
          <w:rFonts w:ascii="Arial" w:hAnsi="Arial" w:cs="Arial"/>
          <w:sz w:val="24"/>
          <w:szCs w:val="24"/>
        </w:rPr>
        <w:t>Becta</w:t>
      </w:r>
      <w:proofErr w:type="spellEnd"/>
      <w:r w:rsidRPr="004226B8">
        <w:rPr>
          <w:rFonts w:ascii="Arial" w:hAnsi="Arial" w:cs="Arial"/>
          <w:sz w:val="24"/>
          <w:szCs w:val="24"/>
        </w:rPr>
        <w:t xml:space="preserve"> throughout the UK school sector have furthermore established a "conformance environment" learning platform to facilitate interoperability.</w:t>
      </w:r>
    </w:p>
    <w:p w14:paraId="1AFFACDF" w14:textId="0854BDFC" w:rsidR="004226B8" w:rsidRDefault="004226B8">
      <w:pPr>
        <w:rPr>
          <w:rFonts w:ascii="Arial" w:hAnsi="Arial" w:cs="Arial"/>
          <w:sz w:val="24"/>
          <w:szCs w:val="24"/>
        </w:rPr>
      </w:pPr>
      <w:r w:rsidRPr="004226B8">
        <w:rPr>
          <w:rFonts w:ascii="Arial" w:hAnsi="Arial" w:cs="Arial"/>
          <w:sz w:val="24"/>
          <w:szCs w:val="24"/>
        </w:rPr>
        <w:t>Digital online courses in university level studies are not reserved to students and learners alone. Students in grades K-12 have several virtual learning environments. Such systems also fit the needs of private educational organisations, charter schools, and home-based participation in education.</w:t>
      </w:r>
    </w:p>
    <w:p w14:paraId="232AA954" w14:textId="77777777" w:rsidR="004D09B8" w:rsidRDefault="004226B8">
      <w:pPr>
        <w:rPr>
          <w:rFonts w:ascii="Arial" w:hAnsi="Arial" w:cs="Arial"/>
          <w:sz w:val="24"/>
          <w:szCs w:val="24"/>
        </w:rPr>
      </w:pPr>
      <w:r w:rsidRPr="004226B8">
        <w:rPr>
          <w:rFonts w:ascii="Arial" w:hAnsi="Arial" w:cs="Arial"/>
          <w:sz w:val="24"/>
          <w:szCs w:val="24"/>
        </w:rPr>
        <w:t>It is necessary to evaluate the quality and rigour of virtual programmes as virtual teaching and learning become more deeply incorporated into the curricula. The Virtual Learning Curriculum Principles provide a framework for defining key areas for successful teaching and learning across Northeast and nationally in Virtual Learning Programme</w:t>
      </w:r>
    </w:p>
    <w:p w14:paraId="36092C3D" w14:textId="39BC83B2" w:rsidR="004226B8" w:rsidRDefault="004D09B8">
      <w:pPr>
        <w:rPr>
          <w:rFonts w:ascii="Arial" w:hAnsi="Arial" w:cs="Arial"/>
          <w:sz w:val="24"/>
          <w:szCs w:val="24"/>
        </w:rPr>
      </w:pPr>
      <w:r w:rsidRPr="004D09B8">
        <w:t xml:space="preserve"> </w:t>
      </w:r>
      <w:r w:rsidRPr="004D09B8">
        <w:rPr>
          <w:rFonts w:ascii="Arial" w:hAnsi="Arial" w:cs="Arial"/>
          <w:sz w:val="24"/>
          <w:szCs w:val="24"/>
        </w:rPr>
        <w:t xml:space="preserve">In order to evaluate a digital learning environment as a viable source of education, teachers need baseline tools. </w:t>
      </w:r>
    </w:p>
    <w:p w14:paraId="0599ED72" w14:textId="77777777" w:rsidR="004D09B8" w:rsidRDefault="004D09B8">
      <w:pPr>
        <w:rPr>
          <w:rFonts w:ascii="Arial" w:hAnsi="Arial" w:cs="Arial"/>
          <w:sz w:val="24"/>
          <w:szCs w:val="24"/>
        </w:rPr>
      </w:pPr>
    </w:p>
    <w:p w14:paraId="10150EF8" w14:textId="7D36E136" w:rsidR="004D09B8" w:rsidRDefault="004D09B8">
      <w:pPr>
        <w:rPr>
          <w:rFonts w:ascii="Arial" w:hAnsi="Arial" w:cs="Arial"/>
          <w:sz w:val="24"/>
          <w:szCs w:val="24"/>
        </w:rPr>
      </w:pPr>
      <w:r w:rsidRPr="004D09B8">
        <w:rPr>
          <w:rFonts w:ascii="Arial" w:hAnsi="Arial" w:cs="Arial"/>
          <w:sz w:val="24"/>
          <w:szCs w:val="24"/>
        </w:rPr>
        <w:lastRenderedPageBreak/>
        <w:t>Walker created a survey method known as the Distance Education Learning Environment Survey (DELES), which is open to students anywhere.[15] DELES explores teacher support, student engagement and communication , personal significance, authentic learning, active learning and studies refer.</w:t>
      </w:r>
    </w:p>
    <w:p w14:paraId="3D6ADAAA" w14:textId="542EBE08" w:rsidR="004D09B8" w:rsidRDefault="004D09B8">
      <w:pPr>
        <w:rPr>
          <w:rFonts w:ascii="Arial" w:hAnsi="Arial" w:cs="Arial"/>
          <w:sz w:val="24"/>
          <w:szCs w:val="24"/>
        </w:rPr>
      </w:pPr>
      <w:r w:rsidRPr="004D09B8">
        <w:rPr>
          <w:rFonts w:ascii="Arial" w:hAnsi="Arial" w:cs="Arial"/>
          <w:sz w:val="24"/>
          <w:szCs w:val="24"/>
        </w:rPr>
        <w:t>Reeves have a comprehensive approach to the requirements based on preparation, implementation, programme use, contact and help</w:t>
      </w:r>
      <w:bookmarkStart w:id="0" w:name="_GoBack"/>
      <w:bookmarkEnd w:id="0"/>
    </w:p>
    <w:p w14:paraId="06BBB962" w14:textId="77777777" w:rsidR="004D09B8" w:rsidRDefault="004D09B8">
      <w:pPr>
        <w:rPr>
          <w:rFonts w:ascii="Arial" w:hAnsi="Arial" w:cs="Arial"/>
          <w:sz w:val="24"/>
          <w:szCs w:val="24"/>
        </w:rPr>
      </w:pPr>
    </w:p>
    <w:p w14:paraId="6F54660B" w14:textId="501AFA4F" w:rsidR="005F5EBB" w:rsidRDefault="005F5EBB">
      <w:pPr>
        <w:rPr>
          <w:rFonts w:ascii="Arial" w:hAnsi="Arial" w:cs="Arial"/>
          <w:b/>
          <w:bCs/>
          <w:i/>
          <w:iCs/>
          <w:sz w:val="24"/>
          <w:szCs w:val="24"/>
        </w:rPr>
      </w:pPr>
      <w:r w:rsidRPr="005F5EBB">
        <w:rPr>
          <w:rFonts w:ascii="Arial" w:hAnsi="Arial" w:cs="Arial"/>
          <w:b/>
          <w:bCs/>
          <w:i/>
          <w:iCs/>
          <w:sz w:val="24"/>
          <w:szCs w:val="24"/>
        </w:rPr>
        <w:t>Literature review</w:t>
      </w:r>
    </w:p>
    <w:p w14:paraId="36017CC5" w14:textId="3AD7D9C8" w:rsidR="005F5EBB" w:rsidRDefault="005F5EBB">
      <w:pPr>
        <w:rPr>
          <w:rFonts w:ascii="Arial" w:hAnsi="Arial" w:cs="Arial"/>
          <w:sz w:val="24"/>
          <w:szCs w:val="24"/>
        </w:rPr>
      </w:pPr>
      <w:r w:rsidRPr="005F5EBB">
        <w:rPr>
          <w:rFonts w:ascii="Arial" w:hAnsi="Arial" w:cs="Arial"/>
          <w:sz w:val="24"/>
          <w:szCs w:val="24"/>
        </w:rPr>
        <w:t>In the quest for modern and better education systems, great significance was attached to discovering new approaches focused on information and technical communication, in which digital media took precedence over the analogue. Consequently, through Virtual Learning Environment (VLE), higher education institutions have implemented digital platforms aimed at facilitating and enhancing teaching and learning. The virtual world has been used in both remote and on-site learning and its successful institutional adoption has confirmed students' fears about its impact</w:t>
      </w:r>
      <w:r>
        <w:rPr>
          <w:rFonts w:ascii="Arial" w:hAnsi="Arial" w:cs="Arial"/>
          <w:sz w:val="24"/>
          <w:szCs w:val="24"/>
        </w:rPr>
        <w:t>.</w:t>
      </w:r>
    </w:p>
    <w:p w14:paraId="05CA9B36" w14:textId="20521F6F" w:rsidR="005F5EBB" w:rsidRDefault="005F5EBB">
      <w:pPr>
        <w:rPr>
          <w:rFonts w:ascii="Arial" w:hAnsi="Arial" w:cs="Arial"/>
          <w:b/>
          <w:bCs/>
          <w:i/>
          <w:iCs/>
          <w:sz w:val="24"/>
          <w:szCs w:val="24"/>
        </w:rPr>
      </w:pPr>
      <w:r w:rsidRPr="005F5EBB">
        <w:rPr>
          <w:rFonts w:ascii="Arial" w:hAnsi="Arial" w:cs="Arial"/>
          <w:b/>
          <w:bCs/>
          <w:i/>
          <w:iCs/>
          <w:sz w:val="24"/>
          <w:szCs w:val="24"/>
        </w:rPr>
        <w:t>The importance of VLE in education</w:t>
      </w:r>
    </w:p>
    <w:p w14:paraId="098CABC3" w14:textId="7A80D3FF" w:rsidR="005F5EBB" w:rsidRDefault="00AE42B1">
      <w:pPr>
        <w:rPr>
          <w:rFonts w:ascii="Arial" w:hAnsi="Arial" w:cs="Arial"/>
          <w:sz w:val="24"/>
          <w:szCs w:val="24"/>
        </w:rPr>
      </w:pPr>
      <w:r>
        <w:rPr>
          <w:rFonts w:ascii="Arial" w:hAnsi="Arial" w:cs="Arial"/>
          <w:sz w:val="24"/>
          <w:szCs w:val="24"/>
        </w:rPr>
        <w:t>The virtual learning experience</w:t>
      </w:r>
      <w:r w:rsidRPr="00AE42B1">
        <w:rPr>
          <w:rFonts w:ascii="Arial" w:hAnsi="Arial" w:cs="Arial"/>
          <w:sz w:val="24"/>
          <w:szCs w:val="24"/>
        </w:rPr>
        <w:t xml:space="preserve"> could be regarded as an active term related to the ongoing development of technical innovations and possibilities and their significance in online environments and systems of learning. It offers an online platform-based education programme that is introduced in a variety of universities around the country, including technology systems in the courses, as well as a supplement to face-to - face lessons.</w:t>
      </w:r>
      <w:r w:rsidRPr="00AE42B1">
        <w:t xml:space="preserve"> </w:t>
      </w:r>
      <w:r w:rsidRPr="00AE42B1">
        <w:rPr>
          <w:rFonts w:ascii="Arial" w:hAnsi="Arial" w:cs="Arial"/>
          <w:sz w:val="24"/>
          <w:szCs w:val="24"/>
        </w:rPr>
        <w:t>Since these systems collect vast quantities of data, it is useful in understanding the subjects of the course and student use. VLE combines the use of technology and digital tools as intermediaries in the learning process by engaging and interrelating in an ongoing communication network and by improving the structure and reconstruction of information, behaviours, attitudes and meanings within a forum associated with others in the learning process</w:t>
      </w:r>
      <w:r>
        <w:rPr>
          <w:rFonts w:ascii="Arial" w:hAnsi="Arial" w:cs="Arial"/>
          <w:sz w:val="24"/>
          <w:szCs w:val="24"/>
        </w:rPr>
        <w:t>.</w:t>
      </w:r>
    </w:p>
    <w:p w14:paraId="2495ABA6" w14:textId="77777777" w:rsidR="00BE13EC" w:rsidRDefault="00AE42B1">
      <w:pPr>
        <w:rPr>
          <w:rFonts w:ascii="Arial" w:hAnsi="Arial" w:cs="Arial"/>
          <w:sz w:val="24"/>
          <w:szCs w:val="24"/>
        </w:rPr>
      </w:pPr>
      <w:r w:rsidRPr="00AE42B1">
        <w:rPr>
          <w:rFonts w:ascii="Arial" w:hAnsi="Arial" w:cs="Arial"/>
          <w:sz w:val="24"/>
          <w:szCs w:val="24"/>
        </w:rPr>
        <w:t>By using methods to improve awareness and encourage individual learning, VLE can build a competitive edge by offering a range of tools that help content creation and distribution, information and assessment of teaching</w:t>
      </w:r>
    </w:p>
    <w:p w14:paraId="5C061610" w14:textId="77777777" w:rsidR="00BE13EC" w:rsidRDefault="00BE13EC">
      <w:pPr>
        <w:rPr>
          <w:rFonts w:ascii="Arial" w:hAnsi="Arial" w:cs="Arial"/>
          <w:sz w:val="24"/>
          <w:szCs w:val="24"/>
        </w:rPr>
      </w:pPr>
      <w:r>
        <w:rPr>
          <w:rFonts w:ascii="Arial" w:hAnsi="Arial" w:cs="Arial"/>
          <w:sz w:val="24"/>
          <w:szCs w:val="24"/>
        </w:rPr>
        <w:br w:type="page"/>
      </w:r>
    </w:p>
    <w:p w14:paraId="60F448F4" w14:textId="61ED19C9" w:rsidR="00BE13EC" w:rsidRPr="00BE13EC" w:rsidRDefault="00BE13EC">
      <w:pPr>
        <w:rPr>
          <w:rFonts w:ascii="Arial" w:hAnsi="Arial" w:cs="Arial"/>
          <w:b/>
          <w:bCs/>
          <w:i/>
          <w:iCs/>
          <w:sz w:val="24"/>
          <w:szCs w:val="24"/>
        </w:rPr>
      </w:pPr>
      <w:r w:rsidRPr="00BE13EC">
        <w:rPr>
          <w:rFonts w:ascii="Arial" w:hAnsi="Arial" w:cs="Arial"/>
          <w:b/>
          <w:bCs/>
          <w:i/>
          <w:iCs/>
          <w:sz w:val="24"/>
          <w:szCs w:val="24"/>
        </w:rPr>
        <w:lastRenderedPageBreak/>
        <w:t>Service and technology provided by VLE</w:t>
      </w:r>
    </w:p>
    <w:p w14:paraId="60033053" w14:textId="4F09FD7B" w:rsidR="00BE13EC" w:rsidRDefault="00836FEB">
      <w:pPr>
        <w:rPr>
          <w:rFonts w:ascii="Arial" w:hAnsi="Arial" w:cs="Arial"/>
          <w:sz w:val="24"/>
          <w:szCs w:val="24"/>
        </w:rPr>
      </w:pPr>
      <w:r w:rsidRPr="00836FEB">
        <w:rPr>
          <w:rFonts w:ascii="Arial" w:hAnsi="Arial" w:cs="Arial"/>
          <w:sz w:val="24"/>
          <w:szCs w:val="24"/>
        </w:rPr>
        <w:t>VLE 's function and ability turns it into spaces where new teaching and learning methods can be evaluated, encouraged and assisted, but it requires continuous evaluation of its usage and resource adjustments, enabling it to be included in the learning process framework. In addition, the VLE stimulates and gives rise to the development of new interactions, although this focuses primarily on the production and distribution of materials and information</w:t>
      </w:r>
      <w:r w:rsidR="00EA7A56">
        <w:rPr>
          <w:rFonts w:ascii="Arial" w:hAnsi="Arial" w:cs="Arial"/>
          <w:sz w:val="24"/>
          <w:szCs w:val="24"/>
        </w:rPr>
        <w:t>.</w:t>
      </w:r>
      <w:r w:rsidR="00EA7A56" w:rsidRPr="00EA7A56">
        <w:t xml:space="preserve"> </w:t>
      </w:r>
      <w:r w:rsidR="00EA7A56" w:rsidRPr="00EA7A56">
        <w:rPr>
          <w:rFonts w:ascii="Arial" w:hAnsi="Arial" w:cs="Arial"/>
          <w:sz w:val="24"/>
          <w:szCs w:val="24"/>
        </w:rPr>
        <w:t xml:space="preserve">As its principal reproduction the conventional delivery of information, messages and notices by networking in the online teaching communicative method. In addition, the introduction of technical networking allowed the development of a modern engaging and learning environment to address a few of the gaps and encouraged encouraging researchers and </w:t>
      </w:r>
      <w:r w:rsidR="00EA7A56">
        <w:rPr>
          <w:rFonts w:ascii="Arial" w:hAnsi="Arial" w:cs="Arial"/>
          <w:sz w:val="24"/>
          <w:szCs w:val="24"/>
        </w:rPr>
        <w:t>lectures</w:t>
      </w:r>
      <w:r w:rsidR="00EA7A56" w:rsidRPr="00EA7A56">
        <w:rPr>
          <w:rFonts w:ascii="Arial" w:hAnsi="Arial" w:cs="Arial"/>
          <w:sz w:val="24"/>
          <w:szCs w:val="24"/>
        </w:rPr>
        <w:t xml:space="preserve"> to find a more student-</w:t>
      </w:r>
      <w:r w:rsidR="00DE592D" w:rsidRPr="00EA7A56">
        <w:rPr>
          <w:rFonts w:ascii="Arial" w:hAnsi="Arial" w:cs="Arial"/>
          <w:sz w:val="24"/>
          <w:szCs w:val="24"/>
        </w:rPr>
        <w:t>centred</w:t>
      </w:r>
      <w:r w:rsidR="00EA7A56" w:rsidRPr="00EA7A56">
        <w:rPr>
          <w:rFonts w:ascii="Arial" w:hAnsi="Arial" w:cs="Arial"/>
          <w:sz w:val="24"/>
          <w:szCs w:val="24"/>
        </w:rPr>
        <w:t xml:space="preserve"> approach to education.</w:t>
      </w:r>
    </w:p>
    <w:p w14:paraId="1309917B" w14:textId="663D4E34" w:rsidR="00772F15" w:rsidRDefault="00772F15">
      <w:pPr>
        <w:rPr>
          <w:rFonts w:ascii="Arial" w:hAnsi="Arial" w:cs="Arial"/>
          <w:sz w:val="24"/>
          <w:szCs w:val="24"/>
        </w:rPr>
      </w:pPr>
      <w:r>
        <w:rPr>
          <w:rFonts w:ascii="Arial" w:hAnsi="Arial" w:cs="Arial"/>
          <w:sz w:val="24"/>
          <w:szCs w:val="24"/>
        </w:rPr>
        <w:t xml:space="preserve">Virtual </w:t>
      </w:r>
      <w:r w:rsidRPr="00772F15">
        <w:rPr>
          <w:rFonts w:ascii="Arial" w:hAnsi="Arial" w:cs="Arial"/>
          <w:sz w:val="24"/>
          <w:szCs w:val="24"/>
        </w:rPr>
        <w:t>E-learning systems incorporate the application of the theoretical and educational principles of hardware, software, to promote learning. , new technologies are changing the meaning and quality of learning, thus requiring the use and management of technology and learning tools to enhance performance. Many universities are currently implementing new channels to efficiently gather students, teachers and technical means</w:t>
      </w:r>
      <w:r>
        <w:rPr>
          <w:rFonts w:ascii="Arial" w:hAnsi="Arial" w:cs="Arial"/>
          <w:sz w:val="24"/>
          <w:szCs w:val="24"/>
        </w:rPr>
        <w:t>.</w:t>
      </w:r>
    </w:p>
    <w:p w14:paraId="58EE1B8C" w14:textId="5C2EDD48" w:rsidR="00DE592D" w:rsidRDefault="00DE592D">
      <w:pPr>
        <w:rPr>
          <w:rFonts w:ascii="Arial" w:hAnsi="Arial" w:cs="Arial"/>
          <w:b/>
          <w:bCs/>
          <w:i/>
          <w:iCs/>
          <w:sz w:val="24"/>
          <w:szCs w:val="24"/>
        </w:rPr>
      </w:pPr>
      <w:r w:rsidRPr="00DE592D">
        <w:rPr>
          <w:rFonts w:ascii="Arial" w:hAnsi="Arial" w:cs="Arial"/>
          <w:b/>
          <w:bCs/>
          <w:i/>
          <w:iCs/>
          <w:sz w:val="24"/>
          <w:szCs w:val="24"/>
        </w:rPr>
        <w:t>VLE challenges and benefits</w:t>
      </w:r>
    </w:p>
    <w:p w14:paraId="0CEBF11F" w14:textId="04C902F9" w:rsidR="00DE592D" w:rsidRDefault="00810D39">
      <w:pPr>
        <w:rPr>
          <w:rFonts w:ascii="Arial" w:hAnsi="Arial" w:cs="Arial"/>
          <w:sz w:val="24"/>
          <w:szCs w:val="24"/>
        </w:rPr>
      </w:pPr>
      <w:r>
        <w:rPr>
          <w:rFonts w:ascii="Arial" w:hAnsi="Arial" w:cs="Arial"/>
          <w:sz w:val="24"/>
          <w:szCs w:val="24"/>
        </w:rPr>
        <w:t>The benefits f</w:t>
      </w:r>
      <w:r w:rsidRPr="00810D39">
        <w:rPr>
          <w:rFonts w:ascii="Arial" w:hAnsi="Arial" w:cs="Arial"/>
          <w:sz w:val="24"/>
          <w:szCs w:val="24"/>
        </w:rPr>
        <w:t xml:space="preserve">urthermore, to break geographical barriers, to make schedules more versatile and to save time, virtual education technologies promote interactivity between people, give people more flexibility, enable accessibility to customised information relevant to students' interests and educational systems and optimise the usage of the </w:t>
      </w:r>
      <w:r>
        <w:rPr>
          <w:rFonts w:ascii="Arial" w:hAnsi="Arial" w:cs="Arial"/>
          <w:sz w:val="24"/>
          <w:szCs w:val="24"/>
        </w:rPr>
        <w:t xml:space="preserve">internet </w:t>
      </w:r>
      <w:r w:rsidRPr="00810D39">
        <w:rPr>
          <w:rFonts w:ascii="Arial" w:hAnsi="Arial" w:cs="Arial"/>
          <w:sz w:val="24"/>
          <w:szCs w:val="24"/>
        </w:rPr>
        <w:t>platform</w:t>
      </w:r>
      <w:r>
        <w:rPr>
          <w:rFonts w:ascii="Arial" w:hAnsi="Arial" w:cs="Arial"/>
          <w:sz w:val="24"/>
          <w:szCs w:val="24"/>
        </w:rPr>
        <w:t xml:space="preserve">. </w:t>
      </w:r>
      <w:r w:rsidRPr="00810D39">
        <w:rPr>
          <w:rFonts w:ascii="Arial" w:hAnsi="Arial" w:cs="Arial"/>
          <w:sz w:val="24"/>
          <w:szCs w:val="24"/>
        </w:rPr>
        <w:t>Th</w:t>
      </w:r>
      <w:r>
        <w:rPr>
          <w:rFonts w:ascii="Arial" w:hAnsi="Arial" w:cs="Arial"/>
          <w:sz w:val="24"/>
          <w:szCs w:val="24"/>
        </w:rPr>
        <w:t xml:space="preserve">e </w:t>
      </w:r>
      <w:r w:rsidRPr="00810D39">
        <w:rPr>
          <w:rFonts w:ascii="Arial" w:hAnsi="Arial" w:cs="Arial"/>
          <w:sz w:val="24"/>
          <w:szCs w:val="24"/>
        </w:rPr>
        <w:t>VLE facilitates teaching and learning practises in multiple locations through a multidirectional and closely coordinated operating system while preserving important elements of conventional teaching and learning, such as evaluations and interaction.</w:t>
      </w:r>
      <w:r w:rsidR="003946C8" w:rsidRPr="003946C8">
        <w:t xml:space="preserve"> </w:t>
      </w:r>
      <w:r w:rsidR="003946C8" w:rsidRPr="003946C8">
        <w:rPr>
          <w:rFonts w:ascii="Arial" w:hAnsi="Arial" w:cs="Arial"/>
          <w:sz w:val="24"/>
          <w:szCs w:val="24"/>
        </w:rPr>
        <w:t>For example, it links students, teachers and parents from different locations under a VLE network that provides information such as additional instruction from educators or library resources and can provide engaging classes that can be assessed from anywhere internet connexion.</w:t>
      </w:r>
    </w:p>
    <w:p w14:paraId="2E83AC1A" w14:textId="214ACFB7" w:rsidR="009465BD" w:rsidRDefault="009465BD">
      <w:pPr>
        <w:rPr>
          <w:rFonts w:ascii="Arial" w:hAnsi="Arial" w:cs="Arial"/>
          <w:sz w:val="24"/>
          <w:szCs w:val="24"/>
        </w:rPr>
      </w:pPr>
      <w:r w:rsidRPr="009465BD">
        <w:rPr>
          <w:rFonts w:ascii="Arial" w:hAnsi="Arial" w:cs="Arial"/>
          <w:sz w:val="24"/>
          <w:szCs w:val="24"/>
        </w:rPr>
        <w:t>The development method can be moment-consuming in adjusting to the tool's required and sufficient web framework to function properly, and the subsequent need for continuous employee training to feed and upgrade the solutions. However, technology access isn't always within everyone's reach, resources of this kind involve high speed internet and updated devices. Furthermore, not everybody involved knows how to work on these platforms as well as how to deal with and use the available resources to benefit and growth. One of the biggest difficulties of educational networks, however, is being able to keep up with the pace of digital technologies. Such changes happen all the time and are necessary if comparative strategy are to be achieved</w:t>
      </w:r>
    </w:p>
    <w:p w14:paraId="7C91ADC7" w14:textId="77777777" w:rsidR="00B82274" w:rsidRDefault="00B82274">
      <w:pPr>
        <w:rPr>
          <w:rFonts w:ascii="Arial" w:hAnsi="Arial" w:cs="Arial"/>
          <w:b/>
          <w:bCs/>
          <w:i/>
          <w:iCs/>
          <w:sz w:val="24"/>
          <w:szCs w:val="24"/>
        </w:rPr>
      </w:pPr>
    </w:p>
    <w:p w14:paraId="413F1815" w14:textId="77777777" w:rsidR="00B82274" w:rsidRDefault="00B82274">
      <w:pPr>
        <w:rPr>
          <w:rFonts w:ascii="Arial" w:hAnsi="Arial" w:cs="Arial"/>
          <w:b/>
          <w:bCs/>
          <w:i/>
          <w:iCs/>
          <w:sz w:val="24"/>
          <w:szCs w:val="24"/>
        </w:rPr>
      </w:pPr>
    </w:p>
    <w:p w14:paraId="15EBD744" w14:textId="7BC4A01B" w:rsidR="00995977" w:rsidRDefault="00995977">
      <w:pPr>
        <w:rPr>
          <w:rFonts w:ascii="Arial" w:hAnsi="Arial" w:cs="Arial"/>
          <w:b/>
          <w:bCs/>
          <w:i/>
          <w:iCs/>
          <w:sz w:val="24"/>
          <w:szCs w:val="24"/>
        </w:rPr>
      </w:pPr>
      <w:r w:rsidRPr="00995977">
        <w:rPr>
          <w:rFonts w:ascii="Arial" w:hAnsi="Arial" w:cs="Arial"/>
          <w:b/>
          <w:bCs/>
          <w:i/>
          <w:iCs/>
          <w:sz w:val="24"/>
          <w:szCs w:val="24"/>
        </w:rPr>
        <w:lastRenderedPageBreak/>
        <w:t>Aims and objectives</w:t>
      </w:r>
    </w:p>
    <w:p w14:paraId="038A54D8" w14:textId="109DFCBC" w:rsidR="00995977" w:rsidRDefault="00995977">
      <w:pPr>
        <w:rPr>
          <w:rFonts w:ascii="Arial" w:hAnsi="Arial" w:cs="Arial"/>
          <w:sz w:val="24"/>
          <w:szCs w:val="24"/>
        </w:rPr>
      </w:pPr>
      <w:r w:rsidRPr="00995977">
        <w:rPr>
          <w:rFonts w:ascii="Arial" w:hAnsi="Arial" w:cs="Arial"/>
          <w:sz w:val="24"/>
          <w:szCs w:val="24"/>
        </w:rPr>
        <w:t xml:space="preserve">The purpose of this research is to collect the features and functionality to assist in understanding the relationships </w:t>
      </w:r>
      <w:r>
        <w:rPr>
          <w:rFonts w:ascii="Arial" w:hAnsi="Arial" w:cs="Arial"/>
          <w:sz w:val="24"/>
          <w:szCs w:val="24"/>
        </w:rPr>
        <w:t>betwee</w:t>
      </w:r>
      <w:r w:rsidRPr="00995977">
        <w:rPr>
          <w:rFonts w:ascii="Arial" w:hAnsi="Arial" w:cs="Arial"/>
          <w:sz w:val="24"/>
          <w:szCs w:val="24"/>
        </w:rPr>
        <w:t xml:space="preserve">n the usage of the </w:t>
      </w:r>
      <w:r>
        <w:rPr>
          <w:rFonts w:ascii="Arial" w:hAnsi="Arial" w:cs="Arial"/>
          <w:sz w:val="24"/>
          <w:szCs w:val="24"/>
        </w:rPr>
        <w:t xml:space="preserve">UWTSD </w:t>
      </w:r>
      <w:r w:rsidRPr="00995977">
        <w:rPr>
          <w:rFonts w:ascii="Arial" w:hAnsi="Arial" w:cs="Arial"/>
          <w:sz w:val="24"/>
          <w:szCs w:val="24"/>
        </w:rPr>
        <w:t>(Moodle) framework and the output of everybody who utilizes it.</w:t>
      </w:r>
    </w:p>
    <w:p w14:paraId="4BA4C321" w14:textId="0210E62F" w:rsidR="00995977" w:rsidRDefault="00995977">
      <w:pPr>
        <w:rPr>
          <w:rFonts w:ascii="Arial" w:hAnsi="Arial" w:cs="Arial"/>
          <w:sz w:val="24"/>
          <w:szCs w:val="24"/>
        </w:rPr>
      </w:pPr>
      <w:r>
        <w:rPr>
          <w:rFonts w:ascii="Arial" w:hAnsi="Arial" w:cs="Arial"/>
          <w:sz w:val="24"/>
          <w:szCs w:val="24"/>
        </w:rPr>
        <w:t xml:space="preserve">With this research my propose is </w:t>
      </w:r>
      <w:r w:rsidRPr="00995977">
        <w:rPr>
          <w:rFonts w:ascii="Arial" w:hAnsi="Arial" w:cs="Arial"/>
          <w:sz w:val="24"/>
          <w:szCs w:val="24"/>
        </w:rPr>
        <w:t>Identify functions that should occur in a virtual learning environment, promoting the online learning system</w:t>
      </w:r>
      <w:r>
        <w:rPr>
          <w:rFonts w:ascii="Arial" w:hAnsi="Arial" w:cs="Arial"/>
          <w:sz w:val="24"/>
          <w:szCs w:val="24"/>
        </w:rPr>
        <w:t>, s</w:t>
      </w:r>
      <w:r w:rsidRPr="00995977">
        <w:rPr>
          <w:rFonts w:ascii="Arial" w:hAnsi="Arial" w:cs="Arial"/>
          <w:sz w:val="24"/>
          <w:szCs w:val="24"/>
        </w:rPr>
        <w:t>how the value for online cours</w:t>
      </w:r>
      <w:r>
        <w:rPr>
          <w:rFonts w:ascii="Arial" w:hAnsi="Arial" w:cs="Arial"/>
          <w:sz w:val="24"/>
          <w:szCs w:val="24"/>
        </w:rPr>
        <w:t>es</w:t>
      </w:r>
      <w:r w:rsidRPr="00995977">
        <w:rPr>
          <w:rFonts w:ascii="Arial" w:hAnsi="Arial" w:cs="Arial"/>
          <w:sz w:val="24"/>
          <w:szCs w:val="24"/>
        </w:rPr>
        <w:t xml:space="preserve"> of virtual learning environments</w:t>
      </w:r>
      <w:r>
        <w:rPr>
          <w:rFonts w:ascii="Arial" w:hAnsi="Arial" w:cs="Arial"/>
          <w:sz w:val="24"/>
          <w:szCs w:val="24"/>
        </w:rPr>
        <w:t xml:space="preserve"> and r</w:t>
      </w:r>
      <w:r w:rsidRPr="00995977">
        <w:rPr>
          <w:rFonts w:ascii="Arial" w:hAnsi="Arial" w:cs="Arial"/>
          <w:sz w:val="24"/>
          <w:szCs w:val="24"/>
        </w:rPr>
        <w:t>ecognize effect of VLE on success of students</w:t>
      </w:r>
      <w:r>
        <w:rPr>
          <w:rFonts w:ascii="Arial" w:hAnsi="Arial" w:cs="Arial"/>
          <w:sz w:val="24"/>
          <w:szCs w:val="24"/>
        </w:rPr>
        <w:t>.</w:t>
      </w:r>
    </w:p>
    <w:p w14:paraId="73532552" w14:textId="77777777" w:rsidR="000C7897" w:rsidRDefault="000C7897">
      <w:pPr>
        <w:rPr>
          <w:rFonts w:ascii="Arial" w:hAnsi="Arial" w:cs="Arial"/>
          <w:b/>
          <w:bCs/>
          <w:i/>
          <w:iCs/>
          <w:sz w:val="24"/>
          <w:szCs w:val="24"/>
        </w:rPr>
      </w:pPr>
    </w:p>
    <w:p w14:paraId="3EFF465E" w14:textId="77777777" w:rsidR="000C7897" w:rsidRDefault="000C7897">
      <w:pPr>
        <w:rPr>
          <w:rFonts w:ascii="Arial" w:hAnsi="Arial" w:cs="Arial"/>
          <w:b/>
          <w:bCs/>
          <w:i/>
          <w:iCs/>
          <w:sz w:val="24"/>
          <w:szCs w:val="24"/>
        </w:rPr>
      </w:pPr>
    </w:p>
    <w:p w14:paraId="18E537DB" w14:textId="77777777" w:rsidR="000C7897" w:rsidRDefault="000C7897">
      <w:pPr>
        <w:rPr>
          <w:rFonts w:ascii="Arial" w:hAnsi="Arial" w:cs="Arial"/>
          <w:b/>
          <w:bCs/>
          <w:i/>
          <w:iCs/>
          <w:sz w:val="24"/>
          <w:szCs w:val="24"/>
        </w:rPr>
      </w:pPr>
    </w:p>
    <w:p w14:paraId="5D5B5371" w14:textId="623B52D2" w:rsidR="000C7897" w:rsidRPr="000C7897" w:rsidRDefault="000C7897">
      <w:pPr>
        <w:rPr>
          <w:rFonts w:ascii="Arial" w:hAnsi="Arial" w:cs="Arial"/>
          <w:b/>
          <w:bCs/>
          <w:i/>
          <w:iCs/>
          <w:sz w:val="24"/>
          <w:szCs w:val="24"/>
        </w:rPr>
      </w:pPr>
      <w:r w:rsidRPr="000C7897">
        <w:rPr>
          <w:rFonts w:ascii="Arial" w:hAnsi="Arial" w:cs="Arial"/>
          <w:b/>
          <w:bCs/>
          <w:i/>
          <w:iCs/>
          <w:sz w:val="24"/>
          <w:szCs w:val="24"/>
        </w:rPr>
        <w:t>Methods</w:t>
      </w:r>
    </w:p>
    <w:p w14:paraId="3D20171F" w14:textId="76142DA4" w:rsidR="00995977" w:rsidRDefault="000C7897">
      <w:pPr>
        <w:rPr>
          <w:rFonts w:ascii="Arial" w:hAnsi="Arial" w:cs="Arial"/>
          <w:sz w:val="24"/>
          <w:szCs w:val="24"/>
        </w:rPr>
      </w:pPr>
      <w:r w:rsidRPr="000C7897">
        <w:rPr>
          <w:rFonts w:ascii="Arial" w:hAnsi="Arial" w:cs="Arial"/>
          <w:sz w:val="24"/>
          <w:szCs w:val="24"/>
        </w:rPr>
        <w:t>Qualitative research aims at interpreting human behaviour, aiming to get a comprehensive and nuanced view through the researcher's empirical study. This type of study concerns the nature of social events and processes but being a qualitative subjectivity analysis often takes into account the motives, attitudes, values and representations contained in social interactions. The fundamental assumptions of this form of research are the main concern with the methods, not specifically concerned with the outcome and the product, but with how people describe their experiences</w:t>
      </w:r>
      <w:r>
        <w:rPr>
          <w:rFonts w:ascii="Arial" w:hAnsi="Arial" w:cs="Arial"/>
          <w:sz w:val="24"/>
          <w:szCs w:val="24"/>
        </w:rPr>
        <w:t>.</w:t>
      </w:r>
      <w:r w:rsidRPr="000C7897">
        <w:t xml:space="preserve"> </w:t>
      </w:r>
      <w:r w:rsidRPr="000C7897">
        <w:rPr>
          <w:rFonts w:ascii="Arial" w:hAnsi="Arial" w:cs="Arial"/>
          <w:sz w:val="24"/>
          <w:szCs w:val="24"/>
        </w:rPr>
        <w:t xml:space="preserve">Quantitative analysis focuses on </w:t>
      </w:r>
      <w:proofErr w:type="spellStart"/>
      <w:r w:rsidRPr="000C7897">
        <w:rPr>
          <w:rFonts w:ascii="Arial" w:hAnsi="Arial" w:cs="Arial"/>
          <w:sz w:val="24"/>
          <w:szCs w:val="24"/>
        </w:rPr>
        <w:t>a</w:t>
      </w:r>
      <w:proofErr w:type="spellEnd"/>
      <w:r w:rsidRPr="000C7897">
        <w:rPr>
          <w:rFonts w:ascii="Arial" w:hAnsi="Arial" w:cs="Arial"/>
          <w:sz w:val="24"/>
          <w:szCs w:val="24"/>
        </w:rPr>
        <w:t xml:space="preserve"> individual or social issue, it is focused on a theory test and is comprised of numerical measurable variables that are evaluated in a systemic way with the goal of evaluating whether or not the generalisations projected in theory are followed. In this sense, quantitative analysis is connected to instant data and aims at measuring perceptions and information using the statistical tools</w:t>
      </w:r>
      <w:r w:rsidR="002600A7">
        <w:rPr>
          <w:rFonts w:ascii="Arial" w:hAnsi="Arial" w:cs="Arial"/>
          <w:sz w:val="24"/>
          <w:szCs w:val="24"/>
        </w:rPr>
        <w:t>.</w:t>
      </w:r>
    </w:p>
    <w:p w14:paraId="7F27F4F2" w14:textId="51CD70BE" w:rsidR="002600A7" w:rsidRPr="00995977" w:rsidRDefault="002600A7">
      <w:pPr>
        <w:rPr>
          <w:rFonts w:ascii="Arial" w:hAnsi="Arial" w:cs="Arial"/>
          <w:sz w:val="24"/>
          <w:szCs w:val="24"/>
        </w:rPr>
      </w:pPr>
      <w:r w:rsidRPr="002600A7">
        <w:rPr>
          <w:rFonts w:ascii="Arial" w:hAnsi="Arial" w:cs="Arial"/>
          <w:sz w:val="24"/>
          <w:szCs w:val="24"/>
        </w:rPr>
        <w:t>In this case this study used a questionnaire of 15 questions sent from forms.office.com and sent to UWTSD participants (teachers, students) as the principal means of data collection. The questionnaire was a mixture of tight and open-ended questions to create some room for self-expression. Fifteen samples were collected which were examined in the Results and Discussion section as follows.</w:t>
      </w:r>
      <w:r w:rsidR="001B57FB" w:rsidRPr="001B57FB">
        <w:t xml:space="preserve"> </w:t>
      </w:r>
      <w:r w:rsidR="001B57FB" w:rsidRPr="001B57FB">
        <w:rPr>
          <w:rFonts w:ascii="Arial" w:hAnsi="Arial" w:cs="Arial"/>
          <w:sz w:val="24"/>
          <w:szCs w:val="24"/>
        </w:rPr>
        <w:t>This</w:t>
      </w:r>
      <w:r w:rsidR="001B57FB">
        <w:rPr>
          <w:rFonts w:ascii="Arial" w:hAnsi="Arial" w:cs="Arial"/>
          <w:sz w:val="24"/>
          <w:szCs w:val="24"/>
        </w:rPr>
        <w:t xml:space="preserve"> case</w:t>
      </w:r>
      <w:r w:rsidR="001B57FB" w:rsidRPr="001B57FB">
        <w:rPr>
          <w:rFonts w:ascii="Arial" w:hAnsi="Arial" w:cs="Arial"/>
          <w:sz w:val="24"/>
          <w:szCs w:val="24"/>
        </w:rPr>
        <w:t xml:space="preserve"> study was based on a synthesis of published literature concerning VLEs. The secondary data were collected from a diverse range of textbooks, e-books, papers, publications from all UWTSD archives, e-libraries and reliable sources of study.</w:t>
      </w:r>
    </w:p>
    <w:p w14:paraId="0D511696" w14:textId="77777777" w:rsidR="000F4A5E" w:rsidRDefault="0078315F">
      <w:pPr>
        <w:rPr>
          <w:rFonts w:ascii="Arial" w:hAnsi="Arial" w:cs="Arial"/>
          <w:b/>
          <w:bCs/>
          <w:i/>
          <w:iCs/>
          <w:sz w:val="24"/>
          <w:szCs w:val="24"/>
        </w:rPr>
      </w:pPr>
      <w:r w:rsidRPr="0078315F">
        <w:rPr>
          <w:rFonts w:ascii="Arial" w:hAnsi="Arial" w:cs="Arial"/>
          <w:b/>
          <w:bCs/>
          <w:i/>
          <w:iCs/>
          <w:sz w:val="24"/>
          <w:szCs w:val="24"/>
        </w:rPr>
        <w:t>Results</w:t>
      </w:r>
    </w:p>
    <w:tbl>
      <w:tblPr>
        <w:tblStyle w:val="TableGrid"/>
        <w:tblW w:w="0" w:type="auto"/>
        <w:tblInd w:w="-5" w:type="dxa"/>
        <w:tblLook w:val="04A0" w:firstRow="1" w:lastRow="0" w:firstColumn="1" w:lastColumn="0" w:noHBand="0" w:noVBand="1"/>
      </w:tblPr>
      <w:tblGrid>
        <w:gridCol w:w="3005"/>
        <w:gridCol w:w="3005"/>
        <w:gridCol w:w="3006"/>
      </w:tblGrid>
      <w:tr w:rsidR="000F4A5E" w14:paraId="01E678B8" w14:textId="77777777" w:rsidTr="00DD259B">
        <w:tc>
          <w:tcPr>
            <w:tcW w:w="3005" w:type="dxa"/>
          </w:tcPr>
          <w:p w14:paraId="346E12DD" w14:textId="5E8B7ABD" w:rsidR="000F4A5E" w:rsidRDefault="000F4A5E">
            <w:pPr>
              <w:rPr>
                <w:rFonts w:ascii="Arial" w:hAnsi="Arial" w:cs="Arial"/>
                <w:b/>
                <w:bCs/>
                <w:i/>
                <w:iCs/>
                <w:sz w:val="24"/>
                <w:szCs w:val="24"/>
              </w:rPr>
            </w:pPr>
            <w:r>
              <w:rPr>
                <w:rFonts w:ascii="Arial" w:hAnsi="Arial" w:cs="Arial"/>
                <w:b/>
                <w:bCs/>
                <w:i/>
                <w:iCs/>
                <w:sz w:val="24"/>
                <w:szCs w:val="24"/>
              </w:rPr>
              <w:t>Question</w:t>
            </w:r>
          </w:p>
        </w:tc>
        <w:tc>
          <w:tcPr>
            <w:tcW w:w="3005" w:type="dxa"/>
          </w:tcPr>
          <w:p w14:paraId="7DD68737" w14:textId="4A05BFA8" w:rsidR="000F4A5E" w:rsidRDefault="000F4A5E">
            <w:pPr>
              <w:rPr>
                <w:rFonts w:ascii="Arial" w:hAnsi="Arial" w:cs="Arial"/>
                <w:b/>
                <w:bCs/>
                <w:i/>
                <w:iCs/>
                <w:sz w:val="24"/>
                <w:szCs w:val="24"/>
              </w:rPr>
            </w:pPr>
            <w:r>
              <w:rPr>
                <w:rFonts w:ascii="Arial" w:hAnsi="Arial" w:cs="Arial"/>
                <w:b/>
                <w:bCs/>
                <w:i/>
                <w:iCs/>
                <w:sz w:val="24"/>
                <w:szCs w:val="24"/>
              </w:rPr>
              <w:t xml:space="preserve">Yes </w:t>
            </w:r>
          </w:p>
        </w:tc>
        <w:tc>
          <w:tcPr>
            <w:tcW w:w="3006" w:type="dxa"/>
          </w:tcPr>
          <w:p w14:paraId="2A0E4E81" w14:textId="4C0D021E" w:rsidR="000F4A5E" w:rsidRDefault="000F4A5E">
            <w:pPr>
              <w:rPr>
                <w:rFonts w:ascii="Arial" w:hAnsi="Arial" w:cs="Arial"/>
                <w:b/>
                <w:bCs/>
                <w:i/>
                <w:iCs/>
                <w:sz w:val="24"/>
                <w:szCs w:val="24"/>
              </w:rPr>
            </w:pPr>
            <w:r>
              <w:rPr>
                <w:rFonts w:ascii="Arial" w:hAnsi="Arial" w:cs="Arial"/>
                <w:b/>
                <w:bCs/>
                <w:i/>
                <w:iCs/>
                <w:sz w:val="24"/>
                <w:szCs w:val="24"/>
              </w:rPr>
              <w:t xml:space="preserve">No </w:t>
            </w:r>
          </w:p>
        </w:tc>
      </w:tr>
      <w:tr w:rsidR="000F4A5E" w14:paraId="1C56C0E8" w14:textId="77777777" w:rsidTr="00DD259B">
        <w:tc>
          <w:tcPr>
            <w:tcW w:w="3005" w:type="dxa"/>
          </w:tcPr>
          <w:p w14:paraId="01B1D3C2" w14:textId="02B9732C" w:rsidR="000F4A5E" w:rsidRDefault="000F4A5E">
            <w:pPr>
              <w:rPr>
                <w:rFonts w:ascii="Arial" w:hAnsi="Arial" w:cs="Arial"/>
                <w:b/>
                <w:bCs/>
                <w:i/>
                <w:iCs/>
                <w:sz w:val="24"/>
                <w:szCs w:val="24"/>
              </w:rPr>
            </w:pPr>
            <w:r>
              <w:rPr>
                <w:rFonts w:ascii="Arial" w:hAnsi="Arial" w:cs="Arial"/>
                <w:b/>
                <w:bCs/>
                <w:i/>
                <w:iCs/>
                <w:sz w:val="24"/>
                <w:szCs w:val="24"/>
              </w:rPr>
              <w:t>Are you student?</w:t>
            </w:r>
          </w:p>
        </w:tc>
        <w:tc>
          <w:tcPr>
            <w:tcW w:w="3005" w:type="dxa"/>
          </w:tcPr>
          <w:p w14:paraId="1E1573B3" w14:textId="109E4158" w:rsidR="000F4A5E" w:rsidRDefault="000F4A5E">
            <w:pPr>
              <w:rPr>
                <w:rFonts w:ascii="Arial" w:hAnsi="Arial" w:cs="Arial"/>
                <w:b/>
                <w:bCs/>
                <w:i/>
                <w:iCs/>
                <w:sz w:val="24"/>
                <w:szCs w:val="24"/>
              </w:rPr>
            </w:pPr>
            <w:r>
              <w:rPr>
                <w:rFonts w:ascii="Arial" w:hAnsi="Arial" w:cs="Arial"/>
                <w:b/>
                <w:bCs/>
                <w:i/>
                <w:iCs/>
                <w:sz w:val="24"/>
                <w:szCs w:val="24"/>
              </w:rPr>
              <w:t>16</w:t>
            </w:r>
          </w:p>
        </w:tc>
        <w:tc>
          <w:tcPr>
            <w:tcW w:w="3006" w:type="dxa"/>
          </w:tcPr>
          <w:p w14:paraId="380469AC" w14:textId="223D9068" w:rsidR="000F4A5E" w:rsidRDefault="000F4A5E">
            <w:pPr>
              <w:rPr>
                <w:rFonts w:ascii="Arial" w:hAnsi="Arial" w:cs="Arial"/>
                <w:b/>
                <w:bCs/>
                <w:i/>
                <w:iCs/>
                <w:sz w:val="24"/>
                <w:szCs w:val="24"/>
              </w:rPr>
            </w:pPr>
            <w:r>
              <w:rPr>
                <w:rFonts w:ascii="Arial" w:hAnsi="Arial" w:cs="Arial"/>
                <w:b/>
                <w:bCs/>
                <w:i/>
                <w:iCs/>
                <w:sz w:val="24"/>
                <w:szCs w:val="24"/>
              </w:rPr>
              <w:t>5</w:t>
            </w:r>
          </w:p>
        </w:tc>
      </w:tr>
      <w:tr w:rsidR="000F4A5E" w14:paraId="415E29B0" w14:textId="77777777" w:rsidTr="00DD259B">
        <w:tc>
          <w:tcPr>
            <w:tcW w:w="3005" w:type="dxa"/>
          </w:tcPr>
          <w:p w14:paraId="47333A74" w14:textId="0EA368A8" w:rsidR="000F4A5E" w:rsidRDefault="000F4A5E">
            <w:pPr>
              <w:rPr>
                <w:rFonts w:ascii="Arial" w:hAnsi="Arial" w:cs="Arial"/>
                <w:b/>
                <w:bCs/>
                <w:i/>
                <w:iCs/>
                <w:sz w:val="24"/>
                <w:szCs w:val="24"/>
              </w:rPr>
            </w:pPr>
            <w:r>
              <w:rPr>
                <w:rFonts w:ascii="Arial" w:hAnsi="Arial" w:cs="Arial"/>
                <w:b/>
                <w:bCs/>
                <w:i/>
                <w:iCs/>
                <w:sz w:val="24"/>
                <w:szCs w:val="24"/>
              </w:rPr>
              <w:t xml:space="preserve">Are you familiar to </w:t>
            </w:r>
            <w:proofErr w:type="spellStart"/>
            <w:r>
              <w:rPr>
                <w:rFonts w:ascii="Arial" w:hAnsi="Arial" w:cs="Arial"/>
                <w:b/>
                <w:bCs/>
                <w:i/>
                <w:iCs/>
                <w:sz w:val="24"/>
                <w:szCs w:val="24"/>
              </w:rPr>
              <w:t>moodle</w:t>
            </w:r>
            <w:proofErr w:type="spellEnd"/>
            <w:r>
              <w:rPr>
                <w:rFonts w:ascii="Arial" w:hAnsi="Arial" w:cs="Arial"/>
                <w:b/>
                <w:bCs/>
                <w:i/>
                <w:iCs/>
                <w:sz w:val="24"/>
                <w:szCs w:val="24"/>
              </w:rPr>
              <w:t>?</w:t>
            </w:r>
          </w:p>
        </w:tc>
        <w:tc>
          <w:tcPr>
            <w:tcW w:w="3005" w:type="dxa"/>
          </w:tcPr>
          <w:p w14:paraId="13565A7F" w14:textId="6F96AB17" w:rsidR="000F4A5E" w:rsidRDefault="000F4A5E">
            <w:pPr>
              <w:rPr>
                <w:rFonts w:ascii="Arial" w:hAnsi="Arial" w:cs="Arial"/>
                <w:b/>
                <w:bCs/>
                <w:i/>
                <w:iCs/>
                <w:sz w:val="24"/>
                <w:szCs w:val="24"/>
              </w:rPr>
            </w:pPr>
            <w:r>
              <w:rPr>
                <w:rFonts w:ascii="Arial" w:hAnsi="Arial" w:cs="Arial"/>
                <w:b/>
                <w:bCs/>
                <w:i/>
                <w:iCs/>
                <w:sz w:val="24"/>
                <w:szCs w:val="24"/>
              </w:rPr>
              <w:t>11</w:t>
            </w:r>
          </w:p>
        </w:tc>
        <w:tc>
          <w:tcPr>
            <w:tcW w:w="3006" w:type="dxa"/>
          </w:tcPr>
          <w:p w14:paraId="72DA7241" w14:textId="4E4B3B70" w:rsidR="000F4A5E" w:rsidRDefault="000F4A5E">
            <w:pPr>
              <w:rPr>
                <w:rFonts w:ascii="Arial" w:hAnsi="Arial" w:cs="Arial"/>
                <w:b/>
                <w:bCs/>
                <w:i/>
                <w:iCs/>
                <w:sz w:val="24"/>
                <w:szCs w:val="24"/>
              </w:rPr>
            </w:pPr>
            <w:r>
              <w:rPr>
                <w:rFonts w:ascii="Arial" w:hAnsi="Arial" w:cs="Arial"/>
                <w:b/>
                <w:bCs/>
                <w:i/>
                <w:iCs/>
                <w:sz w:val="24"/>
                <w:szCs w:val="24"/>
              </w:rPr>
              <w:t>10</w:t>
            </w:r>
          </w:p>
        </w:tc>
      </w:tr>
      <w:tr w:rsidR="000F4A5E" w14:paraId="008CEF8E" w14:textId="77777777" w:rsidTr="00DD259B">
        <w:tc>
          <w:tcPr>
            <w:tcW w:w="3005" w:type="dxa"/>
          </w:tcPr>
          <w:p w14:paraId="54722B5D" w14:textId="6E241B94" w:rsidR="000F4A5E" w:rsidRDefault="000F4A5E">
            <w:pPr>
              <w:rPr>
                <w:rFonts w:ascii="Arial" w:hAnsi="Arial" w:cs="Arial"/>
                <w:b/>
                <w:bCs/>
                <w:i/>
                <w:iCs/>
                <w:sz w:val="24"/>
                <w:szCs w:val="24"/>
              </w:rPr>
            </w:pPr>
            <w:r>
              <w:rPr>
                <w:rFonts w:ascii="Arial" w:hAnsi="Arial" w:cs="Arial"/>
                <w:b/>
                <w:bCs/>
                <w:i/>
                <w:iCs/>
                <w:sz w:val="24"/>
                <w:szCs w:val="24"/>
              </w:rPr>
              <w:t xml:space="preserve">Do you use </w:t>
            </w:r>
            <w:proofErr w:type="spellStart"/>
            <w:r>
              <w:rPr>
                <w:rFonts w:ascii="Arial" w:hAnsi="Arial" w:cs="Arial"/>
                <w:b/>
                <w:bCs/>
                <w:i/>
                <w:iCs/>
                <w:sz w:val="24"/>
                <w:szCs w:val="24"/>
              </w:rPr>
              <w:t>moodle</w:t>
            </w:r>
            <w:proofErr w:type="spellEnd"/>
            <w:r>
              <w:rPr>
                <w:rFonts w:ascii="Arial" w:hAnsi="Arial" w:cs="Arial"/>
                <w:b/>
                <w:bCs/>
                <w:i/>
                <w:iCs/>
                <w:sz w:val="24"/>
                <w:szCs w:val="24"/>
              </w:rPr>
              <w:t>?</w:t>
            </w:r>
          </w:p>
        </w:tc>
        <w:tc>
          <w:tcPr>
            <w:tcW w:w="3005" w:type="dxa"/>
          </w:tcPr>
          <w:p w14:paraId="3AF6743D" w14:textId="3734217D" w:rsidR="000F4A5E" w:rsidRDefault="000F4A5E">
            <w:pPr>
              <w:rPr>
                <w:rFonts w:ascii="Arial" w:hAnsi="Arial" w:cs="Arial"/>
                <w:b/>
                <w:bCs/>
                <w:i/>
                <w:iCs/>
                <w:sz w:val="24"/>
                <w:szCs w:val="24"/>
              </w:rPr>
            </w:pPr>
            <w:r>
              <w:rPr>
                <w:rFonts w:ascii="Arial" w:hAnsi="Arial" w:cs="Arial"/>
                <w:b/>
                <w:bCs/>
                <w:i/>
                <w:iCs/>
                <w:sz w:val="24"/>
                <w:szCs w:val="24"/>
              </w:rPr>
              <w:t>7</w:t>
            </w:r>
          </w:p>
        </w:tc>
        <w:tc>
          <w:tcPr>
            <w:tcW w:w="3006" w:type="dxa"/>
          </w:tcPr>
          <w:p w14:paraId="1BD61FC1" w14:textId="399B4EC2" w:rsidR="000F4A5E" w:rsidRDefault="000F4A5E">
            <w:pPr>
              <w:rPr>
                <w:rFonts w:ascii="Arial" w:hAnsi="Arial" w:cs="Arial"/>
                <w:b/>
                <w:bCs/>
                <w:i/>
                <w:iCs/>
                <w:sz w:val="24"/>
                <w:szCs w:val="24"/>
              </w:rPr>
            </w:pPr>
            <w:r>
              <w:rPr>
                <w:rFonts w:ascii="Arial" w:hAnsi="Arial" w:cs="Arial"/>
                <w:b/>
                <w:bCs/>
                <w:i/>
                <w:iCs/>
                <w:sz w:val="24"/>
                <w:szCs w:val="24"/>
              </w:rPr>
              <w:t>13</w:t>
            </w:r>
          </w:p>
        </w:tc>
      </w:tr>
      <w:tr w:rsidR="000F4A5E" w14:paraId="054D6407" w14:textId="77777777" w:rsidTr="00DD259B">
        <w:tc>
          <w:tcPr>
            <w:tcW w:w="3005" w:type="dxa"/>
          </w:tcPr>
          <w:p w14:paraId="39CED628" w14:textId="0AF5D1E7" w:rsidR="000F4A5E" w:rsidRDefault="000F4A5E">
            <w:pPr>
              <w:rPr>
                <w:rFonts w:ascii="Arial" w:hAnsi="Arial" w:cs="Arial"/>
                <w:b/>
                <w:bCs/>
                <w:i/>
                <w:iCs/>
                <w:sz w:val="24"/>
                <w:szCs w:val="24"/>
              </w:rPr>
            </w:pPr>
            <w:r w:rsidRPr="000F4A5E">
              <w:rPr>
                <w:rFonts w:ascii="Arial" w:hAnsi="Arial" w:cs="Arial"/>
                <w:b/>
                <w:bCs/>
                <w:i/>
                <w:iCs/>
                <w:sz w:val="24"/>
                <w:szCs w:val="24"/>
              </w:rPr>
              <w:lastRenderedPageBreak/>
              <w:t xml:space="preserve">Do you think </w:t>
            </w:r>
            <w:proofErr w:type="spellStart"/>
            <w:r w:rsidRPr="000F4A5E">
              <w:rPr>
                <w:rFonts w:ascii="Arial" w:hAnsi="Arial" w:cs="Arial"/>
                <w:b/>
                <w:bCs/>
                <w:i/>
                <w:iCs/>
                <w:sz w:val="24"/>
                <w:szCs w:val="24"/>
              </w:rPr>
              <w:t>moodle</w:t>
            </w:r>
            <w:proofErr w:type="spellEnd"/>
            <w:r w:rsidRPr="000F4A5E">
              <w:rPr>
                <w:rFonts w:ascii="Arial" w:hAnsi="Arial" w:cs="Arial"/>
                <w:b/>
                <w:bCs/>
                <w:i/>
                <w:iCs/>
                <w:sz w:val="24"/>
                <w:szCs w:val="24"/>
              </w:rPr>
              <w:t xml:space="preserve"> is the best E-learning platform?</w:t>
            </w:r>
          </w:p>
        </w:tc>
        <w:tc>
          <w:tcPr>
            <w:tcW w:w="3005" w:type="dxa"/>
          </w:tcPr>
          <w:p w14:paraId="4EFA7F85" w14:textId="482F8B9B" w:rsidR="000F4A5E" w:rsidRDefault="000F4A5E">
            <w:pPr>
              <w:rPr>
                <w:rFonts w:ascii="Arial" w:hAnsi="Arial" w:cs="Arial"/>
                <w:b/>
                <w:bCs/>
                <w:i/>
                <w:iCs/>
                <w:sz w:val="24"/>
                <w:szCs w:val="24"/>
              </w:rPr>
            </w:pPr>
            <w:r>
              <w:rPr>
                <w:rFonts w:ascii="Arial" w:hAnsi="Arial" w:cs="Arial"/>
                <w:b/>
                <w:bCs/>
                <w:i/>
                <w:iCs/>
                <w:sz w:val="24"/>
                <w:szCs w:val="24"/>
              </w:rPr>
              <w:t>12</w:t>
            </w:r>
          </w:p>
        </w:tc>
        <w:tc>
          <w:tcPr>
            <w:tcW w:w="3006" w:type="dxa"/>
          </w:tcPr>
          <w:p w14:paraId="7AFADF17" w14:textId="630B9684" w:rsidR="000F4A5E" w:rsidRDefault="000F4A5E">
            <w:pPr>
              <w:rPr>
                <w:rFonts w:ascii="Arial" w:hAnsi="Arial" w:cs="Arial"/>
                <w:b/>
                <w:bCs/>
                <w:i/>
                <w:iCs/>
                <w:sz w:val="24"/>
                <w:szCs w:val="24"/>
              </w:rPr>
            </w:pPr>
            <w:r>
              <w:rPr>
                <w:rFonts w:ascii="Arial" w:hAnsi="Arial" w:cs="Arial"/>
                <w:b/>
                <w:bCs/>
                <w:i/>
                <w:iCs/>
                <w:sz w:val="24"/>
                <w:szCs w:val="24"/>
              </w:rPr>
              <w:t>9</w:t>
            </w:r>
          </w:p>
        </w:tc>
      </w:tr>
      <w:tr w:rsidR="000F4A5E" w14:paraId="7485454C" w14:textId="77777777" w:rsidTr="00DD259B">
        <w:tc>
          <w:tcPr>
            <w:tcW w:w="3005" w:type="dxa"/>
          </w:tcPr>
          <w:p w14:paraId="05031EF6" w14:textId="70D78BEA" w:rsidR="000F4A5E" w:rsidRDefault="000F4A5E">
            <w:pPr>
              <w:rPr>
                <w:rFonts w:ascii="Arial" w:hAnsi="Arial" w:cs="Arial"/>
                <w:b/>
                <w:bCs/>
                <w:i/>
                <w:iCs/>
                <w:sz w:val="24"/>
                <w:szCs w:val="24"/>
              </w:rPr>
            </w:pPr>
            <w:r w:rsidRPr="000F4A5E">
              <w:rPr>
                <w:rFonts w:ascii="Arial" w:hAnsi="Arial" w:cs="Arial"/>
                <w:b/>
                <w:bCs/>
                <w:i/>
                <w:iCs/>
                <w:sz w:val="24"/>
                <w:szCs w:val="24"/>
              </w:rPr>
              <w:t xml:space="preserve">Would you recommend </w:t>
            </w:r>
            <w:proofErr w:type="spellStart"/>
            <w:r w:rsidRPr="000F4A5E">
              <w:rPr>
                <w:rFonts w:ascii="Arial" w:hAnsi="Arial" w:cs="Arial"/>
                <w:b/>
                <w:bCs/>
                <w:i/>
                <w:iCs/>
                <w:sz w:val="24"/>
                <w:szCs w:val="24"/>
              </w:rPr>
              <w:t>moodle</w:t>
            </w:r>
            <w:proofErr w:type="spellEnd"/>
            <w:r w:rsidRPr="000F4A5E">
              <w:rPr>
                <w:rFonts w:ascii="Arial" w:hAnsi="Arial" w:cs="Arial"/>
                <w:b/>
                <w:bCs/>
                <w:i/>
                <w:iCs/>
                <w:sz w:val="24"/>
                <w:szCs w:val="24"/>
              </w:rPr>
              <w:t xml:space="preserve"> to someone?</w:t>
            </w:r>
          </w:p>
        </w:tc>
        <w:tc>
          <w:tcPr>
            <w:tcW w:w="3005" w:type="dxa"/>
          </w:tcPr>
          <w:p w14:paraId="63C7829B" w14:textId="6C3EFD1A" w:rsidR="000F4A5E" w:rsidRDefault="000F4A5E">
            <w:pPr>
              <w:rPr>
                <w:rFonts w:ascii="Arial" w:hAnsi="Arial" w:cs="Arial"/>
                <w:b/>
                <w:bCs/>
                <w:i/>
                <w:iCs/>
                <w:sz w:val="24"/>
                <w:szCs w:val="24"/>
              </w:rPr>
            </w:pPr>
            <w:r>
              <w:rPr>
                <w:rFonts w:ascii="Arial" w:hAnsi="Arial" w:cs="Arial"/>
                <w:b/>
                <w:bCs/>
                <w:i/>
                <w:iCs/>
                <w:sz w:val="24"/>
                <w:szCs w:val="24"/>
              </w:rPr>
              <w:t>1</w:t>
            </w:r>
            <w:r w:rsidR="000C070A">
              <w:rPr>
                <w:rFonts w:ascii="Arial" w:hAnsi="Arial" w:cs="Arial"/>
                <w:b/>
                <w:bCs/>
                <w:i/>
                <w:iCs/>
                <w:sz w:val="24"/>
                <w:szCs w:val="24"/>
              </w:rPr>
              <w:t>7</w:t>
            </w:r>
          </w:p>
        </w:tc>
        <w:tc>
          <w:tcPr>
            <w:tcW w:w="3006" w:type="dxa"/>
          </w:tcPr>
          <w:p w14:paraId="77EA59D5" w14:textId="76C8AAD2" w:rsidR="000F4A5E" w:rsidRDefault="000C070A">
            <w:pPr>
              <w:rPr>
                <w:rFonts w:ascii="Arial" w:hAnsi="Arial" w:cs="Arial"/>
                <w:b/>
                <w:bCs/>
                <w:i/>
                <w:iCs/>
                <w:sz w:val="24"/>
                <w:szCs w:val="24"/>
              </w:rPr>
            </w:pPr>
            <w:r>
              <w:rPr>
                <w:rFonts w:ascii="Arial" w:hAnsi="Arial" w:cs="Arial"/>
                <w:b/>
                <w:bCs/>
                <w:i/>
                <w:iCs/>
                <w:sz w:val="24"/>
                <w:szCs w:val="24"/>
              </w:rPr>
              <w:t>4</w:t>
            </w:r>
          </w:p>
        </w:tc>
      </w:tr>
      <w:tr w:rsidR="000F4A5E" w14:paraId="49AE0609" w14:textId="77777777" w:rsidTr="00DD259B">
        <w:trPr>
          <w:trHeight w:val="77"/>
        </w:trPr>
        <w:tc>
          <w:tcPr>
            <w:tcW w:w="3005" w:type="dxa"/>
          </w:tcPr>
          <w:p w14:paraId="37C07DCE" w14:textId="68422112" w:rsidR="000F4A5E" w:rsidRDefault="000F4A5E">
            <w:pPr>
              <w:rPr>
                <w:rFonts w:ascii="Arial" w:hAnsi="Arial" w:cs="Arial"/>
                <w:b/>
                <w:bCs/>
                <w:i/>
                <w:iCs/>
                <w:sz w:val="24"/>
                <w:szCs w:val="24"/>
              </w:rPr>
            </w:pPr>
            <w:r w:rsidRPr="000F4A5E">
              <w:rPr>
                <w:rFonts w:ascii="Arial" w:hAnsi="Arial" w:cs="Arial"/>
                <w:b/>
                <w:bCs/>
                <w:i/>
                <w:iCs/>
                <w:sz w:val="24"/>
                <w:szCs w:val="24"/>
              </w:rPr>
              <w:t>Do you think online learning is the future of the education?</w:t>
            </w:r>
          </w:p>
        </w:tc>
        <w:tc>
          <w:tcPr>
            <w:tcW w:w="3005" w:type="dxa"/>
          </w:tcPr>
          <w:p w14:paraId="6EA711CA" w14:textId="5434F95D" w:rsidR="000F4A5E" w:rsidRDefault="000C070A">
            <w:pPr>
              <w:rPr>
                <w:rFonts w:ascii="Arial" w:hAnsi="Arial" w:cs="Arial"/>
                <w:b/>
                <w:bCs/>
                <w:i/>
                <w:iCs/>
                <w:sz w:val="24"/>
                <w:szCs w:val="24"/>
              </w:rPr>
            </w:pPr>
            <w:r>
              <w:rPr>
                <w:rFonts w:ascii="Arial" w:hAnsi="Arial" w:cs="Arial"/>
                <w:b/>
                <w:bCs/>
                <w:i/>
                <w:iCs/>
                <w:sz w:val="24"/>
                <w:szCs w:val="24"/>
              </w:rPr>
              <w:t>14</w:t>
            </w:r>
          </w:p>
        </w:tc>
        <w:tc>
          <w:tcPr>
            <w:tcW w:w="3006" w:type="dxa"/>
          </w:tcPr>
          <w:p w14:paraId="1A6256F0" w14:textId="0F4F4166" w:rsidR="000F4A5E" w:rsidRDefault="000C070A">
            <w:pPr>
              <w:rPr>
                <w:rFonts w:ascii="Arial" w:hAnsi="Arial" w:cs="Arial"/>
                <w:b/>
                <w:bCs/>
                <w:i/>
                <w:iCs/>
                <w:sz w:val="24"/>
                <w:szCs w:val="24"/>
              </w:rPr>
            </w:pPr>
            <w:r>
              <w:rPr>
                <w:rFonts w:ascii="Arial" w:hAnsi="Arial" w:cs="Arial"/>
                <w:b/>
                <w:bCs/>
                <w:i/>
                <w:iCs/>
                <w:sz w:val="24"/>
                <w:szCs w:val="24"/>
              </w:rPr>
              <w:t>7</w:t>
            </w:r>
          </w:p>
        </w:tc>
      </w:tr>
    </w:tbl>
    <w:tbl>
      <w:tblPr>
        <w:tblStyle w:val="TableGrid"/>
        <w:tblpPr w:leftFromText="180" w:rightFromText="180" w:vertAnchor="text" w:horzAnchor="margin" w:tblpY="5660"/>
        <w:tblW w:w="0" w:type="auto"/>
        <w:tblLook w:val="04A0" w:firstRow="1" w:lastRow="0" w:firstColumn="1" w:lastColumn="0" w:noHBand="0" w:noVBand="1"/>
      </w:tblPr>
      <w:tblGrid>
        <w:gridCol w:w="4508"/>
        <w:gridCol w:w="4508"/>
      </w:tblGrid>
      <w:tr w:rsidR="00602B06" w14:paraId="0D64A5AF" w14:textId="77777777" w:rsidTr="00602B06">
        <w:tc>
          <w:tcPr>
            <w:tcW w:w="4508" w:type="dxa"/>
          </w:tcPr>
          <w:p w14:paraId="690EF396" w14:textId="77777777" w:rsidR="00602B06" w:rsidRDefault="00602B06" w:rsidP="00602B06">
            <w:pPr>
              <w:rPr>
                <w:rFonts w:ascii="Arial" w:hAnsi="Arial" w:cs="Arial"/>
                <w:b/>
                <w:bCs/>
                <w:i/>
                <w:iCs/>
                <w:sz w:val="24"/>
                <w:szCs w:val="24"/>
              </w:rPr>
            </w:pPr>
            <w:r>
              <w:rPr>
                <w:rFonts w:ascii="Arial" w:hAnsi="Arial" w:cs="Arial"/>
                <w:b/>
                <w:bCs/>
                <w:i/>
                <w:iCs/>
                <w:sz w:val="24"/>
                <w:szCs w:val="24"/>
              </w:rPr>
              <w:t>Year</w:t>
            </w:r>
          </w:p>
        </w:tc>
        <w:tc>
          <w:tcPr>
            <w:tcW w:w="4508" w:type="dxa"/>
          </w:tcPr>
          <w:p w14:paraId="7DA3BBB2" w14:textId="0B903E73" w:rsidR="00602B06" w:rsidRDefault="003D5408" w:rsidP="00602B06">
            <w:pPr>
              <w:rPr>
                <w:rFonts w:ascii="Arial" w:hAnsi="Arial" w:cs="Arial"/>
                <w:b/>
                <w:bCs/>
                <w:i/>
                <w:iCs/>
                <w:sz w:val="24"/>
                <w:szCs w:val="24"/>
              </w:rPr>
            </w:pPr>
            <w:r>
              <w:rPr>
                <w:rFonts w:ascii="Arial" w:hAnsi="Arial" w:cs="Arial"/>
                <w:b/>
                <w:bCs/>
                <w:i/>
                <w:iCs/>
                <w:sz w:val="24"/>
                <w:szCs w:val="24"/>
              </w:rPr>
              <w:t>+</w:t>
            </w:r>
            <w:r w:rsidR="00602B06">
              <w:rPr>
                <w:rFonts w:ascii="Arial" w:hAnsi="Arial" w:cs="Arial"/>
                <w:b/>
                <w:bCs/>
                <w:i/>
                <w:iCs/>
                <w:sz w:val="24"/>
                <w:szCs w:val="24"/>
              </w:rPr>
              <w:t>Which year are you on?</w:t>
            </w:r>
          </w:p>
        </w:tc>
      </w:tr>
      <w:tr w:rsidR="00602B06" w14:paraId="1F7D9548" w14:textId="77777777" w:rsidTr="00602B06">
        <w:tc>
          <w:tcPr>
            <w:tcW w:w="4508" w:type="dxa"/>
          </w:tcPr>
          <w:p w14:paraId="6934F487" w14:textId="77777777" w:rsidR="00602B06" w:rsidRDefault="00602B06" w:rsidP="00602B06">
            <w:pPr>
              <w:rPr>
                <w:rFonts w:ascii="Arial" w:hAnsi="Arial" w:cs="Arial"/>
                <w:b/>
                <w:bCs/>
                <w:i/>
                <w:iCs/>
                <w:sz w:val="24"/>
                <w:szCs w:val="24"/>
              </w:rPr>
            </w:pPr>
            <w:r>
              <w:rPr>
                <w:rFonts w:ascii="Arial" w:hAnsi="Arial" w:cs="Arial"/>
                <w:b/>
                <w:bCs/>
                <w:i/>
                <w:iCs/>
                <w:sz w:val="24"/>
                <w:szCs w:val="24"/>
              </w:rPr>
              <w:t>1ST</w:t>
            </w:r>
          </w:p>
        </w:tc>
        <w:tc>
          <w:tcPr>
            <w:tcW w:w="4508" w:type="dxa"/>
          </w:tcPr>
          <w:p w14:paraId="2F95C399" w14:textId="77777777" w:rsidR="00602B06" w:rsidRDefault="00602B06" w:rsidP="00602B06">
            <w:pPr>
              <w:rPr>
                <w:rFonts w:ascii="Arial" w:hAnsi="Arial" w:cs="Arial"/>
                <w:b/>
                <w:bCs/>
                <w:i/>
                <w:iCs/>
                <w:sz w:val="24"/>
                <w:szCs w:val="24"/>
              </w:rPr>
            </w:pPr>
            <w:r>
              <w:rPr>
                <w:rFonts w:ascii="Arial" w:hAnsi="Arial" w:cs="Arial"/>
                <w:b/>
                <w:bCs/>
                <w:i/>
                <w:iCs/>
                <w:sz w:val="24"/>
                <w:szCs w:val="24"/>
              </w:rPr>
              <w:t>15</w:t>
            </w:r>
          </w:p>
        </w:tc>
      </w:tr>
      <w:tr w:rsidR="00602B06" w14:paraId="280B7AF9" w14:textId="77777777" w:rsidTr="00602B06">
        <w:tc>
          <w:tcPr>
            <w:tcW w:w="4508" w:type="dxa"/>
          </w:tcPr>
          <w:p w14:paraId="2FD4B6AF" w14:textId="77777777" w:rsidR="00602B06" w:rsidRDefault="00602B06" w:rsidP="00602B06">
            <w:pPr>
              <w:rPr>
                <w:rFonts w:ascii="Arial" w:hAnsi="Arial" w:cs="Arial"/>
                <w:b/>
                <w:bCs/>
                <w:i/>
                <w:iCs/>
                <w:sz w:val="24"/>
                <w:szCs w:val="24"/>
              </w:rPr>
            </w:pPr>
            <w:r>
              <w:rPr>
                <w:rFonts w:ascii="Arial" w:hAnsi="Arial" w:cs="Arial"/>
                <w:b/>
                <w:bCs/>
                <w:i/>
                <w:iCs/>
                <w:sz w:val="24"/>
                <w:szCs w:val="24"/>
              </w:rPr>
              <w:t>2ND</w:t>
            </w:r>
          </w:p>
        </w:tc>
        <w:tc>
          <w:tcPr>
            <w:tcW w:w="4508" w:type="dxa"/>
          </w:tcPr>
          <w:p w14:paraId="0E713503" w14:textId="77777777" w:rsidR="00602B06" w:rsidRDefault="00602B06" w:rsidP="00602B06">
            <w:pPr>
              <w:rPr>
                <w:rFonts w:ascii="Arial" w:hAnsi="Arial" w:cs="Arial"/>
                <w:b/>
                <w:bCs/>
                <w:i/>
                <w:iCs/>
                <w:sz w:val="24"/>
                <w:szCs w:val="24"/>
              </w:rPr>
            </w:pPr>
            <w:r>
              <w:rPr>
                <w:rFonts w:ascii="Arial" w:hAnsi="Arial" w:cs="Arial"/>
                <w:b/>
                <w:bCs/>
                <w:i/>
                <w:iCs/>
                <w:sz w:val="24"/>
                <w:szCs w:val="24"/>
              </w:rPr>
              <w:t>5</w:t>
            </w:r>
          </w:p>
        </w:tc>
      </w:tr>
      <w:tr w:rsidR="00602B06" w14:paraId="0607ADF4" w14:textId="77777777" w:rsidTr="00602B06">
        <w:tc>
          <w:tcPr>
            <w:tcW w:w="4508" w:type="dxa"/>
          </w:tcPr>
          <w:p w14:paraId="5B7975DA" w14:textId="77777777" w:rsidR="00602B06" w:rsidRDefault="00602B06" w:rsidP="00602B06">
            <w:pPr>
              <w:rPr>
                <w:rFonts w:ascii="Arial" w:hAnsi="Arial" w:cs="Arial"/>
                <w:b/>
                <w:bCs/>
                <w:i/>
                <w:iCs/>
                <w:sz w:val="24"/>
                <w:szCs w:val="24"/>
              </w:rPr>
            </w:pPr>
            <w:r>
              <w:rPr>
                <w:rFonts w:ascii="Arial" w:hAnsi="Arial" w:cs="Arial"/>
                <w:b/>
                <w:bCs/>
                <w:i/>
                <w:iCs/>
                <w:sz w:val="24"/>
                <w:szCs w:val="24"/>
              </w:rPr>
              <w:t>3RD</w:t>
            </w:r>
          </w:p>
        </w:tc>
        <w:tc>
          <w:tcPr>
            <w:tcW w:w="4508" w:type="dxa"/>
          </w:tcPr>
          <w:p w14:paraId="5DAB0C67" w14:textId="77777777" w:rsidR="00602B06" w:rsidRDefault="00602B06" w:rsidP="00602B06">
            <w:pPr>
              <w:rPr>
                <w:rFonts w:ascii="Arial" w:hAnsi="Arial" w:cs="Arial"/>
                <w:b/>
                <w:bCs/>
                <w:i/>
                <w:iCs/>
                <w:sz w:val="24"/>
                <w:szCs w:val="24"/>
              </w:rPr>
            </w:pPr>
            <w:r>
              <w:rPr>
                <w:rFonts w:ascii="Arial" w:hAnsi="Arial" w:cs="Arial"/>
                <w:b/>
                <w:bCs/>
                <w:i/>
                <w:iCs/>
                <w:sz w:val="24"/>
                <w:szCs w:val="24"/>
              </w:rPr>
              <w:t>0</w:t>
            </w:r>
          </w:p>
        </w:tc>
      </w:tr>
    </w:tbl>
    <w:p w14:paraId="03A94003" w14:textId="5D048133" w:rsidR="00BE13EC" w:rsidRDefault="004226B8">
      <w:pPr>
        <w:rPr>
          <w:rFonts w:ascii="Arial" w:hAnsi="Arial" w:cs="Arial"/>
          <w:b/>
          <w:bCs/>
          <w:i/>
          <w:iCs/>
          <w:sz w:val="24"/>
          <w:szCs w:val="24"/>
        </w:rPr>
      </w:pPr>
      <w:r>
        <w:rPr>
          <w:rFonts w:ascii="Arial" w:hAnsi="Arial" w:cs="Arial"/>
          <w:b/>
          <w:bCs/>
          <w:i/>
          <w:iCs/>
          <w:noProof/>
          <w:sz w:val="24"/>
          <w:szCs w:val="24"/>
        </w:rPr>
        <w:drawing>
          <wp:anchor distT="0" distB="0" distL="114300" distR="114300" simplePos="0" relativeHeight="251658240" behindDoc="0" locked="0" layoutInCell="1" allowOverlap="1" wp14:anchorId="120D4A6A" wp14:editId="4706B565">
            <wp:simplePos x="0" y="0"/>
            <wp:positionH relativeFrom="column">
              <wp:posOffset>989642</wp:posOffset>
            </wp:positionH>
            <wp:positionV relativeFrom="paragraph">
              <wp:posOffset>543465</wp:posOffset>
            </wp:positionV>
            <wp:extent cx="3987209" cy="2400068"/>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87209" cy="2400068"/>
                    </a:xfrm>
                    <a:prstGeom prst="rect">
                      <a:avLst/>
                    </a:prstGeom>
                    <a:noFill/>
                  </pic:spPr>
                </pic:pic>
              </a:graphicData>
            </a:graphic>
          </wp:anchor>
        </w:drawing>
      </w:r>
      <w:r w:rsidR="00602B06">
        <w:rPr>
          <w:rFonts w:ascii="Arial" w:hAnsi="Arial" w:cs="Arial"/>
          <w:b/>
          <w:bCs/>
          <w:i/>
          <w:iCs/>
          <w:noProof/>
          <w:sz w:val="24"/>
          <w:szCs w:val="24"/>
        </w:rPr>
        <w:drawing>
          <wp:anchor distT="0" distB="0" distL="114300" distR="114300" simplePos="0" relativeHeight="251659264" behindDoc="0" locked="0" layoutInCell="1" allowOverlap="1" wp14:anchorId="2F17A72B" wp14:editId="13227E92">
            <wp:simplePos x="0" y="0"/>
            <wp:positionH relativeFrom="column">
              <wp:posOffset>893120</wp:posOffset>
            </wp:positionH>
            <wp:positionV relativeFrom="paragraph">
              <wp:posOffset>5276672</wp:posOffset>
            </wp:positionV>
            <wp:extent cx="3742055" cy="225234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2055" cy="2252345"/>
                    </a:xfrm>
                    <a:prstGeom prst="rect">
                      <a:avLst/>
                    </a:prstGeom>
                    <a:noFill/>
                  </pic:spPr>
                </pic:pic>
              </a:graphicData>
            </a:graphic>
            <wp14:sizeRelH relativeFrom="margin">
              <wp14:pctWidth>0</wp14:pctWidth>
            </wp14:sizeRelH>
            <wp14:sizeRelV relativeFrom="margin">
              <wp14:pctHeight>0</wp14:pctHeight>
            </wp14:sizeRelV>
          </wp:anchor>
        </w:drawing>
      </w:r>
      <w:r w:rsidR="00BE13EC" w:rsidRPr="0078315F">
        <w:rPr>
          <w:rFonts w:ascii="Arial" w:hAnsi="Arial" w:cs="Arial"/>
          <w:b/>
          <w:bCs/>
          <w:i/>
          <w:iCs/>
          <w:sz w:val="24"/>
          <w:szCs w:val="24"/>
        </w:rPr>
        <w:br w:type="page"/>
      </w:r>
    </w:p>
    <w:tbl>
      <w:tblPr>
        <w:tblStyle w:val="TableGrid"/>
        <w:tblpPr w:leftFromText="180" w:rightFromText="180" w:vertAnchor="text" w:horzAnchor="margin" w:tblpY="-518"/>
        <w:tblW w:w="0" w:type="auto"/>
        <w:tblLook w:val="04A0" w:firstRow="1" w:lastRow="0" w:firstColumn="1" w:lastColumn="0" w:noHBand="0" w:noVBand="1"/>
      </w:tblPr>
      <w:tblGrid>
        <w:gridCol w:w="3225"/>
        <w:gridCol w:w="3133"/>
        <w:gridCol w:w="2658"/>
      </w:tblGrid>
      <w:tr w:rsidR="00602B06" w14:paraId="50188E62" w14:textId="77777777" w:rsidTr="00602B06">
        <w:tc>
          <w:tcPr>
            <w:tcW w:w="3225" w:type="dxa"/>
          </w:tcPr>
          <w:p w14:paraId="200F55BA" w14:textId="77777777" w:rsidR="00602B06" w:rsidRDefault="00602B06" w:rsidP="00602B06">
            <w:pPr>
              <w:rPr>
                <w:rFonts w:ascii="Arial" w:hAnsi="Arial" w:cs="Arial"/>
                <w:b/>
                <w:bCs/>
                <w:i/>
                <w:iCs/>
                <w:sz w:val="24"/>
                <w:szCs w:val="24"/>
              </w:rPr>
            </w:pPr>
            <w:r>
              <w:rPr>
                <w:rFonts w:ascii="Arial" w:hAnsi="Arial" w:cs="Arial"/>
                <w:b/>
                <w:bCs/>
                <w:i/>
                <w:iCs/>
                <w:sz w:val="24"/>
                <w:szCs w:val="24"/>
              </w:rPr>
              <w:lastRenderedPageBreak/>
              <w:t xml:space="preserve">Question </w:t>
            </w:r>
          </w:p>
        </w:tc>
        <w:tc>
          <w:tcPr>
            <w:tcW w:w="3133" w:type="dxa"/>
          </w:tcPr>
          <w:p w14:paraId="075885CF" w14:textId="77777777" w:rsidR="00602B06" w:rsidRDefault="00602B06" w:rsidP="00602B06">
            <w:pPr>
              <w:rPr>
                <w:rFonts w:ascii="Arial" w:hAnsi="Arial" w:cs="Arial"/>
                <w:b/>
                <w:bCs/>
                <w:i/>
                <w:iCs/>
                <w:sz w:val="24"/>
                <w:szCs w:val="24"/>
              </w:rPr>
            </w:pPr>
            <w:r>
              <w:rPr>
                <w:rFonts w:ascii="Arial" w:hAnsi="Arial" w:cs="Arial"/>
                <w:b/>
                <w:bCs/>
                <w:i/>
                <w:iCs/>
                <w:sz w:val="24"/>
                <w:szCs w:val="24"/>
              </w:rPr>
              <w:t>How satisfied are you with this platform?</w:t>
            </w:r>
          </w:p>
        </w:tc>
        <w:tc>
          <w:tcPr>
            <w:tcW w:w="2658" w:type="dxa"/>
          </w:tcPr>
          <w:p w14:paraId="6A120361" w14:textId="77777777" w:rsidR="00602B06" w:rsidRDefault="00602B06" w:rsidP="00602B06">
            <w:pPr>
              <w:rPr>
                <w:rFonts w:ascii="Arial" w:hAnsi="Arial" w:cs="Arial"/>
                <w:b/>
                <w:bCs/>
                <w:i/>
                <w:iCs/>
                <w:sz w:val="24"/>
                <w:szCs w:val="24"/>
              </w:rPr>
            </w:pPr>
          </w:p>
        </w:tc>
      </w:tr>
      <w:tr w:rsidR="00602B06" w14:paraId="0E320207" w14:textId="77777777" w:rsidTr="00602B06">
        <w:tc>
          <w:tcPr>
            <w:tcW w:w="3225" w:type="dxa"/>
          </w:tcPr>
          <w:p w14:paraId="591B1FE4" w14:textId="77777777" w:rsidR="00602B06" w:rsidRDefault="00602B06" w:rsidP="00602B06">
            <w:pPr>
              <w:rPr>
                <w:rFonts w:ascii="Arial" w:hAnsi="Arial" w:cs="Arial"/>
                <w:b/>
                <w:bCs/>
                <w:i/>
                <w:iCs/>
                <w:sz w:val="24"/>
                <w:szCs w:val="24"/>
              </w:rPr>
            </w:pPr>
            <w:r>
              <w:rPr>
                <w:rFonts w:ascii="Arial" w:hAnsi="Arial" w:cs="Arial"/>
                <w:b/>
                <w:bCs/>
                <w:i/>
                <w:iCs/>
                <w:sz w:val="24"/>
                <w:szCs w:val="24"/>
              </w:rPr>
              <w:t>Very satisfied</w:t>
            </w:r>
          </w:p>
        </w:tc>
        <w:tc>
          <w:tcPr>
            <w:tcW w:w="3133" w:type="dxa"/>
          </w:tcPr>
          <w:p w14:paraId="00A342F3" w14:textId="77777777" w:rsidR="00602B06" w:rsidRDefault="00602B06" w:rsidP="00602B06">
            <w:pPr>
              <w:rPr>
                <w:rFonts w:ascii="Arial" w:hAnsi="Arial" w:cs="Arial"/>
                <w:b/>
                <w:bCs/>
                <w:i/>
                <w:iCs/>
                <w:sz w:val="24"/>
                <w:szCs w:val="24"/>
              </w:rPr>
            </w:pPr>
            <w:r>
              <w:rPr>
                <w:rFonts w:ascii="Arial" w:hAnsi="Arial" w:cs="Arial"/>
                <w:b/>
                <w:bCs/>
                <w:i/>
                <w:iCs/>
                <w:sz w:val="24"/>
                <w:szCs w:val="24"/>
              </w:rPr>
              <w:t>9</w:t>
            </w:r>
          </w:p>
        </w:tc>
        <w:tc>
          <w:tcPr>
            <w:tcW w:w="2658" w:type="dxa"/>
          </w:tcPr>
          <w:p w14:paraId="124C24F2" w14:textId="77777777" w:rsidR="00602B06" w:rsidRDefault="00602B06" w:rsidP="00602B06">
            <w:pPr>
              <w:rPr>
                <w:rFonts w:ascii="Arial" w:hAnsi="Arial" w:cs="Arial"/>
                <w:b/>
                <w:bCs/>
                <w:i/>
                <w:iCs/>
                <w:sz w:val="24"/>
                <w:szCs w:val="24"/>
              </w:rPr>
            </w:pPr>
          </w:p>
        </w:tc>
      </w:tr>
      <w:tr w:rsidR="00602B06" w14:paraId="55FDC556" w14:textId="77777777" w:rsidTr="00602B06">
        <w:tc>
          <w:tcPr>
            <w:tcW w:w="3225" w:type="dxa"/>
          </w:tcPr>
          <w:p w14:paraId="2F8488AB" w14:textId="77777777" w:rsidR="00602B06" w:rsidRDefault="00602B06" w:rsidP="00602B06">
            <w:pPr>
              <w:rPr>
                <w:rFonts w:ascii="Arial" w:hAnsi="Arial" w:cs="Arial"/>
                <w:b/>
                <w:bCs/>
                <w:i/>
                <w:iCs/>
                <w:sz w:val="24"/>
                <w:szCs w:val="24"/>
              </w:rPr>
            </w:pPr>
            <w:r>
              <w:rPr>
                <w:rFonts w:ascii="Arial" w:hAnsi="Arial" w:cs="Arial"/>
                <w:b/>
                <w:bCs/>
                <w:i/>
                <w:iCs/>
                <w:sz w:val="24"/>
                <w:szCs w:val="24"/>
              </w:rPr>
              <w:t xml:space="preserve">Somewhat satisfied </w:t>
            </w:r>
          </w:p>
        </w:tc>
        <w:tc>
          <w:tcPr>
            <w:tcW w:w="3133" w:type="dxa"/>
          </w:tcPr>
          <w:p w14:paraId="0A7BDA35" w14:textId="77777777" w:rsidR="00602B06" w:rsidRDefault="00602B06" w:rsidP="00602B06">
            <w:pPr>
              <w:rPr>
                <w:rFonts w:ascii="Arial" w:hAnsi="Arial" w:cs="Arial"/>
                <w:b/>
                <w:bCs/>
                <w:i/>
                <w:iCs/>
                <w:sz w:val="24"/>
                <w:szCs w:val="24"/>
              </w:rPr>
            </w:pPr>
            <w:r>
              <w:rPr>
                <w:rFonts w:ascii="Arial" w:hAnsi="Arial" w:cs="Arial"/>
                <w:b/>
                <w:bCs/>
                <w:i/>
                <w:iCs/>
                <w:sz w:val="24"/>
                <w:szCs w:val="24"/>
              </w:rPr>
              <w:t>7</w:t>
            </w:r>
          </w:p>
        </w:tc>
        <w:tc>
          <w:tcPr>
            <w:tcW w:w="2658" w:type="dxa"/>
          </w:tcPr>
          <w:p w14:paraId="4C6EE96C" w14:textId="77777777" w:rsidR="00602B06" w:rsidRDefault="00602B06" w:rsidP="00602B06">
            <w:pPr>
              <w:rPr>
                <w:rFonts w:ascii="Arial" w:hAnsi="Arial" w:cs="Arial"/>
                <w:b/>
                <w:bCs/>
                <w:i/>
                <w:iCs/>
                <w:sz w:val="24"/>
                <w:szCs w:val="24"/>
              </w:rPr>
            </w:pPr>
          </w:p>
        </w:tc>
      </w:tr>
      <w:tr w:rsidR="00602B06" w14:paraId="41C8212E" w14:textId="77777777" w:rsidTr="00602B06">
        <w:tc>
          <w:tcPr>
            <w:tcW w:w="3225" w:type="dxa"/>
          </w:tcPr>
          <w:p w14:paraId="03886863" w14:textId="77777777" w:rsidR="00602B06" w:rsidRDefault="00602B06" w:rsidP="00602B06">
            <w:pPr>
              <w:rPr>
                <w:rFonts w:ascii="Arial" w:hAnsi="Arial" w:cs="Arial"/>
                <w:b/>
                <w:bCs/>
                <w:i/>
                <w:iCs/>
                <w:sz w:val="24"/>
                <w:szCs w:val="24"/>
              </w:rPr>
            </w:pPr>
            <w:r>
              <w:rPr>
                <w:rFonts w:ascii="Arial" w:hAnsi="Arial" w:cs="Arial"/>
                <w:b/>
                <w:bCs/>
                <w:i/>
                <w:iCs/>
                <w:sz w:val="24"/>
                <w:szCs w:val="24"/>
              </w:rPr>
              <w:t>Somewhat dissatisfied</w:t>
            </w:r>
          </w:p>
        </w:tc>
        <w:tc>
          <w:tcPr>
            <w:tcW w:w="3133" w:type="dxa"/>
          </w:tcPr>
          <w:p w14:paraId="23193FE9" w14:textId="77777777" w:rsidR="00602B06" w:rsidRDefault="00602B06" w:rsidP="00602B06">
            <w:pPr>
              <w:rPr>
                <w:rFonts w:ascii="Arial" w:hAnsi="Arial" w:cs="Arial"/>
                <w:b/>
                <w:bCs/>
                <w:i/>
                <w:iCs/>
                <w:sz w:val="24"/>
                <w:szCs w:val="24"/>
              </w:rPr>
            </w:pPr>
            <w:r>
              <w:rPr>
                <w:rFonts w:ascii="Arial" w:hAnsi="Arial" w:cs="Arial"/>
                <w:b/>
                <w:bCs/>
                <w:i/>
                <w:iCs/>
                <w:sz w:val="24"/>
                <w:szCs w:val="24"/>
              </w:rPr>
              <w:t>4</w:t>
            </w:r>
          </w:p>
        </w:tc>
        <w:tc>
          <w:tcPr>
            <w:tcW w:w="2658" w:type="dxa"/>
          </w:tcPr>
          <w:p w14:paraId="1AB58BFD" w14:textId="77777777" w:rsidR="00602B06" w:rsidRDefault="00602B06" w:rsidP="00602B06">
            <w:pPr>
              <w:rPr>
                <w:rFonts w:ascii="Arial" w:hAnsi="Arial" w:cs="Arial"/>
                <w:b/>
                <w:bCs/>
                <w:i/>
                <w:iCs/>
                <w:sz w:val="24"/>
                <w:szCs w:val="24"/>
              </w:rPr>
            </w:pPr>
          </w:p>
        </w:tc>
      </w:tr>
      <w:tr w:rsidR="00602B06" w14:paraId="06352824" w14:textId="77777777" w:rsidTr="00602B06">
        <w:tc>
          <w:tcPr>
            <w:tcW w:w="3225" w:type="dxa"/>
          </w:tcPr>
          <w:p w14:paraId="35ADCB5C" w14:textId="77777777" w:rsidR="00602B06" w:rsidRDefault="00602B06" w:rsidP="00602B06">
            <w:pPr>
              <w:rPr>
                <w:rFonts w:ascii="Arial" w:hAnsi="Arial" w:cs="Arial"/>
                <w:b/>
                <w:bCs/>
                <w:i/>
                <w:iCs/>
                <w:sz w:val="24"/>
                <w:szCs w:val="24"/>
              </w:rPr>
            </w:pPr>
            <w:r>
              <w:rPr>
                <w:rFonts w:ascii="Arial" w:hAnsi="Arial" w:cs="Arial"/>
                <w:b/>
                <w:bCs/>
                <w:i/>
                <w:iCs/>
                <w:sz w:val="24"/>
                <w:szCs w:val="24"/>
              </w:rPr>
              <w:t>Very dissatisfied</w:t>
            </w:r>
          </w:p>
        </w:tc>
        <w:tc>
          <w:tcPr>
            <w:tcW w:w="3133" w:type="dxa"/>
          </w:tcPr>
          <w:p w14:paraId="675F669B" w14:textId="77777777" w:rsidR="00602B06" w:rsidRDefault="00602B06" w:rsidP="00602B06">
            <w:pPr>
              <w:rPr>
                <w:rFonts w:ascii="Arial" w:hAnsi="Arial" w:cs="Arial"/>
                <w:b/>
                <w:bCs/>
                <w:i/>
                <w:iCs/>
                <w:sz w:val="24"/>
                <w:szCs w:val="24"/>
              </w:rPr>
            </w:pPr>
            <w:r>
              <w:rPr>
                <w:rFonts w:ascii="Arial" w:hAnsi="Arial" w:cs="Arial"/>
                <w:b/>
                <w:bCs/>
                <w:i/>
                <w:iCs/>
                <w:sz w:val="24"/>
                <w:szCs w:val="24"/>
              </w:rPr>
              <w:t>1</w:t>
            </w:r>
          </w:p>
        </w:tc>
        <w:tc>
          <w:tcPr>
            <w:tcW w:w="2658" w:type="dxa"/>
          </w:tcPr>
          <w:p w14:paraId="51F02E83" w14:textId="77777777" w:rsidR="00602B06" w:rsidRDefault="00602B06" w:rsidP="00602B06">
            <w:pPr>
              <w:rPr>
                <w:rFonts w:ascii="Arial" w:hAnsi="Arial" w:cs="Arial"/>
                <w:b/>
                <w:bCs/>
                <w:i/>
                <w:iCs/>
                <w:sz w:val="24"/>
                <w:szCs w:val="24"/>
              </w:rPr>
            </w:pPr>
          </w:p>
        </w:tc>
      </w:tr>
    </w:tbl>
    <w:p w14:paraId="31AF8C9B" w14:textId="6D588E06" w:rsidR="00602B06" w:rsidRDefault="00602B06">
      <w:pPr>
        <w:rPr>
          <w:rFonts w:ascii="Arial" w:hAnsi="Arial" w:cs="Arial"/>
          <w:b/>
          <w:bCs/>
          <w:i/>
          <w:iCs/>
          <w:sz w:val="24"/>
          <w:szCs w:val="24"/>
        </w:rPr>
      </w:pPr>
    </w:p>
    <w:p w14:paraId="794D6AD8" w14:textId="79F47EA1" w:rsidR="00602B06" w:rsidRDefault="00602B06">
      <w:pPr>
        <w:rPr>
          <w:rFonts w:ascii="Arial" w:hAnsi="Arial" w:cs="Arial"/>
          <w:b/>
          <w:bCs/>
          <w:i/>
          <w:iCs/>
          <w:sz w:val="24"/>
          <w:szCs w:val="24"/>
        </w:rPr>
      </w:pPr>
      <w:r>
        <w:rPr>
          <w:rFonts w:ascii="Arial" w:hAnsi="Arial" w:cs="Arial"/>
          <w:b/>
          <w:bCs/>
          <w:i/>
          <w:iCs/>
          <w:noProof/>
          <w:sz w:val="24"/>
          <w:szCs w:val="24"/>
        </w:rPr>
        <w:drawing>
          <wp:anchor distT="0" distB="0" distL="114300" distR="114300" simplePos="0" relativeHeight="251660288" behindDoc="0" locked="0" layoutInCell="1" allowOverlap="1" wp14:anchorId="15448102" wp14:editId="29675271">
            <wp:simplePos x="0" y="0"/>
            <wp:positionH relativeFrom="column">
              <wp:posOffset>414655</wp:posOffset>
            </wp:positionH>
            <wp:positionV relativeFrom="paragraph">
              <wp:posOffset>11430</wp:posOffset>
            </wp:positionV>
            <wp:extent cx="3997325" cy="2406015"/>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7325" cy="2406015"/>
                    </a:xfrm>
                    <a:prstGeom prst="rect">
                      <a:avLst/>
                    </a:prstGeom>
                    <a:noFill/>
                  </pic:spPr>
                </pic:pic>
              </a:graphicData>
            </a:graphic>
            <wp14:sizeRelH relativeFrom="margin">
              <wp14:pctWidth>0</wp14:pctWidth>
            </wp14:sizeRelH>
            <wp14:sizeRelV relativeFrom="margin">
              <wp14:pctHeight>0</wp14:pctHeight>
            </wp14:sizeRelV>
          </wp:anchor>
        </w:drawing>
      </w:r>
    </w:p>
    <w:p w14:paraId="3343A55A" w14:textId="48F6EBD8" w:rsidR="00602B06" w:rsidRDefault="00602B06">
      <w:pPr>
        <w:rPr>
          <w:rFonts w:ascii="Arial" w:hAnsi="Arial" w:cs="Arial"/>
          <w:b/>
          <w:bCs/>
          <w:i/>
          <w:iCs/>
          <w:sz w:val="24"/>
          <w:szCs w:val="24"/>
        </w:rPr>
      </w:pPr>
    </w:p>
    <w:p w14:paraId="5B585FC7" w14:textId="77777777" w:rsidR="000C070A" w:rsidRDefault="000C070A">
      <w:pPr>
        <w:rPr>
          <w:rFonts w:ascii="Arial" w:hAnsi="Arial" w:cs="Arial"/>
          <w:b/>
          <w:bCs/>
          <w:i/>
          <w:iCs/>
          <w:sz w:val="24"/>
          <w:szCs w:val="24"/>
        </w:rPr>
      </w:pPr>
    </w:p>
    <w:p w14:paraId="28E8CB73" w14:textId="18F5EEE8" w:rsidR="000C070A" w:rsidRDefault="000C070A">
      <w:pPr>
        <w:rPr>
          <w:rFonts w:ascii="Arial" w:hAnsi="Arial" w:cs="Arial"/>
          <w:b/>
          <w:bCs/>
          <w:i/>
          <w:iCs/>
          <w:sz w:val="24"/>
          <w:szCs w:val="24"/>
        </w:rPr>
      </w:pPr>
    </w:p>
    <w:p w14:paraId="73B410B5" w14:textId="2F4EB7F8" w:rsidR="00DE7452" w:rsidRPr="0078315F" w:rsidRDefault="00DE7452">
      <w:pPr>
        <w:rPr>
          <w:rFonts w:ascii="Arial" w:hAnsi="Arial" w:cs="Arial"/>
          <w:b/>
          <w:bCs/>
          <w:i/>
          <w:iCs/>
          <w:sz w:val="24"/>
          <w:szCs w:val="24"/>
        </w:rPr>
      </w:pPr>
    </w:p>
    <w:p w14:paraId="17FE30CB" w14:textId="77777777" w:rsidR="00BD1E57" w:rsidRDefault="00BD1E57">
      <w:pPr>
        <w:rPr>
          <w:rFonts w:ascii="Arial" w:hAnsi="Arial" w:cs="Arial"/>
          <w:b/>
          <w:bCs/>
          <w:i/>
          <w:iCs/>
          <w:sz w:val="24"/>
          <w:szCs w:val="24"/>
        </w:rPr>
      </w:pPr>
    </w:p>
    <w:p w14:paraId="30323152" w14:textId="77777777" w:rsidR="00BD1E57" w:rsidRDefault="00BD1E57">
      <w:pPr>
        <w:rPr>
          <w:rFonts w:ascii="Arial" w:hAnsi="Arial" w:cs="Arial"/>
          <w:b/>
          <w:bCs/>
          <w:i/>
          <w:iCs/>
          <w:sz w:val="24"/>
          <w:szCs w:val="24"/>
        </w:rPr>
      </w:pPr>
    </w:p>
    <w:p w14:paraId="20C0DCAD" w14:textId="120736A2" w:rsidR="00BD1E57" w:rsidRDefault="00BD1E57">
      <w:pPr>
        <w:rPr>
          <w:rFonts w:ascii="Arial" w:hAnsi="Arial" w:cs="Arial"/>
          <w:b/>
          <w:bCs/>
          <w:i/>
          <w:iCs/>
          <w:sz w:val="24"/>
          <w:szCs w:val="24"/>
        </w:rPr>
      </w:pPr>
    </w:p>
    <w:p w14:paraId="71C87D2D" w14:textId="77777777" w:rsidR="00BD1E57" w:rsidRDefault="00BD1E57">
      <w:pPr>
        <w:rPr>
          <w:rFonts w:ascii="Arial" w:hAnsi="Arial" w:cs="Arial"/>
          <w:b/>
          <w:bCs/>
          <w:i/>
          <w:iCs/>
          <w:sz w:val="24"/>
          <w:szCs w:val="24"/>
        </w:rPr>
      </w:pPr>
    </w:p>
    <w:p w14:paraId="7A0D6262" w14:textId="77777777" w:rsidR="00BD1E57" w:rsidRDefault="00BD1E57">
      <w:pPr>
        <w:rPr>
          <w:rFonts w:ascii="Arial" w:hAnsi="Arial" w:cs="Arial"/>
          <w:b/>
          <w:bCs/>
          <w:i/>
          <w:iCs/>
          <w:sz w:val="24"/>
          <w:szCs w:val="24"/>
        </w:rPr>
      </w:pPr>
    </w:p>
    <w:p w14:paraId="6166F44E" w14:textId="77777777" w:rsidR="00BD1E57" w:rsidRDefault="00BD1E57">
      <w:pPr>
        <w:rPr>
          <w:rFonts w:ascii="Arial" w:hAnsi="Arial" w:cs="Arial"/>
          <w:b/>
          <w:bCs/>
          <w:i/>
          <w:iCs/>
          <w:sz w:val="24"/>
          <w:szCs w:val="24"/>
        </w:rPr>
      </w:pPr>
    </w:p>
    <w:tbl>
      <w:tblPr>
        <w:tblStyle w:val="TableGrid"/>
        <w:tblpPr w:leftFromText="180" w:rightFromText="180" w:vertAnchor="text" w:horzAnchor="margin" w:tblpY="7"/>
        <w:tblW w:w="0" w:type="auto"/>
        <w:tblLook w:val="04A0" w:firstRow="1" w:lastRow="0" w:firstColumn="1" w:lastColumn="0" w:noHBand="0" w:noVBand="1"/>
      </w:tblPr>
      <w:tblGrid>
        <w:gridCol w:w="4508"/>
        <w:gridCol w:w="4508"/>
      </w:tblGrid>
      <w:tr w:rsidR="00602B06" w14:paraId="6AA11F75" w14:textId="77777777" w:rsidTr="00602B06">
        <w:tc>
          <w:tcPr>
            <w:tcW w:w="4508" w:type="dxa"/>
          </w:tcPr>
          <w:p w14:paraId="49738BDA" w14:textId="77777777" w:rsidR="00602B06" w:rsidRDefault="00602B06" w:rsidP="00602B06">
            <w:pPr>
              <w:rPr>
                <w:rFonts w:ascii="Arial" w:hAnsi="Arial" w:cs="Arial"/>
                <w:b/>
                <w:bCs/>
                <w:i/>
                <w:iCs/>
                <w:sz w:val="24"/>
                <w:szCs w:val="24"/>
              </w:rPr>
            </w:pPr>
            <w:r>
              <w:rPr>
                <w:rFonts w:ascii="Arial" w:hAnsi="Arial" w:cs="Arial"/>
                <w:b/>
                <w:bCs/>
                <w:i/>
                <w:iCs/>
                <w:sz w:val="24"/>
                <w:szCs w:val="24"/>
              </w:rPr>
              <w:t>Rating</w:t>
            </w:r>
          </w:p>
        </w:tc>
        <w:tc>
          <w:tcPr>
            <w:tcW w:w="4508" w:type="dxa"/>
          </w:tcPr>
          <w:p w14:paraId="70C903BB" w14:textId="77777777" w:rsidR="00602B06" w:rsidRDefault="00602B06" w:rsidP="00602B06">
            <w:pPr>
              <w:rPr>
                <w:rFonts w:ascii="Arial" w:hAnsi="Arial" w:cs="Arial"/>
                <w:b/>
                <w:bCs/>
                <w:i/>
                <w:iCs/>
                <w:sz w:val="24"/>
                <w:szCs w:val="24"/>
              </w:rPr>
            </w:pPr>
            <w:r w:rsidRPr="00BD1E57">
              <w:rPr>
                <w:rFonts w:ascii="Arial" w:hAnsi="Arial" w:cs="Arial"/>
                <w:b/>
                <w:bCs/>
                <w:i/>
                <w:iCs/>
                <w:sz w:val="24"/>
                <w:szCs w:val="24"/>
              </w:rPr>
              <w:t xml:space="preserve">How do you rate </w:t>
            </w:r>
            <w:proofErr w:type="spellStart"/>
            <w:r w:rsidRPr="00BD1E57">
              <w:rPr>
                <w:rFonts w:ascii="Arial" w:hAnsi="Arial" w:cs="Arial"/>
                <w:b/>
                <w:bCs/>
                <w:i/>
                <w:iCs/>
                <w:sz w:val="24"/>
                <w:szCs w:val="24"/>
              </w:rPr>
              <w:t>moodle</w:t>
            </w:r>
            <w:proofErr w:type="spellEnd"/>
            <w:r w:rsidRPr="00BD1E57">
              <w:rPr>
                <w:rFonts w:ascii="Arial" w:hAnsi="Arial" w:cs="Arial"/>
                <w:b/>
                <w:bCs/>
                <w:i/>
                <w:iCs/>
                <w:sz w:val="24"/>
                <w:szCs w:val="24"/>
              </w:rPr>
              <w:t>?</w:t>
            </w:r>
          </w:p>
        </w:tc>
      </w:tr>
      <w:tr w:rsidR="00602B06" w14:paraId="34B9AF5A" w14:textId="77777777" w:rsidTr="00602B06">
        <w:tc>
          <w:tcPr>
            <w:tcW w:w="4508" w:type="dxa"/>
          </w:tcPr>
          <w:p w14:paraId="4240B587" w14:textId="77777777" w:rsidR="00602B06" w:rsidRDefault="00602B06" w:rsidP="00602B06">
            <w:pPr>
              <w:rPr>
                <w:rFonts w:ascii="Arial" w:hAnsi="Arial" w:cs="Arial"/>
                <w:b/>
                <w:bCs/>
                <w:i/>
                <w:iCs/>
                <w:sz w:val="24"/>
                <w:szCs w:val="24"/>
              </w:rPr>
            </w:pPr>
            <w:r>
              <w:rPr>
                <w:rFonts w:ascii="Arial" w:hAnsi="Arial" w:cs="Arial"/>
                <w:b/>
                <w:bCs/>
                <w:i/>
                <w:iCs/>
                <w:sz w:val="24"/>
                <w:szCs w:val="24"/>
              </w:rPr>
              <w:t>1 star</w:t>
            </w:r>
          </w:p>
        </w:tc>
        <w:tc>
          <w:tcPr>
            <w:tcW w:w="4508" w:type="dxa"/>
          </w:tcPr>
          <w:p w14:paraId="4780D6B5" w14:textId="77777777" w:rsidR="00602B06" w:rsidRDefault="00602B06" w:rsidP="00602B06">
            <w:pPr>
              <w:rPr>
                <w:rFonts w:ascii="Arial" w:hAnsi="Arial" w:cs="Arial"/>
                <w:b/>
                <w:bCs/>
                <w:i/>
                <w:iCs/>
                <w:sz w:val="24"/>
                <w:szCs w:val="24"/>
              </w:rPr>
            </w:pPr>
            <w:r>
              <w:rPr>
                <w:rFonts w:ascii="Arial" w:hAnsi="Arial" w:cs="Arial"/>
                <w:b/>
                <w:bCs/>
                <w:i/>
                <w:iCs/>
                <w:sz w:val="24"/>
                <w:szCs w:val="24"/>
              </w:rPr>
              <w:t>0</w:t>
            </w:r>
          </w:p>
        </w:tc>
      </w:tr>
      <w:tr w:rsidR="00602B06" w14:paraId="7CBA1B43" w14:textId="77777777" w:rsidTr="00602B06">
        <w:tc>
          <w:tcPr>
            <w:tcW w:w="4508" w:type="dxa"/>
          </w:tcPr>
          <w:p w14:paraId="5288E21E" w14:textId="77777777" w:rsidR="00602B06" w:rsidRDefault="00602B06" w:rsidP="00602B06">
            <w:pPr>
              <w:rPr>
                <w:rFonts w:ascii="Arial" w:hAnsi="Arial" w:cs="Arial"/>
                <w:b/>
                <w:bCs/>
                <w:i/>
                <w:iCs/>
                <w:sz w:val="24"/>
                <w:szCs w:val="24"/>
              </w:rPr>
            </w:pPr>
            <w:r>
              <w:rPr>
                <w:rFonts w:ascii="Arial" w:hAnsi="Arial" w:cs="Arial"/>
                <w:b/>
                <w:bCs/>
                <w:i/>
                <w:iCs/>
                <w:sz w:val="24"/>
                <w:szCs w:val="24"/>
              </w:rPr>
              <w:t>2 stars</w:t>
            </w:r>
          </w:p>
        </w:tc>
        <w:tc>
          <w:tcPr>
            <w:tcW w:w="4508" w:type="dxa"/>
          </w:tcPr>
          <w:p w14:paraId="68576B3E" w14:textId="77777777" w:rsidR="00602B06" w:rsidRDefault="00602B06" w:rsidP="00602B06">
            <w:pPr>
              <w:rPr>
                <w:rFonts w:ascii="Arial" w:hAnsi="Arial" w:cs="Arial"/>
                <w:b/>
                <w:bCs/>
                <w:i/>
                <w:iCs/>
                <w:sz w:val="24"/>
                <w:szCs w:val="24"/>
              </w:rPr>
            </w:pPr>
            <w:r>
              <w:rPr>
                <w:rFonts w:ascii="Arial" w:hAnsi="Arial" w:cs="Arial"/>
                <w:b/>
                <w:bCs/>
                <w:i/>
                <w:iCs/>
                <w:sz w:val="24"/>
                <w:szCs w:val="24"/>
              </w:rPr>
              <w:t>0</w:t>
            </w:r>
          </w:p>
        </w:tc>
      </w:tr>
      <w:tr w:rsidR="00602B06" w14:paraId="5631C4F8" w14:textId="77777777" w:rsidTr="00602B06">
        <w:tc>
          <w:tcPr>
            <w:tcW w:w="4508" w:type="dxa"/>
          </w:tcPr>
          <w:p w14:paraId="0AB4CF35" w14:textId="77777777" w:rsidR="00602B06" w:rsidRDefault="00602B06" w:rsidP="00602B06">
            <w:pPr>
              <w:rPr>
                <w:rFonts w:ascii="Arial" w:hAnsi="Arial" w:cs="Arial"/>
                <w:b/>
                <w:bCs/>
                <w:i/>
                <w:iCs/>
                <w:sz w:val="24"/>
                <w:szCs w:val="24"/>
              </w:rPr>
            </w:pPr>
            <w:r>
              <w:rPr>
                <w:rFonts w:ascii="Arial" w:hAnsi="Arial" w:cs="Arial"/>
                <w:b/>
                <w:bCs/>
                <w:i/>
                <w:iCs/>
                <w:sz w:val="24"/>
                <w:szCs w:val="24"/>
              </w:rPr>
              <w:t>3 stars</w:t>
            </w:r>
          </w:p>
        </w:tc>
        <w:tc>
          <w:tcPr>
            <w:tcW w:w="4508" w:type="dxa"/>
          </w:tcPr>
          <w:p w14:paraId="557DCD17" w14:textId="77777777" w:rsidR="00602B06" w:rsidRDefault="00602B06" w:rsidP="00602B06">
            <w:pPr>
              <w:rPr>
                <w:rFonts w:ascii="Arial" w:hAnsi="Arial" w:cs="Arial"/>
                <w:b/>
                <w:bCs/>
                <w:i/>
                <w:iCs/>
                <w:sz w:val="24"/>
                <w:szCs w:val="24"/>
              </w:rPr>
            </w:pPr>
            <w:r>
              <w:rPr>
                <w:rFonts w:ascii="Arial" w:hAnsi="Arial" w:cs="Arial"/>
                <w:b/>
                <w:bCs/>
                <w:i/>
                <w:iCs/>
                <w:sz w:val="24"/>
                <w:szCs w:val="24"/>
              </w:rPr>
              <w:t>3</w:t>
            </w:r>
          </w:p>
        </w:tc>
      </w:tr>
      <w:tr w:rsidR="00602B06" w14:paraId="3D8634F8" w14:textId="77777777" w:rsidTr="00602B06">
        <w:tc>
          <w:tcPr>
            <w:tcW w:w="4508" w:type="dxa"/>
          </w:tcPr>
          <w:p w14:paraId="4E5E4139" w14:textId="77777777" w:rsidR="00602B06" w:rsidRDefault="00602B06" w:rsidP="00602B06">
            <w:pPr>
              <w:rPr>
                <w:rFonts w:ascii="Arial" w:hAnsi="Arial" w:cs="Arial"/>
                <w:b/>
                <w:bCs/>
                <w:i/>
                <w:iCs/>
                <w:sz w:val="24"/>
                <w:szCs w:val="24"/>
              </w:rPr>
            </w:pPr>
            <w:r>
              <w:rPr>
                <w:rFonts w:ascii="Arial" w:hAnsi="Arial" w:cs="Arial"/>
                <w:b/>
                <w:bCs/>
                <w:i/>
                <w:iCs/>
                <w:sz w:val="24"/>
                <w:szCs w:val="24"/>
              </w:rPr>
              <w:t>4 stars</w:t>
            </w:r>
          </w:p>
        </w:tc>
        <w:tc>
          <w:tcPr>
            <w:tcW w:w="4508" w:type="dxa"/>
          </w:tcPr>
          <w:p w14:paraId="10F90D76" w14:textId="77777777" w:rsidR="00602B06" w:rsidRDefault="00602B06" w:rsidP="00602B06">
            <w:pPr>
              <w:rPr>
                <w:rFonts w:ascii="Arial" w:hAnsi="Arial" w:cs="Arial"/>
                <w:b/>
                <w:bCs/>
                <w:i/>
                <w:iCs/>
                <w:sz w:val="24"/>
                <w:szCs w:val="24"/>
              </w:rPr>
            </w:pPr>
            <w:r>
              <w:rPr>
                <w:rFonts w:ascii="Arial" w:hAnsi="Arial" w:cs="Arial"/>
                <w:b/>
                <w:bCs/>
                <w:i/>
                <w:iCs/>
                <w:sz w:val="24"/>
                <w:szCs w:val="24"/>
              </w:rPr>
              <w:t>7</w:t>
            </w:r>
          </w:p>
        </w:tc>
      </w:tr>
      <w:tr w:rsidR="00602B06" w14:paraId="60A3A9AA" w14:textId="77777777" w:rsidTr="00602B06">
        <w:tc>
          <w:tcPr>
            <w:tcW w:w="4508" w:type="dxa"/>
          </w:tcPr>
          <w:p w14:paraId="60AAE469" w14:textId="77777777" w:rsidR="00602B06" w:rsidRDefault="00602B06" w:rsidP="00602B06">
            <w:pPr>
              <w:rPr>
                <w:rFonts w:ascii="Arial" w:hAnsi="Arial" w:cs="Arial"/>
                <w:b/>
                <w:bCs/>
                <w:i/>
                <w:iCs/>
                <w:sz w:val="24"/>
                <w:szCs w:val="24"/>
              </w:rPr>
            </w:pPr>
            <w:r>
              <w:rPr>
                <w:rFonts w:ascii="Arial" w:hAnsi="Arial" w:cs="Arial"/>
                <w:b/>
                <w:bCs/>
                <w:i/>
                <w:iCs/>
                <w:sz w:val="24"/>
                <w:szCs w:val="24"/>
              </w:rPr>
              <w:t>5 stars</w:t>
            </w:r>
          </w:p>
        </w:tc>
        <w:tc>
          <w:tcPr>
            <w:tcW w:w="4508" w:type="dxa"/>
          </w:tcPr>
          <w:p w14:paraId="17097394" w14:textId="77777777" w:rsidR="00602B06" w:rsidRDefault="00602B06" w:rsidP="00602B06">
            <w:pPr>
              <w:rPr>
                <w:rFonts w:ascii="Arial" w:hAnsi="Arial" w:cs="Arial"/>
                <w:b/>
                <w:bCs/>
                <w:i/>
                <w:iCs/>
                <w:sz w:val="24"/>
                <w:szCs w:val="24"/>
              </w:rPr>
            </w:pPr>
            <w:r>
              <w:rPr>
                <w:rFonts w:ascii="Arial" w:hAnsi="Arial" w:cs="Arial"/>
                <w:b/>
                <w:bCs/>
                <w:i/>
                <w:iCs/>
                <w:sz w:val="24"/>
                <w:szCs w:val="24"/>
              </w:rPr>
              <w:t>11</w:t>
            </w:r>
          </w:p>
        </w:tc>
      </w:tr>
    </w:tbl>
    <w:p w14:paraId="241F1039" w14:textId="77777777" w:rsidR="00BD1E57" w:rsidRDefault="00BD1E57">
      <w:pPr>
        <w:rPr>
          <w:rFonts w:ascii="Arial" w:hAnsi="Arial" w:cs="Arial"/>
          <w:b/>
          <w:bCs/>
          <w:i/>
          <w:iCs/>
          <w:sz w:val="24"/>
          <w:szCs w:val="24"/>
        </w:rPr>
      </w:pPr>
    </w:p>
    <w:p w14:paraId="60658A25" w14:textId="0D9453CF" w:rsidR="00DD259B" w:rsidRDefault="00DF7307">
      <w:pPr>
        <w:rPr>
          <w:rFonts w:ascii="Arial" w:hAnsi="Arial" w:cs="Arial"/>
          <w:b/>
          <w:bCs/>
          <w:i/>
          <w:iCs/>
          <w:sz w:val="24"/>
          <w:szCs w:val="24"/>
        </w:rPr>
      </w:pPr>
      <w:r>
        <w:rPr>
          <w:rFonts w:ascii="Arial" w:hAnsi="Arial" w:cs="Arial"/>
          <w:b/>
          <w:bCs/>
          <w:i/>
          <w:iCs/>
          <w:noProof/>
          <w:sz w:val="24"/>
          <w:szCs w:val="24"/>
        </w:rPr>
        <w:drawing>
          <wp:anchor distT="0" distB="0" distL="114300" distR="114300" simplePos="0" relativeHeight="251661312" behindDoc="0" locked="0" layoutInCell="1" allowOverlap="1" wp14:anchorId="3194CBDA" wp14:editId="22B6E182">
            <wp:simplePos x="0" y="0"/>
            <wp:positionH relativeFrom="column">
              <wp:posOffset>542260</wp:posOffset>
            </wp:positionH>
            <wp:positionV relativeFrom="paragraph">
              <wp:posOffset>260837</wp:posOffset>
            </wp:positionV>
            <wp:extent cx="4578350" cy="275590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anchor>
        </w:drawing>
      </w:r>
    </w:p>
    <w:p w14:paraId="4B454576" w14:textId="3DB96CEB" w:rsidR="00DD259B" w:rsidRDefault="00DD259B">
      <w:pPr>
        <w:rPr>
          <w:rFonts w:ascii="Arial" w:hAnsi="Arial" w:cs="Arial"/>
          <w:b/>
          <w:bCs/>
          <w:i/>
          <w:iCs/>
          <w:sz w:val="24"/>
          <w:szCs w:val="24"/>
        </w:rPr>
      </w:pPr>
    </w:p>
    <w:p w14:paraId="3755F452" w14:textId="77777777" w:rsidR="00DD259B" w:rsidRDefault="00DD259B">
      <w:pPr>
        <w:rPr>
          <w:rFonts w:ascii="Arial" w:hAnsi="Arial" w:cs="Arial"/>
          <w:b/>
          <w:bCs/>
          <w:i/>
          <w:iCs/>
          <w:sz w:val="24"/>
          <w:szCs w:val="24"/>
        </w:rPr>
      </w:pPr>
    </w:p>
    <w:p w14:paraId="21CE8086" w14:textId="77777777" w:rsidR="00DD259B" w:rsidRDefault="00DD259B">
      <w:pPr>
        <w:rPr>
          <w:rFonts w:ascii="Arial" w:hAnsi="Arial" w:cs="Arial"/>
          <w:b/>
          <w:bCs/>
          <w:i/>
          <w:iCs/>
          <w:sz w:val="24"/>
          <w:szCs w:val="24"/>
        </w:rPr>
      </w:pPr>
    </w:p>
    <w:p w14:paraId="57CBC479" w14:textId="77777777" w:rsidR="00DD259B" w:rsidRDefault="00DD259B">
      <w:pPr>
        <w:rPr>
          <w:rFonts w:ascii="Arial" w:hAnsi="Arial" w:cs="Arial"/>
          <w:b/>
          <w:bCs/>
          <w:i/>
          <w:iCs/>
          <w:sz w:val="24"/>
          <w:szCs w:val="24"/>
        </w:rPr>
      </w:pPr>
    </w:p>
    <w:p w14:paraId="297C357D" w14:textId="77777777" w:rsidR="00DD259B" w:rsidRDefault="00DD259B">
      <w:pPr>
        <w:rPr>
          <w:rFonts w:ascii="Arial" w:hAnsi="Arial" w:cs="Arial"/>
          <w:b/>
          <w:bCs/>
          <w:i/>
          <w:iCs/>
          <w:sz w:val="24"/>
          <w:szCs w:val="24"/>
        </w:rPr>
      </w:pPr>
    </w:p>
    <w:p w14:paraId="75D5AC9C" w14:textId="77777777" w:rsidR="00DD259B" w:rsidRDefault="00DD259B">
      <w:pPr>
        <w:rPr>
          <w:rFonts w:ascii="Arial" w:hAnsi="Arial" w:cs="Arial"/>
          <w:b/>
          <w:bCs/>
          <w:i/>
          <w:iCs/>
          <w:sz w:val="24"/>
          <w:szCs w:val="24"/>
        </w:rPr>
      </w:pPr>
    </w:p>
    <w:p w14:paraId="74C1A200" w14:textId="77777777" w:rsidR="00DD259B" w:rsidRDefault="00DD259B">
      <w:pPr>
        <w:rPr>
          <w:rFonts w:ascii="Arial" w:hAnsi="Arial" w:cs="Arial"/>
          <w:b/>
          <w:bCs/>
          <w:i/>
          <w:iCs/>
          <w:sz w:val="24"/>
          <w:szCs w:val="24"/>
        </w:rPr>
      </w:pPr>
    </w:p>
    <w:p w14:paraId="5A983843" w14:textId="77777777" w:rsidR="00DD259B" w:rsidRDefault="00DD259B">
      <w:pPr>
        <w:rPr>
          <w:rFonts w:ascii="Arial" w:hAnsi="Arial" w:cs="Arial"/>
          <w:b/>
          <w:bCs/>
          <w:i/>
          <w:iCs/>
          <w:sz w:val="24"/>
          <w:szCs w:val="24"/>
        </w:rPr>
      </w:pPr>
    </w:p>
    <w:p w14:paraId="235A9F69" w14:textId="77777777" w:rsidR="00DD259B" w:rsidRDefault="00DD259B">
      <w:pPr>
        <w:rPr>
          <w:rFonts w:ascii="Arial" w:hAnsi="Arial" w:cs="Arial"/>
          <w:b/>
          <w:bCs/>
          <w:i/>
          <w:iCs/>
          <w:sz w:val="24"/>
          <w:szCs w:val="24"/>
        </w:rPr>
      </w:pPr>
    </w:p>
    <w:p w14:paraId="7A768D29" w14:textId="77777777" w:rsidR="00DD259B" w:rsidRDefault="00DD259B">
      <w:pPr>
        <w:rPr>
          <w:rFonts w:ascii="Arial" w:hAnsi="Arial" w:cs="Arial"/>
          <w:b/>
          <w:bCs/>
          <w:i/>
          <w:iCs/>
          <w:sz w:val="24"/>
          <w:szCs w:val="24"/>
        </w:rPr>
      </w:pPr>
    </w:p>
    <w:p w14:paraId="733FBAE2" w14:textId="7E281AB7" w:rsidR="00625592" w:rsidRDefault="00625592">
      <w:pPr>
        <w:rPr>
          <w:rFonts w:ascii="Arial" w:hAnsi="Arial" w:cs="Arial"/>
          <w:b/>
          <w:bCs/>
          <w:i/>
          <w:iCs/>
          <w:sz w:val="24"/>
          <w:szCs w:val="24"/>
        </w:rPr>
      </w:pPr>
      <w:r>
        <w:rPr>
          <w:rFonts w:ascii="Arial" w:hAnsi="Arial" w:cs="Arial"/>
          <w:b/>
          <w:bCs/>
          <w:i/>
          <w:iCs/>
          <w:sz w:val="24"/>
          <w:szCs w:val="24"/>
        </w:rPr>
        <w:lastRenderedPageBreak/>
        <w:t>Discussion</w:t>
      </w:r>
    </w:p>
    <w:p w14:paraId="6395E44D" w14:textId="045F6FF7" w:rsidR="00625592" w:rsidRPr="00625592" w:rsidRDefault="00625592">
      <w:pPr>
        <w:rPr>
          <w:rFonts w:ascii="Arial" w:hAnsi="Arial" w:cs="Arial"/>
          <w:sz w:val="24"/>
          <w:szCs w:val="24"/>
        </w:rPr>
      </w:pPr>
      <w:r w:rsidRPr="00625592">
        <w:rPr>
          <w:rFonts w:ascii="Arial" w:hAnsi="Arial" w:cs="Arial"/>
          <w:sz w:val="24"/>
          <w:szCs w:val="24"/>
        </w:rPr>
        <w:t>The obtained results permitted the implementation of virtual environments, such as the Moodle, to be concluded positively, primarily because of the benefits found in terms of communication, features and capabilities, resources and services. My key advice will be to change both Moodle and e-library to make it user-friendly and to improve the resources or supports to find current ones, either by an additional library integration or a virtual portal that students can have assistance.</w:t>
      </w:r>
    </w:p>
    <w:p w14:paraId="12C7BE13" w14:textId="77777777" w:rsidR="00625592" w:rsidRDefault="00625592">
      <w:pPr>
        <w:rPr>
          <w:rFonts w:ascii="Arial" w:hAnsi="Arial" w:cs="Arial"/>
          <w:b/>
          <w:bCs/>
          <w:i/>
          <w:iCs/>
          <w:sz w:val="24"/>
          <w:szCs w:val="24"/>
        </w:rPr>
      </w:pPr>
    </w:p>
    <w:p w14:paraId="38557162" w14:textId="77777777" w:rsidR="00625592" w:rsidRDefault="00625592">
      <w:pPr>
        <w:rPr>
          <w:rFonts w:ascii="Arial" w:hAnsi="Arial" w:cs="Arial"/>
          <w:b/>
          <w:bCs/>
          <w:i/>
          <w:iCs/>
          <w:sz w:val="24"/>
          <w:szCs w:val="24"/>
        </w:rPr>
      </w:pPr>
    </w:p>
    <w:p w14:paraId="3B51DE5D" w14:textId="13D39DB2" w:rsidR="00AE42B1" w:rsidRDefault="001B57FB">
      <w:pPr>
        <w:rPr>
          <w:rFonts w:ascii="Arial" w:hAnsi="Arial" w:cs="Arial"/>
          <w:b/>
          <w:bCs/>
          <w:i/>
          <w:iCs/>
          <w:sz w:val="24"/>
          <w:szCs w:val="24"/>
        </w:rPr>
      </w:pPr>
      <w:r w:rsidRPr="001B57FB">
        <w:rPr>
          <w:rFonts w:ascii="Arial" w:hAnsi="Arial" w:cs="Arial"/>
          <w:b/>
          <w:bCs/>
          <w:i/>
          <w:iCs/>
          <w:sz w:val="24"/>
          <w:szCs w:val="24"/>
        </w:rPr>
        <w:t>Conclusion</w:t>
      </w:r>
    </w:p>
    <w:p w14:paraId="7710B258" w14:textId="20309366" w:rsidR="00B82274" w:rsidRDefault="001B57FB">
      <w:pPr>
        <w:rPr>
          <w:rFonts w:ascii="Arial" w:hAnsi="Arial" w:cs="Arial"/>
          <w:sz w:val="24"/>
          <w:szCs w:val="24"/>
        </w:rPr>
      </w:pPr>
      <w:r w:rsidRPr="001B57FB">
        <w:rPr>
          <w:rFonts w:ascii="Arial" w:hAnsi="Arial" w:cs="Arial"/>
          <w:sz w:val="24"/>
          <w:szCs w:val="24"/>
        </w:rPr>
        <w:t xml:space="preserve">It was observed in the literature that the importance of VLE has increased significantly over the past decade and has become a critical element in an organisation aimed at obtaining competitive advantage. Although some advantages have been established so great constraints particularly for those with limited access to technology or in technical skills disadvantaged. The study of 15 </w:t>
      </w:r>
      <w:r w:rsidR="00B82274">
        <w:rPr>
          <w:rFonts w:ascii="Arial" w:hAnsi="Arial" w:cs="Arial"/>
          <w:sz w:val="24"/>
          <w:szCs w:val="24"/>
        </w:rPr>
        <w:t>questionnaire</w:t>
      </w:r>
      <w:r w:rsidRPr="001B57FB">
        <w:rPr>
          <w:rFonts w:ascii="Arial" w:hAnsi="Arial" w:cs="Arial"/>
          <w:sz w:val="24"/>
          <w:szCs w:val="24"/>
        </w:rPr>
        <w:t xml:space="preserve"> samples indicates a high number of favourable responses in many areas of the Moodle system, but it also revealed the need to change certain systems to be more user-friendly and to improve the effectiveness and efficiency of the student.</w:t>
      </w:r>
    </w:p>
    <w:p w14:paraId="02937C09" w14:textId="77777777" w:rsidR="00B82274" w:rsidRDefault="00B82274">
      <w:pPr>
        <w:rPr>
          <w:rFonts w:ascii="Arial" w:hAnsi="Arial" w:cs="Arial"/>
          <w:sz w:val="24"/>
          <w:szCs w:val="24"/>
        </w:rPr>
      </w:pPr>
      <w:r>
        <w:rPr>
          <w:rFonts w:ascii="Arial" w:hAnsi="Arial" w:cs="Arial"/>
          <w:sz w:val="24"/>
          <w:szCs w:val="24"/>
        </w:rPr>
        <w:br w:type="page"/>
      </w:r>
    </w:p>
    <w:p w14:paraId="459C81E9" w14:textId="32D9ACDB" w:rsidR="001B57FB" w:rsidRDefault="00B82274">
      <w:pPr>
        <w:rPr>
          <w:rFonts w:ascii="Arial" w:hAnsi="Arial" w:cs="Arial"/>
          <w:b/>
          <w:bCs/>
          <w:i/>
          <w:iCs/>
          <w:sz w:val="24"/>
          <w:szCs w:val="24"/>
        </w:rPr>
      </w:pPr>
      <w:r w:rsidRPr="00B82274">
        <w:rPr>
          <w:rFonts w:ascii="Arial" w:hAnsi="Arial" w:cs="Arial"/>
          <w:b/>
          <w:bCs/>
          <w:i/>
          <w:iCs/>
          <w:sz w:val="24"/>
          <w:szCs w:val="24"/>
        </w:rPr>
        <w:lastRenderedPageBreak/>
        <w:t>References</w:t>
      </w:r>
    </w:p>
    <w:p w14:paraId="598FCFDE" w14:textId="77777777" w:rsidR="00B82274" w:rsidRPr="002A2335" w:rsidRDefault="00B82274" w:rsidP="00B82274">
      <w:pPr>
        <w:jc w:val="both"/>
        <w:rPr>
          <w:sz w:val="24"/>
          <w:szCs w:val="24"/>
        </w:rPr>
      </w:pPr>
      <w:r w:rsidRPr="002A2335">
        <w:rPr>
          <w:sz w:val="24"/>
          <w:szCs w:val="24"/>
        </w:rPr>
        <w:t xml:space="preserve">Boulton C.A, Kent C and Williams H.T.P (2018) “Virtual learning environment engagement and learning outcomes at a ‘bricks-and-mortar’ university”. </w:t>
      </w:r>
      <w:r w:rsidRPr="002A2335">
        <w:rPr>
          <w:i/>
          <w:iCs/>
          <w:sz w:val="24"/>
          <w:szCs w:val="24"/>
        </w:rPr>
        <w:t xml:space="preserve">Computers &amp; Education, </w:t>
      </w:r>
      <w:r w:rsidRPr="002A2335">
        <w:rPr>
          <w:sz w:val="24"/>
          <w:szCs w:val="24"/>
        </w:rPr>
        <w:t>126: 129-142</w:t>
      </w:r>
    </w:p>
    <w:p w14:paraId="1DE88893" w14:textId="77777777" w:rsidR="00B82274" w:rsidRPr="002A2335" w:rsidRDefault="00B82274" w:rsidP="00B82274">
      <w:pPr>
        <w:jc w:val="both"/>
        <w:rPr>
          <w:sz w:val="24"/>
          <w:szCs w:val="24"/>
        </w:rPr>
      </w:pPr>
      <w:r w:rsidRPr="002A2335">
        <w:rPr>
          <w:sz w:val="24"/>
          <w:szCs w:val="24"/>
        </w:rPr>
        <w:t xml:space="preserve">Jackson S and Fearon C (2014) “Exploring the role and inﬂuence of expectations in achieving VLE beneﬁt success”. </w:t>
      </w:r>
      <w:r w:rsidRPr="002A2335">
        <w:rPr>
          <w:i/>
          <w:iCs/>
          <w:sz w:val="24"/>
          <w:szCs w:val="24"/>
        </w:rPr>
        <w:t xml:space="preserve">British Journal of Educational Technology, </w:t>
      </w:r>
      <w:r w:rsidRPr="002A2335">
        <w:rPr>
          <w:sz w:val="24"/>
          <w:szCs w:val="24"/>
        </w:rPr>
        <w:t>45 (2): 245–259</w:t>
      </w:r>
    </w:p>
    <w:p w14:paraId="63C90C0C" w14:textId="3C4F4464" w:rsidR="00B82274" w:rsidRPr="00B82274" w:rsidRDefault="00B82274">
      <w:pPr>
        <w:rPr>
          <w:rFonts w:ascii="Arial" w:hAnsi="Arial" w:cs="Arial"/>
          <w:b/>
          <w:bCs/>
          <w:i/>
          <w:iCs/>
          <w:sz w:val="24"/>
          <w:szCs w:val="24"/>
        </w:rPr>
      </w:pPr>
      <w:proofErr w:type="spellStart"/>
      <w:r w:rsidRPr="002A2335">
        <w:rPr>
          <w:sz w:val="24"/>
          <w:szCs w:val="24"/>
        </w:rPr>
        <w:t>Nagi</w:t>
      </w:r>
      <w:proofErr w:type="spellEnd"/>
      <w:r w:rsidRPr="002A2335">
        <w:rPr>
          <w:sz w:val="24"/>
          <w:szCs w:val="24"/>
        </w:rPr>
        <w:t xml:space="preserve"> K and </w:t>
      </w:r>
      <w:proofErr w:type="spellStart"/>
      <w:r w:rsidRPr="002A2335">
        <w:rPr>
          <w:sz w:val="24"/>
          <w:szCs w:val="24"/>
        </w:rPr>
        <w:t>Vate</w:t>
      </w:r>
      <w:proofErr w:type="spellEnd"/>
      <w:r w:rsidRPr="002A2335">
        <w:rPr>
          <w:sz w:val="24"/>
          <w:szCs w:val="24"/>
        </w:rPr>
        <w:t>-U-Lan P ( 2009) “Using Emergent Technologies for Facilitating Engaged Learning in a Virtual Leaning Environment (VLE)”.</w:t>
      </w:r>
    </w:p>
    <w:sectPr w:rsidR="00B82274" w:rsidRPr="00B822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A6BD0" w14:textId="77777777" w:rsidR="00685484" w:rsidRDefault="00685484" w:rsidP="00DD259B">
      <w:pPr>
        <w:spacing w:after="0" w:line="240" w:lineRule="auto"/>
      </w:pPr>
      <w:r>
        <w:separator/>
      </w:r>
    </w:p>
  </w:endnote>
  <w:endnote w:type="continuationSeparator" w:id="0">
    <w:p w14:paraId="05844398" w14:textId="77777777" w:rsidR="00685484" w:rsidRDefault="00685484" w:rsidP="00DD2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303A2" w14:textId="77777777" w:rsidR="00685484" w:rsidRDefault="00685484" w:rsidP="00DD259B">
      <w:pPr>
        <w:spacing w:after="0" w:line="240" w:lineRule="auto"/>
      </w:pPr>
      <w:r>
        <w:separator/>
      </w:r>
    </w:p>
  </w:footnote>
  <w:footnote w:type="continuationSeparator" w:id="0">
    <w:p w14:paraId="2BE5DAAD" w14:textId="77777777" w:rsidR="00685484" w:rsidRDefault="00685484" w:rsidP="00DD25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50C"/>
    <w:rsid w:val="000C070A"/>
    <w:rsid w:val="000C7897"/>
    <w:rsid w:val="000F4A5E"/>
    <w:rsid w:val="001B57FB"/>
    <w:rsid w:val="001F7321"/>
    <w:rsid w:val="002600A7"/>
    <w:rsid w:val="002B212F"/>
    <w:rsid w:val="003946C8"/>
    <w:rsid w:val="003D5408"/>
    <w:rsid w:val="004226B8"/>
    <w:rsid w:val="004D09B8"/>
    <w:rsid w:val="005F5EBB"/>
    <w:rsid w:val="00602B06"/>
    <w:rsid w:val="00625592"/>
    <w:rsid w:val="00685484"/>
    <w:rsid w:val="00772F15"/>
    <w:rsid w:val="0078315F"/>
    <w:rsid w:val="00810D39"/>
    <w:rsid w:val="00836FEB"/>
    <w:rsid w:val="00846BB8"/>
    <w:rsid w:val="009465BD"/>
    <w:rsid w:val="00995977"/>
    <w:rsid w:val="00AE42B1"/>
    <w:rsid w:val="00B82274"/>
    <w:rsid w:val="00BD1E57"/>
    <w:rsid w:val="00BE13EC"/>
    <w:rsid w:val="00BF6323"/>
    <w:rsid w:val="00D530AD"/>
    <w:rsid w:val="00DC750C"/>
    <w:rsid w:val="00DD259B"/>
    <w:rsid w:val="00DE592D"/>
    <w:rsid w:val="00DE7452"/>
    <w:rsid w:val="00DF0E58"/>
    <w:rsid w:val="00DF7307"/>
    <w:rsid w:val="00EA7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76700"/>
  <w15:chartTrackingRefBased/>
  <w15:docId w15:val="{63DD1CA9-0639-4EF5-A932-76733E5D5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4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2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59B"/>
  </w:style>
  <w:style w:type="paragraph" w:styleId="Footer">
    <w:name w:val="footer"/>
    <w:basedOn w:val="Normal"/>
    <w:link w:val="FooterChar"/>
    <w:uiPriority w:val="99"/>
    <w:unhideWhenUsed/>
    <w:rsid w:val="00DD2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8</Pages>
  <Words>1878</Words>
  <Characters>10705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Balde (1909676)</dc:creator>
  <cp:keywords/>
  <dc:description/>
  <cp:lastModifiedBy>Joao Balde (1909676)</cp:lastModifiedBy>
  <cp:revision>20</cp:revision>
  <dcterms:created xsi:type="dcterms:W3CDTF">2020-05-11T15:29:00Z</dcterms:created>
  <dcterms:modified xsi:type="dcterms:W3CDTF">2020-05-12T20:08:00Z</dcterms:modified>
</cp:coreProperties>
</file>