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BB382CB"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C56F00">
        <w:rPr>
          <w:rFonts w:ascii="Arial" w:hAnsi="Arial" w:cs="Arial"/>
          <w:sz w:val="28"/>
          <w:szCs w:val="28"/>
        </w:rPr>
        <w:t>Rebecca Payne</w:t>
      </w:r>
    </w:p>
    <w:p w14:paraId="476C763A" w14:textId="1EAA5719" w:rsidR="00833470" w:rsidRPr="003948B4" w:rsidRDefault="00833470" w:rsidP="00833470">
      <w:pPr>
        <w:tabs>
          <w:tab w:val="left" w:pos="6540"/>
        </w:tabs>
        <w:spacing w:line="360" w:lineRule="auto"/>
        <w:rPr>
          <w:rFonts w:ascii="Arial" w:hAnsi="Arial" w:cs="Arial"/>
          <w:sz w:val="28"/>
          <w:szCs w:val="28"/>
        </w:rPr>
      </w:pPr>
      <w:r w:rsidRPr="003948B4">
        <w:rPr>
          <w:rFonts w:ascii="Arial" w:hAnsi="Arial" w:cs="Arial"/>
          <w:b/>
          <w:bCs/>
          <w:sz w:val="28"/>
          <w:szCs w:val="28"/>
        </w:rPr>
        <w:t>Student ID</w:t>
      </w:r>
      <w:r w:rsidRPr="003948B4">
        <w:rPr>
          <w:rFonts w:ascii="Arial" w:hAnsi="Arial" w:cs="Arial"/>
          <w:sz w:val="28"/>
          <w:szCs w:val="28"/>
        </w:rPr>
        <w:t>:</w:t>
      </w:r>
      <w:r w:rsidR="00C56F00" w:rsidRPr="003948B4">
        <w:rPr>
          <w:rFonts w:ascii="Arial" w:hAnsi="Arial" w:cs="Arial"/>
          <w:sz w:val="28"/>
          <w:szCs w:val="28"/>
        </w:rPr>
        <w:t>2508539</w:t>
      </w:r>
    </w:p>
    <w:p w14:paraId="543E95E7" w14:textId="1A410FB5" w:rsidR="00833470" w:rsidRPr="003948B4" w:rsidRDefault="00833470" w:rsidP="00833470">
      <w:pPr>
        <w:tabs>
          <w:tab w:val="left" w:pos="6540"/>
        </w:tabs>
        <w:spacing w:line="360" w:lineRule="auto"/>
        <w:rPr>
          <w:rFonts w:ascii="Arial" w:hAnsi="Arial" w:cs="Arial"/>
          <w:sz w:val="28"/>
          <w:szCs w:val="28"/>
        </w:rPr>
      </w:pPr>
      <w:r w:rsidRPr="003948B4">
        <w:rPr>
          <w:rFonts w:ascii="Arial" w:hAnsi="Arial" w:cs="Arial"/>
          <w:b/>
          <w:bCs/>
          <w:sz w:val="28"/>
          <w:szCs w:val="28"/>
        </w:rPr>
        <w:t>Module name</w:t>
      </w:r>
      <w:r w:rsidRPr="003948B4">
        <w:rPr>
          <w:rFonts w:ascii="Arial" w:hAnsi="Arial" w:cs="Arial"/>
          <w:sz w:val="28"/>
          <w:szCs w:val="28"/>
        </w:rPr>
        <w:t xml:space="preserve">: </w:t>
      </w:r>
      <w:r w:rsidR="007336F7" w:rsidRPr="003948B4">
        <w:rPr>
          <w:rFonts w:ascii="Arial" w:hAnsi="Arial" w:cs="Arial"/>
          <w:sz w:val="28"/>
          <w:szCs w:val="28"/>
        </w:rPr>
        <w:t>Introduction to Health and Social Care</w:t>
      </w:r>
    </w:p>
    <w:p w14:paraId="0009AFB0" w14:textId="252C17A5"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D107AF" w:rsidRPr="0020413D">
        <w:rPr>
          <w:rFonts w:ascii="Arial" w:hAnsi="Arial" w:cs="Arial"/>
          <w:b/>
          <w:bCs/>
          <w:sz w:val="28"/>
          <w:szCs w:val="28"/>
        </w:rPr>
        <w:t>code</w:t>
      </w:r>
      <w:r w:rsidR="00D107AF" w:rsidRPr="0020413D">
        <w:rPr>
          <w:rFonts w:ascii="Arial" w:hAnsi="Arial" w:cs="Arial"/>
          <w:sz w:val="28"/>
          <w:szCs w:val="28"/>
        </w:rPr>
        <w:t>:</w:t>
      </w:r>
      <w:r w:rsidR="00D107AF">
        <w:rPr>
          <w:rFonts w:ascii="Arial" w:hAnsi="Arial" w:cs="Arial"/>
          <w:sz w:val="28"/>
          <w:szCs w:val="28"/>
        </w:rPr>
        <w:t xml:space="preserve"> LCHS</w:t>
      </w:r>
      <w:r w:rsidR="007336F7">
        <w:rPr>
          <w:rFonts w:ascii="Arial" w:hAnsi="Arial" w:cs="Arial"/>
          <w:sz w:val="28"/>
          <w:szCs w:val="28"/>
        </w:rPr>
        <w:t>4003</w:t>
      </w:r>
    </w:p>
    <w:p w14:paraId="410C101D" w14:textId="028AD090" w:rsidR="00925D5E" w:rsidRDefault="00833470">
      <w:pPr>
        <w:sectPr w:rsidR="00925D5E">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r w:rsidRPr="007336F7">
        <w:rPr>
          <w:rFonts w:ascii="Arial" w:hAnsi="Arial" w:cs="Arial"/>
          <w:b/>
          <w:bCs/>
          <w:sz w:val="28"/>
          <w:szCs w:val="28"/>
        </w:rPr>
        <w:t>name</w:t>
      </w:r>
      <w:r w:rsidRPr="007336F7">
        <w:rPr>
          <w:rFonts w:ascii="Arial" w:hAnsi="Arial" w:cs="Arial"/>
        </w:rPr>
        <w:t xml:space="preserve"> </w:t>
      </w:r>
      <w:bookmarkEnd w:id="0"/>
      <w:r w:rsidR="007336F7" w:rsidRPr="007336F7">
        <w:rPr>
          <w:rFonts w:ascii="Arial" w:hAnsi="Arial" w:cs="Arial"/>
        </w:rPr>
        <w:t xml:space="preserve">  </w:t>
      </w:r>
      <w:r w:rsidR="007336F7" w:rsidRPr="007336F7">
        <w:rPr>
          <w:rFonts w:ascii="Arial" w:hAnsi="Arial" w:cs="Arial"/>
          <w:sz w:val="28"/>
          <w:szCs w:val="28"/>
        </w:rPr>
        <w:t>Mark Kane</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42B917A0" w:rsidR="003A000F" w:rsidRPr="00D925F7" w:rsidRDefault="0052778D">
      <w:pPr>
        <w:rPr>
          <w:rFonts w:ascii="Arial" w:hAnsi="Arial" w:cs="Arial"/>
        </w:rPr>
        <w:sectPr w:rsidR="003A000F" w:rsidRPr="00D925F7"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1" locked="0" layoutInCell="1" allowOverlap="1" wp14:anchorId="777A8668" wp14:editId="1CB83DA6">
                <wp:simplePos x="0" y="0"/>
                <wp:positionH relativeFrom="page">
                  <wp:posOffset>-142876</wp:posOffset>
                </wp:positionH>
                <wp:positionV relativeFrom="paragraph">
                  <wp:posOffset>-876300</wp:posOffset>
                </wp:positionV>
                <wp:extent cx="10791825" cy="7479030"/>
                <wp:effectExtent l="0" t="0" r="28575" b="26670"/>
                <wp:wrapNone/>
                <wp:docPr id="1" name="Rectangle 1"/>
                <wp:cNvGraphicFramePr/>
                <a:graphic xmlns:a="http://schemas.openxmlformats.org/drawingml/2006/main">
                  <a:graphicData uri="http://schemas.microsoft.com/office/word/2010/wordprocessingShape">
                    <wps:wsp>
                      <wps:cNvSpPr/>
                      <wps:spPr>
                        <a:xfrm>
                          <a:off x="0" y="0"/>
                          <a:ext cx="10791825" cy="747903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4509B" id="Rectangle 1" o:spid="_x0000_s1026" style="position:absolute;margin-left:-11.25pt;margin-top:-69pt;width:849.75pt;height:588.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" fillcolor="gray [1629]" strokecolor="#92d050" strokeweight="1.5pt">
                <v:fill opacity="30069f"/>
                <w10:wrap anchorx="page"/>
              </v:rect>
            </w:pict>
          </mc:Fallback>
        </mc:AlternateContent>
      </w:r>
      <w:r w:rsidR="005B46CF">
        <w:rPr>
          <w:noProof/>
        </w:rPr>
        <mc:AlternateContent>
          <mc:Choice Requires="wps">
            <w:drawing>
              <wp:anchor distT="45720" distB="45720" distL="114300" distR="114300" simplePos="0" relativeHeight="251675648" behindDoc="0" locked="0" layoutInCell="1" allowOverlap="1" wp14:anchorId="1182A892" wp14:editId="724816A9">
                <wp:simplePos x="0" y="0"/>
                <wp:positionH relativeFrom="page">
                  <wp:posOffset>3814673</wp:posOffset>
                </wp:positionH>
                <wp:positionV relativeFrom="paragraph">
                  <wp:posOffset>4159729</wp:posOffset>
                </wp:positionV>
                <wp:extent cx="3284855" cy="2180686"/>
                <wp:effectExtent l="19050" t="19050" r="29845"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2180686"/>
                        </a:xfrm>
                        <a:prstGeom prst="rect">
                          <a:avLst/>
                        </a:prstGeom>
                        <a:solidFill>
                          <a:srgbClr val="FFFFFF"/>
                        </a:solidFill>
                        <a:ln w="47625">
                          <a:solidFill>
                            <a:srgbClr val="000000"/>
                          </a:solidFill>
                          <a:miter lim="800000"/>
                          <a:headEnd/>
                          <a:tailEnd/>
                        </a:ln>
                        <a:effectLst>
                          <a:softEdge rad="25400"/>
                        </a:effectLst>
                      </wps:spPr>
                      <wps:txbx>
                        <w:txbxContent>
                          <w:p w14:paraId="02EE69C1" w14:textId="0A954CA4" w:rsidR="00BE6BE0" w:rsidRPr="000149E5" w:rsidRDefault="000149E5" w:rsidP="000149E5">
                            <w:pPr>
                              <w:jc w:val="center"/>
                              <w:rPr>
                                <w:b/>
                                <w:bCs/>
                                <w:color w:val="A145AB"/>
                                <w:u w:val="single"/>
                              </w:rPr>
                            </w:pPr>
                            <w:r w:rsidRPr="00E80207">
                              <w:rPr>
                                <w:b/>
                                <w:bCs/>
                                <w:color w:val="7030A0"/>
                                <w:u w:val="single"/>
                              </w:rPr>
                              <w:t xml:space="preserve">Two Challenges Faced </w:t>
                            </w:r>
                            <w:proofErr w:type="gramStart"/>
                            <w:r w:rsidRPr="00E80207">
                              <w:rPr>
                                <w:b/>
                                <w:bCs/>
                                <w:color w:val="7030A0"/>
                                <w:u w:val="single"/>
                              </w:rPr>
                              <w:t>By</w:t>
                            </w:r>
                            <w:proofErr w:type="gramEnd"/>
                            <w:r w:rsidRPr="00E80207">
                              <w:rPr>
                                <w:b/>
                                <w:bCs/>
                                <w:color w:val="7030A0"/>
                                <w:u w:val="single"/>
                              </w:rPr>
                              <w:t xml:space="preserve"> </w:t>
                            </w:r>
                            <w:proofErr w:type="gramStart"/>
                            <w:r w:rsidRPr="00E80207">
                              <w:rPr>
                                <w:b/>
                                <w:bCs/>
                                <w:color w:val="7030A0"/>
                                <w:u w:val="single"/>
                              </w:rPr>
                              <w:t>The</w:t>
                            </w:r>
                            <w:proofErr w:type="gramEnd"/>
                            <w:r w:rsidRPr="00E80207">
                              <w:rPr>
                                <w:b/>
                                <w:bCs/>
                                <w:color w:val="7030A0"/>
                                <w:u w:val="single"/>
                              </w:rPr>
                              <w:t xml:space="preserve"> Service</w:t>
                            </w:r>
                          </w:p>
                          <w:p w14:paraId="65F17727" w14:textId="4EAB792C" w:rsidR="00995C36" w:rsidRPr="0052778D" w:rsidRDefault="00995C36" w:rsidP="00887275">
                            <w:pPr>
                              <w:jc w:val="center"/>
                              <w:rPr>
                                <w:color w:val="864EA8" w:themeColor="accent1" w:themeShade="BF"/>
                              </w:rPr>
                            </w:pPr>
                            <w:r w:rsidRPr="0052778D">
                              <w:rPr>
                                <w:b/>
                                <w:bCs/>
                                <w:color w:val="864EA8" w:themeColor="accent1" w:themeShade="BF"/>
                              </w:rPr>
                              <w:t xml:space="preserve">Staff Shortage </w:t>
                            </w:r>
                            <w:r w:rsidR="0052778D" w:rsidRPr="0052778D">
                              <w:rPr>
                                <w:b/>
                                <w:bCs/>
                                <w:color w:val="864EA8" w:themeColor="accent1" w:themeShade="BF"/>
                              </w:rPr>
                              <w:t>and</w:t>
                            </w:r>
                            <w:r w:rsidRPr="0052778D">
                              <w:rPr>
                                <w:b/>
                                <w:bCs/>
                                <w:color w:val="864EA8" w:themeColor="accent1" w:themeShade="BF"/>
                              </w:rPr>
                              <w:t xml:space="preserve"> High Workload, </w:t>
                            </w:r>
                            <w:r w:rsidRPr="0052778D">
                              <w:rPr>
                                <w:color w:val="864EA8" w:themeColor="accent1" w:themeShade="BF"/>
                              </w:rPr>
                              <w:t>Domiciliary care services often struggle with not enough staff which leads to many problems such as: Reduced quality of care, burnout and inconsistent care</w:t>
                            </w:r>
                          </w:p>
                          <w:p w14:paraId="3EAF935D" w14:textId="5F5BB44F" w:rsidR="005B46CF" w:rsidRPr="0052778D" w:rsidRDefault="005B46CF" w:rsidP="00887275">
                            <w:pPr>
                              <w:jc w:val="center"/>
                              <w:rPr>
                                <w:color w:val="864EA8" w:themeColor="accent1" w:themeShade="BF"/>
                              </w:rPr>
                            </w:pPr>
                            <w:r w:rsidRPr="0052778D">
                              <w:rPr>
                                <w:b/>
                                <w:bCs/>
                                <w:color w:val="864EA8" w:themeColor="accent1" w:themeShade="BF"/>
                              </w:rPr>
                              <w:t xml:space="preserve">Safeguarding and Risk Management, </w:t>
                            </w:r>
                            <w:r w:rsidRPr="0052778D">
                              <w:rPr>
                                <w:color w:val="864EA8" w:themeColor="accent1" w:themeShade="BF"/>
                              </w:rPr>
                              <w:t>Workers often operate alone in people’s homes which can create safeguarding risks for staff and services users. Identifying and reporting concerns can also be challenging without strong supervision</w:t>
                            </w:r>
                          </w:p>
                          <w:p w14:paraId="06A2122B" w14:textId="77777777" w:rsidR="005B46CF" w:rsidRDefault="005B46CF" w:rsidP="00995C36">
                            <w:pPr>
                              <w:rPr>
                                <w:color w:val="7030A0"/>
                              </w:rPr>
                            </w:pPr>
                          </w:p>
                          <w:p w14:paraId="0999692A" w14:textId="77777777" w:rsidR="005B46CF" w:rsidRPr="005B46CF" w:rsidRDefault="005B46CF" w:rsidP="00995C36">
                            <w:pPr>
                              <w:rPr>
                                <w:color w:val="7030A0"/>
                              </w:rPr>
                            </w:pPr>
                          </w:p>
                          <w:p w14:paraId="409F02CD" w14:textId="77777777" w:rsidR="00995C36" w:rsidRPr="00995C36" w:rsidRDefault="00995C36" w:rsidP="00995C36">
                            <w:pPr>
                              <w:rPr>
                                <w:color w:val="7030A0"/>
                              </w:rPr>
                            </w:pPr>
                          </w:p>
                          <w:p w14:paraId="509CCEFE" w14:textId="6DF43F72"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00.35pt;margin-top:327.55pt;width:258.65pt;height:171.7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" strokeweight="3.75pt">
                <v:textbox>
                  <w:txbxContent>
                    <w:p w14:paraId="02EE69C1" w14:textId="0A954CA4" w:rsidR="00BE6BE0" w:rsidRPr="000149E5" w:rsidRDefault="000149E5" w:rsidP="000149E5">
                      <w:pPr>
                        <w:jc w:val="center"/>
                        <w:rPr>
                          <w:b/>
                          <w:bCs/>
                          <w:color w:val="A145AB"/>
                          <w:u w:val="single"/>
                        </w:rPr>
                      </w:pPr>
                      <w:r w:rsidRPr="00E80207">
                        <w:rPr>
                          <w:b/>
                          <w:bCs/>
                          <w:color w:val="7030A0"/>
                          <w:u w:val="single"/>
                        </w:rPr>
                        <w:t xml:space="preserve">Two Challenges Faced </w:t>
                      </w:r>
                      <w:proofErr w:type="gramStart"/>
                      <w:r w:rsidRPr="00E80207">
                        <w:rPr>
                          <w:b/>
                          <w:bCs/>
                          <w:color w:val="7030A0"/>
                          <w:u w:val="single"/>
                        </w:rPr>
                        <w:t>By</w:t>
                      </w:r>
                      <w:proofErr w:type="gramEnd"/>
                      <w:r w:rsidRPr="00E80207">
                        <w:rPr>
                          <w:b/>
                          <w:bCs/>
                          <w:color w:val="7030A0"/>
                          <w:u w:val="single"/>
                        </w:rPr>
                        <w:t xml:space="preserve"> </w:t>
                      </w:r>
                      <w:proofErr w:type="gramStart"/>
                      <w:r w:rsidRPr="00E80207">
                        <w:rPr>
                          <w:b/>
                          <w:bCs/>
                          <w:color w:val="7030A0"/>
                          <w:u w:val="single"/>
                        </w:rPr>
                        <w:t>The</w:t>
                      </w:r>
                      <w:proofErr w:type="gramEnd"/>
                      <w:r w:rsidRPr="00E80207">
                        <w:rPr>
                          <w:b/>
                          <w:bCs/>
                          <w:color w:val="7030A0"/>
                          <w:u w:val="single"/>
                        </w:rPr>
                        <w:t xml:space="preserve"> Service</w:t>
                      </w:r>
                    </w:p>
                    <w:p w14:paraId="65F17727" w14:textId="4EAB792C" w:rsidR="00995C36" w:rsidRPr="0052778D" w:rsidRDefault="00995C36" w:rsidP="00887275">
                      <w:pPr>
                        <w:jc w:val="center"/>
                        <w:rPr>
                          <w:color w:val="864EA8" w:themeColor="accent1" w:themeShade="BF"/>
                        </w:rPr>
                      </w:pPr>
                      <w:r w:rsidRPr="0052778D">
                        <w:rPr>
                          <w:b/>
                          <w:bCs/>
                          <w:color w:val="864EA8" w:themeColor="accent1" w:themeShade="BF"/>
                        </w:rPr>
                        <w:t xml:space="preserve">Staff Shortage </w:t>
                      </w:r>
                      <w:r w:rsidR="0052778D" w:rsidRPr="0052778D">
                        <w:rPr>
                          <w:b/>
                          <w:bCs/>
                          <w:color w:val="864EA8" w:themeColor="accent1" w:themeShade="BF"/>
                        </w:rPr>
                        <w:t>and</w:t>
                      </w:r>
                      <w:r w:rsidRPr="0052778D">
                        <w:rPr>
                          <w:b/>
                          <w:bCs/>
                          <w:color w:val="864EA8" w:themeColor="accent1" w:themeShade="BF"/>
                        </w:rPr>
                        <w:t xml:space="preserve"> High Workload, </w:t>
                      </w:r>
                      <w:r w:rsidRPr="0052778D">
                        <w:rPr>
                          <w:color w:val="864EA8" w:themeColor="accent1" w:themeShade="BF"/>
                        </w:rPr>
                        <w:t>Domiciliary care services often struggle with not enough staff which leads to many problems such as: Reduced quality of care, burnout and inconsistent care</w:t>
                      </w:r>
                    </w:p>
                    <w:p w14:paraId="3EAF935D" w14:textId="5F5BB44F" w:rsidR="005B46CF" w:rsidRPr="0052778D" w:rsidRDefault="005B46CF" w:rsidP="00887275">
                      <w:pPr>
                        <w:jc w:val="center"/>
                        <w:rPr>
                          <w:color w:val="864EA8" w:themeColor="accent1" w:themeShade="BF"/>
                        </w:rPr>
                      </w:pPr>
                      <w:r w:rsidRPr="0052778D">
                        <w:rPr>
                          <w:b/>
                          <w:bCs/>
                          <w:color w:val="864EA8" w:themeColor="accent1" w:themeShade="BF"/>
                        </w:rPr>
                        <w:t xml:space="preserve">Safeguarding and Risk Management, </w:t>
                      </w:r>
                      <w:r w:rsidRPr="0052778D">
                        <w:rPr>
                          <w:color w:val="864EA8" w:themeColor="accent1" w:themeShade="BF"/>
                        </w:rPr>
                        <w:t>Workers often operate alone in people’s homes which can create safeguarding risks for staff and services users. Identifying and reporting concerns can also be challenging without strong supervision</w:t>
                      </w:r>
                    </w:p>
                    <w:p w14:paraId="06A2122B" w14:textId="77777777" w:rsidR="005B46CF" w:rsidRDefault="005B46CF" w:rsidP="00995C36">
                      <w:pPr>
                        <w:rPr>
                          <w:color w:val="7030A0"/>
                        </w:rPr>
                      </w:pPr>
                    </w:p>
                    <w:p w14:paraId="0999692A" w14:textId="77777777" w:rsidR="005B46CF" w:rsidRPr="005B46CF" w:rsidRDefault="005B46CF" w:rsidP="00995C36">
                      <w:pPr>
                        <w:rPr>
                          <w:color w:val="7030A0"/>
                        </w:rPr>
                      </w:pPr>
                    </w:p>
                    <w:p w14:paraId="409F02CD" w14:textId="77777777" w:rsidR="00995C36" w:rsidRPr="00995C36" w:rsidRDefault="00995C36" w:rsidP="00995C36">
                      <w:pPr>
                        <w:rPr>
                          <w:color w:val="7030A0"/>
                        </w:rPr>
                      </w:pPr>
                    </w:p>
                    <w:p w14:paraId="509CCEFE" w14:textId="6DF43F72" w:rsidR="00BE6BE0" w:rsidRDefault="00BE6BE0" w:rsidP="00BE6BE0"/>
                  </w:txbxContent>
                </v:textbox>
                <w10:wrap anchorx="page"/>
              </v:shape>
            </w:pict>
          </mc:Fallback>
        </mc:AlternateContent>
      </w:r>
      <w:r w:rsidR="005B46CF">
        <w:rPr>
          <w:noProof/>
        </w:rPr>
        <w:drawing>
          <wp:anchor distT="0" distB="0" distL="114300" distR="114300" simplePos="0" relativeHeight="251682816" behindDoc="1" locked="0" layoutInCell="1" allowOverlap="1" wp14:anchorId="149275E9" wp14:editId="47302F29">
            <wp:simplePos x="0" y="0"/>
            <wp:positionH relativeFrom="column">
              <wp:posOffset>6866147</wp:posOffset>
            </wp:positionH>
            <wp:positionV relativeFrom="paragraph">
              <wp:posOffset>4252523</wp:posOffset>
            </wp:positionV>
            <wp:extent cx="2322830" cy="1762125"/>
            <wp:effectExtent l="0" t="0" r="1270" b="9525"/>
            <wp:wrapNone/>
            <wp:docPr id="341908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2830" cy="1762125"/>
                    </a:xfrm>
                    <a:prstGeom prst="rect">
                      <a:avLst/>
                    </a:prstGeom>
                    <a:noFill/>
                  </pic:spPr>
                </pic:pic>
              </a:graphicData>
            </a:graphic>
            <wp14:sizeRelH relativeFrom="margin">
              <wp14:pctWidth>0</wp14:pctWidth>
            </wp14:sizeRelH>
          </wp:anchor>
        </w:drawing>
      </w:r>
      <w:r w:rsidR="005B46CF">
        <w:rPr>
          <w:noProof/>
        </w:rPr>
        <w:drawing>
          <wp:anchor distT="0" distB="0" distL="114300" distR="114300" simplePos="0" relativeHeight="251681792" behindDoc="1" locked="0" layoutInCell="1" allowOverlap="1" wp14:anchorId="484045F0" wp14:editId="3987E593">
            <wp:simplePos x="0" y="0"/>
            <wp:positionH relativeFrom="margin">
              <wp:align>left</wp:align>
            </wp:positionH>
            <wp:positionV relativeFrom="paragraph">
              <wp:posOffset>4220450</wp:posOffset>
            </wp:positionV>
            <wp:extent cx="2285650" cy="1742536"/>
            <wp:effectExtent l="0" t="0" r="635" b="0"/>
            <wp:wrapNone/>
            <wp:docPr id="21028893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5650" cy="1742536"/>
                    </a:xfrm>
                    <a:prstGeom prst="rect">
                      <a:avLst/>
                    </a:prstGeom>
                    <a:noFill/>
                  </pic:spPr>
                </pic:pic>
              </a:graphicData>
            </a:graphic>
            <wp14:sizeRelH relativeFrom="margin">
              <wp14:pctWidth>0</wp14:pctWidth>
            </wp14:sizeRelH>
            <wp14:sizeRelV relativeFrom="margin">
              <wp14:pctHeight>0</wp14:pctHeight>
            </wp14:sizeRelV>
          </wp:anchor>
        </w:drawing>
      </w:r>
      <w:r w:rsidR="00851BB5">
        <w:rPr>
          <w:noProof/>
        </w:rPr>
        <mc:AlternateContent>
          <mc:Choice Requires="wps">
            <w:drawing>
              <wp:inline distT="0" distB="0" distL="0" distR="0" wp14:anchorId="41CD4828" wp14:editId="6250909F">
                <wp:extent cx="301625" cy="301625"/>
                <wp:effectExtent l="0" t="0" r="0" b="0"/>
                <wp:docPr id="2124407823" name="AutoShape 2" descr="Image result for copyright free image homecare 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BF5B54" id="AutoShape 2" o:spid="_x0000_s1026" alt="Image result for copyright free image homecare uk"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00A26988" w:rsidRPr="00D925F7">
        <w:rPr>
          <w:rFonts w:ascii="Arial" w:hAnsi="Arial" w:cs="Arial"/>
          <w:noProof/>
        </w:rPr>
        <mc:AlternateContent>
          <mc:Choice Requires="wps">
            <w:drawing>
              <wp:anchor distT="45720" distB="45720" distL="114300" distR="114300" simplePos="0" relativeHeight="251680768" behindDoc="0" locked="0" layoutInCell="1" allowOverlap="1" wp14:anchorId="7FD4F05C" wp14:editId="3501D24B">
                <wp:simplePos x="0" y="0"/>
                <wp:positionH relativeFrom="column">
                  <wp:posOffset>-242091</wp:posOffset>
                </wp:positionH>
                <wp:positionV relativeFrom="paragraph">
                  <wp:posOffset>1319434</wp:posOffset>
                </wp:positionV>
                <wp:extent cx="2751455" cy="2183765"/>
                <wp:effectExtent l="0" t="0" r="1079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455" cy="2183765"/>
                        </a:xfrm>
                        <a:prstGeom prst="rect">
                          <a:avLst/>
                        </a:prstGeom>
                        <a:solidFill>
                          <a:srgbClr val="FFFFFF"/>
                        </a:solidFill>
                        <a:ln w="9525">
                          <a:solidFill>
                            <a:schemeClr val="bg1"/>
                          </a:solidFill>
                          <a:miter lim="800000"/>
                          <a:headEnd/>
                          <a:tailEnd/>
                        </a:ln>
                      </wps:spPr>
                      <wps:txbx>
                        <w:txbxContent>
                          <w:p w14:paraId="74317AAC" w14:textId="293C140B" w:rsidR="0052778D" w:rsidRDefault="00A26988" w:rsidP="0052778D">
                            <w:pPr>
                              <w:jc w:val="center"/>
                              <w:rPr>
                                <w:b/>
                                <w:bCs/>
                                <w:color w:val="7030A0"/>
                                <w:u w:val="single"/>
                              </w:rPr>
                            </w:pPr>
                            <w:r w:rsidRPr="00E80207">
                              <w:rPr>
                                <w:b/>
                                <w:bCs/>
                                <w:color w:val="7030A0"/>
                                <w:u w:val="single"/>
                              </w:rPr>
                              <w:t xml:space="preserve">Domiciliary Care Service </w:t>
                            </w:r>
                            <w:proofErr w:type="gramStart"/>
                            <w:r w:rsidRPr="00E80207">
                              <w:rPr>
                                <w:b/>
                                <w:bCs/>
                                <w:color w:val="7030A0"/>
                                <w:u w:val="single"/>
                              </w:rPr>
                              <w:t>In</w:t>
                            </w:r>
                            <w:proofErr w:type="gramEnd"/>
                            <w:r w:rsidRPr="00E80207">
                              <w:rPr>
                                <w:b/>
                                <w:bCs/>
                                <w:color w:val="7030A0"/>
                                <w:u w:val="single"/>
                              </w:rPr>
                              <w:t xml:space="preserve"> </w:t>
                            </w:r>
                            <w:proofErr w:type="gramStart"/>
                            <w:r w:rsidRPr="00E80207">
                              <w:rPr>
                                <w:b/>
                                <w:bCs/>
                                <w:color w:val="7030A0"/>
                                <w:u w:val="single"/>
                              </w:rPr>
                              <w:t>The</w:t>
                            </w:r>
                            <w:proofErr w:type="gramEnd"/>
                            <w:r w:rsidRPr="00E80207">
                              <w:rPr>
                                <w:b/>
                                <w:bCs/>
                                <w:color w:val="7030A0"/>
                                <w:u w:val="single"/>
                              </w:rPr>
                              <w:t xml:space="preserve"> Community</w:t>
                            </w:r>
                          </w:p>
                          <w:p w14:paraId="3A8319B6" w14:textId="77777777" w:rsidR="0052778D" w:rsidRPr="00A95E24" w:rsidRDefault="0052778D" w:rsidP="0052778D">
                            <w:pPr>
                              <w:jc w:val="center"/>
                              <w:rPr>
                                <w:b/>
                                <w:bCs/>
                                <w:color w:val="7030A0"/>
                                <w:u w:val="single"/>
                              </w:rPr>
                            </w:pPr>
                          </w:p>
                          <w:p w14:paraId="153FD3CA" w14:textId="77777777" w:rsidR="00A95E24" w:rsidRPr="00A95E24" w:rsidRDefault="00A26988" w:rsidP="00A95E24">
                            <w:pPr>
                              <w:pStyle w:val="ListParagraph"/>
                              <w:numPr>
                                <w:ilvl w:val="0"/>
                                <w:numId w:val="2"/>
                              </w:numPr>
                              <w:rPr>
                                <w:sz w:val="20"/>
                                <w:szCs w:val="20"/>
                              </w:rPr>
                            </w:pPr>
                            <w:r w:rsidRPr="00A95E24">
                              <w:rPr>
                                <w:color w:val="7030A0"/>
                                <w:sz w:val="20"/>
                                <w:szCs w:val="20"/>
                              </w:rPr>
                              <w:t>Domiciliary care</w:t>
                            </w:r>
                            <w:r w:rsidR="00A95E24" w:rsidRPr="00A95E24">
                              <w:rPr>
                                <w:color w:val="7030A0"/>
                                <w:sz w:val="20"/>
                                <w:szCs w:val="20"/>
                              </w:rPr>
                              <w:t xml:space="preserve"> is</w:t>
                            </w:r>
                            <w:r w:rsidRPr="00A95E24">
                              <w:rPr>
                                <w:color w:val="7030A0"/>
                                <w:sz w:val="20"/>
                                <w:szCs w:val="20"/>
                              </w:rPr>
                              <w:t xml:space="preserve"> support given to people in their own homes</w:t>
                            </w:r>
                          </w:p>
                          <w:p w14:paraId="25DCA2FA" w14:textId="662DB250" w:rsidR="00A95E24" w:rsidRPr="00A95E24" w:rsidRDefault="00157ABB" w:rsidP="00A95E24">
                            <w:pPr>
                              <w:pStyle w:val="ListParagraph"/>
                              <w:numPr>
                                <w:ilvl w:val="0"/>
                                <w:numId w:val="2"/>
                              </w:numPr>
                              <w:rPr>
                                <w:sz w:val="20"/>
                                <w:szCs w:val="20"/>
                              </w:rPr>
                            </w:pPr>
                            <w:r w:rsidRPr="00A95E24">
                              <w:rPr>
                                <w:color w:val="7030A0"/>
                                <w:sz w:val="20"/>
                                <w:szCs w:val="20"/>
                              </w:rPr>
                              <w:t>Duties include washing, meal preparation,</w:t>
                            </w:r>
                            <w:r w:rsidR="00A95E24">
                              <w:rPr>
                                <w:color w:val="7030A0"/>
                                <w:sz w:val="20"/>
                                <w:szCs w:val="20"/>
                              </w:rPr>
                              <w:t xml:space="preserve"> personal care,</w:t>
                            </w:r>
                            <w:r w:rsidRPr="00A95E24">
                              <w:rPr>
                                <w:color w:val="7030A0"/>
                                <w:sz w:val="20"/>
                                <w:szCs w:val="20"/>
                              </w:rPr>
                              <w:t xml:space="preserve"> light house tasks.</w:t>
                            </w:r>
                          </w:p>
                          <w:p w14:paraId="2DB43299" w14:textId="2DC792EA" w:rsidR="00A26988" w:rsidRPr="00A95E24" w:rsidRDefault="00A95E24" w:rsidP="00A95E24">
                            <w:pPr>
                              <w:pStyle w:val="ListParagraph"/>
                              <w:numPr>
                                <w:ilvl w:val="0"/>
                                <w:numId w:val="2"/>
                              </w:numPr>
                              <w:rPr>
                                <w:sz w:val="20"/>
                                <w:szCs w:val="20"/>
                              </w:rPr>
                            </w:pPr>
                            <w:r>
                              <w:rPr>
                                <w:color w:val="7030A0"/>
                                <w:sz w:val="20"/>
                                <w:szCs w:val="20"/>
                              </w:rPr>
                              <w:t>P</w:t>
                            </w:r>
                            <w:r w:rsidR="00A26988" w:rsidRPr="00A95E24">
                              <w:rPr>
                                <w:color w:val="7030A0"/>
                                <w:sz w:val="20"/>
                                <w:szCs w:val="20"/>
                              </w:rPr>
                              <w:t>rovided by trained care workers from the council, private companies, or voluntary organisations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4F05C" id="Text Box 2" o:spid="_x0000_s1027" type="#_x0000_t202" style="position:absolute;margin-left:-19.05pt;margin-top:103.9pt;width:216.65pt;height:171.9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" strokecolor="white [3212]">
                <v:textbox>
                  <w:txbxContent>
                    <w:p w14:paraId="74317AAC" w14:textId="293C140B" w:rsidR="0052778D" w:rsidRDefault="00A26988" w:rsidP="0052778D">
                      <w:pPr>
                        <w:jc w:val="center"/>
                        <w:rPr>
                          <w:b/>
                          <w:bCs/>
                          <w:color w:val="7030A0"/>
                          <w:u w:val="single"/>
                        </w:rPr>
                      </w:pPr>
                      <w:r w:rsidRPr="00E80207">
                        <w:rPr>
                          <w:b/>
                          <w:bCs/>
                          <w:color w:val="7030A0"/>
                          <w:u w:val="single"/>
                        </w:rPr>
                        <w:t xml:space="preserve">Domiciliary Care Service </w:t>
                      </w:r>
                      <w:proofErr w:type="gramStart"/>
                      <w:r w:rsidRPr="00E80207">
                        <w:rPr>
                          <w:b/>
                          <w:bCs/>
                          <w:color w:val="7030A0"/>
                          <w:u w:val="single"/>
                        </w:rPr>
                        <w:t>In</w:t>
                      </w:r>
                      <w:proofErr w:type="gramEnd"/>
                      <w:r w:rsidRPr="00E80207">
                        <w:rPr>
                          <w:b/>
                          <w:bCs/>
                          <w:color w:val="7030A0"/>
                          <w:u w:val="single"/>
                        </w:rPr>
                        <w:t xml:space="preserve"> </w:t>
                      </w:r>
                      <w:proofErr w:type="gramStart"/>
                      <w:r w:rsidRPr="00E80207">
                        <w:rPr>
                          <w:b/>
                          <w:bCs/>
                          <w:color w:val="7030A0"/>
                          <w:u w:val="single"/>
                        </w:rPr>
                        <w:t>The</w:t>
                      </w:r>
                      <w:proofErr w:type="gramEnd"/>
                      <w:r w:rsidRPr="00E80207">
                        <w:rPr>
                          <w:b/>
                          <w:bCs/>
                          <w:color w:val="7030A0"/>
                          <w:u w:val="single"/>
                        </w:rPr>
                        <w:t xml:space="preserve"> Community</w:t>
                      </w:r>
                    </w:p>
                    <w:p w14:paraId="3A8319B6" w14:textId="77777777" w:rsidR="0052778D" w:rsidRPr="00A95E24" w:rsidRDefault="0052778D" w:rsidP="0052778D">
                      <w:pPr>
                        <w:jc w:val="center"/>
                        <w:rPr>
                          <w:b/>
                          <w:bCs/>
                          <w:color w:val="7030A0"/>
                          <w:u w:val="single"/>
                        </w:rPr>
                      </w:pPr>
                    </w:p>
                    <w:p w14:paraId="153FD3CA" w14:textId="77777777" w:rsidR="00A95E24" w:rsidRPr="00A95E24" w:rsidRDefault="00A26988" w:rsidP="00A95E24">
                      <w:pPr>
                        <w:pStyle w:val="ListParagraph"/>
                        <w:numPr>
                          <w:ilvl w:val="0"/>
                          <w:numId w:val="2"/>
                        </w:numPr>
                        <w:rPr>
                          <w:sz w:val="20"/>
                          <w:szCs w:val="20"/>
                        </w:rPr>
                      </w:pPr>
                      <w:r w:rsidRPr="00A95E24">
                        <w:rPr>
                          <w:color w:val="7030A0"/>
                          <w:sz w:val="20"/>
                          <w:szCs w:val="20"/>
                        </w:rPr>
                        <w:t>Domiciliary care</w:t>
                      </w:r>
                      <w:r w:rsidR="00A95E24" w:rsidRPr="00A95E24">
                        <w:rPr>
                          <w:color w:val="7030A0"/>
                          <w:sz w:val="20"/>
                          <w:szCs w:val="20"/>
                        </w:rPr>
                        <w:t xml:space="preserve"> is</w:t>
                      </w:r>
                      <w:r w:rsidRPr="00A95E24">
                        <w:rPr>
                          <w:color w:val="7030A0"/>
                          <w:sz w:val="20"/>
                          <w:szCs w:val="20"/>
                        </w:rPr>
                        <w:t xml:space="preserve"> support given to people in their own homes</w:t>
                      </w:r>
                    </w:p>
                    <w:p w14:paraId="25DCA2FA" w14:textId="662DB250" w:rsidR="00A95E24" w:rsidRPr="00A95E24" w:rsidRDefault="00157ABB" w:rsidP="00A95E24">
                      <w:pPr>
                        <w:pStyle w:val="ListParagraph"/>
                        <w:numPr>
                          <w:ilvl w:val="0"/>
                          <w:numId w:val="2"/>
                        </w:numPr>
                        <w:rPr>
                          <w:sz w:val="20"/>
                          <w:szCs w:val="20"/>
                        </w:rPr>
                      </w:pPr>
                      <w:r w:rsidRPr="00A95E24">
                        <w:rPr>
                          <w:color w:val="7030A0"/>
                          <w:sz w:val="20"/>
                          <w:szCs w:val="20"/>
                        </w:rPr>
                        <w:t>Duties include washing, meal preparation,</w:t>
                      </w:r>
                      <w:r w:rsidR="00A95E24">
                        <w:rPr>
                          <w:color w:val="7030A0"/>
                          <w:sz w:val="20"/>
                          <w:szCs w:val="20"/>
                        </w:rPr>
                        <w:t xml:space="preserve"> personal care,</w:t>
                      </w:r>
                      <w:r w:rsidRPr="00A95E24">
                        <w:rPr>
                          <w:color w:val="7030A0"/>
                          <w:sz w:val="20"/>
                          <w:szCs w:val="20"/>
                        </w:rPr>
                        <w:t xml:space="preserve"> light house tasks.</w:t>
                      </w:r>
                    </w:p>
                    <w:p w14:paraId="2DB43299" w14:textId="2DC792EA" w:rsidR="00A26988" w:rsidRPr="00A95E24" w:rsidRDefault="00A95E24" w:rsidP="00A95E24">
                      <w:pPr>
                        <w:pStyle w:val="ListParagraph"/>
                        <w:numPr>
                          <w:ilvl w:val="0"/>
                          <w:numId w:val="2"/>
                        </w:numPr>
                        <w:rPr>
                          <w:sz w:val="20"/>
                          <w:szCs w:val="20"/>
                        </w:rPr>
                      </w:pPr>
                      <w:r>
                        <w:rPr>
                          <w:color w:val="7030A0"/>
                          <w:sz w:val="20"/>
                          <w:szCs w:val="20"/>
                        </w:rPr>
                        <w:t>P</w:t>
                      </w:r>
                      <w:r w:rsidR="00A26988" w:rsidRPr="00A95E24">
                        <w:rPr>
                          <w:color w:val="7030A0"/>
                          <w:sz w:val="20"/>
                          <w:szCs w:val="20"/>
                        </w:rPr>
                        <w:t>rovided by trained care workers from the council, private companies, or voluntary organisations</w:t>
                      </w:r>
                    </w:p>
                  </w:txbxContent>
                </v:textbox>
                <w10:wrap type="square"/>
              </v:shape>
            </w:pict>
          </mc:Fallback>
        </mc:AlternateContent>
      </w:r>
      <w:r w:rsidR="00A26988" w:rsidRPr="00D925F7">
        <w:rPr>
          <w:rFonts w:ascii="Arial" w:hAnsi="Arial" w:cs="Arial"/>
          <w:noProof/>
        </w:rPr>
        <mc:AlternateContent>
          <mc:Choice Requires="wps">
            <w:drawing>
              <wp:anchor distT="45720" distB="45720" distL="114300" distR="114300" simplePos="0" relativeHeight="251665408" behindDoc="0" locked="0" layoutInCell="1" allowOverlap="1" wp14:anchorId="21A64788" wp14:editId="7CD4AD1D">
                <wp:simplePos x="0" y="0"/>
                <wp:positionH relativeFrom="margin">
                  <wp:posOffset>2976880</wp:posOffset>
                </wp:positionH>
                <wp:positionV relativeFrom="paragraph">
                  <wp:posOffset>1252220</wp:posOffset>
                </wp:positionV>
                <wp:extent cx="3138170" cy="2478405"/>
                <wp:effectExtent l="19050" t="19050" r="24130" b="171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78405"/>
                        </a:xfrm>
                        <a:prstGeom prst="rect">
                          <a:avLst/>
                        </a:prstGeom>
                        <a:solidFill>
                          <a:srgbClr val="FFFFFF"/>
                        </a:solidFill>
                        <a:ln w="44450">
                          <a:solidFill>
                            <a:srgbClr val="000000"/>
                          </a:solidFill>
                          <a:miter lim="800000"/>
                          <a:headEnd/>
                          <a:tailEnd/>
                        </a:ln>
                        <a:effectLst>
                          <a:softEdge rad="25400"/>
                        </a:effectLst>
                      </wps:spPr>
                      <wps:txbx>
                        <w:txbxContent>
                          <w:p w14:paraId="16EA0274" w14:textId="018D5862" w:rsidR="00BE6BE0" w:rsidRPr="00E80207" w:rsidRDefault="000149E5" w:rsidP="000149E5">
                            <w:pPr>
                              <w:jc w:val="center"/>
                              <w:rPr>
                                <w:b/>
                                <w:bCs/>
                                <w:color w:val="7030A0"/>
                                <w:u w:val="single"/>
                              </w:rPr>
                            </w:pPr>
                            <w:r w:rsidRPr="00E80207">
                              <w:rPr>
                                <w:b/>
                                <w:bCs/>
                                <w:color w:val="7030A0"/>
                                <w:u w:val="single"/>
                              </w:rPr>
                              <w:t xml:space="preserve">Brief History </w:t>
                            </w:r>
                            <w:proofErr w:type="gramStart"/>
                            <w:r w:rsidRPr="00E80207">
                              <w:rPr>
                                <w:b/>
                                <w:bCs/>
                                <w:color w:val="7030A0"/>
                                <w:u w:val="single"/>
                              </w:rPr>
                              <w:t>Of</w:t>
                            </w:r>
                            <w:proofErr w:type="gramEnd"/>
                            <w:r w:rsidRPr="00E80207">
                              <w:rPr>
                                <w:b/>
                                <w:bCs/>
                                <w:color w:val="7030A0"/>
                                <w:u w:val="single"/>
                              </w:rPr>
                              <w:t xml:space="preserve"> </w:t>
                            </w:r>
                            <w:proofErr w:type="gramStart"/>
                            <w:r w:rsidRPr="00E80207">
                              <w:rPr>
                                <w:b/>
                                <w:bCs/>
                                <w:color w:val="7030A0"/>
                                <w:u w:val="single"/>
                              </w:rPr>
                              <w:t>The</w:t>
                            </w:r>
                            <w:proofErr w:type="gramEnd"/>
                            <w:r w:rsidRPr="00E80207">
                              <w:rPr>
                                <w:b/>
                                <w:bCs/>
                                <w:color w:val="7030A0"/>
                                <w:u w:val="single"/>
                              </w:rPr>
                              <w:t xml:space="preserve"> Services</w:t>
                            </w:r>
                          </w:p>
                          <w:p w14:paraId="303EC1BB" w14:textId="0DA9381D"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Domiciliary care began in the early 1900s, when most support at home was provided by families and charities (homecare.co.uk, 2025).</w:t>
                            </w:r>
                          </w:p>
                          <w:p w14:paraId="340D1544" w14:textId="16E0FB37"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After the NHS was created in 1948, local councils began offering home</w:t>
                            </w:r>
                            <w:r w:rsidRPr="0052778D">
                              <w:rPr>
                                <w:rFonts w:asciiTheme="minorHAnsi" w:hAnsiTheme="minorHAnsi" w:cstheme="minorHAnsi"/>
                                <w:color w:val="864EA8" w:themeColor="accent1" w:themeShade="BF"/>
                                <w:sz w:val="18"/>
                                <w:szCs w:val="18"/>
                              </w:rPr>
                              <w:noBreakHyphen/>
                              <w:t>help for older and disabled people (Lakeshore Care, 2024).</w:t>
                            </w:r>
                          </w:p>
                          <w:p w14:paraId="3C9B63BA" w14:textId="1C636D40"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In the 1970s</w:t>
                            </w:r>
                            <w:r w:rsidR="0052778D" w:rsidRPr="0052778D">
                              <w:rPr>
                                <w:rFonts w:asciiTheme="minorHAnsi" w:hAnsiTheme="minorHAnsi" w:cstheme="minorHAnsi"/>
                                <w:color w:val="864EA8" w:themeColor="accent1" w:themeShade="BF"/>
                                <w:sz w:val="18"/>
                                <w:szCs w:val="18"/>
                              </w:rPr>
                              <w:t xml:space="preserve"> </w:t>
                            </w:r>
                            <w:r w:rsidRPr="0052778D">
                              <w:rPr>
                                <w:rFonts w:asciiTheme="minorHAnsi" w:hAnsiTheme="minorHAnsi" w:cstheme="minorHAnsi"/>
                                <w:color w:val="864EA8" w:themeColor="accent1" w:themeShade="BF"/>
                                <w:sz w:val="18"/>
                                <w:szCs w:val="18"/>
                              </w:rPr>
                              <w:t>home</w:t>
                            </w:r>
                            <w:r w:rsidRPr="0052778D">
                              <w:rPr>
                                <w:rFonts w:asciiTheme="minorHAnsi" w:hAnsiTheme="minorHAnsi" w:cstheme="minorHAnsi"/>
                                <w:color w:val="864EA8" w:themeColor="accent1" w:themeShade="BF"/>
                                <w:sz w:val="18"/>
                                <w:szCs w:val="18"/>
                              </w:rPr>
                              <w:noBreakHyphen/>
                              <w:t>help services expanded to include more personal care (Lakeshore Care, 2024).</w:t>
                            </w:r>
                          </w:p>
                          <w:p w14:paraId="304DA46C" w14:textId="16F26588"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O</w:t>
                            </w:r>
                            <w:r w:rsidRPr="0052778D">
                              <w:rPr>
                                <w:rFonts w:asciiTheme="minorHAnsi" w:hAnsiTheme="minorHAnsi" w:cstheme="minorHAnsi"/>
                                <w:color w:val="864EA8" w:themeColor="accent1" w:themeShade="BF"/>
                                <w:sz w:val="18"/>
                                <w:szCs w:val="18"/>
                              </w:rPr>
                              <w:t>ver time, councils increasingly purchased care from private and voluntary organisations rather than delivering it directly (Lakeshore Care, 2024).</w:t>
                            </w:r>
                          </w:p>
                          <w:p w14:paraId="2A6CE679" w14:textId="17E37E6D" w:rsidR="00BE6BE0" w:rsidRPr="00A95E24" w:rsidRDefault="00BE6BE0" w:rsidP="00A95E24">
                            <w:pPr>
                              <w:rPr>
                                <w:color w:val="7030A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34.4pt;margin-top:98.6pt;width:247.1pt;height:195.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" strokeweight="3.5pt">
                <v:textbox>
                  <w:txbxContent>
                    <w:p w14:paraId="16EA0274" w14:textId="018D5862" w:rsidR="00BE6BE0" w:rsidRPr="00E80207" w:rsidRDefault="000149E5" w:rsidP="000149E5">
                      <w:pPr>
                        <w:jc w:val="center"/>
                        <w:rPr>
                          <w:b/>
                          <w:bCs/>
                          <w:color w:val="7030A0"/>
                          <w:u w:val="single"/>
                        </w:rPr>
                      </w:pPr>
                      <w:r w:rsidRPr="00E80207">
                        <w:rPr>
                          <w:b/>
                          <w:bCs/>
                          <w:color w:val="7030A0"/>
                          <w:u w:val="single"/>
                        </w:rPr>
                        <w:t xml:space="preserve">Brief History </w:t>
                      </w:r>
                      <w:proofErr w:type="gramStart"/>
                      <w:r w:rsidRPr="00E80207">
                        <w:rPr>
                          <w:b/>
                          <w:bCs/>
                          <w:color w:val="7030A0"/>
                          <w:u w:val="single"/>
                        </w:rPr>
                        <w:t>Of</w:t>
                      </w:r>
                      <w:proofErr w:type="gramEnd"/>
                      <w:r w:rsidRPr="00E80207">
                        <w:rPr>
                          <w:b/>
                          <w:bCs/>
                          <w:color w:val="7030A0"/>
                          <w:u w:val="single"/>
                        </w:rPr>
                        <w:t xml:space="preserve"> </w:t>
                      </w:r>
                      <w:proofErr w:type="gramStart"/>
                      <w:r w:rsidRPr="00E80207">
                        <w:rPr>
                          <w:b/>
                          <w:bCs/>
                          <w:color w:val="7030A0"/>
                          <w:u w:val="single"/>
                        </w:rPr>
                        <w:t>The</w:t>
                      </w:r>
                      <w:proofErr w:type="gramEnd"/>
                      <w:r w:rsidRPr="00E80207">
                        <w:rPr>
                          <w:b/>
                          <w:bCs/>
                          <w:color w:val="7030A0"/>
                          <w:u w:val="single"/>
                        </w:rPr>
                        <w:t xml:space="preserve"> Services</w:t>
                      </w:r>
                    </w:p>
                    <w:p w14:paraId="303EC1BB" w14:textId="0DA9381D"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Domiciliary care began in the early 1900s, when most support at home was provided by families and charities (homecare.co.uk, 2025).</w:t>
                      </w:r>
                    </w:p>
                    <w:p w14:paraId="340D1544" w14:textId="16E0FB37"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After the NHS was created in 1948, local councils began offering home</w:t>
                      </w:r>
                      <w:r w:rsidRPr="0052778D">
                        <w:rPr>
                          <w:rFonts w:asciiTheme="minorHAnsi" w:hAnsiTheme="minorHAnsi" w:cstheme="minorHAnsi"/>
                          <w:color w:val="864EA8" w:themeColor="accent1" w:themeShade="BF"/>
                          <w:sz w:val="18"/>
                          <w:szCs w:val="18"/>
                        </w:rPr>
                        <w:noBreakHyphen/>
                        <w:t>help for older and disabled people (Lakeshore Care, 2024).</w:t>
                      </w:r>
                    </w:p>
                    <w:p w14:paraId="3C9B63BA" w14:textId="1C636D40"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In the 1970s</w:t>
                      </w:r>
                      <w:r w:rsidR="0052778D" w:rsidRPr="0052778D">
                        <w:rPr>
                          <w:rFonts w:asciiTheme="minorHAnsi" w:hAnsiTheme="minorHAnsi" w:cstheme="minorHAnsi"/>
                          <w:color w:val="864EA8" w:themeColor="accent1" w:themeShade="BF"/>
                          <w:sz w:val="18"/>
                          <w:szCs w:val="18"/>
                        </w:rPr>
                        <w:t xml:space="preserve"> </w:t>
                      </w:r>
                      <w:r w:rsidRPr="0052778D">
                        <w:rPr>
                          <w:rFonts w:asciiTheme="minorHAnsi" w:hAnsiTheme="minorHAnsi" w:cstheme="minorHAnsi"/>
                          <w:color w:val="864EA8" w:themeColor="accent1" w:themeShade="BF"/>
                          <w:sz w:val="18"/>
                          <w:szCs w:val="18"/>
                        </w:rPr>
                        <w:t>home</w:t>
                      </w:r>
                      <w:r w:rsidRPr="0052778D">
                        <w:rPr>
                          <w:rFonts w:asciiTheme="minorHAnsi" w:hAnsiTheme="minorHAnsi" w:cstheme="minorHAnsi"/>
                          <w:color w:val="864EA8" w:themeColor="accent1" w:themeShade="BF"/>
                          <w:sz w:val="18"/>
                          <w:szCs w:val="18"/>
                        </w:rPr>
                        <w:noBreakHyphen/>
                        <w:t>help services expanded to include more personal care (Lakeshore Care, 2024).</w:t>
                      </w:r>
                    </w:p>
                    <w:p w14:paraId="304DA46C" w14:textId="16F26588" w:rsidR="00A95E24" w:rsidRPr="0052778D" w:rsidRDefault="00A95E24" w:rsidP="0052778D">
                      <w:pPr>
                        <w:pStyle w:val="NormalWeb"/>
                        <w:numPr>
                          <w:ilvl w:val="0"/>
                          <w:numId w:val="4"/>
                        </w:numPr>
                        <w:rPr>
                          <w:rFonts w:asciiTheme="minorHAnsi" w:hAnsiTheme="minorHAnsi" w:cstheme="minorHAnsi"/>
                          <w:color w:val="864EA8" w:themeColor="accent1" w:themeShade="BF"/>
                          <w:sz w:val="18"/>
                          <w:szCs w:val="18"/>
                        </w:rPr>
                      </w:pPr>
                      <w:r w:rsidRPr="0052778D">
                        <w:rPr>
                          <w:rFonts w:asciiTheme="minorHAnsi" w:hAnsiTheme="minorHAnsi" w:cstheme="minorHAnsi"/>
                          <w:color w:val="864EA8" w:themeColor="accent1" w:themeShade="BF"/>
                          <w:sz w:val="18"/>
                          <w:szCs w:val="18"/>
                        </w:rPr>
                        <w:t>O</w:t>
                      </w:r>
                      <w:r w:rsidRPr="0052778D">
                        <w:rPr>
                          <w:rFonts w:asciiTheme="minorHAnsi" w:hAnsiTheme="minorHAnsi" w:cstheme="minorHAnsi"/>
                          <w:color w:val="864EA8" w:themeColor="accent1" w:themeShade="BF"/>
                          <w:sz w:val="18"/>
                          <w:szCs w:val="18"/>
                        </w:rPr>
                        <w:t>ver time, councils increasingly purchased care from private and voluntary organisations rather than delivering it directly (Lakeshore Care, 2024).</w:t>
                      </w:r>
                    </w:p>
                    <w:p w14:paraId="2A6CE679" w14:textId="17E37E6D" w:rsidR="00BE6BE0" w:rsidRPr="00A95E24" w:rsidRDefault="00BE6BE0" w:rsidP="00A95E24">
                      <w:pPr>
                        <w:rPr>
                          <w:color w:val="7030A0"/>
                          <w:sz w:val="16"/>
                          <w:szCs w:val="16"/>
                        </w:rPr>
                      </w:pPr>
                    </w:p>
                  </w:txbxContent>
                </v:textbox>
                <w10:wrap type="square" anchorx="margin"/>
              </v:shape>
            </w:pict>
          </mc:Fallback>
        </mc:AlternateContent>
      </w:r>
      <w:r w:rsidR="00A26988" w:rsidRPr="00D925F7">
        <w:rPr>
          <w:rFonts w:ascii="Arial" w:hAnsi="Arial" w:cs="Arial"/>
          <w:noProof/>
        </w:rPr>
        <mc:AlternateContent>
          <mc:Choice Requires="wps">
            <w:drawing>
              <wp:anchor distT="0" distB="0" distL="114300" distR="114300" simplePos="0" relativeHeight="251678720" behindDoc="0" locked="0" layoutInCell="1" allowOverlap="1" wp14:anchorId="47880D96" wp14:editId="0342FAF5">
                <wp:simplePos x="0" y="0"/>
                <wp:positionH relativeFrom="margin">
                  <wp:posOffset>-276045</wp:posOffset>
                </wp:positionH>
                <wp:positionV relativeFrom="paragraph">
                  <wp:posOffset>1250363</wp:posOffset>
                </wp:positionV>
                <wp:extent cx="2855343" cy="2480202"/>
                <wp:effectExtent l="0" t="0" r="21590" b="15875"/>
                <wp:wrapNone/>
                <wp:docPr id="641422650" name="Rectangle 9"/>
                <wp:cNvGraphicFramePr/>
                <a:graphic xmlns:a="http://schemas.openxmlformats.org/drawingml/2006/main">
                  <a:graphicData uri="http://schemas.microsoft.com/office/word/2010/wordprocessingShape">
                    <wps:wsp>
                      <wps:cNvSpPr/>
                      <wps:spPr>
                        <a:xfrm>
                          <a:off x="0" y="0"/>
                          <a:ext cx="2855343" cy="248020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61495" id="Rectangle 9" o:spid="_x0000_s1026" style="position:absolute;margin-left:-21.75pt;margin-top:98.45pt;width:224.85pt;height:195.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" fillcolor="white [3201]" strokecolor="black [3213]" strokeweight="1.5pt">
                <w10:wrap anchorx="margin"/>
              </v:rect>
            </w:pict>
          </mc:Fallback>
        </mc:AlternateContent>
      </w:r>
      <w:r w:rsidR="00A26988" w:rsidRPr="00D925F7">
        <w:rPr>
          <w:rFonts w:ascii="Arial" w:hAnsi="Arial" w:cs="Arial"/>
          <w:noProof/>
        </w:rPr>
        <mc:AlternateContent>
          <mc:Choice Requires="wps">
            <w:drawing>
              <wp:anchor distT="45720" distB="45720" distL="114300" distR="114300" simplePos="0" relativeHeight="251669504" behindDoc="0" locked="0" layoutInCell="1" allowOverlap="1" wp14:anchorId="298766ED" wp14:editId="625996A6">
                <wp:simplePos x="0" y="0"/>
                <wp:positionH relativeFrom="margin">
                  <wp:align>right</wp:align>
                </wp:positionH>
                <wp:positionV relativeFrom="paragraph">
                  <wp:posOffset>1248877</wp:posOffset>
                </wp:positionV>
                <wp:extent cx="2367280" cy="2478405"/>
                <wp:effectExtent l="19050" t="19050" r="13970" b="1714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8405"/>
                        </a:xfrm>
                        <a:prstGeom prst="rect">
                          <a:avLst/>
                        </a:prstGeom>
                        <a:solidFill>
                          <a:srgbClr val="FFFFFF"/>
                        </a:solidFill>
                        <a:ln w="44450">
                          <a:solidFill>
                            <a:srgbClr val="000000"/>
                          </a:solidFill>
                          <a:miter lim="800000"/>
                          <a:headEnd/>
                          <a:tailEnd/>
                        </a:ln>
                        <a:effectLst>
                          <a:softEdge rad="25400"/>
                        </a:effectLst>
                      </wps:spPr>
                      <wps:txbx>
                        <w:txbxContent>
                          <w:p w14:paraId="019AEABF" w14:textId="6C12C313" w:rsidR="00BE6BE0" w:rsidRPr="003948B4" w:rsidRDefault="000149E5" w:rsidP="00887275">
                            <w:pPr>
                              <w:jc w:val="center"/>
                              <w:rPr>
                                <w:b/>
                                <w:bCs/>
                                <w:color w:val="7030A0"/>
                                <w:u w:val="single"/>
                              </w:rPr>
                            </w:pPr>
                            <w:r w:rsidRPr="003948B4">
                              <w:rPr>
                                <w:b/>
                                <w:bCs/>
                                <w:color w:val="7030A0"/>
                                <w:u w:val="single"/>
                              </w:rPr>
                              <w:t xml:space="preserve">Current Functioning </w:t>
                            </w:r>
                            <w:proofErr w:type="gramStart"/>
                            <w:r w:rsidRPr="003948B4">
                              <w:rPr>
                                <w:b/>
                                <w:bCs/>
                                <w:color w:val="7030A0"/>
                                <w:u w:val="single"/>
                              </w:rPr>
                              <w:t>Of</w:t>
                            </w:r>
                            <w:proofErr w:type="gramEnd"/>
                            <w:r w:rsidRPr="003948B4">
                              <w:rPr>
                                <w:b/>
                                <w:bCs/>
                                <w:color w:val="7030A0"/>
                                <w:u w:val="single"/>
                              </w:rPr>
                              <w:t xml:space="preserve"> </w:t>
                            </w:r>
                            <w:proofErr w:type="gramStart"/>
                            <w:r w:rsidRPr="003948B4">
                              <w:rPr>
                                <w:b/>
                                <w:bCs/>
                                <w:color w:val="7030A0"/>
                                <w:u w:val="single"/>
                              </w:rPr>
                              <w:t>The</w:t>
                            </w:r>
                            <w:proofErr w:type="gramEnd"/>
                            <w:r w:rsidRPr="003948B4">
                              <w:rPr>
                                <w:b/>
                                <w:bCs/>
                                <w:color w:val="7030A0"/>
                                <w:u w:val="single"/>
                              </w:rPr>
                              <w:t xml:space="preserve"> Service</w:t>
                            </w:r>
                          </w:p>
                          <w:p w14:paraId="2F2C6041" w14:textId="29793978" w:rsidR="00BE6BE0" w:rsidRPr="0052778D" w:rsidRDefault="003948B4" w:rsidP="0052778D">
                            <w:pPr>
                              <w:rPr>
                                <w:color w:val="864EA8" w:themeColor="accent1" w:themeShade="BF"/>
                              </w:rPr>
                            </w:pPr>
                            <w:r w:rsidRPr="0052778D">
                              <w:rPr>
                                <w:color w:val="864EA8" w:themeColor="accent1" w:themeShade="BF"/>
                              </w:rPr>
                              <w:t>.  Assessing Needs</w:t>
                            </w:r>
                          </w:p>
                          <w:p w14:paraId="321F4465" w14:textId="756F8886" w:rsidR="003948B4" w:rsidRPr="0052778D" w:rsidRDefault="003948B4" w:rsidP="0052778D">
                            <w:pPr>
                              <w:rPr>
                                <w:color w:val="864EA8" w:themeColor="accent1" w:themeShade="BF"/>
                              </w:rPr>
                            </w:pPr>
                            <w:r w:rsidRPr="0052778D">
                              <w:rPr>
                                <w:color w:val="864EA8" w:themeColor="accent1" w:themeShade="BF"/>
                              </w:rPr>
                              <w:t>.  Planning Tailored Support</w:t>
                            </w:r>
                          </w:p>
                          <w:p w14:paraId="6086FA0E" w14:textId="40C011F5" w:rsidR="003948B4" w:rsidRPr="0052778D" w:rsidRDefault="003948B4" w:rsidP="0052778D">
                            <w:pPr>
                              <w:rPr>
                                <w:color w:val="864EA8" w:themeColor="accent1" w:themeShade="BF"/>
                              </w:rPr>
                            </w:pPr>
                            <w:r w:rsidRPr="0052778D">
                              <w:rPr>
                                <w:color w:val="864EA8" w:themeColor="accent1" w:themeShade="BF"/>
                              </w:rPr>
                              <w:t>.  Delivering Scheduled Visits</w:t>
                            </w:r>
                          </w:p>
                          <w:p w14:paraId="47416EE9" w14:textId="47CCBE7D" w:rsidR="003948B4" w:rsidRPr="0052778D" w:rsidRDefault="003948B4" w:rsidP="0052778D">
                            <w:pPr>
                              <w:rPr>
                                <w:color w:val="864EA8" w:themeColor="accent1" w:themeShade="BF"/>
                              </w:rPr>
                            </w:pPr>
                            <w:r w:rsidRPr="0052778D">
                              <w:rPr>
                                <w:color w:val="864EA8" w:themeColor="accent1" w:themeShade="BF"/>
                              </w:rPr>
                              <w:t>.  Recording and Reviewing</w:t>
                            </w:r>
                          </w:p>
                          <w:p w14:paraId="3A0999DD" w14:textId="539BF545" w:rsidR="003948B4" w:rsidRPr="0052778D" w:rsidRDefault="003948B4" w:rsidP="0052778D">
                            <w:pPr>
                              <w:rPr>
                                <w:color w:val="864EA8" w:themeColor="accent1" w:themeShade="BF"/>
                              </w:rPr>
                            </w:pPr>
                            <w:r w:rsidRPr="0052778D">
                              <w:rPr>
                                <w:color w:val="864EA8" w:themeColor="accent1" w:themeShade="BF"/>
                              </w:rPr>
                              <w:t>.  Funding</w:t>
                            </w:r>
                          </w:p>
                          <w:p w14:paraId="369502E6" w14:textId="6C3DB111" w:rsidR="004843F8" w:rsidRDefault="00350FE1" w:rsidP="004843F8">
                            <w:pPr>
                              <w:rPr>
                                <w:color w:val="864EA8" w:themeColor="accent1" w:themeShade="BF"/>
                              </w:rPr>
                            </w:pPr>
                            <w:r w:rsidRPr="0052778D">
                              <w:rPr>
                                <w:color w:val="864EA8" w:themeColor="accent1" w:themeShade="BF"/>
                              </w:rPr>
                              <w:t xml:space="preserve">. </w:t>
                            </w:r>
                            <w:r w:rsidR="003948B4" w:rsidRPr="0052778D">
                              <w:rPr>
                                <w:color w:val="864EA8" w:themeColor="accent1" w:themeShade="BF"/>
                              </w:rPr>
                              <w:t xml:space="preserve"> </w:t>
                            </w:r>
                            <w:r w:rsidR="00D107AF" w:rsidRPr="0052778D">
                              <w:rPr>
                                <w:color w:val="864EA8" w:themeColor="accent1" w:themeShade="BF"/>
                              </w:rPr>
                              <w:t>Personal Care</w:t>
                            </w:r>
                            <w:r w:rsidR="004843F8">
                              <w:rPr>
                                <w:color w:val="864EA8" w:themeColor="accent1" w:themeShade="BF"/>
                              </w:rPr>
                              <w:t>.</w:t>
                            </w:r>
                            <w:r w:rsidR="004843F8" w:rsidRPr="004843F8">
                              <w:rPr>
                                <w:color w:val="864EA8" w:themeColor="accent1" w:themeShade="BF"/>
                              </w:rPr>
                              <w:t xml:space="preserve"> </w:t>
                            </w:r>
                            <w:r w:rsidR="004843F8">
                              <w:rPr>
                                <w:color w:val="864EA8" w:themeColor="accent1" w:themeShade="BF"/>
                              </w:rPr>
                              <w:t xml:space="preserve">(NHS </w:t>
                            </w:r>
                            <w:r w:rsidR="004843F8">
                              <w:rPr>
                                <w:color w:val="864EA8" w:themeColor="accent1" w:themeShade="BF"/>
                              </w:rPr>
                              <w:t>England. No</w:t>
                            </w:r>
                            <w:r w:rsidR="004843F8">
                              <w:rPr>
                                <w:color w:val="864EA8" w:themeColor="accent1" w:themeShade="BF"/>
                              </w:rPr>
                              <w:t xml:space="preserve"> Date)</w:t>
                            </w:r>
                          </w:p>
                          <w:p w14:paraId="1C5AF72B" w14:textId="0D9D0E05" w:rsidR="004843F8" w:rsidRDefault="004843F8" w:rsidP="0052778D">
                            <w:pPr>
                              <w:rPr>
                                <w:color w:val="864EA8" w:themeColor="accent1" w:themeShade="BF"/>
                              </w:rPr>
                            </w:pPr>
                          </w:p>
                          <w:p w14:paraId="7B8BEA0A" w14:textId="77777777" w:rsidR="003948B4" w:rsidRDefault="003948B4" w:rsidP="00BE6BE0"/>
                          <w:p w14:paraId="4160CFFE" w14:textId="77777777" w:rsidR="003948B4" w:rsidRDefault="003948B4"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135.2pt;margin-top:98.35pt;width:186.4pt;height:195.1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" strokeweight="3.5pt">
                <v:textbox>
                  <w:txbxContent>
                    <w:p w14:paraId="019AEABF" w14:textId="6C12C313" w:rsidR="00BE6BE0" w:rsidRPr="003948B4" w:rsidRDefault="000149E5" w:rsidP="00887275">
                      <w:pPr>
                        <w:jc w:val="center"/>
                        <w:rPr>
                          <w:b/>
                          <w:bCs/>
                          <w:color w:val="7030A0"/>
                          <w:u w:val="single"/>
                        </w:rPr>
                      </w:pPr>
                      <w:r w:rsidRPr="003948B4">
                        <w:rPr>
                          <w:b/>
                          <w:bCs/>
                          <w:color w:val="7030A0"/>
                          <w:u w:val="single"/>
                        </w:rPr>
                        <w:t xml:space="preserve">Current Functioning </w:t>
                      </w:r>
                      <w:proofErr w:type="gramStart"/>
                      <w:r w:rsidRPr="003948B4">
                        <w:rPr>
                          <w:b/>
                          <w:bCs/>
                          <w:color w:val="7030A0"/>
                          <w:u w:val="single"/>
                        </w:rPr>
                        <w:t>Of</w:t>
                      </w:r>
                      <w:proofErr w:type="gramEnd"/>
                      <w:r w:rsidRPr="003948B4">
                        <w:rPr>
                          <w:b/>
                          <w:bCs/>
                          <w:color w:val="7030A0"/>
                          <w:u w:val="single"/>
                        </w:rPr>
                        <w:t xml:space="preserve"> </w:t>
                      </w:r>
                      <w:proofErr w:type="gramStart"/>
                      <w:r w:rsidRPr="003948B4">
                        <w:rPr>
                          <w:b/>
                          <w:bCs/>
                          <w:color w:val="7030A0"/>
                          <w:u w:val="single"/>
                        </w:rPr>
                        <w:t>The</w:t>
                      </w:r>
                      <w:proofErr w:type="gramEnd"/>
                      <w:r w:rsidRPr="003948B4">
                        <w:rPr>
                          <w:b/>
                          <w:bCs/>
                          <w:color w:val="7030A0"/>
                          <w:u w:val="single"/>
                        </w:rPr>
                        <w:t xml:space="preserve"> Service</w:t>
                      </w:r>
                    </w:p>
                    <w:p w14:paraId="2F2C6041" w14:textId="29793978" w:rsidR="00BE6BE0" w:rsidRPr="0052778D" w:rsidRDefault="003948B4" w:rsidP="0052778D">
                      <w:pPr>
                        <w:rPr>
                          <w:color w:val="864EA8" w:themeColor="accent1" w:themeShade="BF"/>
                        </w:rPr>
                      </w:pPr>
                      <w:r w:rsidRPr="0052778D">
                        <w:rPr>
                          <w:color w:val="864EA8" w:themeColor="accent1" w:themeShade="BF"/>
                        </w:rPr>
                        <w:t>.  Assessing Needs</w:t>
                      </w:r>
                    </w:p>
                    <w:p w14:paraId="321F4465" w14:textId="756F8886" w:rsidR="003948B4" w:rsidRPr="0052778D" w:rsidRDefault="003948B4" w:rsidP="0052778D">
                      <w:pPr>
                        <w:rPr>
                          <w:color w:val="864EA8" w:themeColor="accent1" w:themeShade="BF"/>
                        </w:rPr>
                      </w:pPr>
                      <w:r w:rsidRPr="0052778D">
                        <w:rPr>
                          <w:color w:val="864EA8" w:themeColor="accent1" w:themeShade="BF"/>
                        </w:rPr>
                        <w:t>.  Planning Tailored Support</w:t>
                      </w:r>
                    </w:p>
                    <w:p w14:paraId="6086FA0E" w14:textId="40C011F5" w:rsidR="003948B4" w:rsidRPr="0052778D" w:rsidRDefault="003948B4" w:rsidP="0052778D">
                      <w:pPr>
                        <w:rPr>
                          <w:color w:val="864EA8" w:themeColor="accent1" w:themeShade="BF"/>
                        </w:rPr>
                      </w:pPr>
                      <w:r w:rsidRPr="0052778D">
                        <w:rPr>
                          <w:color w:val="864EA8" w:themeColor="accent1" w:themeShade="BF"/>
                        </w:rPr>
                        <w:t>.  Delivering Scheduled Visits</w:t>
                      </w:r>
                    </w:p>
                    <w:p w14:paraId="47416EE9" w14:textId="47CCBE7D" w:rsidR="003948B4" w:rsidRPr="0052778D" w:rsidRDefault="003948B4" w:rsidP="0052778D">
                      <w:pPr>
                        <w:rPr>
                          <w:color w:val="864EA8" w:themeColor="accent1" w:themeShade="BF"/>
                        </w:rPr>
                      </w:pPr>
                      <w:r w:rsidRPr="0052778D">
                        <w:rPr>
                          <w:color w:val="864EA8" w:themeColor="accent1" w:themeShade="BF"/>
                        </w:rPr>
                        <w:t>.  Recording and Reviewing</w:t>
                      </w:r>
                    </w:p>
                    <w:p w14:paraId="3A0999DD" w14:textId="539BF545" w:rsidR="003948B4" w:rsidRPr="0052778D" w:rsidRDefault="003948B4" w:rsidP="0052778D">
                      <w:pPr>
                        <w:rPr>
                          <w:color w:val="864EA8" w:themeColor="accent1" w:themeShade="BF"/>
                        </w:rPr>
                      </w:pPr>
                      <w:r w:rsidRPr="0052778D">
                        <w:rPr>
                          <w:color w:val="864EA8" w:themeColor="accent1" w:themeShade="BF"/>
                        </w:rPr>
                        <w:t>.  Funding</w:t>
                      </w:r>
                    </w:p>
                    <w:p w14:paraId="369502E6" w14:textId="6C3DB111" w:rsidR="004843F8" w:rsidRDefault="00350FE1" w:rsidP="004843F8">
                      <w:pPr>
                        <w:rPr>
                          <w:color w:val="864EA8" w:themeColor="accent1" w:themeShade="BF"/>
                        </w:rPr>
                      </w:pPr>
                      <w:r w:rsidRPr="0052778D">
                        <w:rPr>
                          <w:color w:val="864EA8" w:themeColor="accent1" w:themeShade="BF"/>
                        </w:rPr>
                        <w:t xml:space="preserve">. </w:t>
                      </w:r>
                      <w:r w:rsidR="003948B4" w:rsidRPr="0052778D">
                        <w:rPr>
                          <w:color w:val="864EA8" w:themeColor="accent1" w:themeShade="BF"/>
                        </w:rPr>
                        <w:t xml:space="preserve"> </w:t>
                      </w:r>
                      <w:r w:rsidR="00D107AF" w:rsidRPr="0052778D">
                        <w:rPr>
                          <w:color w:val="864EA8" w:themeColor="accent1" w:themeShade="BF"/>
                        </w:rPr>
                        <w:t>Personal Care</w:t>
                      </w:r>
                      <w:r w:rsidR="004843F8">
                        <w:rPr>
                          <w:color w:val="864EA8" w:themeColor="accent1" w:themeShade="BF"/>
                        </w:rPr>
                        <w:t>.</w:t>
                      </w:r>
                      <w:r w:rsidR="004843F8" w:rsidRPr="004843F8">
                        <w:rPr>
                          <w:color w:val="864EA8" w:themeColor="accent1" w:themeShade="BF"/>
                        </w:rPr>
                        <w:t xml:space="preserve"> </w:t>
                      </w:r>
                      <w:r w:rsidR="004843F8">
                        <w:rPr>
                          <w:color w:val="864EA8" w:themeColor="accent1" w:themeShade="BF"/>
                        </w:rPr>
                        <w:t xml:space="preserve">(NHS </w:t>
                      </w:r>
                      <w:r w:rsidR="004843F8">
                        <w:rPr>
                          <w:color w:val="864EA8" w:themeColor="accent1" w:themeShade="BF"/>
                        </w:rPr>
                        <w:t>England. No</w:t>
                      </w:r>
                      <w:r w:rsidR="004843F8">
                        <w:rPr>
                          <w:color w:val="864EA8" w:themeColor="accent1" w:themeShade="BF"/>
                        </w:rPr>
                        <w:t xml:space="preserve"> Date)</w:t>
                      </w:r>
                    </w:p>
                    <w:p w14:paraId="1C5AF72B" w14:textId="0D9D0E05" w:rsidR="004843F8" w:rsidRDefault="004843F8" w:rsidP="0052778D">
                      <w:pPr>
                        <w:rPr>
                          <w:color w:val="864EA8" w:themeColor="accent1" w:themeShade="BF"/>
                        </w:rPr>
                      </w:pPr>
                    </w:p>
                    <w:p w14:paraId="7B8BEA0A" w14:textId="77777777" w:rsidR="003948B4" w:rsidRDefault="003948B4" w:rsidP="00BE6BE0"/>
                    <w:p w14:paraId="4160CFFE" w14:textId="77777777" w:rsidR="003948B4" w:rsidRDefault="003948B4" w:rsidP="00BE6BE0"/>
                  </w:txbxContent>
                </v:textbox>
                <w10:wrap type="square" anchorx="margin"/>
              </v:shape>
            </w:pict>
          </mc:Fallback>
        </mc:AlternateContent>
      </w:r>
      <w:r w:rsidR="009C3252" w:rsidRPr="00D925F7">
        <w:rPr>
          <w:rFonts w:ascii="Arial" w:hAnsi="Arial" w:cs="Arial"/>
          <w:noProof/>
        </w:rPr>
        <mc:AlternateContent>
          <mc:Choice Requires="wps">
            <w:drawing>
              <wp:anchor distT="45720" distB="45720" distL="114300" distR="114300" simplePos="0" relativeHeight="251661312" behindDoc="0" locked="0" layoutInCell="1" allowOverlap="1" wp14:anchorId="3E780AA8" wp14:editId="44C3E6F0">
                <wp:simplePos x="0" y="0"/>
                <wp:positionH relativeFrom="margin">
                  <wp:align>center</wp:align>
                </wp:positionH>
                <wp:positionV relativeFrom="paragraph">
                  <wp:posOffset>0</wp:posOffset>
                </wp:positionV>
                <wp:extent cx="9479915" cy="1153160"/>
                <wp:effectExtent l="0" t="0" r="26035"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9915" cy="1153160"/>
                        </a:xfrm>
                        <a:prstGeom prst="rect">
                          <a:avLst/>
                        </a:prstGeom>
                        <a:solidFill>
                          <a:srgbClr val="FFFFFF"/>
                        </a:solidFill>
                        <a:ln w="9525">
                          <a:solidFill>
                            <a:srgbClr val="000000"/>
                          </a:solidFill>
                          <a:miter lim="800000"/>
                          <a:headEnd/>
                          <a:tailEnd/>
                        </a:ln>
                        <a:effectLst>
                          <a:softEdge rad="50800"/>
                        </a:effectLst>
                      </wps:spPr>
                      <wps:txbx>
                        <w:txbxContent>
                          <w:p w14:paraId="4B732067" w14:textId="26D4511A" w:rsidR="009C3252" w:rsidRPr="00E80207" w:rsidRDefault="009C3252" w:rsidP="009C3252">
                            <w:pPr>
                              <w:shd w:val="clear" w:color="auto" w:fill="B6B5DD" w:themeFill="accent2" w:themeFillTint="99"/>
                              <w:jc w:val="center"/>
                              <w:rPr>
                                <w:b/>
                                <w:bCs/>
                                <w:color w:val="7030A0"/>
                                <w:sz w:val="70"/>
                                <w:szCs w:val="70"/>
                              </w:rPr>
                            </w:pPr>
                            <w:r w:rsidRPr="00E80207">
                              <w:rPr>
                                <w:b/>
                                <w:bCs/>
                                <w:color w:val="7030A0"/>
                                <w:sz w:val="70"/>
                                <w:szCs w:val="70"/>
                              </w:rPr>
                              <w:t xml:space="preserve">Domiciliary Care Services Within </w:t>
                            </w:r>
                            <w:proofErr w:type="gramStart"/>
                            <w:r w:rsidRPr="00E80207">
                              <w:rPr>
                                <w:b/>
                                <w:bCs/>
                                <w:color w:val="7030A0"/>
                                <w:sz w:val="70"/>
                                <w:szCs w:val="70"/>
                              </w:rPr>
                              <w:t>The</w:t>
                            </w:r>
                            <w:proofErr w:type="gramEnd"/>
                            <w:r w:rsidRPr="00E80207">
                              <w:rPr>
                                <w:b/>
                                <w:bCs/>
                                <w:color w:val="7030A0"/>
                                <w:sz w:val="70"/>
                                <w:szCs w:val="70"/>
                              </w:rPr>
                              <w:t xml:space="preserve"> Community</w:t>
                            </w:r>
                          </w:p>
                          <w:p w14:paraId="23B500BD" w14:textId="484C0500" w:rsidR="00BE6BE0" w:rsidRPr="00E80207" w:rsidRDefault="009C3252" w:rsidP="009C3252">
                            <w:pPr>
                              <w:shd w:val="clear" w:color="auto" w:fill="B6B5DD" w:themeFill="accent2" w:themeFillTint="99"/>
                              <w:jc w:val="center"/>
                              <w:rPr>
                                <w:b/>
                                <w:bCs/>
                                <w:color w:val="7030A0"/>
                              </w:rPr>
                            </w:pPr>
                            <w:r w:rsidRPr="00E80207">
                              <w:rPr>
                                <w:b/>
                                <w:bCs/>
                                <w:color w:val="7030A0"/>
                                <w:sz w:val="70"/>
                                <w:szCs w:val="70"/>
                              </w:rPr>
                              <w:t xml:space="preserve"> </w:t>
                            </w:r>
                            <w:r w:rsidRPr="00E80207">
                              <w:rPr>
                                <w:b/>
                                <w:bCs/>
                                <w:color w:val="7030A0"/>
                              </w:rPr>
                              <w:t xml:space="preserve">Rebecca Payne, Introduction to Health and Social </w:t>
                            </w:r>
                            <w:proofErr w:type="gramStart"/>
                            <w:r w:rsidRPr="00E80207">
                              <w:rPr>
                                <w:b/>
                                <w:bCs/>
                                <w:color w:val="7030A0"/>
                              </w:rPr>
                              <w:t>Care,2508539@student.uwtsd.ac.uk</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0" type="#_x0000_t202" style="position:absolute;margin-left:0;margin-top:0;width:746.45pt;height:90.8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">
                <v:textbox>
                  <w:txbxContent>
                    <w:p w14:paraId="4B732067" w14:textId="26D4511A" w:rsidR="009C3252" w:rsidRPr="00E80207" w:rsidRDefault="009C3252" w:rsidP="009C3252">
                      <w:pPr>
                        <w:shd w:val="clear" w:color="auto" w:fill="B6B5DD" w:themeFill="accent2" w:themeFillTint="99"/>
                        <w:jc w:val="center"/>
                        <w:rPr>
                          <w:b/>
                          <w:bCs/>
                          <w:color w:val="7030A0"/>
                          <w:sz w:val="70"/>
                          <w:szCs w:val="70"/>
                        </w:rPr>
                      </w:pPr>
                      <w:r w:rsidRPr="00E80207">
                        <w:rPr>
                          <w:b/>
                          <w:bCs/>
                          <w:color w:val="7030A0"/>
                          <w:sz w:val="70"/>
                          <w:szCs w:val="70"/>
                        </w:rPr>
                        <w:t xml:space="preserve">Domiciliary Care Services Within </w:t>
                      </w:r>
                      <w:proofErr w:type="gramStart"/>
                      <w:r w:rsidRPr="00E80207">
                        <w:rPr>
                          <w:b/>
                          <w:bCs/>
                          <w:color w:val="7030A0"/>
                          <w:sz w:val="70"/>
                          <w:szCs w:val="70"/>
                        </w:rPr>
                        <w:t>The</w:t>
                      </w:r>
                      <w:proofErr w:type="gramEnd"/>
                      <w:r w:rsidRPr="00E80207">
                        <w:rPr>
                          <w:b/>
                          <w:bCs/>
                          <w:color w:val="7030A0"/>
                          <w:sz w:val="70"/>
                          <w:szCs w:val="70"/>
                        </w:rPr>
                        <w:t xml:space="preserve"> Community</w:t>
                      </w:r>
                    </w:p>
                    <w:p w14:paraId="23B500BD" w14:textId="484C0500" w:rsidR="00BE6BE0" w:rsidRPr="00E80207" w:rsidRDefault="009C3252" w:rsidP="009C3252">
                      <w:pPr>
                        <w:shd w:val="clear" w:color="auto" w:fill="B6B5DD" w:themeFill="accent2" w:themeFillTint="99"/>
                        <w:jc w:val="center"/>
                        <w:rPr>
                          <w:b/>
                          <w:bCs/>
                          <w:color w:val="7030A0"/>
                        </w:rPr>
                      </w:pPr>
                      <w:r w:rsidRPr="00E80207">
                        <w:rPr>
                          <w:b/>
                          <w:bCs/>
                          <w:color w:val="7030A0"/>
                          <w:sz w:val="70"/>
                          <w:szCs w:val="70"/>
                        </w:rPr>
                        <w:t xml:space="preserve"> </w:t>
                      </w:r>
                      <w:r w:rsidRPr="00E80207">
                        <w:rPr>
                          <w:b/>
                          <w:bCs/>
                          <w:color w:val="7030A0"/>
                        </w:rPr>
                        <w:t xml:space="preserve">Rebecca Payne, Introduction to Health and Social </w:t>
                      </w:r>
                      <w:proofErr w:type="gramStart"/>
                      <w:r w:rsidRPr="00E80207">
                        <w:rPr>
                          <w:b/>
                          <w:bCs/>
                          <w:color w:val="7030A0"/>
                        </w:rPr>
                        <w:t>Care,2508539@student.uwtsd.ac.uk</w:t>
                      </w:r>
                      <w:proofErr w:type="gramEnd"/>
                    </w:p>
                  </w:txbxContent>
                </v:textbox>
                <w10:wrap type="square" anchorx="margin"/>
              </v:shape>
            </w:pict>
          </mc:Fallback>
        </mc:AlternateContent>
      </w:r>
    </w:p>
    <w:p w14:paraId="271D0237" w14:textId="05D11FAE" w:rsidR="003948B4" w:rsidRPr="00D925F7" w:rsidRDefault="003948B4">
      <w:pPr>
        <w:rPr>
          <w:rFonts w:ascii="Arial" w:hAnsi="Arial" w:cs="Arial"/>
          <w:b/>
          <w:bCs/>
        </w:rPr>
      </w:pPr>
      <w:r w:rsidRPr="00D925F7">
        <w:rPr>
          <w:rFonts w:ascii="Arial" w:hAnsi="Arial" w:cs="Arial"/>
          <w:b/>
          <w:bCs/>
        </w:rPr>
        <w:lastRenderedPageBreak/>
        <w:t xml:space="preserve">Rebecca Payne </w:t>
      </w:r>
    </w:p>
    <w:p w14:paraId="72FA07B2" w14:textId="47899B70" w:rsidR="003948B4" w:rsidRPr="00D925F7" w:rsidRDefault="00F24AAE">
      <w:pPr>
        <w:rPr>
          <w:rFonts w:ascii="Arial" w:hAnsi="Arial" w:cs="Arial"/>
          <w:b/>
          <w:bCs/>
        </w:rPr>
      </w:pPr>
      <w:r w:rsidRPr="00D925F7">
        <w:rPr>
          <w:rFonts w:ascii="Arial" w:hAnsi="Arial" w:cs="Arial"/>
          <w:b/>
          <w:bCs/>
        </w:rPr>
        <w:t>2508539</w:t>
      </w:r>
    </w:p>
    <w:p w14:paraId="72518DF1" w14:textId="0B827707" w:rsidR="003A000F" w:rsidRPr="00D925F7" w:rsidRDefault="00833470">
      <w:pPr>
        <w:rPr>
          <w:rFonts w:ascii="Arial" w:hAnsi="Arial" w:cs="Arial"/>
          <w:b/>
          <w:bCs/>
        </w:rPr>
      </w:pPr>
      <w:r w:rsidRPr="00D925F7">
        <w:rPr>
          <w:rFonts w:ascii="Arial" w:hAnsi="Arial" w:cs="Arial"/>
          <w:b/>
          <w:bCs/>
        </w:rPr>
        <w:t>Element 2</w:t>
      </w:r>
    </w:p>
    <w:p w14:paraId="649F8398" w14:textId="612D01C1" w:rsidR="00350FE1" w:rsidRPr="00D925F7" w:rsidRDefault="00AA7AAD" w:rsidP="00D76BA2">
      <w:pPr>
        <w:spacing w:line="360" w:lineRule="auto"/>
        <w:rPr>
          <w:rFonts w:ascii="Arial" w:hAnsi="Arial" w:cs="Arial"/>
        </w:rPr>
      </w:pPr>
      <w:r>
        <w:rPr>
          <w:rFonts w:ascii="Arial" w:hAnsi="Arial" w:cs="Arial"/>
        </w:rPr>
        <w:t xml:space="preserve">This essay will focus on when the </w:t>
      </w:r>
      <w:r w:rsidR="00350FE1" w:rsidRPr="00D925F7">
        <w:rPr>
          <w:rFonts w:ascii="Arial" w:hAnsi="Arial" w:cs="Arial"/>
        </w:rPr>
        <w:t xml:space="preserve">ambulance service began </w:t>
      </w:r>
      <w:r>
        <w:rPr>
          <w:rFonts w:ascii="Arial" w:hAnsi="Arial" w:cs="Arial"/>
        </w:rPr>
        <w:t xml:space="preserve">and a brief history, the ambulance service began </w:t>
      </w:r>
      <w:r w:rsidR="00350FE1" w:rsidRPr="00D925F7">
        <w:rPr>
          <w:rFonts w:ascii="Arial" w:hAnsi="Arial" w:cs="Arial"/>
        </w:rPr>
        <w:t>as a basic response to a universal need: transporting sick or injured people to a place where they could receive help. Over many centuries</w:t>
      </w:r>
      <w:r w:rsidR="006961ED" w:rsidRPr="00D925F7">
        <w:rPr>
          <w:rFonts w:ascii="Arial" w:hAnsi="Arial" w:cs="Arial"/>
        </w:rPr>
        <w:t xml:space="preserve"> </w:t>
      </w:r>
      <w:r w:rsidR="00350FE1" w:rsidRPr="00D925F7">
        <w:rPr>
          <w:rFonts w:ascii="Arial" w:hAnsi="Arial" w:cs="Arial"/>
        </w:rPr>
        <w:t xml:space="preserve">this simple idea developed from improvised methods of carrying patients into the organised emergency system today. Its evolution was shaped by </w:t>
      </w:r>
      <w:r w:rsidR="00D34980" w:rsidRPr="00D925F7">
        <w:rPr>
          <w:rFonts w:ascii="Arial" w:hAnsi="Arial" w:cs="Arial"/>
        </w:rPr>
        <w:t>war, health</w:t>
      </w:r>
      <w:r w:rsidR="00350FE1" w:rsidRPr="00D925F7">
        <w:rPr>
          <w:rFonts w:ascii="Arial" w:hAnsi="Arial" w:cs="Arial"/>
        </w:rPr>
        <w:t xml:space="preserve"> challenges, and</w:t>
      </w:r>
      <w:r w:rsidR="00D34980" w:rsidRPr="00D925F7">
        <w:rPr>
          <w:rFonts w:ascii="Arial" w:hAnsi="Arial" w:cs="Arial"/>
        </w:rPr>
        <w:t xml:space="preserve"> </w:t>
      </w:r>
      <w:r w:rsidR="00350FE1" w:rsidRPr="00D925F7">
        <w:rPr>
          <w:rFonts w:ascii="Arial" w:hAnsi="Arial" w:cs="Arial"/>
        </w:rPr>
        <w:t>changes in society and medicine. In ancient and medieval times, people used stretchers and carts</w:t>
      </w:r>
      <w:r w:rsidR="006961ED" w:rsidRPr="00D925F7">
        <w:rPr>
          <w:rFonts w:ascii="Arial" w:hAnsi="Arial" w:cs="Arial"/>
        </w:rPr>
        <w:t xml:space="preserve"> a</w:t>
      </w:r>
      <w:r w:rsidR="00350FE1" w:rsidRPr="00D925F7">
        <w:rPr>
          <w:rFonts w:ascii="Arial" w:hAnsi="Arial" w:cs="Arial"/>
        </w:rPr>
        <w:t>rmies were often the first to organise this, creating systems to remove wounded soldiers from battlefields (Liverpool Medical Institution, n.d.). During major disease outbreaks</w:t>
      </w:r>
      <w:r w:rsidR="00D34980" w:rsidRPr="00D925F7">
        <w:rPr>
          <w:rFonts w:ascii="Arial" w:hAnsi="Arial" w:cs="Arial"/>
        </w:rPr>
        <w:t xml:space="preserve"> like </w:t>
      </w:r>
      <w:r w:rsidR="00350FE1" w:rsidRPr="00D925F7">
        <w:rPr>
          <w:rFonts w:ascii="Arial" w:hAnsi="Arial" w:cs="Arial"/>
        </w:rPr>
        <w:t xml:space="preserve">the </w:t>
      </w:r>
      <w:r w:rsidR="000F323D" w:rsidRPr="00D925F7">
        <w:rPr>
          <w:rFonts w:ascii="Arial" w:hAnsi="Arial" w:cs="Arial"/>
        </w:rPr>
        <w:t>plague,</w:t>
      </w:r>
      <w:r w:rsidR="006961ED" w:rsidRPr="00D925F7">
        <w:rPr>
          <w:rFonts w:ascii="Arial" w:hAnsi="Arial" w:cs="Arial"/>
        </w:rPr>
        <w:t xml:space="preserve"> they had</w:t>
      </w:r>
      <w:r w:rsidR="00D34980" w:rsidRPr="00D925F7">
        <w:rPr>
          <w:rFonts w:ascii="Arial" w:hAnsi="Arial" w:cs="Arial"/>
        </w:rPr>
        <w:t xml:space="preserve"> </w:t>
      </w:r>
      <w:r w:rsidR="00350FE1" w:rsidRPr="00D925F7">
        <w:rPr>
          <w:rFonts w:ascii="Arial" w:hAnsi="Arial" w:cs="Arial"/>
        </w:rPr>
        <w:t>fever ambulances</w:t>
      </w:r>
      <w:r w:rsidR="00D34980" w:rsidRPr="00D925F7">
        <w:rPr>
          <w:rFonts w:ascii="Arial" w:hAnsi="Arial" w:cs="Arial"/>
        </w:rPr>
        <w:t xml:space="preserve"> </w:t>
      </w:r>
      <w:r w:rsidR="006961ED" w:rsidRPr="00D925F7">
        <w:rPr>
          <w:rFonts w:ascii="Arial" w:hAnsi="Arial" w:cs="Arial"/>
        </w:rPr>
        <w:t xml:space="preserve">that </w:t>
      </w:r>
      <w:r w:rsidR="00350FE1" w:rsidRPr="00D925F7">
        <w:rPr>
          <w:rFonts w:ascii="Arial" w:hAnsi="Arial" w:cs="Arial"/>
        </w:rPr>
        <w:t xml:space="preserve">carried infected people to isolation houses, </w:t>
      </w:r>
      <w:r w:rsidR="006961ED" w:rsidRPr="00D925F7">
        <w:rPr>
          <w:rFonts w:ascii="Arial" w:hAnsi="Arial" w:cs="Arial"/>
        </w:rPr>
        <w:t xml:space="preserve">which showed </w:t>
      </w:r>
      <w:proofErr w:type="gramStart"/>
      <w:r w:rsidR="006961ED" w:rsidRPr="00D925F7">
        <w:rPr>
          <w:rFonts w:ascii="Arial" w:hAnsi="Arial" w:cs="Arial"/>
        </w:rPr>
        <w:t>a</w:t>
      </w:r>
      <w:proofErr w:type="gramEnd"/>
      <w:r w:rsidR="00350FE1" w:rsidRPr="00D925F7">
        <w:rPr>
          <w:rFonts w:ascii="Arial" w:hAnsi="Arial" w:cs="Arial"/>
        </w:rPr>
        <w:t xml:space="preserve"> early understanding that rapid transport could save lives (Liverpool Medical Institution, n.d.).</w:t>
      </w:r>
    </w:p>
    <w:p w14:paraId="51DF8A0B" w14:textId="5ED76223" w:rsidR="000C7D3B" w:rsidRPr="00D925F7" w:rsidRDefault="00350FE1" w:rsidP="00D76BA2">
      <w:pPr>
        <w:spacing w:line="360" w:lineRule="auto"/>
        <w:rPr>
          <w:rFonts w:ascii="Arial" w:hAnsi="Arial" w:cs="Arial"/>
        </w:rPr>
      </w:pPr>
      <w:r w:rsidRPr="00D925F7">
        <w:rPr>
          <w:rFonts w:ascii="Arial" w:hAnsi="Arial" w:cs="Arial"/>
        </w:rPr>
        <w:t>Warfare played a major role in improving ambulance services</w:t>
      </w:r>
      <w:r w:rsidR="00D34980" w:rsidRPr="00D925F7">
        <w:rPr>
          <w:rFonts w:ascii="Arial" w:hAnsi="Arial" w:cs="Arial"/>
        </w:rPr>
        <w:t xml:space="preserve"> o</w:t>
      </w:r>
      <w:r w:rsidRPr="00D925F7">
        <w:rPr>
          <w:rFonts w:ascii="Arial" w:hAnsi="Arial" w:cs="Arial"/>
        </w:rPr>
        <w:t>ne of the earliest recorded was in 1487, when Spanish forces used vehicles designed to collect the wounded during the siege of Málaga (Wikipedia, n.d.). By the 18th century, battlefield evacuation had become more organised, and in 1775 Scotland established one of the first structured ambulance services (Liverpool Medical Institution, n.d.). As cities expanded during the 19th century overcrowding and infectious disease</w:t>
      </w:r>
      <w:r w:rsidR="00D34980" w:rsidRPr="00D925F7">
        <w:rPr>
          <w:rFonts w:ascii="Arial" w:hAnsi="Arial" w:cs="Arial"/>
        </w:rPr>
        <w:t>s</w:t>
      </w:r>
      <w:r w:rsidRPr="00D925F7">
        <w:rPr>
          <w:rFonts w:ascii="Arial" w:hAnsi="Arial" w:cs="Arial"/>
        </w:rPr>
        <w:t xml:space="preserve"> created pressure for more reliable transport. Civilian ambulances began appearing in the 1830s (Wikipedia, n.d.). Before </w:t>
      </w:r>
      <w:r w:rsidR="00D34980" w:rsidRPr="00D925F7">
        <w:rPr>
          <w:rFonts w:ascii="Arial" w:hAnsi="Arial" w:cs="Arial"/>
        </w:rPr>
        <w:t>these</w:t>
      </w:r>
      <w:r w:rsidRPr="00D925F7">
        <w:rPr>
          <w:rFonts w:ascii="Arial" w:hAnsi="Arial" w:cs="Arial"/>
        </w:rPr>
        <w:t xml:space="preserve"> services </w:t>
      </w:r>
      <w:proofErr w:type="gramStart"/>
      <w:r w:rsidRPr="00D925F7">
        <w:rPr>
          <w:rFonts w:ascii="Arial" w:hAnsi="Arial" w:cs="Arial"/>
        </w:rPr>
        <w:t>existed</w:t>
      </w:r>
      <w:proofErr w:type="gramEnd"/>
      <w:r w:rsidRPr="00D925F7">
        <w:rPr>
          <w:rFonts w:ascii="Arial" w:hAnsi="Arial" w:cs="Arial"/>
        </w:rPr>
        <w:t xml:space="preserve"> injured people were moved by police officers, firefighters, or even taxi drivers using simple wheeled stretchers known as “litters” (London Ambulance Service NHS Trust, n.d.). By the late 1800s, cities were developing dedicated ambulance systems, and the introduction of London’s first petrol</w:t>
      </w:r>
      <w:r w:rsidRPr="00D925F7">
        <w:rPr>
          <w:rFonts w:ascii="Cambria Math" w:hAnsi="Cambria Math" w:cs="Cambria Math"/>
        </w:rPr>
        <w:t>‑</w:t>
      </w:r>
      <w:r w:rsidRPr="00D925F7">
        <w:rPr>
          <w:rFonts w:ascii="Arial" w:hAnsi="Arial" w:cs="Arial"/>
        </w:rPr>
        <w:t>powered ambulance in 1904 made emergency transport faster and more efficient (London Ambulance Service NHS Trust, n.d.). The 20th century transformed ambulances from basic transport vehicles into mobile medical units. Advances in motor engines, radio communication, and medical equipment meant that staff could provide treatment on the way to hospital. Training also became more standardised, supported by national reforms and professional guidance. After the creation of the NHS in 1948, ambulance provision became more consistent across the UK, helping shape the modern emergency medical service. The ambulance service remains a vital part of the NHS, but it faces significant pressures. One of the biggest challenges is the rising number of 999 calls. An ageing population, long</w:t>
      </w:r>
      <w:r w:rsidRPr="00D925F7">
        <w:rPr>
          <w:rFonts w:ascii="Cambria Math" w:hAnsi="Cambria Math" w:cs="Cambria Math"/>
        </w:rPr>
        <w:t>‑</w:t>
      </w:r>
      <w:r w:rsidRPr="00D925F7">
        <w:rPr>
          <w:rFonts w:ascii="Arial" w:hAnsi="Arial" w:cs="Arial"/>
        </w:rPr>
        <w:t xml:space="preserve">term health conditions, and increasing mental health needs all contribute to this demand. National data shows that ambulance response times remain well above target levels. NHS England’s Ambulance Quality Indicators report that Category 2 emergencies, such as strokes and heart attacks, continue to experience long delays across </w:t>
      </w:r>
      <w:r w:rsidRPr="00D925F7">
        <w:rPr>
          <w:rFonts w:ascii="Arial" w:hAnsi="Arial" w:cs="Arial"/>
        </w:rPr>
        <w:lastRenderedPageBreak/>
        <w:t>England (NHS England, 2024)</w:t>
      </w:r>
      <w:r w:rsidR="00BB0668" w:rsidRPr="00D925F7">
        <w:rPr>
          <w:rFonts w:ascii="Arial" w:hAnsi="Arial" w:cs="Arial"/>
        </w:rPr>
        <w:t xml:space="preserve"> t</w:t>
      </w:r>
      <w:r w:rsidRPr="00D925F7">
        <w:rPr>
          <w:rFonts w:ascii="Arial" w:hAnsi="Arial" w:cs="Arial"/>
        </w:rPr>
        <w:t xml:space="preserve">hese delays raise concerns about patient safety and the ability of the service to respond </w:t>
      </w:r>
      <w:r w:rsidR="00BB0668" w:rsidRPr="00D925F7">
        <w:rPr>
          <w:rFonts w:ascii="Arial" w:hAnsi="Arial" w:cs="Arial"/>
        </w:rPr>
        <w:t>quickly. Hospital</w:t>
      </w:r>
      <w:r w:rsidRPr="00D925F7">
        <w:rPr>
          <w:rFonts w:ascii="Arial" w:hAnsi="Arial" w:cs="Arial"/>
        </w:rPr>
        <w:t xml:space="preserve"> handover delays also have a major impact</w:t>
      </w:r>
      <w:r w:rsidR="00BB0668" w:rsidRPr="00D925F7">
        <w:rPr>
          <w:rFonts w:ascii="Arial" w:hAnsi="Arial" w:cs="Arial"/>
        </w:rPr>
        <w:t xml:space="preserve"> as w</w:t>
      </w:r>
      <w:r w:rsidRPr="00D925F7">
        <w:rPr>
          <w:rFonts w:ascii="Arial" w:hAnsi="Arial" w:cs="Arial"/>
        </w:rPr>
        <w:t xml:space="preserve">hen A&amp;E departments are full, ambulances must wait outside with patients, sometimes for hours. This reduces the number of available vehicles and increases response </w:t>
      </w:r>
      <w:r w:rsidR="00BB0668" w:rsidRPr="00D925F7">
        <w:rPr>
          <w:rFonts w:ascii="Arial" w:hAnsi="Arial" w:cs="Arial"/>
        </w:rPr>
        <w:t>times. National</w:t>
      </w:r>
      <w:r w:rsidRPr="00D925F7">
        <w:rPr>
          <w:rFonts w:ascii="Arial" w:hAnsi="Arial" w:cs="Arial"/>
        </w:rPr>
        <w:t xml:space="preserve"> ambulance reports highlight that these delays are linked to wider NHS capacity issues rather than failures within ambulance services themselves (AACE, 2024). Workforce pressures add to these difficulties</w:t>
      </w:r>
      <w:r w:rsidR="00BB0668" w:rsidRPr="00D925F7">
        <w:rPr>
          <w:rFonts w:ascii="Arial" w:hAnsi="Arial" w:cs="Arial"/>
        </w:rPr>
        <w:t>, a</w:t>
      </w:r>
      <w:r w:rsidRPr="00D925F7">
        <w:rPr>
          <w:rFonts w:ascii="Arial" w:hAnsi="Arial" w:cs="Arial"/>
        </w:rPr>
        <w:t>mbulance staff often face long shifts, high stress, and exposure to traumatic situations. NHS Digital’s 2024 indicators show that workforce strain and system</w:t>
      </w:r>
      <w:r w:rsidRPr="00D925F7">
        <w:rPr>
          <w:rFonts w:ascii="Cambria Math" w:hAnsi="Cambria Math" w:cs="Cambria Math"/>
        </w:rPr>
        <w:t>‑</w:t>
      </w:r>
      <w:r w:rsidRPr="00D925F7">
        <w:rPr>
          <w:rFonts w:ascii="Arial" w:hAnsi="Arial" w:cs="Arial"/>
        </w:rPr>
        <w:t>wide pressures have affected performance and resilience across services (NHS Digital, 2024). Despite these challenges</w:t>
      </w:r>
      <w:r w:rsidR="006961ED" w:rsidRPr="00D925F7">
        <w:rPr>
          <w:rFonts w:ascii="Arial" w:hAnsi="Arial" w:cs="Arial"/>
        </w:rPr>
        <w:t xml:space="preserve"> </w:t>
      </w:r>
      <w:r w:rsidRPr="00D925F7">
        <w:rPr>
          <w:rFonts w:ascii="Arial" w:hAnsi="Arial" w:cs="Arial"/>
        </w:rPr>
        <w:t>ambulance services continue to innovate. The Association of Ambulance Chief Executives reports improvements in areas and highlights new approaches such as digital triage tools, community first responders, mental health response units, and treating more patients safely at home (AACE, 2024). These</w:t>
      </w:r>
      <w:r w:rsidR="00BB0668" w:rsidRPr="00D925F7">
        <w:rPr>
          <w:rFonts w:ascii="Arial" w:hAnsi="Arial" w:cs="Arial"/>
        </w:rPr>
        <w:t xml:space="preserve"> </w:t>
      </w:r>
      <w:r w:rsidRPr="00D925F7">
        <w:rPr>
          <w:rFonts w:ascii="Arial" w:hAnsi="Arial" w:cs="Arial"/>
        </w:rPr>
        <w:t xml:space="preserve">developments </w:t>
      </w:r>
      <w:r w:rsidR="006961ED" w:rsidRPr="00D925F7">
        <w:rPr>
          <w:rFonts w:ascii="Arial" w:hAnsi="Arial" w:cs="Arial"/>
        </w:rPr>
        <w:t>show a</w:t>
      </w:r>
      <w:r w:rsidRPr="00D925F7">
        <w:rPr>
          <w:rFonts w:ascii="Arial" w:hAnsi="Arial" w:cs="Arial"/>
        </w:rPr>
        <w:t xml:space="preserve"> shift towards more community</w:t>
      </w:r>
      <w:r w:rsidRPr="00D925F7">
        <w:rPr>
          <w:rFonts w:ascii="Cambria Math" w:hAnsi="Cambria Math" w:cs="Cambria Math"/>
        </w:rPr>
        <w:t>‑</w:t>
      </w:r>
      <w:r w:rsidRPr="00D925F7">
        <w:rPr>
          <w:rFonts w:ascii="Arial" w:hAnsi="Arial" w:cs="Arial"/>
        </w:rPr>
        <w:t xml:space="preserve">based </w:t>
      </w:r>
      <w:r w:rsidR="00BB0668" w:rsidRPr="00D925F7">
        <w:rPr>
          <w:rFonts w:ascii="Arial" w:hAnsi="Arial" w:cs="Arial"/>
        </w:rPr>
        <w:t xml:space="preserve">care. </w:t>
      </w:r>
      <w:proofErr w:type="gramStart"/>
      <w:r w:rsidR="00BB0668" w:rsidRPr="00D925F7">
        <w:rPr>
          <w:rFonts w:ascii="Arial" w:hAnsi="Arial" w:cs="Arial"/>
        </w:rPr>
        <w:t>Overall</w:t>
      </w:r>
      <w:proofErr w:type="gramEnd"/>
      <w:r w:rsidR="00AA7AAD">
        <w:rPr>
          <w:rFonts w:ascii="Arial" w:hAnsi="Arial" w:cs="Arial"/>
        </w:rPr>
        <w:t xml:space="preserve"> this essay has focused on </w:t>
      </w:r>
      <w:r w:rsidRPr="00D925F7">
        <w:rPr>
          <w:rFonts w:ascii="Arial" w:hAnsi="Arial" w:cs="Arial"/>
        </w:rPr>
        <w:t xml:space="preserve">the history and current pressures of the ambulance service </w:t>
      </w:r>
      <w:r w:rsidR="00BB0668" w:rsidRPr="00D925F7">
        <w:rPr>
          <w:rFonts w:ascii="Arial" w:hAnsi="Arial" w:cs="Arial"/>
        </w:rPr>
        <w:t>show</w:t>
      </w:r>
      <w:r w:rsidR="00AA7AAD">
        <w:rPr>
          <w:rFonts w:ascii="Arial" w:hAnsi="Arial" w:cs="Arial"/>
        </w:rPr>
        <w:t>ing</w:t>
      </w:r>
      <w:r w:rsidRPr="00D925F7">
        <w:rPr>
          <w:rFonts w:ascii="Arial" w:hAnsi="Arial" w:cs="Arial"/>
        </w:rPr>
        <w:t xml:space="preserve"> how essential it is to wider healthcare</w:t>
      </w:r>
      <w:r w:rsidR="00AA7AAD">
        <w:rPr>
          <w:rFonts w:ascii="Arial" w:hAnsi="Arial" w:cs="Arial"/>
        </w:rPr>
        <w:t xml:space="preserve"> and current serv</w:t>
      </w:r>
      <w:r w:rsidR="008F3310">
        <w:rPr>
          <w:rFonts w:ascii="Arial" w:hAnsi="Arial" w:cs="Arial"/>
        </w:rPr>
        <w:t>ices</w:t>
      </w:r>
    </w:p>
    <w:p w14:paraId="23578436" w14:textId="690DCF88" w:rsidR="00833470" w:rsidRPr="000F323D" w:rsidRDefault="00833470" w:rsidP="00833470">
      <w:pPr>
        <w:rPr>
          <w:rFonts w:ascii="Arial" w:hAnsi="Arial" w:cs="Arial"/>
          <w:b/>
          <w:bCs/>
        </w:rPr>
      </w:pPr>
      <w:r w:rsidRPr="000F323D">
        <w:rPr>
          <w:rFonts w:ascii="Arial" w:hAnsi="Arial" w:cs="Arial"/>
          <w:b/>
          <w:bCs/>
        </w:rPr>
        <w:t>References</w:t>
      </w:r>
    </w:p>
    <w:p w14:paraId="66751E8F" w14:textId="251842EE" w:rsidR="008F3310" w:rsidRPr="008F3310" w:rsidRDefault="008F3310" w:rsidP="008F3310">
      <w:pPr>
        <w:pStyle w:val="NormalWeb"/>
        <w:rPr>
          <w:rFonts w:ascii="Arial" w:hAnsi="Arial" w:cs="Arial"/>
          <w:sz w:val="22"/>
          <w:szCs w:val="22"/>
        </w:rPr>
      </w:pPr>
      <w:r w:rsidRPr="008F3310">
        <w:rPr>
          <w:rFonts w:ascii="Arial" w:hAnsi="Arial" w:cs="Arial"/>
          <w:sz w:val="22"/>
          <w:szCs w:val="22"/>
        </w:rPr>
        <w:t xml:space="preserve">AACE (Association Chief of Ambulance Executives) (2024) </w:t>
      </w:r>
      <w:r w:rsidRPr="008F3310">
        <w:rPr>
          <w:rStyle w:val="Emphasis"/>
          <w:rFonts w:ascii="Arial" w:hAnsi="Arial" w:cs="Arial"/>
          <w:i w:val="0"/>
          <w:iCs w:val="0"/>
          <w:sz w:val="22"/>
          <w:szCs w:val="22"/>
        </w:rPr>
        <w:t>National Ambulance Sector Performance Overview 2024</w:t>
      </w:r>
      <w:r w:rsidRPr="008F3310">
        <w:rPr>
          <w:rFonts w:ascii="Arial" w:hAnsi="Arial" w:cs="Arial"/>
          <w:sz w:val="22"/>
          <w:szCs w:val="22"/>
        </w:rPr>
        <w:t>. Association of Ambulance Chief Executives.</w:t>
      </w:r>
    </w:p>
    <w:p w14:paraId="3622368E" w14:textId="77777777" w:rsidR="008F3310" w:rsidRPr="008F3310" w:rsidRDefault="008F3310" w:rsidP="008F3310">
      <w:pPr>
        <w:pStyle w:val="NormalWeb"/>
        <w:rPr>
          <w:rFonts w:ascii="Arial" w:hAnsi="Arial" w:cs="Arial"/>
          <w:i/>
          <w:iCs/>
          <w:sz w:val="22"/>
          <w:szCs w:val="22"/>
        </w:rPr>
      </w:pPr>
      <w:r w:rsidRPr="008F3310">
        <w:rPr>
          <w:rFonts w:ascii="Arial" w:hAnsi="Arial" w:cs="Arial"/>
          <w:sz w:val="22"/>
          <w:szCs w:val="22"/>
        </w:rPr>
        <w:t>homecare.co.uk</w:t>
      </w:r>
      <w:r w:rsidRPr="008F3310">
        <w:rPr>
          <w:rFonts w:ascii="Arial" w:hAnsi="Arial" w:cs="Arial"/>
          <w:i/>
          <w:iCs/>
          <w:sz w:val="22"/>
          <w:szCs w:val="22"/>
        </w:rPr>
        <w:t xml:space="preserve"> (2025) </w:t>
      </w:r>
      <w:r w:rsidRPr="008F3310">
        <w:rPr>
          <w:rStyle w:val="Emphasis"/>
          <w:rFonts w:ascii="Arial" w:hAnsi="Arial" w:cs="Arial"/>
          <w:i w:val="0"/>
          <w:iCs w:val="0"/>
          <w:sz w:val="22"/>
          <w:szCs w:val="22"/>
        </w:rPr>
        <w:t>History of home care in the UK</w:t>
      </w:r>
      <w:r w:rsidRPr="008F3310">
        <w:rPr>
          <w:rFonts w:ascii="Arial" w:hAnsi="Arial" w:cs="Arial"/>
          <w:sz w:val="22"/>
          <w:szCs w:val="22"/>
        </w:rPr>
        <w:t>. Available at:</w:t>
      </w:r>
      <w:r w:rsidRPr="008F3310">
        <w:rPr>
          <w:rFonts w:ascii="Arial" w:hAnsi="Arial" w:cs="Arial"/>
          <w:i/>
          <w:iCs/>
          <w:sz w:val="22"/>
          <w:szCs w:val="22"/>
        </w:rPr>
        <w:t xml:space="preserve"> </w:t>
      </w:r>
      <w:r w:rsidRPr="008F3310">
        <w:rPr>
          <w:rFonts w:ascii="Arial" w:hAnsi="Arial" w:cs="Arial"/>
          <w:sz w:val="22"/>
          <w:szCs w:val="22"/>
        </w:rPr>
        <w:t>https://www.homecare.co.uk (Accessed: 27 February 2026</w:t>
      </w:r>
      <w:r w:rsidRPr="008F3310">
        <w:rPr>
          <w:rFonts w:ascii="Arial" w:hAnsi="Arial" w:cs="Arial"/>
          <w:i/>
          <w:iCs/>
          <w:sz w:val="22"/>
          <w:szCs w:val="22"/>
        </w:rPr>
        <w:t>).</w:t>
      </w:r>
    </w:p>
    <w:p w14:paraId="5993C0EC" w14:textId="77777777" w:rsidR="008F3310" w:rsidRPr="008F3310" w:rsidRDefault="008F3310" w:rsidP="008F3310">
      <w:pPr>
        <w:pStyle w:val="NormalWeb"/>
        <w:rPr>
          <w:rFonts w:ascii="Arial" w:hAnsi="Arial" w:cs="Arial"/>
          <w:sz w:val="22"/>
          <w:szCs w:val="22"/>
        </w:rPr>
      </w:pPr>
      <w:r w:rsidRPr="008F3310">
        <w:rPr>
          <w:rFonts w:ascii="Arial" w:hAnsi="Arial" w:cs="Arial"/>
          <w:sz w:val="22"/>
          <w:szCs w:val="22"/>
        </w:rPr>
        <w:t xml:space="preserve">Journal of Paramedic Practice (n.d.) </w:t>
      </w:r>
      <w:r w:rsidRPr="008F3310">
        <w:rPr>
          <w:rStyle w:val="Emphasis"/>
          <w:rFonts w:ascii="Arial" w:hAnsi="Arial" w:cs="Arial"/>
          <w:i w:val="0"/>
          <w:iCs w:val="0"/>
          <w:sz w:val="22"/>
          <w:szCs w:val="22"/>
        </w:rPr>
        <w:t>Development of UK Ambulance Services and Professional Standards</w:t>
      </w:r>
      <w:r w:rsidRPr="008F3310">
        <w:rPr>
          <w:rFonts w:ascii="Arial" w:hAnsi="Arial" w:cs="Arial"/>
          <w:i/>
          <w:iCs/>
          <w:sz w:val="22"/>
          <w:szCs w:val="22"/>
        </w:rPr>
        <w:t>.</w:t>
      </w:r>
      <w:r w:rsidRPr="008F3310">
        <w:rPr>
          <w:rFonts w:ascii="Arial" w:hAnsi="Arial" w:cs="Arial"/>
          <w:sz w:val="22"/>
          <w:szCs w:val="22"/>
        </w:rPr>
        <w:t xml:space="preserve"> Journal of Paramedic Practice.</w:t>
      </w:r>
    </w:p>
    <w:p w14:paraId="145D07B0" w14:textId="77777777" w:rsidR="008F3310" w:rsidRPr="008F3310" w:rsidRDefault="008F3310" w:rsidP="008F3310">
      <w:pPr>
        <w:pStyle w:val="NormalWeb"/>
        <w:rPr>
          <w:rFonts w:ascii="Arial" w:hAnsi="Arial" w:cs="Arial"/>
          <w:sz w:val="22"/>
          <w:szCs w:val="22"/>
        </w:rPr>
      </w:pPr>
      <w:r w:rsidRPr="008F3310">
        <w:rPr>
          <w:rFonts w:ascii="Arial" w:hAnsi="Arial" w:cs="Arial"/>
          <w:sz w:val="22"/>
          <w:szCs w:val="22"/>
        </w:rPr>
        <w:t>Lakeshore Care</w:t>
      </w:r>
      <w:r w:rsidRPr="008F3310">
        <w:rPr>
          <w:rFonts w:ascii="Arial" w:hAnsi="Arial" w:cs="Arial"/>
          <w:i/>
          <w:iCs/>
          <w:sz w:val="22"/>
          <w:szCs w:val="22"/>
        </w:rPr>
        <w:t xml:space="preserve"> (</w:t>
      </w:r>
      <w:r w:rsidRPr="008F3310">
        <w:rPr>
          <w:rFonts w:ascii="Arial" w:hAnsi="Arial" w:cs="Arial"/>
          <w:sz w:val="22"/>
          <w:szCs w:val="22"/>
        </w:rPr>
        <w:t>2024)</w:t>
      </w:r>
      <w:r w:rsidRPr="008F3310">
        <w:rPr>
          <w:rFonts w:ascii="Arial" w:hAnsi="Arial" w:cs="Arial"/>
          <w:i/>
          <w:iCs/>
          <w:sz w:val="22"/>
          <w:szCs w:val="22"/>
        </w:rPr>
        <w:t xml:space="preserve"> </w:t>
      </w:r>
      <w:r w:rsidRPr="008F3310">
        <w:rPr>
          <w:rStyle w:val="Emphasis"/>
          <w:rFonts w:ascii="Arial" w:hAnsi="Arial" w:cs="Arial"/>
          <w:i w:val="0"/>
          <w:iCs w:val="0"/>
          <w:sz w:val="22"/>
          <w:szCs w:val="22"/>
        </w:rPr>
        <w:t>The Evolution of Home Care: From Charity to Essential Service</w:t>
      </w:r>
      <w:r w:rsidRPr="008F3310">
        <w:rPr>
          <w:rFonts w:ascii="Arial" w:hAnsi="Arial" w:cs="Arial"/>
          <w:i/>
          <w:iCs/>
          <w:sz w:val="22"/>
          <w:szCs w:val="22"/>
        </w:rPr>
        <w:t xml:space="preserve">. </w:t>
      </w:r>
      <w:r w:rsidRPr="008F3310">
        <w:rPr>
          <w:rFonts w:ascii="Arial" w:hAnsi="Arial" w:cs="Arial"/>
          <w:sz w:val="22"/>
          <w:szCs w:val="22"/>
        </w:rPr>
        <w:t>Available at: https://www.lakeshorecare.co.uk (Accessed: 27 February 2026).</w:t>
      </w:r>
    </w:p>
    <w:p w14:paraId="4FFC9845" w14:textId="77777777" w:rsidR="008F3310" w:rsidRPr="008F3310" w:rsidRDefault="008F3310" w:rsidP="008F3310">
      <w:pPr>
        <w:pStyle w:val="NormalWeb"/>
        <w:rPr>
          <w:rFonts w:ascii="Arial" w:hAnsi="Arial" w:cs="Arial"/>
          <w:sz w:val="22"/>
          <w:szCs w:val="22"/>
        </w:rPr>
      </w:pPr>
      <w:r w:rsidRPr="008F3310">
        <w:rPr>
          <w:rFonts w:ascii="Arial" w:hAnsi="Arial" w:cs="Arial"/>
          <w:sz w:val="22"/>
          <w:szCs w:val="22"/>
        </w:rPr>
        <w:t xml:space="preserve">Liverpool Medical Institution (n.d.) </w:t>
      </w:r>
      <w:r w:rsidRPr="008F3310">
        <w:rPr>
          <w:rStyle w:val="Emphasis"/>
          <w:rFonts w:ascii="Arial" w:hAnsi="Arial" w:cs="Arial"/>
          <w:i w:val="0"/>
          <w:iCs w:val="0"/>
          <w:sz w:val="22"/>
          <w:szCs w:val="22"/>
        </w:rPr>
        <w:t>The History of the Ambulance Service</w:t>
      </w:r>
      <w:r w:rsidRPr="008F3310">
        <w:rPr>
          <w:rFonts w:ascii="Arial" w:hAnsi="Arial" w:cs="Arial"/>
          <w:sz w:val="22"/>
          <w:szCs w:val="22"/>
        </w:rPr>
        <w:t>. Liverpool Medical Institution.</w:t>
      </w:r>
    </w:p>
    <w:p w14:paraId="286A64C9" w14:textId="77777777" w:rsidR="008F3310" w:rsidRPr="008F3310" w:rsidRDefault="008F3310" w:rsidP="008F3310">
      <w:pPr>
        <w:pStyle w:val="NormalWeb"/>
        <w:rPr>
          <w:rFonts w:ascii="Arial" w:hAnsi="Arial" w:cs="Arial"/>
          <w:sz w:val="22"/>
          <w:szCs w:val="22"/>
        </w:rPr>
      </w:pPr>
      <w:r w:rsidRPr="008F3310">
        <w:rPr>
          <w:rFonts w:ascii="Arial" w:hAnsi="Arial" w:cs="Arial"/>
          <w:sz w:val="22"/>
          <w:szCs w:val="22"/>
        </w:rPr>
        <w:t xml:space="preserve">NHS Digital (2024) </w:t>
      </w:r>
      <w:r w:rsidRPr="008F3310">
        <w:rPr>
          <w:rStyle w:val="Emphasis"/>
          <w:rFonts w:ascii="Arial" w:hAnsi="Arial" w:cs="Arial"/>
          <w:i w:val="0"/>
          <w:iCs w:val="0"/>
          <w:sz w:val="22"/>
          <w:szCs w:val="22"/>
        </w:rPr>
        <w:t xml:space="preserve">NHS System Indicators: Workforce and Operational Pressures </w:t>
      </w:r>
      <w:r w:rsidRPr="008F3310">
        <w:rPr>
          <w:rStyle w:val="Emphasis"/>
          <w:rFonts w:ascii="Arial" w:hAnsi="Arial" w:cs="Arial"/>
          <w:sz w:val="22"/>
          <w:szCs w:val="22"/>
        </w:rPr>
        <w:t>2024</w:t>
      </w:r>
      <w:r w:rsidRPr="008F3310">
        <w:rPr>
          <w:rFonts w:ascii="Arial" w:hAnsi="Arial" w:cs="Arial"/>
          <w:sz w:val="22"/>
          <w:szCs w:val="22"/>
        </w:rPr>
        <w:t>. NHS Digital.</w:t>
      </w:r>
    </w:p>
    <w:p w14:paraId="14A94512" w14:textId="77777777" w:rsidR="008F3310" w:rsidRPr="008F3310" w:rsidRDefault="008F3310" w:rsidP="008F3310">
      <w:pPr>
        <w:pStyle w:val="NormalWeb"/>
        <w:rPr>
          <w:rFonts w:ascii="Arial" w:hAnsi="Arial" w:cs="Arial"/>
          <w:sz w:val="22"/>
          <w:szCs w:val="22"/>
        </w:rPr>
      </w:pPr>
      <w:r w:rsidRPr="008F3310">
        <w:rPr>
          <w:rFonts w:ascii="Arial" w:hAnsi="Arial" w:cs="Arial"/>
          <w:sz w:val="22"/>
          <w:szCs w:val="22"/>
        </w:rPr>
        <w:t>NHS England</w:t>
      </w:r>
      <w:r w:rsidRPr="008F3310">
        <w:rPr>
          <w:rFonts w:ascii="Arial" w:hAnsi="Arial" w:cs="Arial"/>
          <w:i/>
          <w:iCs/>
          <w:sz w:val="22"/>
          <w:szCs w:val="22"/>
        </w:rPr>
        <w:t xml:space="preserve"> (2024) </w:t>
      </w:r>
      <w:r w:rsidRPr="008F3310">
        <w:rPr>
          <w:rStyle w:val="Emphasis"/>
          <w:rFonts w:ascii="Arial" w:hAnsi="Arial" w:cs="Arial"/>
          <w:i w:val="0"/>
          <w:iCs w:val="0"/>
          <w:sz w:val="22"/>
          <w:szCs w:val="22"/>
        </w:rPr>
        <w:t>Ambulance Quality Indicators (AQI) 2024: National Performance Data</w:t>
      </w:r>
      <w:r w:rsidRPr="008F3310">
        <w:rPr>
          <w:rFonts w:ascii="Arial" w:hAnsi="Arial" w:cs="Arial"/>
          <w:i/>
          <w:iCs/>
          <w:sz w:val="22"/>
          <w:szCs w:val="22"/>
        </w:rPr>
        <w:t xml:space="preserve">. </w:t>
      </w:r>
      <w:r w:rsidRPr="008F3310">
        <w:rPr>
          <w:rFonts w:ascii="Arial" w:hAnsi="Arial" w:cs="Arial"/>
          <w:sz w:val="22"/>
          <w:szCs w:val="22"/>
        </w:rPr>
        <w:t>NHS England.</w:t>
      </w:r>
    </w:p>
    <w:p w14:paraId="3CCB730B" w14:textId="77777777" w:rsidR="008F3310" w:rsidRPr="008F3310" w:rsidRDefault="008F3310" w:rsidP="008F3310">
      <w:pPr>
        <w:pStyle w:val="NormalWeb"/>
        <w:rPr>
          <w:rFonts w:ascii="Arial" w:hAnsi="Arial" w:cs="Arial"/>
          <w:i/>
          <w:iCs/>
          <w:sz w:val="22"/>
          <w:szCs w:val="22"/>
        </w:rPr>
      </w:pPr>
      <w:r w:rsidRPr="008F3310">
        <w:rPr>
          <w:rFonts w:ascii="Arial" w:hAnsi="Arial" w:cs="Arial"/>
          <w:sz w:val="22"/>
          <w:szCs w:val="22"/>
        </w:rPr>
        <w:t>NHS England (no date)</w:t>
      </w:r>
      <w:r w:rsidRPr="008F3310">
        <w:rPr>
          <w:rFonts w:ascii="Arial" w:hAnsi="Arial" w:cs="Arial"/>
          <w:i/>
          <w:iCs/>
          <w:sz w:val="22"/>
          <w:szCs w:val="22"/>
        </w:rPr>
        <w:t xml:space="preserve"> </w:t>
      </w:r>
      <w:r w:rsidRPr="008F3310">
        <w:rPr>
          <w:rStyle w:val="Emphasis"/>
          <w:rFonts w:ascii="Arial" w:hAnsi="Arial" w:cs="Arial"/>
          <w:i w:val="0"/>
          <w:iCs w:val="0"/>
          <w:sz w:val="22"/>
          <w:szCs w:val="22"/>
        </w:rPr>
        <w:t>Personalised care and support planning</w:t>
      </w:r>
      <w:r w:rsidRPr="008F3310">
        <w:rPr>
          <w:rFonts w:ascii="Arial" w:hAnsi="Arial" w:cs="Arial"/>
          <w:sz w:val="22"/>
          <w:szCs w:val="22"/>
        </w:rPr>
        <w:t>. Available at: https://www.england.nhs.uk/personalisedcare/pcsp/ (Accessed: 12 March 2026).</w:t>
      </w:r>
    </w:p>
    <w:p w14:paraId="56B68E9A" w14:textId="70ED9D75" w:rsidR="00A95E24" w:rsidRPr="008F3310" w:rsidRDefault="008F3310" w:rsidP="008F3310">
      <w:pPr>
        <w:pStyle w:val="NormalWeb"/>
        <w:rPr>
          <w:rFonts w:ascii="Arial" w:hAnsi="Arial" w:cs="Arial"/>
          <w:sz w:val="22"/>
          <w:szCs w:val="22"/>
        </w:rPr>
      </w:pPr>
      <w:r w:rsidRPr="006444C1">
        <w:rPr>
          <w:rFonts w:ascii="Arial" w:hAnsi="Arial" w:cs="Arial"/>
          <w:sz w:val="22"/>
          <w:szCs w:val="22"/>
        </w:rPr>
        <w:t xml:space="preserve">Wikipedia </w:t>
      </w:r>
      <w:r w:rsidRPr="008F3310">
        <w:rPr>
          <w:rFonts w:ascii="Arial" w:hAnsi="Arial" w:cs="Arial"/>
          <w:i/>
          <w:iCs/>
          <w:sz w:val="22"/>
          <w:szCs w:val="22"/>
        </w:rPr>
        <w:t xml:space="preserve">(n.d.) </w:t>
      </w:r>
      <w:r w:rsidRPr="008F3310">
        <w:rPr>
          <w:rStyle w:val="Emphasis"/>
          <w:rFonts w:ascii="Arial" w:hAnsi="Arial" w:cs="Arial"/>
          <w:i w:val="0"/>
          <w:iCs w:val="0"/>
          <w:sz w:val="22"/>
          <w:szCs w:val="22"/>
        </w:rPr>
        <w:t>Ambulance</w:t>
      </w:r>
      <w:r w:rsidRPr="008F3310">
        <w:rPr>
          <w:rFonts w:ascii="Arial" w:hAnsi="Arial" w:cs="Arial"/>
          <w:i/>
          <w:iCs/>
          <w:sz w:val="22"/>
          <w:szCs w:val="22"/>
        </w:rPr>
        <w:t xml:space="preserve">. </w:t>
      </w:r>
      <w:r w:rsidRPr="008F3310">
        <w:rPr>
          <w:rFonts w:ascii="Arial" w:hAnsi="Arial" w:cs="Arial"/>
          <w:sz w:val="22"/>
          <w:szCs w:val="22"/>
        </w:rPr>
        <w:t>Available at: https://en.wikipedia.org/wiki/Ambulance (Accessed: 26 February 2026).</w:t>
      </w:r>
    </w:p>
    <w:sectPr w:rsidR="00A95E24" w:rsidRPr="008F3310"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CC29D" w14:textId="77777777" w:rsidR="008D6ED5" w:rsidRDefault="008D6ED5" w:rsidP="00BE6BE0">
      <w:pPr>
        <w:spacing w:after="0" w:line="240" w:lineRule="auto"/>
      </w:pPr>
      <w:r>
        <w:separator/>
      </w:r>
    </w:p>
  </w:endnote>
  <w:endnote w:type="continuationSeparator" w:id="0">
    <w:p w14:paraId="0A12ACD9" w14:textId="77777777" w:rsidR="008D6ED5" w:rsidRDefault="008D6ED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9BB73" w14:textId="77777777" w:rsidR="008D6ED5" w:rsidRDefault="008D6ED5" w:rsidP="00BE6BE0">
      <w:pPr>
        <w:spacing w:after="0" w:line="240" w:lineRule="auto"/>
      </w:pPr>
      <w:r>
        <w:separator/>
      </w:r>
    </w:p>
  </w:footnote>
  <w:footnote w:type="continuationSeparator" w:id="0">
    <w:p w14:paraId="3A469BF0" w14:textId="77777777" w:rsidR="008D6ED5" w:rsidRDefault="008D6ED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607139660" name="Picture 607139660"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F79B5"/>
    <w:multiLevelType w:val="hybridMultilevel"/>
    <w:tmpl w:val="3A02DBBA"/>
    <w:lvl w:ilvl="0" w:tplc="F020B896">
      <w:start w:val="1"/>
      <w:numFmt w:val="bullet"/>
      <w:lvlText w:val=""/>
      <w:lvlJc w:val="left"/>
      <w:pPr>
        <w:ind w:left="720" w:hanging="360"/>
      </w:pPr>
      <w:rPr>
        <w:rFonts w:ascii="Symbol" w:hAnsi="Symbol" w:hint="default"/>
        <w:color w:val="864EA8"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A907DA"/>
    <w:multiLevelType w:val="hybridMultilevel"/>
    <w:tmpl w:val="E3360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F27D10"/>
    <w:multiLevelType w:val="hybridMultilevel"/>
    <w:tmpl w:val="05EA5E74"/>
    <w:lvl w:ilvl="0" w:tplc="929AC1F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0B3EB4"/>
    <w:multiLevelType w:val="hybridMultilevel"/>
    <w:tmpl w:val="3BD83AD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16cid:durableId="1905414267">
    <w:abstractNumId w:val="2"/>
  </w:num>
  <w:num w:numId="2" w16cid:durableId="2022272341">
    <w:abstractNumId w:val="0"/>
  </w:num>
  <w:num w:numId="3" w16cid:durableId="1010909974">
    <w:abstractNumId w:val="1"/>
  </w:num>
  <w:num w:numId="4" w16cid:durableId="9623429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49E5"/>
    <w:rsid w:val="00031965"/>
    <w:rsid w:val="000464A0"/>
    <w:rsid w:val="00056EB1"/>
    <w:rsid w:val="000C7D3B"/>
    <w:rsid w:val="000F323D"/>
    <w:rsid w:val="00157ABB"/>
    <w:rsid w:val="002442A4"/>
    <w:rsid w:val="002767BF"/>
    <w:rsid w:val="00350FE1"/>
    <w:rsid w:val="003948B4"/>
    <w:rsid w:val="003A000F"/>
    <w:rsid w:val="003F39BC"/>
    <w:rsid w:val="004843F8"/>
    <w:rsid w:val="004D7A15"/>
    <w:rsid w:val="0052778D"/>
    <w:rsid w:val="00544402"/>
    <w:rsid w:val="005B46CF"/>
    <w:rsid w:val="005E5F9E"/>
    <w:rsid w:val="006051CB"/>
    <w:rsid w:val="00611753"/>
    <w:rsid w:val="00626DF6"/>
    <w:rsid w:val="006444C1"/>
    <w:rsid w:val="00683CF4"/>
    <w:rsid w:val="00694F01"/>
    <w:rsid w:val="006961ED"/>
    <w:rsid w:val="006A6816"/>
    <w:rsid w:val="006F62C9"/>
    <w:rsid w:val="007336F7"/>
    <w:rsid w:val="007A6A96"/>
    <w:rsid w:val="00804A7F"/>
    <w:rsid w:val="00833470"/>
    <w:rsid w:val="00851BB5"/>
    <w:rsid w:val="00887275"/>
    <w:rsid w:val="008D6ED5"/>
    <w:rsid w:val="008F3310"/>
    <w:rsid w:val="00925D5E"/>
    <w:rsid w:val="00930AC2"/>
    <w:rsid w:val="00995C36"/>
    <w:rsid w:val="009B7D86"/>
    <w:rsid w:val="009C3252"/>
    <w:rsid w:val="009E257B"/>
    <w:rsid w:val="00A26988"/>
    <w:rsid w:val="00A6165E"/>
    <w:rsid w:val="00A82690"/>
    <w:rsid w:val="00A95E24"/>
    <w:rsid w:val="00AA7AAD"/>
    <w:rsid w:val="00B642EF"/>
    <w:rsid w:val="00B71E8B"/>
    <w:rsid w:val="00BB0668"/>
    <w:rsid w:val="00BC4097"/>
    <w:rsid w:val="00BE6BE0"/>
    <w:rsid w:val="00BF06D9"/>
    <w:rsid w:val="00C06BAD"/>
    <w:rsid w:val="00C43EF3"/>
    <w:rsid w:val="00C56F00"/>
    <w:rsid w:val="00C616FB"/>
    <w:rsid w:val="00C83A82"/>
    <w:rsid w:val="00C87E1B"/>
    <w:rsid w:val="00D107AF"/>
    <w:rsid w:val="00D34980"/>
    <w:rsid w:val="00D44AB0"/>
    <w:rsid w:val="00D76BA2"/>
    <w:rsid w:val="00D925F7"/>
    <w:rsid w:val="00E03779"/>
    <w:rsid w:val="00E80207"/>
    <w:rsid w:val="00EB0103"/>
    <w:rsid w:val="00ED0D33"/>
    <w:rsid w:val="00EF3E35"/>
    <w:rsid w:val="00F24AAE"/>
    <w:rsid w:val="00F36D02"/>
    <w:rsid w:val="00F507F3"/>
    <w:rsid w:val="00F64FBC"/>
    <w:rsid w:val="00FD477D"/>
    <w:rsid w:val="00FF02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851BB5"/>
    <w:rPr>
      <w:color w:val="69A020" w:themeColor="hyperlink"/>
      <w:u w:val="single"/>
    </w:rPr>
  </w:style>
  <w:style w:type="character" w:styleId="UnresolvedMention">
    <w:name w:val="Unresolved Mention"/>
    <w:basedOn w:val="DefaultParagraphFont"/>
    <w:uiPriority w:val="99"/>
    <w:semiHidden/>
    <w:unhideWhenUsed/>
    <w:rsid w:val="00851BB5"/>
    <w:rPr>
      <w:color w:val="605E5C"/>
      <w:shd w:val="clear" w:color="auto" w:fill="E1DFDD"/>
    </w:rPr>
  </w:style>
  <w:style w:type="paragraph" w:styleId="ListParagraph">
    <w:name w:val="List Paragraph"/>
    <w:basedOn w:val="Normal"/>
    <w:uiPriority w:val="34"/>
    <w:qFormat/>
    <w:rsid w:val="00995C36"/>
    <w:pPr>
      <w:ind w:left="720"/>
      <w:contextualSpacing/>
    </w:pPr>
  </w:style>
  <w:style w:type="paragraph" w:styleId="NormalWeb">
    <w:name w:val="Normal (Web)"/>
    <w:basedOn w:val="Normal"/>
    <w:uiPriority w:val="99"/>
    <w:unhideWhenUsed/>
    <w:rsid w:val="000C7D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6DF6"/>
    <w:rPr>
      <w:i/>
      <w:iCs/>
    </w:rPr>
  </w:style>
  <w:style w:type="character" w:styleId="HTMLCode">
    <w:name w:val="HTML Code"/>
    <w:basedOn w:val="DefaultParagraphFont"/>
    <w:uiPriority w:val="99"/>
    <w:semiHidden/>
    <w:unhideWhenUsed/>
    <w:rsid w:val="00626DF6"/>
    <w:rPr>
      <w:rFonts w:ascii="Courier New" w:eastAsia="Times New Roman" w:hAnsi="Courier New" w:cs="Courier New"/>
      <w:sz w:val="20"/>
      <w:szCs w:val="20"/>
    </w:rPr>
  </w:style>
  <w:style w:type="character" w:styleId="Strong">
    <w:name w:val="Strong"/>
    <w:basedOn w:val="DefaultParagraphFont"/>
    <w:uiPriority w:val="22"/>
    <w:qFormat/>
    <w:rsid w:val="00FF02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5</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rebecca payne</cp:lastModifiedBy>
  <cp:revision>31</cp:revision>
  <dcterms:created xsi:type="dcterms:W3CDTF">2026-02-19T09:08:00Z</dcterms:created>
  <dcterms:modified xsi:type="dcterms:W3CDTF">2026-03-12T10:53:00Z</dcterms:modified>
</cp:coreProperties>
</file>