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D9A7B" w14:textId="77777777" w:rsidR="005003EA" w:rsidRDefault="005003EA">
      <w:pPr>
        <w:spacing w:line="480" w:lineRule="auto"/>
        <w:jc w:val="center"/>
        <w:rPr>
          <w:sz w:val="24"/>
          <w:szCs w:val="24"/>
        </w:rPr>
      </w:pPr>
    </w:p>
    <w:p w14:paraId="788C3427" w14:textId="77777777" w:rsidR="005003EA" w:rsidRDefault="005003EA">
      <w:pPr>
        <w:spacing w:line="480" w:lineRule="auto"/>
        <w:jc w:val="center"/>
        <w:rPr>
          <w:sz w:val="24"/>
          <w:szCs w:val="24"/>
        </w:rPr>
      </w:pPr>
    </w:p>
    <w:p w14:paraId="35B9A358" w14:textId="77777777" w:rsidR="005003EA" w:rsidRDefault="005003EA">
      <w:pPr>
        <w:spacing w:line="480" w:lineRule="auto"/>
        <w:rPr>
          <w:sz w:val="24"/>
          <w:szCs w:val="24"/>
        </w:rPr>
      </w:pPr>
    </w:p>
    <w:p w14:paraId="2DBC4574" w14:textId="77777777" w:rsidR="005003EA" w:rsidRDefault="005003EA">
      <w:pPr>
        <w:spacing w:line="480" w:lineRule="auto"/>
        <w:jc w:val="center"/>
        <w:rPr>
          <w:sz w:val="24"/>
          <w:szCs w:val="24"/>
        </w:rPr>
      </w:pPr>
    </w:p>
    <w:p w14:paraId="2AC14EDB" w14:textId="77777777" w:rsidR="005003EA" w:rsidRDefault="00946691">
      <w:pPr>
        <w:spacing w:line="480" w:lineRule="auto"/>
        <w:jc w:val="center"/>
        <w:rPr>
          <w:sz w:val="24"/>
          <w:szCs w:val="24"/>
        </w:rPr>
      </w:pPr>
      <w:r>
        <w:rPr>
          <w:sz w:val="24"/>
          <w:szCs w:val="24"/>
        </w:rPr>
        <w:t>An Evaluation of Job Dissatisfaction in the UK and Possible solutions to the problem</w:t>
      </w:r>
    </w:p>
    <w:p w14:paraId="54FAE79F" w14:textId="5BC717CA" w:rsidR="005003EA" w:rsidRPr="00E13804" w:rsidRDefault="00E13804">
      <w:pPr>
        <w:spacing w:line="480" w:lineRule="auto"/>
        <w:jc w:val="center"/>
        <w:rPr>
          <w:sz w:val="24"/>
          <w:szCs w:val="24"/>
          <w:lang w:val="en-GB"/>
        </w:rPr>
      </w:pPr>
      <w:r w:rsidRPr="00E13804">
        <w:rPr>
          <w:sz w:val="24"/>
          <w:szCs w:val="24"/>
          <w:lang w:val="en-GB"/>
        </w:rPr>
        <w:t xml:space="preserve">Stefania </w:t>
      </w:r>
      <w:proofErr w:type="spellStart"/>
      <w:r w:rsidRPr="00E13804">
        <w:rPr>
          <w:sz w:val="24"/>
          <w:szCs w:val="24"/>
          <w:lang w:val="en-GB"/>
        </w:rPr>
        <w:t>Denisa</w:t>
      </w:r>
      <w:proofErr w:type="spellEnd"/>
      <w:r w:rsidRPr="00E13804">
        <w:rPr>
          <w:sz w:val="24"/>
          <w:szCs w:val="24"/>
          <w:lang w:val="en-GB"/>
        </w:rPr>
        <w:t xml:space="preserve"> Georgiana Dragan</w:t>
      </w:r>
    </w:p>
    <w:p w14:paraId="396CA993" w14:textId="1EAB430A" w:rsidR="005003EA" w:rsidRDefault="00337125">
      <w:pPr>
        <w:spacing w:line="480" w:lineRule="auto"/>
        <w:jc w:val="center"/>
        <w:rPr>
          <w:sz w:val="24"/>
          <w:szCs w:val="24"/>
        </w:rPr>
      </w:pPr>
      <w:r>
        <w:rPr>
          <w:sz w:val="24"/>
          <w:szCs w:val="24"/>
        </w:rPr>
        <w:t>Problem solving and decision making- BMSW4004</w:t>
      </w:r>
    </w:p>
    <w:p w14:paraId="18B22CD8" w14:textId="2F6490A1" w:rsidR="005003EA" w:rsidRDefault="00282CCE">
      <w:pPr>
        <w:spacing w:line="480" w:lineRule="auto"/>
        <w:jc w:val="center"/>
        <w:rPr>
          <w:sz w:val="24"/>
          <w:szCs w:val="24"/>
        </w:rPr>
      </w:pPr>
      <w:r>
        <w:rPr>
          <w:sz w:val="24"/>
          <w:szCs w:val="24"/>
        </w:rPr>
        <w:t>Mush</w:t>
      </w:r>
      <w:r w:rsidR="001A02CA">
        <w:rPr>
          <w:sz w:val="24"/>
          <w:szCs w:val="24"/>
        </w:rPr>
        <w:t>fiqur Rahman</w:t>
      </w:r>
    </w:p>
    <w:p w14:paraId="066F160A" w14:textId="70587E22" w:rsidR="005003EA" w:rsidRDefault="001A02CA">
      <w:pPr>
        <w:spacing w:line="480" w:lineRule="auto"/>
        <w:jc w:val="center"/>
        <w:rPr>
          <w:sz w:val="24"/>
          <w:szCs w:val="24"/>
        </w:rPr>
      </w:pPr>
      <w:r>
        <w:rPr>
          <w:sz w:val="24"/>
          <w:szCs w:val="24"/>
        </w:rPr>
        <w:t>19.07.2021</w:t>
      </w:r>
    </w:p>
    <w:p w14:paraId="6EAD409E" w14:textId="77777777" w:rsidR="005003EA" w:rsidRDefault="005003EA">
      <w:pPr>
        <w:spacing w:line="480" w:lineRule="auto"/>
        <w:rPr>
          <w:b/>
          <w:bCs/>
          <w:sz w:val="24"/>
          <w:szCs w:val="24"/>
        </w:rPr>
      </w:pPr>
    </w:p>
    <w:p w14:paraId="0794D614" w14:textId="77777777" w:rsidR="005003EA" w:rsidRDefault="005003EA">
      <w:pPr>
        <w:spacing w:line="480" w:lineRule="auto"/>
        <w:rPr>
          <w:b/>
          <w:bCs/>
          <w:sz w:val="24"/>
          <w:szCs w:val="24"/>
        </w:rPr>
      </w:pPr>
    </w:p>
    <w:p w14:paraId="73E5674C" w14:textId="77777777" w:rsidR="005003EA" w:rsidRDefault="005003EA">
      <w:pPr>
        <w:spacing w:line="480" w:lineRule="auto"/>
        <w:rPr>
          <w:b/>
          <w:bCs/>
          <w:sz w:val="24"/>
          <w:szCs w:val="24"/>
        </w:rPr>
      </w:pPr>
    </w:p>
    <w:p w14:paraId="42B8CAFE" w14:textId="77777777" w:rsidR="005003EA" w:rsidRDefault="005003EA">
      <w:pPr>
        <w:spacing w:line="480" w:lineRule="auto"/>
        <w:rPr>
          <w:b/>
          <w:bCs/>
          <w:sz w:val="24"/>
          <w:szCs w:val="24"/>
        </w:rPr>
      </w:pPr>
    </w:p>
    <w:p w14:paraId="465039D4" w14:textId="77777777" w:rsidR="005003EA" w:rsidRDefault="005003EA">
      <w:pPr>
        <w:spacing w:line="480" w:lineRule="auto"/>
        <w:rPr>
          <w:b/>
          <w:bCs/>
          <w:sz w:val="24"/>
          <w:szCs w:val="24"/>
        </w:rPr>
      </w:pPr>
    </w:p>
    <w:p w14:paraId="0EC765C4" w14:textId="77777777" w:rsidR="005003EA" w:rsidRDefault="005003EA">
      <w:pPr>
        <w:spacing w:line="480" w:lineRule="auto"/>
        <w:rPr>
          <w:b/>
          <w:bCs/>
          <w:sz w:val="24"/>
          <w:szCs w:val="24"/>
        </w:rPr>
      </w:pPr>
    </w:p>
    <w:p w14:paraId="1297CB53" w14:textId="77777777" w:rsidR="005003EA" w:rsidRDefault="005003EA">
      <w:pPr>
        <w:spacing w:line="480" w:lineRule="auto"/>
        <w:rPr>
          <w:b/>
          <w:bCs/>
          <w:sz w:val="24"/>
          <w:szCs w:val="24"/>
        </w:rPr>
      </w:pPr>
    </w:p>
    <w:p w14:paraId="22F6CF1E" w14:textId="77777777" w:rsidR="002D787B" w:rsidRPr="002D787B" w:rsidRDefault="002D787B" w:rsidP="002D787B">
      <w:pPr>
        <w:spacing w:line="480" w:lineRule="auto"/>
        <w:jc w:val="center"/>
        <w:rPr>
          <w:sz w:val="24"/>
          <w:szCs w:val="24"/>
        </w:rPr>
      </w:pPr>
      <w:r w:rsidRPr="002D787B">
        <w:rPr>
          <w:sz w:val="24"/>
          <w:szCs w:val="24"/>
        </w:rPr>
        <w:t>An Evaluation of Job Dissatisfaction in the UK and Possible solutions to the problem</w:t>
      </w:r>
    </w:p>
    <w:p w14:paraId="645FEEB1" w14:textId="77777777" w:rsidR="005003EA" w:rsidRPr="002D787B" w:rsidRDefault="00946691" w:rsidP="002D787B">
      <w:pPr>
        <w:spacing w:line="480" w:lineRule="auto"/>
        <w:rPr>
          <w:sz w:val="24"/>
          <w:szCs w:val="24"/>
        </w:rPr>
      </w:pPr>
      <w:r w:rsidRPr="002D787B">
        <w:rPr>
          <w:sz w:val="24"/>
          <w:szCs w:val="24"/>
        </w:rPr>
        <w:lastRenderedPageBreak/>
        <w:t>Introduction</w:t>
      </w:r>
    </w:p>
    <w:p w14:paraId="4F54D757" w14:textId="0EB180BB" w:rsidR="005003EA" w:rsidRDefault="00946691">
      <w:pPr>
        <w:spacing w:line="480" w:lineRule="auto"/>
        <w:ind w:firstLineChars="200" w:firstLine="480"/>
        <w:rPr>
          <w:sz w:val="24"/>
          <w:szCs w:val="24"/>
        </w:rPr>
      </w:pPr>
      <w:r>
        <w:rPr>
          <w:sz w:val="24"/>
          <w:szCs w:val="24"/>
        </w:rPr>
        <w:t xml:space="preserve">Job dissatisfaction is a major concern to many organizations in the United Kingdom. According to Fahed-Sreih (2020), job dissatisfaction refers to unhappy or negative feelings about or the work environment itself. Employees are likely to get dissatisfied with their jobs especially when their employers fail to meet their expectations. The objective of this report is to discuss job dissatisfaction in the UK workforce by critically analyzing the causes and impacts on organizational performance. The report further </w:t>
      </w:r>
      <w:r w:rsidR="002D787B">
        <w:rPr>
          <w:sz w:val="24"/>
          <w:szCs w:val="24"/>
        </w:rPr>
        <w:t>proposes</w:t>
      </w:r>
      <w:r>
        <w:rPr>
          <w:sz w:val="24"/>
          <w:szCs w:val="24"/>
        </w:rPr>
        <w:t xml:space="preserve"> a range of alternative solutions to this issue, evaluate them and identify the most appropriate option. A plan for implementing the solution is developed and how it will be communicated to stakeholders illustrated. Finally, Philips ROI Model is provided to illustrated how the implementation process can be monitored and reviewed.</w:t>
      </w:r>
    </w:p>
    <w:p w14:paraId="04D5F2AF" w14:textId="77777777" w:rsidR="005003EA" w:rsidRDefault="00946691">
      <w:pPr>
        <w:spacing w:line="480" w:lineRule="auto"/>
        <w:ind w:firstLineChars="200" w:firstLine="482"/>
        <w:jc w:val="center"/>
        <w:rPr>
          <w:b/>
          <w:bCs/>
          <w:sz w:val="24"/>
          <w:szCs w:val="24"/>
        </w:rPr>
      </w:pPr>
      <w:r>
        <w:rPr>
          <w:b/>
          <w:bCs/>
          <w:sz w:val="24"/>
          <w:szCs w:val="24"/>
        </w:rPr>
        <w:t>Job Dissatisfaction in the UK</w:t>
      </w:r>
    </w:p>
    <w:p w14:paraId="1ECBE164" w14:textId="189FEEF7" w:rsidR="005003EA" w:rsidRDefault="00946691">
      <w:pPr>
        <w:spacing w:line="480" w:lineRule="auto"/>
        <w:ind w:firstLineChars="200" w:firstLine="480"/>
        <w:rPr>
          <w:sz w:val="24"/>
          <w:szCs w:val="24"/>
        </w:rPr>
      </w:pPr>
      <w:r>
        <w:rPr>
          <w:sz w:val="24"/>
          <w:szCs w:val="24"/>
        </w:rPr>
        <w:t xml:space="preserve">In the United </w:t>
      </w:r>
      <w:r w:rsidR="002D787B">
        <w:rPr>
          <w:sz w:val="24"/>
          <w:szCs w:val="24"/>
        </w:rPr>
        <w:t>proposes</w:t>
      </w:r>
      <w:r>
        <w:rPr>
          <w:sz w:val="24"/>
          <w:szCs w:val="24"/>
        </w:rPr>
        <w:t xml:space="preserve"> Kingdom, in particular, a survey of 12,000 people conducted in 2020 by Investors in People, has shown that one in four employees are actively searching for another job. According to the accreditation organization, about three out of four felt work was giving them stress, and nearly 64 per cent of the respondents said their sleeping patterns were adversely affected by their job. Based on gender and age, 69 per cent of men responded to have been stressed in the past 12 months as compared to 80 pe</w:t>
      </w:r>
      <w:r w:rsidR="002D787B">
        <w:rPr>
          <w:sz w:val="24"/>
          <w:szCs w:val="24"/>
        </w:rPr>
        <w:t>r</w:t>
      </w:r>
      <w:r>
        <w:rPr>
          <w:sz w:val="24"/>
          <w:szCs w:val="24"/>
        </w:rPr>
        <w:t xml:space="preserve">cent of women. Similarly, younger employees were more likely to experience work-related stress compared to older employees (Chapman, 2020). </w:t>
      </w:r>
      <w:r w:rsidR="002D787B">
        <w:rPr>
          <w:sz w:val="24"/>
          <w:szCs w:val="24"/>
        </w:rPr>
        <w:t>This trend</w:t>
      </w:r>
      <w:r>
        <w:rPr>
          <w:sz w:val="24"/>
          <w:szCs w:val="24"/>
        </w:rPr>
        <w:t xml:space="preserve"> proves that indeed the UK workforce is in a serious </w:t>
      </w:r>
      <w:r>
        <w:rPr>
          <w:sz w:val="24"/>
          <w:szCs w:val="24"/>
        </w:rPr>
        <w:lastRenderedPageBreak/>
        <w:t>'crisis' that needs to be addressed, for sustainable organizational performance and individual well-being.</w:t>
      </w:r>
    </w:p>
    <w:p w14:paraId="0E928D8D" w14:textId="77777777" w:rsidR="005003EA" w:rsidRDefault="00946691">
      <w:pPr>
        <w:spacing w:line="480" w:lineRule="auto"/>
        <w:jc w:val="center"/>
        <w:rPr>
          <w:sz w:val="24"/>
          <w:szCs w:val="24"/>
        </w:rPr>
      </w:pPr>
      <w:r>
        <w:rPr>
          <w:b/>
          <w:sz w:val="24"/>
          <w:szCs w:val="24"/>
        </w:rPr>
        <w:t>Possible causes of job dissatisfaction among employees in the UK</w:t>
      </w:r>
    </w:p>
    <w:p w14:paraId="274D13FF" w14:textId="77777777" w:rsidR="005003EA" w:rsidRDefault="00946691">
      <w:pPr>
        <w:spacing w:line="480" w:lineRule="auto"/>
        <w:ind w:firstLineChars="200" w:firstLine="480"/>
        <w:rPr>
          <w:sz w:val="24"/>
          <w:szCs w:val="24"/>
        </w:rPr>
      </w:pPr>
      <w:r>
        <w:rPr>
          <w:sz w:val="24"/>
          <w:szCs w:val="24"/>
        </w:rPr>
        <w:t xml:space="preserve">Feeling or being underpaid: Whilst higher wages alone does not ascertain job satisfaction, being underpaid can make an employee dissatisfied with work (Mabaso and Dlamini, 2017, p.84). This normally happens when they feel their compensation does not match the work they have been assigned. Underpayment or no payment may make employees to blame their employers for financial challenges they encounter in life. For such workers, a new opportunity with relatively higher pay can obviously entice them to leave their current organization. </w:t>
      </w:r>
    </w:p>
    <w:p w14:paraId="5304D2D6" w14:textId="3681F372" w:rsidR="005003EA" w:rsidRDefault="00946691">
      <w:pPr>
        <w:spacing w:line="480" w:lineRule="auto"/>
        <w:ind w:firstLineChars="200" w:firstLine="480"/>
        <w:rPr>
          <w:sz w:val="24"/>
          <w:szCs w:val="24"/>
        </w:rPr>
      </w:pPr>
      <w:r>
        <w:rPr>
          <w:sz w:val="24"/>
          <w:szCs w:val="24"/>
        </w:rPr>
        <w:t xml:space="preserve">The second cause of job dissatisfaction is lack of work-life balance. Basically, workload pressure which may entail tight deadlines and too much responsibility </w:t>
      </w:r>
      <w:r w:rsidR="002D787B">
        <w:rPr>
          <w:sz w:val="24"/>
          <w:szCs w:val="24"/>
        </w:rPr>
        <w:t>contributes</w:t>
      </w:r>
      <w:r>
        <w:rPr>
          <w:sz w:val="24"/>
          <w:szCs w:val="24"/>
        </w:rPr>
        <w:t xml:space="preserve"> significantly to workplace stress (Chapman, 2020). When there is no distinct boundary between occupation and work life, employees are more likely to become overwhelmed, withdrawn, and unable to switch off (Society for Human Resource Management, 2016). </w:t>
      </w:r>
    </w:p>
    <w:p w14:paraId="7B19343B" w14:textId="6FB9DBC5" w:rsidR="005003EA" w:rsidRDefault="00946691">
      <w:pPr>
        <w:spacing w:line="480" w:lineRule="auto"/>
        <w:ind w:firstLineChars="200" w:firstLine="480"/>
        <w:rPr>
          <w:sz w:val="24"/>
          <w:szCs w:val="24"/>
        </w:rPr>
      </w:pPr>
      <w:r>
        <w:rPr>
          <w:sz w:val="24"/>
          <w:szCs w:val="24"/>
        </w:rPr>
        <w:t xml:space="preserve">Thirdly, limited growth prospects </w:t>
      </w:r>
      <w:r w:rsidR="002D787B">
        <w:rPr>
          <w:sz w:val="24"/>
          <w:szCs w:val="24"/>
        </w:rPr>
        <w:t>are</w:t>
      </w:r>
      <w:r>
        <w:rPr>
          <w:sz w:val="24"/>
          <w:szCs w:val="24"/>
        </w:rPr>
        <w:t xml:space="preserve"> another cause of job dissatisfaction. A significant proportion of UK employees consider learn their organization due to lack of career advancement opportunities (The Gazette, Official Public Record, 2020). When an employer </w:t>
      </w:r>
      <w:r w:rsidR="002D787B">
        <w:rPr>
          <w:sz w:val="24"/>
          <w:szCs w:val="24"/>
        </w:rPr>
        <w:t>fails</w:t>
      </w:r>
      <w:r>
        <w:rPr>
          <w:sz w:val="24"/>
          <w:szCs w:val="24"/>
        </w:rPr>
        <w:t xml:space="preserve"> to offer their workers opportunities such as work-related trainings and promotions based on merit, employees are likely to feel less loyal, motivated and committed to the organization (Fahed-Sreih, 2020). Lack of progression implies that employees who may feel stuck on the career will potentially leave for other employers promising better career growth prospects.</w:t>
      </w:r>
    </w:p>
    <w:p w14:paraId="10F5A922" w14:textId="1EAE930A" w:rsidR="005003EA" w:rsidRDefault="00946691">
      <w:pPr>
        <w:spacing w:line="480" w:lineRule="auto"/>
        <w:ind w:firstLineChars="200" w:firstLine="480"/>
        <w:rPr>
          <w:sz w:val="24"/>
          <w:szCs w:val="24"/>
        </w:rPr>
      </w:pPr>
      <w:r>
        <w:rPr>
          <w:sz w:val="24"/>
          <w:szCs w:val="24"/>
        </w:rPr>
        <w:lastRenderedPageBreak/>
        <w:t xml:space="preserve">Finally, managers with poor managerial skills are among the causes of job dissatisfaction. Often, workers who feel that they do not get necessary feedback on the work or dictated to may </w:t>
      </w:r>
      <w:r w:rsidR="002D787B">
        <w:rPr>
          <w:sz w:val="24"/>
          <w:szCs w:val="24"/>
        </w:rPr>
        <w:t>lose</w:t>
      </w:r>
      <w:r>
        <w:rPr>
          <w:sz w:val="24"/>
          <w:szCs w:val="24"/>
        </w:rPr>
        <w:t xml:space="preserve"> morale and may not know how to perform their duties perfectly. Workers who feel not valued enough or recognized for their efforts would consider looking for a new job (Park, Chae, and Kim, 2017, p.620).</w:t>
      </w:r>
    </w:p>
    <w:p w14:paraId="3B662DD5" w14:textId="77777777" w:rsidR="005003EA" w:rsidRDefault="00946691">
      <w:pPr>
        <w:spacing w:line="480" w:lineRule="auto"/>
        <w:ind w:firstLineChars="200" w:firstLine="480"/>
        <w:rPr>
          <w:sz w:val="24"/>
          <w:szCs w:val="24"/>
        </w:rPr>
      </w:pPr>
      <w:r>
        <w:rPr>
          <w:sz w:val="24"/>
          <w:szCs w:val="24"/>
        </w:rPr>
        <w:t>As discussed above, job dissatisfaction indeed is a complex problem to both small businesses as well as large organizations. Dissatisfied employees tend to be frustrated leading to increased absenteeism and high employee turnover. When employees are less satisfied with their work, they cannot offer good services to customers, and this has a negative effect on overall profitability and reputation of an organization.</w:t>
      </w:r>
    </w:p>
    <w:p w14:paraId="59F90BDC" w14:textId="77777777" w:rsidR="005003EA" w:rsidRDefault="005003EA">
      <w:pPr>
        <w:spacing w:line="480" w:lineRule="auto"/>
        <w:jc w:val="center"/>
        <w:rPr>
          <w:b/>
          <w:bCs/>
          <w:sz w:val="24"/>
          <w:szCs w:val="24"/>
        </w:rPr>
      </w:pPr>
    </w:p>
    <w:p w14:paraId="4248DBB3" w14:textId="77777777" w:rsidR="005003EA" w:rsidRDefault="00946691">
      <w:pPr>
        <w:spacing w:line="480" w:lineRule="auto"/>
        <w:jc w:val="center"/>
        <w:rPr>
          <w:b/>
          <w:bCs/>
          <w:sz w:val="24"/>
          <w:szCs w:val="24"/>
        </w:rPr>
      </w:pPr>
      <w:r>
        <w:rPr>
          <w:b/>
          <w:bCs/>
          <w:sz w:val="24"/>
          <w:szCs w:val="24"/>
        </w:rPr>
        <w:t xml:space="preserve"> Alternative solutions to job dissatisfaction</w:t>
      </w:r>
    </w:p>
    <w:p w14:paraId="002147A2" w14:textId="77777777" w:rsidR="005003EA" w:rsidRDefault="00946691">
      <w:pPr>
        <w:spacing w:line="480" w:lineRule="auto"/>
        <w:rPr>
          <w:sz w:val="24"/>
          <w:szCs w:val="24"/>
        </w:rPr>
      </w:pPr>
      <w:r>
        <w:rPr>
          <w:sz w:val="24"/>
          <w:szCs w:val="24"/>
        </w:rPr>
        <w:t xml:space="preserve">To solve the issue of job dissatisfaction among employees, organization should consider the following strategies. </w:t>
      </w:r>
    </w:p>
    <w:p w14:paraId="17C5D105" w14:textId="77777777" w:rsidR="005003EA" w:rsidRDefault="00946691">
      <w:pPr>
        <w:pStyle w:val="ListParagraph"/>
        <w:numPr>
          <w:ilvl w:val="0"/>
          <w:numId w:val="1"/>
        </w:numPr>
        <w:spacing w:line="480" w:lineRule="auto"/>
        <w:rPr>
          <w:sz w:val="24"/>
          <w:szCs w:val="24"/>
        </w:rPr>
      </w:pPr>
      <w:r>
        <w:rPr>
          <w:sz w:val="24"/>
          <w:szCs w:val="24"/>
        </w:rPr>
        <w:t xml:space="preserve">They should prioritize work-life balance and proactively manage work-related stress. </w:t>
      </w:r>
    </w:p>
    <w:p w14:paraId="1AF06504" w14:textId="77777777" w:rsidR="005003EA" w:rsidRDefault="00946691">
      <w:pPr>
        <w:pStyle w:val="ListParagraph"/>
        <w:numPr>
          <w:ilvl w:val="0"/>
          <w:numId w:val="1"/>
        </w:numPr>
        <w:spacing w:line="480" w:lineRule="auto"/>
        <w:rPr>
          <w:sz w:val="24"/>
          <w:szCs w:val="24"/>
        </w:rPr>
      </w:pPr>
      <w:r>
        <w:rPr>
          <w:sz w:val="24"/>
          <w:szCs w:val="24"/>
        </w:rPr>
        <w:t>They should provide opportunities for career growth.</w:t>
      </w:r>
    </w:p>
    <w:p w14:paraId="13601524" w14:textId="6E63AE59" w:rsidR="005003EA" w:rsidRDefault="00946691">
      <w:pPr>
        <w:pStyle w:val="ListParagraph"/>
        <w:numPr>
          <w:ilvl w:val="0"/>
          <w:numId w:val="1"/>
        </w:numPr>
        <w:spacing w:line="480" w:lineRule="auto"/>
        <w:rPr>
          <w:sz w:val="24"/>
          <w:szCs w:val="24"/>
        </w:rPr>
      </w:pPr>
      <w:r>
        <w:rPr>
          <w:sz w:val="24"/>
          <w:szCs w:val="24"/>
        </w:rPr>
        <w:t xml:space="preserve">Consider a pay </w:t>
      </w:r>
      <w:r w:rsidR="002D787B">
        <w:rPr>
          <w:sz w:val="24"/>
          <w:szCs w:val="24"/>
        </w:rPr>
        <w:t>raise</w:t>
      </w:r>
      <w:r>
        <w:rPr>
          <w:sz w:val="24"/>
          <w:szCs w:val="24"/>
        </w:rPr>
        <w:t xml:space="preserve"> for employees being underpaid.</w:t>
      </w:r>
    </w:p>
    <w:p w14:paraId="6817C517" w14:textId="77777777" w:rsidR="005003EA" w:rsidRDefault="00946691">
      <w:pPr>
        <w:pStyle w:val="ListParagraph"/>
        <w:numPr>
          <w:ilvl w:val="0"/>
          <w:numId w:val="1"/>
        </w:numPr>
        <w:spacing w:line="480" w:lineRule="auto"/>
        <w:rPr>
          <w:sz w:val="24"/>
          <w:szCs w:val="24"/>
        </w:rPr>
      </w:pPr>
      <w:r>
        <w:rPr>
          <w:sz w:val="24"/>
          <w:szCs w:val="24"/>
        </w:rPr>
        <w:t>Appreciate employees for their work.</w:t>
      </w:r>
    </w:p>
    <w:p w14:paraId="72F0FA57" w14:textId="77777777" w:rsidR="005003EA" w:rsidRDefault="005003EA">
      <w:pPr>
        <w:pStyle w:val="ListParagraph"/>
        <w:spacing w:line="480" w:lineRule="auto"/>
        <w:rPr>
          <w:sz w:val="24"/>
          <w:szCs w:val="24"/>
        </w:rPr>
      </w:pPr>
    </w:p>
    <w:p w14:paraId="21C0C688" w14:textId="77777777" w:rsidR="005003EA" w:rsidRDefault="00946691">
      <w:pPr>
        <w:spacing w:line="480" w:lineRule="auto"/>
        <w:jc w:val="center"/>
        <w:rPr>
          <w:b/>
          <w:bCs/>
          <w:sz w:val="24"/>
          <w:szCs w:val="24"/>
        </w:rPr>
      </w:pPr>
      <w:r>
        <w:rPr>
          <w:b/>
          <w:bCs/>
          <w:sz w:val="24"/>
          <w:szCs w:val="24"/>
        </w:rPr>
        <w:t>A critical evaluation of the solutions</w:t>
      </w:r>
    </w:p>
    <w:p w14:paraId="7B8D0AAC" w14:textId="19E287AC" w:rsidR="005003EA" w:rsidRDefault="00946691">
      <w:pPr>
        <w:spacing w:line="480" w:lineRule="auto"/>
        <w:rPr>
          <w:b/>
          <w:bCs/>
          <w:sz w:val="24"/>
          <w:szCs w:val="24"/>
        </w:rPr>
      </w:pPr>
      <w:r>
        <w:rPr>
          <w:b/>
          <w:bCs/>
          <w:sz w:val="24"/>
          <w:szCs w:val="24"/>
        </w:rPr>
        <w:lastRenderedPageBreak/>
        <w:t xml:space="preserve">Salary </w:t>
      </w:r>
      <w:r w:rsidR="002D787B">
        <w:rPr>
          <w:b/>
          <w:bCs/>
          <w:sz w:val="24"/>
          <w:szCs w:val="24"/>
        </w:rPr>
        <w:t>increments</w:t>
      </w:r>
      <w:r>
        <w:rPr>
          <w:b/>
          <w:bCs/>
          <w:sz w:val="24"/>
          <w:szCs w:val="24"/>
        </w:rPr>
        <w:t xml:space="preserve"> and benefits</w:t>
      </w:r>
    </w:p>
    <w:p w14:paraId="6CDF5C52" w14:textId="0522660A" w:rsidR="005003EA" w:rsidRDefault="00946691">
      <w:pPr>
        <w:spacing w:line="480" w:lineRule="auto"/>
        <w:ind w:firstLineChars="200" w:firstLine="480"/>
        <w:rPr>
          <w:sz w:val="24"/>
          <w:szCs w:val="24"/>
        </w:rPr>
      </w:pPr>
      <w:r>
        <w:rPr>
          <w:sz w:val="24"/>
          <w:szCs w:val="24"/>
        </w:rPr>
        <w:t xml:space="preserve">Employers need to be aware that the main reason why people work is compensation as they always want to be compensated for their efforts, time and skills. Mabaso and Dlamini (2017, p.85) argue that generous rewards are essential for retaining employees and consequently leading to loyalty, commitment, and job satisfaction. Good pay </w:t>
      </w:r>
      <w:r w:rsidR="002D787B">
        <w:rPr>
          <w:sz w:val="24"/>
          <w:szCs w:val="24"/>
        </w:rPr>
        <w:t>makes</w:t>
      </w:r>
      <w:r>
        <w:rPr>
          <w:sz w:val="24"/>
          <w:szCs w:val="24"/>
        </w:rPr>
        <w:t xml:space="preserve"> employees to believe that their continued attachment to the organization will eventually offer meaningful rewards satisfying their needs. Besides better salaries, employers need to consider offering employment benefits like retirement benefits, health insurance, tuition reimbursement, and house benefits among others (Society for Human Resource Management, 2016). </w:t>
      </w:r>
    </w:p>
    <w:p w14:paraId="4FE5AF19" w14:textId="77777777" w:rsidR="005003EA" w:rsidRDefault="00946691">
      <w:pPr>
        <w:spacing w:line="480" w:lineRule="auto"/>
        <w:rPr>
          <w:b/>
          <w:bCs/>
          <w:sz w:val="24"/>
          <w:szCs w:val="24"/>
        </w:rPr>
      </w:pPr>
      <w:r>
        <w:rPr>
          <w:b/>
          <w:bCs/>
          <w:sz w:val="24"/>
          <w:szCs w:val="24"/>
        </w:rPr>
        <w:t>Prioritize work-life balance</w:t>
      </w:r>
    </w:p>
    <w:p w14:paraId="397B2EEB" w14:textId="77777777" w:rsidR="005003EA" w:rsidRDefault="00946691">
      <w:pPr>
        <w:spacing w:line="480" w:lineRule="auto"/>
        <w:ind w:firstLineChars="200" w:firstLine="480"/>
        <w:rPr>
          <w:sz w:val="24"/>
          <w:szCs w:val="24"/>
        </w:rPr>
      </w:pPr>
      <w:r>
        <w:rPr>
          <w:sz w:val="24"/>
          <w:szCs w:val="24"/>
        </w:rPr>
        <w:t>Creation of flexible work environment is a good approach to satisfy work-life balance needs of workers. According to the Society for Human Resource Management (2016) a work environment that is flexible decreases stress among employees, help them maintain heathier habits, lower the risks of burnouts, and boosts job satisfaction levels. Employers need to provide flexible working hours, including opportunities to work remotely. These initiatives will ultimately ensure that the organization remains productive during business hours, and employees will have the desire to continue being associated with the organization (Half, 2021).</w:t>
      </w:r>
    </w:p>
    <w:p w14:paraId="45C3C93C" w14:textId="77777777" w:rsidR="005003EA" w:rsidRDefault="00946691">
      <w:pPr>
        <w:spacing w:line="480" w:lineRule="auto"/>
        <w:rPr>
          <w:b/>
          <w:bCs/>
          <w:sz w:val="24"/>
          <w:szCs w:val="24"/>
        </w:rPr>
      </w:pPr>
      <w:r>
        <w:rPr>
          <w:b/>
          <w:bCs/>
          <w:sz w:val="24"/>
          <w:szCs w:val="24"/>
        </w:rPr>
        <w:t>Provide opportunities for career development</w:t>
      </w:r>
    </w:p>
    <w:p w14:paraId="030BD0CD" w14:textId="77777777" w:rsidR="005003EA" w:rsidRDefault="00946691">
      <w:pPr>
        <w:spacing w:line="480" w:lineRule="auto"/>
        <w:ind w:firstLineChars="200" w:firstLine="480"/>
        <w:rPr>
          <w:sz w:val="24"/>
          <w:szCs w:val="24"/>
        </w:rPr>
      </w:pPr>
      <w:r>
        <w:rPr>
          <w:sz w:val="24"/>
          <w:szCs w:val="24"/>
        </w:rPr>
        <w:t xml:space="preserve">Career development is a continuing process of learning, developing, and progressing towards an individual's career goal (Fahed-Sreih, 2020). Career development is important </w:t>
      </w:r>
      <w:r>
        <w:rPr>
          <w:sz w:val="24"/>
          <w:szCs w:val="24"/>
        </w:rPr>
        <w:lastRenderedPageBreak/>
        <w:t>because it decreases turnover and boost employee motivation. Obviously, no employee wants to stagnate in their career, they, in fact, want to continue being more effective and creative over the long-term. Therefore, if an organization is able to offer opportunities for further learning and training, its workers will have few reasons to leave their current jobs (Fahed-Sreih, 2020). Career development plans, however, do not guarantee job satisfaction. Employees who gain more experience through learning and training would also want the employers to review their salaries and benefits. If employees feel the salary being offered does not match the work they are assigned, they will inevitably seek for a new job.</w:t>
      </w:r>
    </w:p>
    <w:p w14:paraId="7755FF51" w14:textId="77777777" w:rsidR="005003EA" w:rsidRDefault="00946691">
      <w:pPr>
        <w:spacing w:line="480" w:lineRule="auto"/>
        <w:rPr>
          <w:b/>
          <w:bCs/>
          <w:sz w:val="24"/>
          <w:szCs w:val="24"/>
        </w:rPr>
      </w:pPr>
      <w:r>
        <w:rPr>
          <w:b/>
          <w:bCs/>
          <w:sz w:val="24"/>
          <w:szCs w:val="24"/>
        </w:rPr>
        <w:t>Employee recognition</w:t>
      </w:r>
    </w:p>
    <w:p w14:paraId="3930C522" w14:textId="5C397AB6" w:rsidR="005003EA" w:rsidRDefault="00946691">
      <w:pPr>
        <w:spacing w:line="480" w:lineRule="auto"/>
        <w:ind w:firstLineChars="200" w:firstLine="480"/>
        <w:rPr>
          <w:sz w:val="24"/>
          <w:szCs w:val="24"/>
        </w:rPr>
      </w:pPr>
      <w:r>
        <w:rPr>
          <w:sz w:val="24"/>
          <w:szCs w:val="24"/>
        </w:rPr>
        <w:t xml:space="preserve">Employers can also make their workers feel satisfied through a simple recognition. The primary aim of employee recognition is to let workers understand that their employers value and appreciate the effort they put in their work and the results they have attained (Half, 2021). Most employees just want to hear a sincere expression "Thank You" from their bosses (Chapman, 2020). When workers are appreciated and valued the level of their productivity and satisfaction also increases, and they stay motivated to even work harder. Similarly, say thank you or appreciating by a mere word of mouth does not guarantee satisfaction. The acknowledgement and money factor still goes hand in hand in meeting </w:t>
      </w:r>
      <w:r w:rsidR="002D787B">
        <w:rPr>
          <w:sz w:val="24"/>
          <w:szCs w:val="24"/>
        </w:rPr>
        <w:t>employee’s</w:t>
      </w:r>
      <w:r>
        <w:rPr>
          <w:sz w:val="24"/>
          <w:szCs w:val="24"/>
        </w:rPr>
        <w:t xml:space="preserve"> satisfaction.</w:t>
      </w:r>
    </w:p>
    <w:p w14:paraId="1F0779C1" w14:textId="4B3E396D" w:rsidR="005003EA" w:rsidRDefault="00946691">
      <w:pPr>
        <w:spacing w:line="480" w:lineRule="auto"/>
        <w:ind w:firstLineChars="200" w:firstLine="480"/>
        <w:rPr>
          <w:sz w:val="24"/>
          <w:szCs w:val="24"/>
        </w:rPr>
      </w:pPr>
      <w:r>
        <w:rPr>
          <w:sz w:val="24"/>
          <w:szCs w:val="24"/>
        </w:rPr>
        <w:t xml:space="preserve">From the above analysis, it is evident that perceived low wages </w:t>
      </w:r>
      <w:r w:rsidR="002D787B">
        <w:rPr>
          <w:sz w:val="24"/>
          <w:szCs w:val="24"/>
        </w:rPr>
        <w:t>cause</w:t>
      </w:r>
      <w:r>
        <w:rPr>
          <w:sz w:val="24"/>
          <w:szCs w:val="24"/>
        </w:rPr>
        <w:t xml:space="preserve"> job dissatisfaction and it is the main reason for increased employee turnover. The growing costs of living tend to force employees to start looking for income that is able to their satisfaction in life. If employees feel less compensated emotional discrepancies ensues, making employees not satisfied with </w:t>
      </w:r>
      <w:r>
        <w:rPr>
          <w:sz w:val="24"/>
          <w:szCs w:val="24"/>
        </w:rPr>
        <w:lastRenderedPageBreak/>
        <w:t>their work and the organization. Therefore, employers should put greater emphasis on offering pay rise to promote job satisfaction.</w:t>
      </w:r>
    </w:p>
    <w:p w14:paraId="7CD690C4" w14:textId="77777777" w:rsidR="005003EA" w:rsidRDefault="005003EA">
      <w:pPr>
        <w:spacing w:line="480" w:lineRule="auto"/>
        <w:jc w:val="center"/>
        <w:rPr>
          <w:b/>
          <w:bCs/>
          <w:sz w:val="24"/>
          <w:szCs w:val="24"/>
        </w:rPr>
      </w:pPr>
    </w:p>
    <w:p w14:paraId="4E7C9D1F" w14:textId="77777777" w:rsidR="005003EA" w:rsidRDefault="00946691">
      <w:pPr>
        <w:spacing w:line="480" w:lineRule="auto"/>
        <w:jc w:val="center"/>
        <w:rPr>
          <w:b/>
          <w:bCs/>
          <w:sz w:val="24"/>
          <w:szCs w:val="24"/>
        </w:rPr>
      </w:pPr>
      <w:r>
        <w:rPr>
          <w:b/>
          <w:bCs/>
          <w:sz w:val="24"/>
          <w:szCs w:val="24"/>
        </w:rPr>
        <w:t>A plan for offering employment benefits and salary increment</w:t>
      </w:r>
    </w:p>
    <w:p w14:paraId="1DA49A16" w14:textId="77777777" w:rsidR="005003EA" w:rsidRDefault="00946691">
      <w:pPr>
        <w:spacing w:line="480" w:lineRule="auto"/>
        <w:ind w:firstLineChars="200" w:firstLine="480"/>
        <w:rPr>
          <w:sz w:val="24"/>
          <w:szCs w:val="24"/>
        </w:rPr>
      </w:pPr>
      <w:r>
        <w:rPr>
          <w:sz w:val="24"/>
          <w:szCs w:val="24"/>
        </w:rPr>
        <w:t>In developing the plan, the human resource team need to consider the following elements. First, the team should assess whether or not the company is aligning pay to performance. Second, it should assess whether or not the company is offering incentives. If the company does not align pay to performance and there are no incentives, the following need to be done:</w:t>
      </w:r>
    </w:p>
    <w:p w14:paraId="4EB80014" w14:textId="77777777" w:rsidR="005003EA" w:rsidRDefault="00946691">
      <w:pPr>
        <w:spacing w:line="480" w:lineRule="auto"/>
        <w:ind w:firstLineChars="200" w:firstLine="480"/>
        <w:rPr>
          <w:sz w:val="24"/>
          <w:szCs w:val="24"/>
        </w:rPr>
      </w:pPr>
      <w:r>
        <w:rPr>
          <w:sz w:val="24"/>
          <w:szCs w:val="24"/>
        </w:rPr>
        <w:t>Conducting a job analysis of all positions in the company. Giudice (2020) suggests that the human resource team to study every job in the company to analyze the responsibilities and activities included in each job. This is followed by assessing relative significance to other jobs, and identifying the knowledge and skills required to perform the work effectively. The team should also take note of educational requirements for various positions, and assess the conditions under which workers perform their daily duties.</w:t>
      </w:r>
    </w:p>
    <w:p w14:paraId="03E7E10D" w14:textId="77777777" w:rsidR="005003EA" w:rsidRDefault="00946691">
      <w:pPr>
        <w:spacing w:line="480" w:lineRule="auto"/>
        <w:ind w:firstLineChars="200" w:firstLine="480"/>
        <w:rPr>
          <w:sz w:val="24"/>
          <w:szCs w:val="24"/>
        </w:rPr>
      </w:pPr>
      <w:r>
        <w:rPr>
          <w:sz w:val="24"/>
          <w:szCs w:val="24"/>
        </w:rPr>
        <w:t xml:space="preserve">Once a job analysis haves been done, the human resource team, with the support of the top management should then consider increasing pay by certain percentage for those workers found to be underpaid. They said also consider giving incentives and other benefits to motivate employees. A salary review and compensation plan will address all benefits that employees get from the organization. The review will also focus on bonuses, health insurance, commissions, retirement investments, and other perks. </w:t>
      </w:r>
    </w:p>
    <w:p w14:paraId="71B164C5" w14:textId="77777777" w:rsidR="005003EA" w:rsidRDefault="00946691">
      <w:pPr>
        <w:spacing w:line="480" w:lineRule="auto"/>
        <w:ind w:firstLineChars="200" w:firstLine="480"/>
      </w:pPr>
      <w:r>
        <w:rPr>
          <w:sz w:val="24"/>
          <w:szCs w:val="24"/>
        </w:rPr>
        <w:lastRenderedPageBreak/>
        <w:t xml:space="preserve">Implementation of this plan will eventually motivate workers and embody fairness to persons working in the organization. Also, the organization will be able to maintain a balance between financial interests and how to attract, develop, retain, and reward workers with pay packages that are competitive in the market (Giudice, 2020). </w:t>
      </w:r>
    </w:p>
    <w:p w14:paraId="3D73CA7C" w14:textId="77777777" w:rsidR="005003EA" w:rsidRDefault="005003EA">
      <w:pPr>
        <w:spacing w:line="480" w:lineRule="auto"/>
        <w:jc w:val="center"/>
        <w:rPr>
          <w:b/>
          <w:bCs/>
          <w:sz w:val="24"/>
          <w:szCs w:val="24"/>
        </w:rPr>
      </w:pPr>
    </w:p>
    <w:p w14:paraId="1E2BC6B3" w14:textId="77777777" w:rsidR="005003EA" w:rsidRDefault="00946691">
      <w:pPr>
        <w:spacing w:line="480" w:lineRule="auto"/>
        <w:jc w:val="center"/>
        <w:rPr>
          <w:b/>
          <w:bCs/>
          <w:sz w:val="24"/>
          <w:szCs w:val="24"/>
        </w:rPr>
      </w:pPr>
      <w:r>
        <w:rPr>
          <w:b/>
          <w:bCs/>
          <w:sz w:val="24"/>
          <w:szCs w:val="24"/>
        </w:rPr>
        <w:t>Communication the plan to stakeholders</w:t>
      </w:r>
    </w:p>
    <w:p w14:paraId="107277BA" w14:textId="77777777" w:rsidR="005003EA" w:rsidRDefault="00946691">
      <w:pPr>
        <w:spacing w:line="480" w:lineRule="auto"/>
        <w:ind w:firstLineChars="200" w:firstLine="480"/>
        <w:rPr>
          <w:sz w:val="24"/>
          <w:szCs w:val="24"/>
        </w:rPr>
      </w:pPr>
      <w:r>
        <w:rPr>
          <w:sz w:val="24"/>
          <w:szCs w:val="24"/>
        </w:rPr>
        <w:t xml:space="preserve">Stakeholders are supposed to be aware of the intervention because they are capable of affecting the outcomes either through inaction or action (Bourne, 2010). Also, stakeholders are the source of scarce resources like funds. It is then necessary to design a more reliable communication strategy to attain the expected results. It is the prime responsibility of the human resource manager to communicate the issue of salary review to key stakeholders and employees. </w:t>
      </w:r>
    </w:p>
    <w:p w14:paraId="1267E4FA" w14:textId="77777777" w:rsidR="005003EA" w:rsidRDefault="00946691">
      <w:pPr>
        <w:spacing w:line="480" w:lineRule="auto"/>
        <w:ind w:firstLineChars="200" w:firstLine="480"/>
        <w:rPr>
          <w:sz w:val="24"/>
          <w:szCs w:val="24"/>
        </w:rPr>
      </w:pPr>
      <w:r>
        <w:rPr>
          <w:sz w:val="24"/>
          <w:szCs w:val="24"/>
        </w:rPr>
        <w:t xml:space="preserve">When communicating to stakeholders, the first consideration is to understand who are the important stakeholders. These are the ones that the solution must be communicated to. The next step is to examine why it is important to communicate to them or determine the expected results from the engagement (Bourne, 2010). The purpose of the communication is to call to action, that is, to seek financial and managerial support from the stakeholders in order to ensure the organization is able to attract and retain best talents, by enhancing job satisfaction. Communication to stakeholders may involve channels like face-to-face or technology-assisted meetings such as video- conferencing or chat rooms. Measuring the effectiveness of the communication process is achieved by evaluating the gap between the current and expected </w:t>
      </w:r>
      <w:r>
        <w:rPr>
          <w:sz w:val="24"/>
          <w:szCs w:val="24"/>
        </w:rPr>
        <w:lastRenderedPageBreak/>
        <w:t xml:space="preserve">attitude or opinions regarding the plan. A closer gap would imply that the communication is meeting the desired outcome, but if the gap is widening instead, it would mean that the message is not taken positively. </w:t>
      </w:r>
    </w:p>
    <w:p w14:paraId="36C80C75" w14:textId="77777777" w:rsidR="005003EA" w:rsidRDefault="005003EA">
      <w:pPr>
        <w:spacing w:line="480" w:lineRule="auto"/>
        <w:rPr>
          <w:b/>
          <w:bCs/>
          <w:sz w:val="24"/>
          <w:szCs w:val="24"/>
        </w:rPr>
      </w:pPr>
    </w:p>
    <w:p w14:paraId="3392C2D7" w14:textId="77777777" w:rsidR="005003EA" w:rsidRDefault="00946691">
      <w:pPr>
        <w:spacing w:line="480" w:lineRule="auto"/>
        <w:jc w:val="center"/>
        <w:rPr>
          <w:b/>
          <w:bCs/>
          <w:sz w:val="24"/>
          <w:szCs w:val="24"/>
        </w:rPr>
      </w:pPr>
      <w:r>
        <w:rPr>
          <w:b/>
          <w:bCs/>
          <w:sz w:val="24"/>
          <w:szCs w:val="24"/>
        </w:rPr>
        <w:t>Monitoring and review of the plan</w:t>
      </w:r>
    </w:p>
    <w:p w14:paraId="20497FE2" w14:textId="77777777" w:rsidR="005003EA" w:rsidRDefault="00946691">
      <w:pPr>
        <w:spacing w:line="480" w:lineRule="auto"/>
        <w:rPr>
          <w:sz w:val="24"/>
          <w:szCs w:val="24"/>
        </w:rPr>
      </w:pPr>
      <w:r>
        <w:rPr>
          <w:sz w:val="24"/>
          <w:szCs w:val="24"/>
        </w:rPr>
        <w:t xml:space="preserve">Monitoring enables managers to identify whether or not the outcomes attained meet the anticipated requirements. Through this monitoring, managers can then decide on proper actions to put the plan back on course. The Philips ROI methodology provides a more practical approach to assess the potential return on investment of the suggested human resource intention. ROI enables decision-makers to analyze the value reviewing employee compensation and compare it with other potential solutions to job dissatisfaction among employees (Phillips, Ron Stone, and Patricia, 2012, pp. 33). Philips ROI model comprises of five levels as described below: </w:t>
      </w:r>
    </w:p>
    <w:p w14:paraId="3EBBC968" w14:textId="77777777" w:rsidR="005003EA" w:rsidRDefault="00946691">
      <w:pPr>
        <w:spacing w:line="480" w:lineRule="auto"/>
        <w:rPr>
          <w:sz w:val="24"/>
          <w:szCs w:val="24"/>
        </w:rPr>
      </w:pPr>
      <w:r>
        <w:rPr>
          <w:sz w:val="24"/>
          <w:szCs w:val="24"/>
        </w:rPr>
        <w:t xml:space="preserve">Level 1 entails measuring employee satisfaction with the compensation plan being implemented, and how they plan to change their attitude towards work and the organization. </w:t>
      </w:r>
    </w:p>
    <w:p w14:paraId="452A7F7C" w14:textId="77777777" w:rsidR="005003EA" w:rsidRDefault="00946691">
      <w:pPr>
        <w:spacing w:line="480" w:lineRule="auto"/>
        <w:rPr>
          <w:sz w:val="24"/>
          <w:szCs w:val="24"/>
        </w:rPr>
      </w:pPr>
      <w:r>
        <w:rPr>
          <w:sz w:val="24"/>
          <w:szCs w:val="24"/>
        </w:rPr>
        <w:t>Level 2 and 3 assess whether or not (and how much) behavior has changed as a result of offering a pay rise. An ideal way of measuring behaviour change is by observing employees in the workplace and comparing 360-degree reviews before the salary increment and after salary increment.</w:t>
      </w:r>
    </w:p>
    <w:p w14:paraId="0A6996AF" w14:textId="77777777" w:rsidR="005003EA" w:rsidRDefault="00946691">
      <w:pPr>
        <w:spacing w:line="480" w:lineRule="auto"/>
        <w:rPr>
          <w:sz w:val="24"/>
          <w:szCs w:val="24"/>
        </w:rPr>
      </w:pPr>
      <w:r>
        <w:rPr>
          <w:sz w:val="24"/>
          <w:szCs w:val="24"/>
        </w:rPr>
        <w:lastRenderedPageBreak/>
        <w:t>Step 4: An evaluation of the solution on business results. At this stage, it is common to measure outcomes such as job quality, efficiency, customer satisfaction ratings, and productivity.</w:t>
      </w:r>
    </w:p>
    <w:p w14:paraId="0FC67ADD" w14:textId="15E68ABD" w:rsidR="005003EA" w:rsidRDefault="002D787B">
      <w:pPr>
        <w:spacing w:line="480" w:lineRule="auto"/>
        <w:rPr>
          <w:sz w:val="24"/>
          <w:szCs w:val="24"/>
        </w:rPr>
      </w:pPr>
      <w:r>
        <w:rPr>
          <w:sz w:val="24"/>
          <w:szCs w:val="24"/>
        </w:rPr>
        <w:t>. Level 5</w:t>
      </w:r>
      <w:r w:rsidR="00946691">
        <w:rPr>
          <w:sz w:val="24"/>
          <w:szCs w:val="24"/>
        </w:rPr>
        <w:t>: Return on Investment is the final and most critical level of evaluation. The ROI cam be expressed as a cost/benefit ratio (Phillips, Ron Stone, and Patricia, 2012, pp.40). Offering pay rise requires more resources in terms of money. Human resource manager should assess the overall cost of salary increment and compare it with the benefits of such initiative. In most cases, increasing salary would mean that employees are more satisfied with their work as they are able to meet their financial needs. If this is the case, there will be a positive ROI, implying that the intervention is effective. However, if wage increment does not result in improved productivity and job satisfaction, the ROI would be negative, meaning that a different solution to the problem should be implemented, like reviewing the general organizational culture.</w:t>
      </w:r>
    </w:p>
    <w:p w14:paraId="4C64281B" w14:textId="77777777" w:rsidR="005003EA" w:rsidRDefault="005003EA">
      <w:pPr>
        <w:spacing w:line="480" w:lineRule="auto"/>
        <w:rPr>
          <w:sz w:val="24"/>
          <w:szCs w:val="24"/>
        </w:rPr>
      </w:pPr>
    </w:p>
    <w:p w14:paraId="39637A03" w14:textId="77777777" w:rsidR="005003EA" w:rsidRDefault="005003EA">
      <w:pPr>
        <w:spacing w:line="480" w:lineRule="auto"/>
        <w:rPr>
          <w:sz w:val="24"/>
          <w:szCs w:val="24"/>
        </w:rPr>
      </w:pPr>
    </w:p>
    <w:p w14:paraId="384C95A3" w14:textId="77777777" w:rsidR="005003EA" w:rsidRDefault="005003EA">
      <w:pPr>
        <w:spacing w:line="480" w:lineRule="auto"/>
        <w:rPr>
          <w:sz w:val="24"/>
          <w:szCs w:val="24"/>
        </w:rPr>
      </w:pPr>
    </w:p>
    <w:p w14:paraId="6D15722B" w14:textId="77777777" w:rsidR="005003EA" w:rsidRDefault="005003EA">
      <w:pPr>
        <w:spacing w:line="480" w:lineRule="auto"/>
        <w:rPr>
          <w:sz w:val="24"/>
          <w:szCs w:val="24"/>
        </w:rPr>
      </w:pPr>
    </w:p>
    <w:p w14:paraId="6AC9C14C" w14:textId="77777777" w:rsidR="005003EA" w:rsidRDefault="00946691">
      <w:pPr>
        <w:spacing w:line="480" w:lineRule="auto"/>
        <w:jc w:val="center"/>
      </w:pPr>
      <w:r>
        <w:rPr>
          <w:b/>
          <w:bCs/>
          <w:sz w:val="24"/>
          <w:szCs w:val="24"/>
        </w:rPr>
        <w:t>Reference List</w:t>
      </w:r>
    </w:p>
    <w:p w14:paraId="59096D2E" w14:textId="77777777" w:rsidR="005003EA" w:rsidRDefault="00946691">
      <w:r>
        <w:rPr>
          <w:sz w:val="24"/>
          <w:szCs w:val="24"/>
        </w:rPr>
        <w:t xml:space="preserve">Bourne, L. 2010. Beyond reporting—the communication strategy. Paper presented at </w:t>
      </w:r>
    </w:p>
    <w:p w14:paraId="59AE5F31" w14:textId="77777777" w:rsidR="005003EA" w:rsidRDefault="00946691">
      <w:pPr>
        <w:ind w:firstLineChars="200" w:firstLine="480"/>
      </w:pPr>
      <w:r>
        <w:rPr>
          <w:sz w:val="24"/>
          <w:szCs w:val="24"/>
        </w:rPr>
        <w:t>PMI® Global Congress 2010—Asia Pacific, Melbourne, Victoria, Australia.</w:t>
      </w:r>
    </w:p>
    <w:p w14:paraId="1186C0B5" w14:textId="77777777" w:rsidR="005003EA" w:rsidRDefault="00946691">
      <w:r>
        <w:rPr>
          <w:sz w:val="24"/>
          <w:szCs w:val="24"/>
        </w:rPr>
        <w:t xml:space="preserve">Chapman, B. 2020. More than half of UK workers want to find a new job, survey finds. </w:t>
      </w:r>
    </w:p>
    <w:p w14:paraId="799B946D" w14:textId="77777777" w:rsidR="005003EA" w:rsidRDefault="00946691">
      <w:pPr>
        <w:ind w:firstLineChars="200" w:firstLine="480"/>
      </w:pPr>
      <w:r>
        <w:rPr>
          <w:sz w:val="24"/>
          <w:szCs w:val="24"/>
        </w:rPr>
        <w:t xml:space="preserve">Available at: </w:t>
      </w:r>
    </w:p>
    <w:p w14:paraId="609A0E09" w14:textId="77777777" w:rsidR="005003EA" w:rsidRDefault="00946691">
      <w:pPr>
        <w:ind w:firstLineChars="200" w:firstLine="480"/>
      </w:pPr>
      <w:r>
        <w:rPr>
          <w:sz w:val="24"/>
          <w:szCs w:val="24"/>
        </w:rPr>
        <w:lastRenderedPageBreak/>
        <w:t>https://www.google.com/amp/s/www.independent.co.uk/news/business/news/uk</w:t>
      </w:r>
    </w:p>
    <w:p w14:paraId="1119539A" w14:textId="77777777" w:rsidR="005003EA" w:rsidRDefault="00946691">
      <w:pPr>
        <w:ind w:firstLineChars="200" w:firstLine="480"/>
      </w:pPr>
      <w:r>
        <w:rPr>
          <w:sz w:val="24"/>
          <w:szCs w:val="24"/>
        </w:rPr>
        <w:t xml:space="preserve">-workers-new-job-satisfaction-investors-people-a9272191.html%3famp (Accessed </w:t>
      </w:r>
    </w:p>
    <w:p w14:paraId="13A8F6BE" w14:textId="77777777" w:rsidR="005003EA" w:rsidRDefault="00946691">
      <w:pPr>
        <w:ind w:firstLineChars="200" w:firstLine="480"/>
      </w:pPr>
      <w:r>
        <w:rPr>
          <w:sz w:val="24"/>
          <w:szCs w:val="24"/>
        </w:rPr>
        <w:t>July, 19, 2021).</w:t>
      </w:r>
    </w:p>
    <w:p w14:paraId="540E888D" w14:textId="77777777" w:rsidR="005003EA" w:rsidRDefault="00946691">
      <w:r>
        <w:rPr>
          <w:sz w:val="24"/>
          <w:szCs w:val="24"/>
        </w:rPr>
        <w:t xml:space="preserve">Giudice, V. 2020. How to Develop &amp; Implement a Remuneration Strategy [Online] </w:t>
      </w:r>
    </w:p>
    <w:p w14:paraId="4C996589" w14:textId="77777777" w:rsidR="005003EA" w:rsidRDefault="00946691">
      <w:pPr>
        <w:ind w:firstLineChars="200" w:firstLine="480"/>
      </w:pPr>
      <w:r>
        <w:rPr>
          <w:sz w:val="24"/>
          <w:szCs w:val="24"/>
        </w:rPr>
        <w:t>Available at: https://expert360.com/resources/articles/how-to-develop-and-</w:t>
      </w:r>
    </w:p>
    <w:p w14:paraId="33D90A38" w14:textId="77777777" w:rsidR="005003EA" w:rsidRDefault="00946691">
      <w:pPr>
        <w:ind w:firstLineChars="200" w:firstLine="480"/>
      </w:pPr>
      <w:r>
        <w:rPr>
          <w:sz w:val="24"/>
          <w:szCs w:val="24"/>
        </w:rPr>
        <w:t>implement-remuneration-strategy (Accessed July 20, 2021)</w:t>
      </w:r>
    </w:p>
    <w:p w14:paraId="2869CAD4" w14:textId="77777777" w:rsidR="005003EA" w:rsidRDefault="00946691">
      <w:r>
        <w:rPr>
          <w:sz w:val="24"/>
          <w:szCs w:val="24"/>
        </w:rPr>
        <w:t xml:space="preserve">Fahed-Sreih, J. 2020. Introductory Chapter: Job Satisfaction and Career Development </w:t>
      </w:r>
    </w:p>
    <w:p w14:paraId="7D97019A" w14:textId="77777777" w:rsidR="005003EA" w:rsidRDefault="00946691">
      <w:pPr>
        <w:ind w:firstLineChars="200" w:firstLine="480"/>
      </w:pPr>
      <w:r>
        <w:rPr>
          <w:sz w:val="24"/>
          <w:szCs w:val="24"/>
        </w:rPr>
        <w:t xml:space="preserve">[Online] Available at: https://www.intechopen.com/chapters/72678 (Accessed July </w:t>
      </w:r>
    </w:p>
    <w:p w14:paraId="252561F0" w14:textId="77777777" w:rsidR="005003EA" w:rsidRDefault="00946691">
      <w:pPr>
        <w:ind w:firstLineChars="200" w:firstLine="480"/>
      </w:pPr>
      <w:r>
        <w:rPr>
          <w:sz w:val="24"/>
          <w:szCs w:val="24"/>
        </w:rPr>
        <w:t>20, 2020)</w:t>
      </w:r>
    </w:p>
    <w:p w14:paraId="262B0ABB" w14:textId="77777777" w:rsidR="005003EA" w:rsidRDefault="00946691">
      <w:r>
        <w:rPr>
          <w:sz w:val="24"/>
          <w:szCs w:val="24"/>
        </w:rPr>
        <w:t xml:space="preserve">Mabaso, C.M. and Dlamini, B.I. 2017. Impact of Compensation and Benefits on Job </w:t>
      </w:r>
    </w:p>
    <w:p w14:paraId="5C4779E7" w14:textId="16D18226" w:rsidR="005003EA" w:rsidRDefault="00946691">
      <w:pPr>
        <w:ind w:firstLineChars="200" w:firstLine="480"/>
      </w:pPr>
      <w:r>
        <w:rPr>
          <w:sz w:val="24"/>
          <w:szCs w:val="24"/>
        </w:rPr>
        <w:t>Satisfaction. Research Journal of Business Management, 11(2</w:t>
      </w:r>
      <w:r w:rsidR="002D787B">
        <w:rPr>
          <w:sz w:val="24"/>
          <w:szCs w:val="24"/>
        </w:rPr>
        <w:t>). pp.</w:t>
      </w:r>
      <w:r>
        <w:rPr>
          <w:sz w:val="24"/>
          <w:szCs w:val="24"/>
        </w:rPr>
        <w:t>80-90</w:t>
      </w:r>
    </w:p>
    <w:p w14:paraId="3D1C882E" w14:textId="77777777" w:rsidR="005003EA" w:rsidRDefault="00946691">
      <w:r>
        <w:rPr>
          <w:sz w:val="24"/>
          <w:szCs w:val="24"/>
        </w:rPr>
        <w:t xml:space="preserve">Park, J., Chae, H. and Kim, H.J., 2017. When and why high performers feel job </w:t>
      </w:r>
    </w:p>
    <w:p w14:paraId="0AA130D2" w14:textId="77777777" w:rsidR="005003EA" w:rsidRDefault="00946691">
      <w:pPr>
        <w:ind w:firstLineChars="200" w:firstLine="480"/>
      </w:pPr>
      <w:r>
        <w:rPr>
          <w:sz w:val="24"/>
          <w:szCs w:val="24"/>
        </w:rPr>
        <w:t xml:space="preserve">dissatisfaction: A resource flow approach. Social Behavior and Personality: an </w:t>
      </w:r>
    </w:p>
    <w:p w14:paraId="64DA8F2D" w14:textId="77777777" w:rsidR="005003EA" w:rsidRDefault="00946691">
      <w:pPr>
        <w:ind w:firstLineChars="200" w:firstLine="480"/>
      </w:pPr>
      <w:r>
        <w:rPr>
          <w:sz w:val="24"/>
          <w:szCs w:val="24"/>
        </w:rPr>
        <w:t>international journal, 45(4), pp.617-627.</w:t>
      </w:r>
    </w:p>
    <w:p w14:paraId="2FB3959A" w14:textId="77777777" w:rsidR="005003EA" w:rsidRDefault="00946691">
      <w:r>
        <w:rPr>
          <w:sz w:val="24"/>
          <w:szCs w:val="24"/>
        </w:rPr>
        <w:t xml:space="preserve">Phillips, Jack J., Ron Stone, and Patricia Phillips. The human resources scorecard. </w:t>
      </w:r>
    </w:p>
    <w:p w14:paraId="177F1023" w14:textId="77777777" w:rsidR="005003EA" w:rsidRDefault="00946691">
      <w:pPr>
        <w:ind w:firstLineChars="200" w:firstLine="480"/>
      </w:pPr>
      <w:r>
        <w:rPr>
          <w:sz w:val="24"/>
          <w:szCs w:val="24"/>
        </w:rPr>
        <w:t>Routledge, 2012.</w:t>
      </w:r>
    </w:p>
    <w:p w14:paraId="009AC45E" w14:textId="77777777" w:rsidR="005003EA" w:rsidRDefault="00946691">
      <w:r>
        <w:rPr>
          <w:sz w:val="24"/>
          <w:szCs w:val="24"/>
        </w:rPr>
        <w:t xml:space="preserve">The Gazette (Official Public Record). (2020). Half of UK employees considering a new </w:t>
      </w:r>
    </w:p>
    <w:p w14:paraId="4C6BFFB9" w14:textId="77777777" w:rsidR="005003EA" w:rsidRDefault="00946691">
      <w:pPr>
        <w:ind w:firstLineChars="200" w:firstLine="480"/>
      </w:pPr>
      <w:r>
        <w:rPr>
          <w:sz w:val="24"/>
          <w:szCs w:val="24"/>
        </w:rPr>
        <w:t xml:space="preserve">job in 2020. [Online] Available at: </w:t>
      </w:r>
    </w:p>
    <w:p w14:paraId="663E312D" w14:textId="77777777" w:rsidR="005003EA" w:rsidRDefault="00946691">
      <w:pPr>
        <w:ind w:firstLineChars="200" w:firstLine="480"/>
      </w:pPr>
      <w:r>
        <w:rPr>
          <w:sz w:val="24"/>
          <w:szCs w:val="24"/>
        </w:rPr>
        <w:t>https://www.thegazette.co.uk/companies/content/103466#:~:text=Job%20satisfa</w:t>
      </w:r>
    </w:p>
    <w:p w14:paraId="7AF16FE6" w14:textId="64D52492" w:rsidR="005003EA" w:rsidRDefault="00946691">
      <w:pPr>
        <w:ind w:firstLineChars="200" w:firstLine="480"/>
      </w:pPr>
      <w:r>
        <w:rPr>
          <w:sz w:val="24"/>
          <w:szCs w:val="24"/>
        </w:rPr>
        <w:t>ction%20statistics%20among%20UKcent%20are%20considering%20a%20move</w:t>
      </w:r>
      <w:r w:rsidR="002D787B">
        <w:rPr>
          <w:sz w:val="24"/>
          <w:szCs w:val="24"/>
        </w:rPr>
        <w:t>.</w:t>
      </w:r>
    </w:p>
    <w:p w14:paraId="1B5EC19E" w14:textId="77777777" w:rsidR="005003EA" w:rsidRDefault="00946691">
      <w:pPr>
        <w:ind w:firstLineChars="200" w:firstLine="480"/>
      </w:pPr>
      <w:r>
        <w:rPr>
          <w:sz w:val="24"/>
          <w:szCs w:val="24"/>
        </w:rPr>
        <w:t>(Accessed 7 July, 2021).</w:t>
      </w:r>
    </w:p>
    <w:p w14:paraId="1D369601" w14:textId="77777777" w:rsidR="005003EA" w:rsidRDefault="00946691">
      <w:r>
        <w:rPr>
          <w:sz w:val="24"/>
          <w:szCs w:val="24"/>
        </w:rPr>
        <w:t xml:space="preserve">Robert Half (2021). It's Time we all Work Happy. [Online] Available at: </w:t>
      </w:r>
    </w:p>
    <w:p w14:paraId="52256267" w14:textId="77777777" w:rsidR="005003EA" w:rsidRDefault="00946691">
      <w:pPr>
        <w:ind w:firstLineChars="200" w:firstLine="480"/>
      </w:pPr>
      <w:r>
        <w:rPr>
          <w:sz w:val="24"/>
          <w:szCs w:val="24"/>
        </w:rPr>
        <w:t>https://www.roberthalf.co.uk/its-time-we-all-work-</w:t>
      </w:r>
    </w:p>
    <w:p w14:paraId="7F3CF28A" w14:textId="77777777" w:rsidR="005003EA" w:rsidRDefault="00946691">
      <w:pPr>
        <w:ind w:firstLineChars="200" w:firstLine="480"/>
      </w:pPr>
      <w:r>
        <w:rPr>
          <w:sz w:val="24"/>
          <w:szCs w:val="24"/>
        </w:rPr>
        <w:t>happy?utm_source=pr&amp;utm_medium=pressrelease&amp;utm_campaign=rh-all-</w:t>
      </w:r>
    </w:p>
    <w:p w14:paraId="60319244" w14:textId="77777777" w:rsidR="005003EA" w:rsidRDefault="00946691">
      <w:pPr>
        <w:ind w:firstLineChars="200" w:firstLine="480"/>
      </w:pPr>
      <w:r>
        <w:rPr>
          <w:sz w:val="24"/>
          <w:szCs w:val="24"/>
        </w:rPr>
        <w:lastRenderedPageBreak/>
        <w:t>workhappy-ongoing (Accessed 7 July, 2021).</w:t>
      </w:r>
    </w:p>
    <w:p w14:paraId="68C5178A" w14:textId="77777777" w:rsidR="005003EA" w:rsidRDefault="00946691">
      <w:r>
        <w:rPr>
          <w:sz w:val="24"/>
          <w:szCs w:val="24"/>
        </w:rPr>
        <w:t xml:space="preserve">Society for Human Resource Management. 2016. Employee Job Satisfaction and </w:t>
      </w:r>
    </w:p>
    <w:p w14:paraId="6C24E4FE" w14:textId="77777777" w:rsidR="005003EA" w:rsidRDefault="00946691">
      <w:pPr>
        <w:ind w:firstLineChars="200" w:firstLine="480"/>
      </w:pPr>
      <w:r>
        <w:rPr>
          <w:sz w:val="24"/>
          <w:szCs w:val="24"/>
        </w:rPr>
        <w:t xml:space="preserve">Engagement. Revitalizing a Changing Workforce. A Research Report </w:t>
      </w:r>
    </w:p>
    <w:p w14:paraId="5E71D8A3" w14:textId="77777777" w:rsidR="00A530BA" w:rsidRDefault="00A530BA">
      <w:pPr>
        <w:spacing w:line="480" w:lineRule="auto"/>
        <w:rPr>
          <w:b/>
          <w:bCs/>
          <w:sz w:val="24"/>
          <w:szCs w:val="24"/>
        </w:rPr>
      </w:pPr>
    </w:p>
    <w:sectPr w:rsidR="00A530B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4BF95" w14:textId="77777777" w:rsidR="00B027D8" w:rsidRDefault="00B027D8">
      <w:pPr>
        <w:spacing w:after="0" w:line="240" w:lineRule="auto"/>
      </w:pPr>
      <w:r>
        <w:separator/>
      </w:r>
    </w:p>
  </w:endnote>
  <w:endnote w:type="continuationSeparator" w:id="0">
    <w:p w14:paraId="259A6287" w14:textId="77777777" w:rsidR="00B027D8" w:rsidRDefault="00B02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5EFDC" w14:textId="1DF3722B" w:rsidR="005003EA" w:rsidRDefault="005003EA">
    <w:pPr>
      <w:pStyle w:val="Head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7AC2F" w14:textId="77777777" w:rsidR="00B027D8" w:rsidRDefault="00B027D8">
      <w:pPr>
        <w:spacing w:after="0" w:line="240" w:lineRule="auto"/>
      </w:pPr>
      <w:r>
        <w:separator/>
      </w:r>
    </w:p>
  </w:footnote>
  <w:footnote w:type="continuationSeparator" w:id="0">
    <w:p w14:paraId="43EE38DA" w14:textId="77777777" w:rsidR="00B027D8" w:rsidRDefault="00B02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606EE" w14:textId="77777777" w:rsidR="005003EA" w:rsidRDefault="005003EA">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72A27"/>
    <w:rsid w:val="001A02CA"/>
    <w:rsid w:val="00282CCE"/>
    <w:rsid w:val="002D787B"/>
    <w:rsid w:val="00337125"/>
    <w:rsid w:val="005003EA"/>
    <w:rsid w:val="00946691"/>
    <w:rsid w:val="00A530BA"/>
    <w:rsid w:val="00B027D8"/>
    <w:rsid w:val="00E13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FFCC8D"/>
  <w14:defaultImageDpi w14:val="0"/>
  <w15:chartTrackingRefBased/>
  <w15:docId w15:val="{86C31CC6-E0B5-7D44-B798-1FEBAB5B7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contextualSpacing/>
    </w:pPr>
  </w:style>
  <w:style w:type="paragraph" w:styleId="Header">
    <w:name w:val="header"/>
    <w:basedOn w:val="Normal"/>
    <w:link w:val="HeaderChar"/>
    <w:pPr>
      <w:tabs>
        <w:tab w:val="center" w:pos="4320"/>
        <w:tab w:val="right" w:pos="8640"/>
      </w:tabs>
      <w:spacing w:after="0" w:line="240" w:lineRule="auto"/>
    </w:pPr>
  </w:style>
  <w:style w:type="character" w:customStyle="1" w:styleId="HeaderChar">
    <w:name w:val="Header Char"/>
    <w:basedOn w:val="DefaultParagraphFont"/>
    <w:link w:val="Header"/>
    <w:rPr>
      <w:rFonts w:ascii="Calibri" w:eastAsia="SimSun" w:hAnsi="Calibri" w:cs="Times New Roman"/>
    </w:rPr>
  </w:style>
  <w:style w:type="paragraph" w:styleId="Footer">
    <w:name w:val="footer"/>
    <w:basedOn w:val="Normal"/>
    <w:link w:val="FooterChar"/>
    <w:uiPriority w:val="99"/>
    <w:unhideWhenUsed/>
    <w:rsid w:val="002D7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787B"/>
    <w:rPr>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3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2381</Words>
  <Characters>13573</Characters>
  <Application>Microsoft Office Word</Application>
  <DocSecurity>0</DocSecurity>
  <Lines>113</Lines>
  <Paragraphs>31</Paragraphs>
  <ScaleCrop>false</ScaleCrop>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itel S31</dc:creator>
  <cp:keywords/>
  <cp:lastModifiedBy>dragandenisa123@outlook.com</cp:lastModifiedBy>
  <cp:revision>6</cp:revision>
  <dcterms:created xsi:type="dcterms:W3CDTF">2021-07-22T04:40:00Z</dcterms:created>
  <dcterms:modified xsi:type="dcterms:W3CDTF">2021-08-31T09:43:00Z</dcterms:modified>
</cp:coreProperties>
</file>