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D2238" w14:textId="77777777" w:rsidR="007B04B7" w:rsidRPr="007B04B7" w:rsidRDefault="007B04B7" w:rsidP="007B04B7">
      <w:pPr>
        <w:rPr>
          <w:rFonts w:cs="Times New Roman"/>
          <w:b/>
          <w:bCs/>
          <w:sz w:val="36"/>
          <w:szCs w:val="36"/>
        </w:rPr>
      </w:pPr>
      <w:r w:rsidRPr="007B04B7">
        <w:rPr>
          <w:rFonts w:cs="Times New Roman"/>
          <w:b/>
          <w:bCs/>
          <w:sz w:val="36"/>
          <w:szCs w:val="36"/>
        </w:rPr>
        <w:t>Module code: BMIH5006</w:t>
      </w:r>
    </w:p>
    <w:p w14:paraId="129B8EFA" w14:textId="703CCC44" w:rsidR="007B04B7" w:rsidRPr="007B04B7" w:rsidRDefault="00F539E4" w:rsidP="007B04B7">
      <w:pPr>
        <w:rPr>
          <w:rFonts w:cs="Times New Roman"/>
          <w:b/>
          <w:bCs/>
          <w:sz w:val="36"/>
          <w:szCs w:val="36"/>
        </w:rPr>
      </w:pPr>
      <w:r w:rsidRPr="007B04B7">
        <w:rPr>
          <w:rFonts w:ascii="Arial" w:hAnsi="Arial" w:cs="Arial"/>
          <w:b/>
          <w:bCs/>
          <w:sz w:val="36"/>
          <w:szCs w:val="36"/>
        </w:rPr>
        <w:t>Sustainable Hospitality &amp; Tourism Management</w:t>
      </w:r>
    </w:p>
    <w:p w14:paraId="74C8CC6E" w14:textId="77777777" w:rsidR="007B04B7" w:rsidRPr="007B04B7" w:rsidRDefault="007B04B7" w:rsidP="007B04B7">
      <w:pPr>
        <w:rPr>
          <w:rFonts w:cs="Times New Roman"/>
          <w:b/>
          <w:bCs/>
          <w:sz w:val="36"/>
          <w:szCs w:val="36"/>
        </w:rPr>
      </w:pPr>
    </w:p>
    <w:p w14:paraId="5657A054" w14:textId="0369DFD1" w:rsidR="007B04B7" w:rsidRPr="007B04B7" w:rsidRDefault="007B04B7" w:rsidP="007B04B7">
      <w:pPr>
        <w:rPr>
          <w:rFonts w:cs="Times New Roman"/>
          <w:b/>
          <w:bCs/>
          <w:sz w:val="36"/>
          <w:szCs w:val="36"/>
        </w:rPr>
      </w:pPr>
      <w:r w:rsidRPr="007B04B7">
        <w:rPr>
          <w:rFonts w:cs="Times New Roman"/>
          <w:b/>
          <w:bCs/>
          <w:sz w:val="36"/>
          <w:szCs w:val="36"/>
        </w:rPr>
        <w:t xml:space="preserve">Module Lead: </w:t>
      </w:r>
      <w:r>
        <w:rPr>
          <w:rFonts w:cs="Times New Roman"/>
          <w:b/>
          <w:bCs/>
          <w:sz w:val="36"/>
          <w:szCs w:val="36"/>
        </w:rPr>
        <w:t>Daniel Payne</w:t>
      </w:r>
    </w:p>
    <w:p w14:paraId="7AAEA6D4" w14:textId="77777777" w:rsidR="007B04B7" w:rsidRPr="007B04B7" w:rsidRDefault="007B04B7" w:rsidP="007B04B7">
      <w:pPr>
        <w:rPr>
          <w:rFonts w:cs="Times New Roman"/>
          <w:b/>
          <w:bCs/>
          <w:sz w:val="36"/>
          <w:szCs w:val="36"/>
        </w:rPr>
      </w:pPr>
      <w:r w:rsidRPr="007B04B7">
        <w:rPr>
          <w:rFonts w:cs="Times New Roman"/>
          <w:b/>
          <w:bCs/>
          <w:sz w:val="36"/>
          <w:szCs w:val="36"/>
        </w:rPr>
        <w:t>Name of the student: Ionelia Popoiu</w:t>
      </w:r>
    </w:p>
    <w:p w14:paraId="19431DEF" w14:textId="77777777" w:rsidR="007B04B7" w:rsidRPr="007B04B7" w:rsidRDefault="007B04B7" w:rsidP="007B04B7">
      <w:pPr>
        <w:rPr>
          <w:rFonts w:cs="Times New Roman"/>
          <w:b/>
          <w:bCs/>
          <w:sz w:val="36"/>
          <w:szCs w:val="36"/>
        </w:rPr>
      </w:pPr>
      <w:r w:rsidRPr="007B04B7">
        <w:rPr>
          <w:rFonts w:cs="Times New Roman"/>
          <w:b/>
          <w:bCs/>
          <w:sz w:val="36"/>
          <w:szCs w:val="36"/>
        </w:rPr>
        <w:t>Student ID: 2243056</w:t>
      </w:r>
    </w:p>
    <w:p w14:paraId="3614CF22" w14:textId="77777777" w:rsidR="00B87354" w:rsidRDefault="00B87354" w:rsidP="00B87354">
      <w:pPr>
        <w:spacing w:line="360" w:lineRule="auto"/>
        <w:jc w:val="center"/>
        <w:rPr>
          <w:rFonts w:ascii="Arial" w:hAnsi="Arial" w:cs="Arial"/>
          <w:b/>
          <w:bCs/>
          <w:sz w:val="32"/>
          <w:szCs w:val="32"/>
        </w:rPr>
      </w:pPr>
    </w:p>
    <w:p w14:paraId="5E415F63" w14:textId="77777777" w:rsidR="00B87354" w:rsidRDefault="00B87354" w:rsidP="00B87354">
      <w:pPr>
        <w:spacing w:line="360" w:lineRule="auto"/>
        <w:jc w:val="center"/>
        <w:rPr>
          <w:rFonts w:ascii="Arial" w:hAnsi="Arial" w:cs="Arial"/>
          <w:b/>
          <w:bCs/>
          <w:sz w:val="32"/>
          <w:szCs w:val="32"/>
        </w:rPr>
      </w:pPr>
    </w:p>
    <w:p w14:paraId="361255DA" w14:textId="77777777" w:rsidR="00B87354" w:rsidRDefault="00B87354" w:rsidP="00B87354">
      <w:pPr>
        <w:spacing w:line="360" w:lineRule="auto"/>
        <w:jc w:val="center"/>
        <w:rPr>
          <w:rFonts w:ascii="Arial" w:hAnsi="Arial" w:cs="Arial"/>
          <w:b/>
          <w:bCs/>
          <w:sz w:val="32"/>
          <w:szCs w:val="32"/>
        </w:rPr>
      </w:pPr>
    </w:p>
    <w:p w14:paraId="6FDD8125" w14:textId="337857A1" w:rsidR="00F539E4" w:rsidRPr="007B04B7" w:rsidRDefault="00B87354" w:rsidP="00B87354">
      <w:pPr>
        <w:spacing w:line="360" w:lineRule="auto"/>
        <w:jc w:val="center"/>
        <w:rPr>
          <w:rFonts w:ascii="Arial" w:hAnsi="Arial" w:cs="Arial"/>
          <w:b/>
          <w:bCs/>
          <w:sz w:val="36"/>
          <w:szCs w:val="36"/>
        </w:rPr>
      </w:pPr>
      <w:r w:rsidRPr="007B04B7">
        <w:rPr>
          <w:rFonts w:ascii="Arial" w:hAnsi="Arial" w:cs="Arial"/>
          <w:b/>
          <w:bCs/>
          <w:sz w:val="36"/>
          <w:szCs w:val="36"/>
        </w:rPr>
        <w:t xml:space="preserve">Navigating Sustainability: The Environmental Impact of </w:t>
      </w:r>
      <w:r w:rsidR="00897B1B" w:rsidRPr="007B04B7">
        <w:rPr>
          <w:rFonts w:ascii="Arial" w:hAnsi="Arial" w:cs="Arial"/>
          <w:b/>
          <w:bCs/>
          <w:sz w:val="36"/>
          <w:szCs w:val="36"/>
        </w:rPr>
        <w:t>Aeroplanes</w:t>
      </w:r>
      <w:r w:rsidRPr="007B04B7">
        <w:rPr>
          <w:rFonts w:ascii="Arial" w:hAnsi="Arial" w:cs="Arial"/>
          <w:b/>
          <w:bCs/>
          <w:sz w:val="36"/>
          <w:szCs w:val="36"/>
        </w:rPr>
        <w:t xml:space="preserve"> in the Hospitality Industry</w:t>
      </w:r>
    </w:p>
    <w:p w14:paraId="679A582F" w14:textId="77777777" w:rsidR="003922DF" w:rsidRDefault="003922DF" w:rsidP="00B87354">
      <w:pPr>
        <w:spacing w:line="360" w:lineRule="auto"/>
        <w:jc w:val="center"/>
        <w:rPr>
          <w:rFonts w:ascii="Arial" w:hAnsi="Arial" w:cs="Arial"/>
          <w:b/>
          <w:bCs/>
          <w:sz w:val="28"/>
          <w:szCs w:val="28"/>
        </w:rPr>
      </w:pPr>
    </w:p>
    <w:p w14:paraId="56A69577" w14:textId="77777777" w:rsidR="003922DF" w:rsidRDefault="003922DF" w:rsidP="00B87354">
      <w:pPr>
        <w:spacing w:line="360" w:lineRule="auto"/>
        <w:jc w:val="center"/>
        <w:rPr>
          <w:rFonts w:ascii="Arial" w:hAnsi="Arial" w:cs="Arial"/>
          <w:b/>
          <w:bCs/>
          <w:sz w:val="28"/>
          <w:szCs w:val="28"/>
        </w:rPr>
      </w:pPr>
    </w:p>
    <w:p w14:paraId="35007CEF" w14:textId="77777777" w:rsidR="003922DF" w:rsidRDefault="003922DF" w:rsidP="00B87354">
      <w:pPr>
        <w:spacing w:line="360" w:lineRule="auto"/>
        <w:jc w:val="center"/>
        <w:rPr>
          <w:rFonts w:ascii="Arial" w:hAnsi="Arial" w:cs="Arial"/>
          <w:b/>
          <w:bCs/>
          <w:sz w:val="28"/>
          <w:szCs w:val="28"/>
        </w:rPr>
      </w:pPr>
    </w:p>
    <w:p w14:paraId="2FFDC073" w14:textId="77777777" w:rsidR="003922DF" w:rsidRDefault="003922DF" w:rsidP="00B87354">
      <w:pPr>
        <w:spacing w:line="360" w:lineRule="auto"/>
        <w:jc w:val="center"/>
        <w:rPr>
          <w:rFonts w:ascii="Arial" w:hAnsi="Arial" w:cs="Arial"/>
          <w:b/>
          <w:bCs/>
          <w:sz w:val="28"/>
          <w:szCs w:val="28"/>
        </w:rPr>
      </w:pPr>
    </w:p>
    <w:p w14:paraId="31CCD8D4" w14:textId="77777777" w:rsidR="003922DF" w:rsidRDefault="003922DF" w:rsidP="00B87354">
      <w:pPr>
        <w:spacing w:line="360" w:lineRule="auto"/>
        <w:jc w:val="center"/>
        <w:rPr>
          <w:rFonts w:ascii="Arial" w:hAnsi="Arial" w:cs="Arial"/>
          <w:b/>
          <w:bCs/>
          <w:sz w:val="28"/>
          <w:szCs w:val="28"/>
        </w:rPr>
      </w:pPr>
    </w:p>
    <w:p w14:paraId="16FC630B" w14:textId="77777777" w:rsidR="003922DF" w:rsidRDefault="003922DF" w:rsidP="00B87354">
      <w:pPr>
        <w:spacing w:line="360" w:lineRule="auto"/>
        <w:jc w:val="center"/>
        <w:rPr>
          <w:rFonts w:ascii="Arial" w:hAnsi="Arial" w:cs="Arial"/>
          <w:b/>
          <w:bCs/>
          <w:sz w:val="28"/>
          <w:szCs w:val="28"/>
        </w:rPr>
      </w:pPr>
    </w:p>
    <w:p w14:paraId="51A0630A" w14:textId="77777777" w:rsidR="003922DF" w:rsidRDefault="003922DF" w:rsidP="00B87354">
      <w:pPr>
        <w:spacing w:line="360" w:lineRule="auto"/>
        <w:jc w:val="center"/>
        <w:rPr>
          <w:rFonts w:ascii="Arial" w:hAnsi="Arial" w:cs="Arial"/>
          <w:b/>
          <w:bCs/>
          <w:sz w:val="28"/>
          <w:szCs w:val="28"/>
        </w:rPr>
      </w:pPr>
    </w:p>
    <w:p w14:paraId="6D1D08CD" w14:textId="77777777" w:rsidR="003922DF" w:rsidRDefault="003922DF" w:rsidP="00B87354">
      <w:pPr>
        <w:spacing w:line="360" w:lineRule="auto"/>
        <w:jc w:val="center"/>
        <w:rPr>
          <w:rFonts w:ascii="Arial" w:hAnsi="Arial" w:cs="Arial"/>
          <w:b/>
          <w:bCs/>
          <w:sz w:val="28"/>
          <w:szCs w:val="28"/>
        </w:rPr>
      </w:pPr>
    </w:p>
    <w:p w14:paraId="05EFCDEE" w14:textId="77777777" w:rsidR="003922DF" w:rsidRDefault="003922DF" w:rsidP="00B87354">
      <w:pPr>
        <w:spacing w:line="360" w:lineRule="auto"/>
        <w:jc w:val="center"/>
        <w:rPr>
          <w:rFonts w:ascii="Arial" w:hAnsi="Arial" w:cs="Arial"/>
          <w:b/>
          <w:bCs/>
          <w:sz w:val="28"/>
          <w:szCs w:val="28"/>
        </w:rPr>
      </w:pPr>
    </w:p>
    <w:p w14:paraId="13E56E3A" w14:textId="77777777" w:rsidR="00493DBA" w:rsidRPr="00454063" w:rsidRDefault="003922DF" w:rsidP="00493DBA">
      <w:pPr>
        <w:rPr>
          <w:rFonts w:cstheme="majorHAnsi"/>
        </w:rPr>
      </w:pPr>
      <w:r w:rsidRPr="003922DF">
        <w:rPr>
          <w:rFonts w:ascii="Arial" w:hAnsi="Arial" w:cs="Arial"/>
          <w:b/>
          <w:bCs/>
          <w:sz w:val="24"/>
          <w:szCs w:val="24"/>
        </w:rPr>
        <w:t>AI Declaration:</w:t>
      </w:r>
      <w:r w:rsidRPr="003922DF">
        <w:rPr>
          <w:rFonts w:ascii="Arial" w:hAnsi="Arial" w:cs="Arial"/>
          <w:sz w:val="24"/>
          <w:szCs w:val="24"/>
        </w:rPr>
        <w:t xml:space="preserve"> </w:t>
      </w:r>
      <w:r w:rsidR="00493DBA">
        <w:rPr>
          <w:rFonts w:cstheme="majorHAnsi"/>
        </w:rPr>
        <w:t>I confirm that I have not presented any AI generated text as my own work. I confirm I have copies of my draft, notes and other resources I used before, and after the use of AI tools which I may be asked to provide in evidence.</w:t>
      </w:r>
    </w:p>
    <w:p w14:paraId="5C905ED4" w14:textId="63C25932" w:rsidR="003922DF" w:rsidRPr="003922DF" w:rsidRDefault="003922DF" w:rsidP="003922DF">
      <w:pPr>
        <w:spacing w:line="360" w:lineRule="auto"/>
        <w:jc w:val="both"/>
        <w:rPr>
          <w:rFonts w:ascii="Arial" w:hAnsi="Arial" w:cs="Arial"/>
          <w:sz w:val="24"/>
          <w:szCs w:val="24"/>
        </w:rPr>
      </w:pPr>
    </w:p>
    <w:p w14:paraId="31E6C311" w14:textId="77777777" w:rsidR="00B75316" w:rsidRDefault="00B75316">
      <w:pPr>
        <w:rPr>
          <w:rFonts w:ascii="Arial" w:hAnsi="Arial" w:cs="Arial"/>
          <w:b/>
          <w:bCs/>
          <w:sz w:val="28"/>
          <w:szCs w:val="28"/>
        </w:rPr>
      </w:pPr>
      <w:r>
        <w:rPr>
          <w:rFonts w:ascii="Arial" w:hAnsi="Arial" w:cs="Arial"/>
          <w:b/>
          <w:bCs/>
          <w:sz w:val="28"/>
          <w:szCs w:val="28"/>
        </w:rPr>
        <w:br w:type="page"/>
      </w:r>
    </w:p>
    <w:p w14:paraId="22DFD815" w14:textId="726F463F" w:rsidR="00FF417F" w:rsidRPr="00B75316" w:rsidRDefault="00FF417F" w:rsidP="002C5570">
      <w:pPr>
        <w:spacing w:line="360" w:lineRule="auto"/>
        <w:jc w:val="both"/>
        <w:rPr>
          <w:rFonts w:ascii="Arial" w:hAnsi="Arial" w:cs="Arial"/>
          <w:b/>
          <w:bCs/>
          <w:sz w:val="28"/>
          <w:szCs w:val="28"/>
        </w:rPr>
      </w:pPr>
      <w:r w:rsidRPr="00B75316">
        <w:rPr>
          <w:rFonts w:ascii="Arial" w:hAnsi="Arial" w:cs="Arial"/>
          <w:b/>
          <w:bCs/>
          <w:sz w:val="28"/>
          <w:szCs w:val="28"/>
        </w:rPr>
        <w:lastRenderedPageBreak/>
        <w:t>Executive Summary</w:t>
      </w:r>
    </w:p>
    <w:p w14:paraId="6FC6C9CB" w14:textId="5C85E151" w:rsidR="00B75316" w:rsidRDefault="0031607F" w:rsidP="002C5570">
      <w:pPr>
        <w:spacing w:line="360" w:lineRule="auto"/>
        <w:jc w:val="both"/>
        <w:rPr>
          <w:rFonts w:ascii="Arial" w:hAnsi="Arial" w:cs="Arial"/>
          <w:sz w:val="24"/>
          <w:szCs w:val="24"/>
        </w:rPr>
      </w:pPr>
      <w:r w:rsidRPr="0031607F">
        <w:rPr>
          <w:rFonts w:ascii="Arial" w:hAnsi="Arial" w:cs="Arial"/>
          <w:sz w:val="24"/>
          <w:szCs w:val="24"/>
        </w:rPr>
        <w:t xml:space="preserve">This report presents how </w:t>
      </w:r>
      <w:bookmarkStart w:id="0" w:name="_Hlk192087174"/>
      <w:r w:rsidR="00897B1B">
        <w:rPr>
          <w:rFonts w:ascii="Arial" w:hAnsi="Arial" w:cs="Arial"/>
          <w:sz w:val="24"/>
          <w:szCs w:val="24"/>
        </w:rPr>
        <w:t>a</w:t>
      </w:r>
      <w:r w:rsidR="00897B1B" w:rsidRPr="00897B1B">
        <w:rPr>
          <w:rFonts w:ascii="Arial" w:hAnsi="Arial" w:cs="Arial"/>
          <w:sz w:val="24"/>
          <w:szCs w:val="24"/>
        </w:rPr>
        <w:t>eroplanes</w:t>
      </w:r>
      <w:bookmarkEnd w:id="0"/>
      <w:r w:rsidR="00897B1B">
        <w:rPr>
          <w:rFonts w:ascii="Arial" w:hAnsi="Arial" w:cs="Arial"/>
          <w:sz w:val="24"/>
          <w:szCs w:val="24"/>
        </w:rPr>
        <w:t xml:space="preserve"> </w:t>
      </w:r>
      <w:r w:rsidRPr="0031607F">
        <w:rPr>
          <w:rFonts w:ascii="Arial" w:hAnsi="Arial" w:cs="Arial"/>
          <w:sz w:val="24"/>
          <w:szCs w:val="24"/>
        </w:rPr>
        <w:t xml:space="preserve">as a means of transports has become an important part of the hospitality industry and its environmental impact and puts forward viable solutions to tackle the matter. </w:t>
      </w:r>
      <w:r w:rsidR="00897B1B">
        <w:rPr>
          <w:rFonts w:ascii="Arial" w:hAnsi="Arial" w:cs="Arial"/>
          <w:sz w:val="24"/>
          <w:szCs w:val="24"/>
        </w:rPr>
        <w:t>A</w:t>
      </w:r>
      <w:r w:rsidR="00897B1B" w:rsidRPr="00897B1B">
        <w:rPr>
          <w:rFonts w:ascii="Arial" w:hAnsi="Arial" w:cs="Arial"/>
          <w:sz w:val="24"/>
          <w:szCs w:val="24"/>
        </w:rPr>
        <w:t xml:space="preserve">eroplanes </w:t>
      </w:r>
      <w:r w:rsidRPr="0031607F">
        <w:rPr>
          <w:rFonts w:ascii="Arial" w:hAnsi="Arial" w:cs="Arial"/>
          <w:sz w:val="24"/>
          <w:szCs w:val="24"/>
        </w:rPr>
        <w:t xml:space="preserve">facilitates tourism between destinations and enhances visitor experience, </w:t>
      </w:r>
      <w:r>
        <w:rPr>
          <w:rFonts w:ascii="Arial" w:hAnsi="Arial" w:cs="Arial"/>
          <w:sz w:val="24"/>
          <w:szCs w:val="24"/>
        </w:rPr>
        <w:t>but</w:t>
      </w:r>
      <w:r w:rsidRPr="0031607F">
        <w:rPr>
          <w:rFonts w:ascii="Arial" w:hAnsi="Arial" w:cs="Arial"/>
          <w:sz w:val="24"/>
          <w:szCs w:val="24"/>
        </w:rPr>
        <w:t xml:space="preserve"> it is overwhelmingly carbon emission intensive and degrades the environment. The focus of this report is on the </w:t>
      </w:r>
      <w:r>
        <w:rPr>
          <w:rFonts w:ascii="Arial" w:hAnsi="Arial" w:cs="Arial"/>
          <w:sz w:val="24"/>
          <w:szCs w:val="24"/>
        </w:rPr>
        <w:t>current</w:t>
      </w:r>
      <w:r w:rsidRPr="0031607F">
        <w:rPr>
          <w:rFonts w:ascii="Arial" w:hAnsi="Arial" w:cs="Arial"/>
          <w:sz w:val="24"/>
          <w:szCs w:val="24"/>
        </w:rPr>
        <w:t xml:space="preserve"> state of </w:t>
      </w:r>
      <w:r w:rsidR="00897B1B" w:rsidRPr="00897B1B">
        <w:rPr>
          <w:rFonts w:ascii="Arial" w:hAnsi="Arial" w:cs="Arial"/>
          <w:sz w:val="24"/>
          <w:szCs w:val="24"/>
        </w:rPr>
        <w:t>aeroplanes</w:t>
      </w:r>
      <w:r w:rsidRPr="0031607F">
        <w:rPr>
          <w:rFonts w:ascii="Arial" w:hAnsi="Arial" w:cs="Arial"/>
          <w:sz w:val="24"/>
          <w:szCs w:val="24"/>
        </w:rPr>
        <w:t>, its detrimental effect on environmental conditions, introduction of sustainable aircraft fuel (SAF), carbon offset programs and improvement of aircraft technology. The implementation of these strategies will help the hospitality industry achieve its low carbon footprint as well as implement sustainable practices. The findings support the strategic importance of stakeholders’ collaboration in increasing the foundation of a more sustainable future for hospitality air travel.</w:t>
      </w:r>
    </w:p>
    <w:p w14:paraId="6B01C980" w14:textId="77777777" w:rsidR="00B75316" w:rsidRDefault="00B75316">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235614325"/>
        <w:docPartObj>
          <w:docPartGallery w:val="Table of Contents"/>
          <w:docPartUnique/>
        </w:docPartObj>
      </w:sdtPr>
      <w:sdtEndPr>
        <w:rPr>
          <w:b/>
          <w:bCs/>
          <w:noProof/>
        </w:rPr>
      </w:sdtEndPr>
      <w:sdtContent>
        <w:p w14:paraId="6EBC1028" w14:textId="2CE4A8D5" w:rsidR="00301DC3" w:rsidRPr="00361266" w:rsidRDefault="00301DC3" w:rsidP="00361266">
          <w:pPr>
            <w:pStyle w:val="TOCHeading"/>
            <w:spacing w:line="360" w:lineRule="auto"/>
            <w:rPr>
              <w:rFonts w:ascii="Arial" w:hAnsi="Arial" w:cs="Arial"/>
              <w:b/>
              <w:bCs/>
              <w:sz w:val="28"/>
              <w:szCs w:val="28"/>
            </w:rPr>
          </w:pPr>
          <w:r w:rsidRPr="00361266">
            <w:rPr>
              <w:rFonts w:ascii="Arial" w:hAnsi="Arial" w:cs="Arial"/>
              <w:b/>
              <w:bCs/>
              <w:sz w:val="28"/>
              <w:szCs w:val="28"/>
            </w:rPr>
            <w:t>Table of Contents</w:t>
          </w:r>
        </w:p>
        <w:p w14:paraId="0AC2250B" w14:textId="6359C272" w:rsidR="00361266" w:rsidRPr="00361266" w:rsidRDefault="00301DC3" w:rsidP="00361266">
          <w:pPr>
            <w:pStyle w:val="TOC1"/>
            <w:tabs>
              <w:tab w:val="right" w:leader="dot" w:pos="9350"/>
            </w:tabs>
            <w:spacing w:line="360" w:lineRule="auto"/>
            <w:rPr>
              <w:rFonts w:ascii="Arial" w:eastAsiaTheme="minorEastAsia" w:hAnsi="Arial" w:cs="Arial"/>
              <w:noProof/>
              <w:kern w:val="2"/>
              <w:sz w:val="24"/>
              <w:szCs w:val="24"/>
              <w:lang w:val="en-US"/>
              <w14:ligatures w14:val="standardContextual"/>
            </w:rPr>
          </w:pPr>
          <w:r w:rsidRPr="00361266">
            <w:rPr>
              <w:rFonts w:ascii="Arial" w:hAnsi="Arial" w:cs="Arial"/>
              <w:sz w:val="24"/>
              <w:szCs w:val="24"/>
            </w:rPr>
            <w:fldChar w:fldCharType="begin"/>
          </w:r>
          <w:r w:rsidRPr="00361266">
            <w:rPr>
              <w:rFonts w:ascii="Arial" w:hAnsi="Arial" w:cs="Arial"/>
              <w:sz w:val="24"/>
              <w:szCs w:val="24"/>
            </w:rPr>
            <w:instrText xml:space="preserve"> TOC \o "1-3" \h \z \u </w:instrText>
          </w:r>
          <w:r w:rsidRPr="00361266">
            <w:rPr>
              <w:rFonts w:ascii="Arial" w:hAnsi="Arial" w:cs="Arial"/>
              <w:sz w:val="24"/>
              <w:szCs w:val="24"/>
            </w:rPr>
            <w:fldChar w:fldCharType="separate"/>
          </w:r>
          <w:hyperlink w:anchor="_Toc192088144" w:history="1">
            <w:r w:rsidR="00361266" w:rsidRPr="00361266">
              <w:rPr>
                <w:rStyle w:val="Hyperlink"/>
                <w:rFonts w:ascii="Arial" w:hAnsi="Arial" w:cs="Arial"/>
                <w:noProof/>
                <w:sz w:val="24"/>
                <w:szCs w:val="24"/>
              </w:rPr>
              <w:t>Introduction</w:t>
            </w:r>
            <w:r w:rsidR="00361266" w:rsidRPr="00361266">
              <w:rPr>
                <w:rFonts w:ascii="Arial" w:hAnsi="Arial" w:cs="Arial"/>
                <w:noProof/>
                <w:webHidden/>
                <w:sz w:val="24"/>
                <w:szCs w:val="24"/>
              </w:rPr>
              <w:tab/>
            </w:r>
            <w:r w:rsidR="00361266" w:rsidRPr="00361266">
              <w:rPr>
                <w:rFonts w:ascii="Arial" w:hAnsi="Arial" w:cs="Arial"/>
                <w:noProof/>
                <w:webHidden/>
                <w:sz w:val="24"/>
                <w:szCs w:val="24"/>
              </w:rPr>
              <w:fldChar w:fldCharType="begin"/>
            </w:r>
            <w:r w:rsidR="00361266" w:rsidRPr="00361266">
              <w:rPr>
                <w:rFonts w:ascii="Arial" w:hAnsi="Arial" w:cs="Arial"/>
                <w:noProof/>
                <w:webHidden/>
                <w:sz w:val="24"/>
                <w:szCs w:val="24"/>
              </w:rPr>
              <w:instrText xml:space="preserve"> PAGEREF _Toc192088144 \h </w:instrText>
            </w:r>
            <w:r w:rsidR="00361266" w:rsidRPr="00361266">
              <w:rPr>
                <w:rFonts w:ascii="Arial" w:hAnsi="Arial" w:cs="Arial"/>
                <w:noProof/>
                <w:webHidden/>
                <w:sz w:val="24"/>
                <w:szCs w:val="24"/>
              </w:rPr>
            </w:r>
            <w:r w:rsidR="00361266" w:rsidRPr="00361266">
              <w:rPr>
                <w:rFonts w:ascii="Arial" w:hAnsi="Arial" w:cs="Arial"/>
                <w:noProof/>
                <w:webHidden/>
                <w:sz w:val="24"/>
                <w:szCs w:val="24"/>
              </w:rPr>
              <w:fldChar w:fldCharType="separate"/>
            </w:r>
            <w:r w:rsidR="00361266" w:rsidRPr="00361266">
              <w:rPr>
                <w:rFonts w:ascii="Arial" w:hAnsi="Arial" w:cs="Arial"/>
                <w:noProof/>
                <w:webHidden/>
                <w:sz w:val="24"/>
                <w:szCs w:val="24"/>
              </w:rPr>
              <w:t>4</w:t>
            </w:r>
            <w:r w:rsidR="00361266" w:rsidRPr="00361266">
              <w:rPr>
                <w:rFonts w:ascii="Arial" w:hAnsi="Arial" w:cs="Arial"/>
                <w:noProof/>
                <w:webHidden/>
                <w:sz w:val="24"/>
                <w:szCs w:val="24"/>
              </w:rPr>
              <w:fldChar w:fldCharType="end"/>
            </w:r>
          </w:hyperlink>
        </w:p>
        <w:p w14:paraId="5513D75C" w14:textId="21799311" w:rsidR="00361266" w:rsidRPr="00361266" w:rsidRDefault="00361266" w:rsidP="00361266">
          <w:pPr>
            <w:pStyle w:val="TOC1"/>
            <w:tabs>
              <w:tab w:val="right" w:leader="dot" w:pos="9350"/>
            </w:tabs>
            <w:spacing w:line="360" w:lineRule="auto"/>
            <w:rPr>
              <w:rFonts w:ascii="Arial" w:eastAsiaTheme="minorEastAsia" w:hAnsi="Arial" w:cs="Arial"/>
              <w:noProof/>
              <w:kern w:val="2"/>
              <w:sz w:val="24"/>
              <w:szCs w:val="24"/>
              <w:lang w:val="en-US"/>
              <w14:ligatures w14:val="standardContextual"/>
            </w:rPr>
          </w:pPr>
          <w:hyperlink w:anchor="_Toc192088145" w:history="1">
            <w:r w:rsidRPr="00361266">
              <w:rPr>
                <w:rStyle w:val="Hyperlink"/>
                <w:rFonts w:ascii="Arial" w:hAnsi="Arial" w:cs="Arial"/>
                <w:noProof/>
                <w:sz w:val="24"/>
                <w:szCs w:val="24"/>
              </w:rPr>
              <w:t>Main Findings</w:t>
            </w:r>
            <w:r w:rsidRPr="00361266">
              <w:rPr>
                <w:rFonts w:ascii="Arial" w:hAnsi="Arial" w:cs="Arial"/>
                <w:noProof/>
                <w:webHidden/>
                <w:sz w:val="24"/>
                <w:szCs w:val="24"/>
              </w:rPr>
              <w:tab/>
            </w:r>
            <w:r w:rsidRPr="00361266">
              <w:rPr>
                <w:rFonts w:ascii="Arial" w:hAnsi="Arial" w:cs="Arial"/>
                <w:noProof/>
                <w:webHidden/>
                <w:sz w:val="24"/>
                <w:szCs w:val="24"/>
              </w:rPr>
              <w:fldChar w:fldCharType="begin"/>
            </w:r>
            <w:r w:rsidRPr="00361266">
              <w:rPr>
                <w:rFonts w:ascii="Arial" w:hAnsi="Arial" w:cs="Arial"/>
                <w:noProof/>
                <w:webHidden/>
                <w:sz w:val="24"/>
                <w:szCs w:val="24"/>
              </w:rPr>
              <w:instrText xml:space="preserve"> PAGEREF _Toc192088145 \h </w:instrText>
            </w:r>
            <w:r w:rsidRPr="00361266">
              <w:rPr>
                <w:rFonts w:ascii="Arial" w:hAnsi="Arial" w:cs="Arial"/>
                <w:noProof/>
                <w:webHidden/>
                <w:sz w:val="24"/>
                <w:szCs w:val="24"/>
              </w:rPr>
            </w:r>
            <w:r w:rsidRPr="00361266">
              <w:rPr>
                <w:rFonts w:ascii="Arial" w:hAnsi="Arial" w:cs="Arial"/>
                <w:noProof/>
                <w:webHidden/>
                <w:sz w:val="24"/>
                <w:szCs w:val="24"/>
              </w:rPr>
              <w:fldChar w:fldCharType="separate"/>
            </w:r>
            <w:r w:rsidRPr="00361266">
              <w:rPr>
                <w:rFonts w:ascii="Arial" w:hAnsi="Arial" w:cs="Arial"/>
                <w:noProof/>
                <w:webHidden/>
                <w:sz w:val="24"/>
                <w:szCs w:val="24"/>
              </w:rPr>
              <w:t>4</w:t>
            </w:r>
            <w:r w:rsidRPr="00361266">
              <w:rPr>
                <w:rFonts w:ascii="Arial" w:hAnsi="Arial" w:cs="Arial"/>
                <w:noProof/>
                <w:webHidden/>
                <w:sz w:val="24"/>
                <w:szCs w:val="24"/>
              </w:rPr>
              <w:fldChar w:fldCharType="end"/>
            </w:r>
          </w:hyperlink>
        </w:p>
        <w:p w14:paraId="7539BF62" w14:textId="2983096F" w:rsidR="00361266" w:rsidRPr="00361266" w:rsidRDefault="00361266" w:rsidP="00361266">
          <w:pPr>
            <w:pStyle w:val="TOC2"/>
            <w:tabs>
              <w:tab w:val="right" w:leader="dot" w:pos="9350"/>
            </w:tabs>
            <w:spacing w:line="360" w:lineRule="auto"/>
            <w:rPr>
              <w:rFonts w:ascii="Arial" w:eastAsiaTheme="minorEastAsia" w:hAnsi="Arial" w:cs="Arial"/>
              <w:noProof/>
              <w:kern w:val="2"/>
              <w:sz w:val="24"/>
              <w:szCs w:val="24"/>
              <w:lang w:val="en-US"/>
              <w14:ligatures w14:val="standardContextual"/>
            </w:rPr>
          </w:pPr>
          <w:hyperlink w:anchor="_Toc192088146" w:history="1">
            <w:r w:rsidRPr="00361266">
              <w:rPr>
                <w:rStyle w:val="Hyperlink"/>
                <w:rFonts w:ascii="Arial" w:hAnsi="Arial" w:cs="Arial"/>
                <w:noProof/>
                <w:sz w:val="24"/>
                <w:szCs w:val="24"/>
              </w:rPr>
              <w:t>Overview of Aeroplane in Hospitality</w:t>
            </w:r>
            <w:r w:rsidRPr="00361266">
              <w:rPr>
                <w:rFonts w:ascii="Arial" w:hAnsi="Arial" w:cs="Arial"/>
                <w:noProof/>
                <w:webHidden/>
                <w:sz w:val="24"/>
                <w:szCs w:val="24"/>
              </w:rPr>
              <w:tab/>
            </w:r>
            <w:r w:rsidRPr="00361266">
              <w:rPr>
                <w:rFonts w:ascii="Arial" w:hAnsi="Arial" w:cs="Arial"/>
                <w:noProof/>
                <w:webHidden/>
                <w:sz w:val="24"/>
                <w:szCs w:val="24"/>
              </w:rPr>
              <w:fldChar w:fldCharType="begin"/>
            </w:r>
            <w:r w:rsidRPr="00361266">
              <w:rPr>
                <w:rFonts w:ascii="Arial" w:hAnsi="Arial" w:cs="Arial"/>
                <w:noProof/>
                <w:webHidden/>
                <w:sz w:val="24"/>
                <w:szCs w:val="24"/>
              </w:rPr>
              <w:instrText xml:space="preserve"> PAGEREF _Toc192088146 \h </w:instrText>
            </w:r>
            <w:r w:rsidRPr="00361266">
              <w:rPr>
                <w:rFonts w:ascii="Arial" w:hAnsi="Arial" w:cs="Arial"/>
                <w:noProof/>
                <w:webHidden/>
                <w:sz w:val="24"/>
                <w:szCs w:val="24"/>
              </w:rPr>
            </w:r>
            <w:r w:rsidRPr="00361266">
              <w:rPr>
                <w:rFonts w:ascii="Arial" w:hAnsi="Arial" w:cs="Arial"/>
                <w:noProof/>
                <w:webHidden/>
                <w:sz w:val="24"/>
                <w:szCs w:val="24"/>
              </w:rPr>
              <w:fldChar w:fldCharType="separate"/>
            </w:r>
            <w:r w:rsidRPr="00361266">
              <w:rPr>
                <w:rFonts w:ascii="Arial" w:hAnsi="Arial" w:cs="Arial"/>
                <w:noProof/>
                <w:webHidden/>
                <w:sz w:val="24"/>
                <w:szCs w:val="24"/>
              </w:rPr>
              <w:t>4</w:t>
            </w:r>
            <w:r w:rsidRPr="00361266">
              <w:rPr>
                <w:rFonts w:ascii="Arial" w:hAnsi="Arial" w:cs="Arial"/>
                <w:noProof/>
                <w:webHidden/>
                <w:sz w:val="24"/>
                <w:szCs w:val="24"/>
              </w:rPr>
              <w:fldChar w:fldCharType="end"/>
            </w:r>
          </w:hyperlink>
        </w:p>
        <w:p w14:paraId="43700012" w14:textId="1170D5FD" w:rsidR="00361266" w:rsidRPr="00361266" w:rsidRDefault="00361266" w:rsidP="00361266">
          <w:pPr>
            <w:pStyle w:val="TOC2"/>
            <w:tabs>
              <w:tab w:val="right" w:leader="dot" w:pos="9350"/>
            </w:tabs>
            <w:spacing w:line="360" w:lineRule="auto"/>
            <w:rPr>
              <w:rFonts w:ascii="Arial" w:eastAsiaTheme="minorEastAsia" w:hAnsi="Arial" w:cs="Arial"/>
              <w:noProof/>
              <w:kern w:val="2"/>
              <w:sz w:val="24"/>
              <w:szCs w:val="24"/>
              <w:lang w:val="en-US"/>
              <w14:ligatures w14:val="standardContextual"/>
            </w:rPr>
          </w:pPr>
          <w:hyperlink w:anchor="_Toc192088147" w:history="1">
            <w:r w:rsidRPr="00361266">
              <w:rPr>
                <w:rStyle w:val="Hyperlink"/>
                <w:rFonts w:ascii="Arial" w:hAnsi="Arial" w:cs="Arial"/>
                <w:noProof/>
                <w:sz w:val="24"/>
                <w:szCs w:val="24"/>
              </w:rPr>
              <w:t>Environmental Impact of Aeroplanes</w:t>
            </w:r>
            <w:r w:rsidRPr="00361266">
              <w:rPr>
                <w:rFonts w:ascii="Arial" w:hAnsi="Arial" w:cs="Arial"/>
                <w:noProof/>
                <w:webHidden/>
                <w:sz w:val="24"/>
                <w:szCs w:val="24"/>
              </w:rPr>
              <w:tab/>
            </w:r>
            <w:r w:rsidRPr="00361266">
              <w:rPr>
                <w:rFonts w:ascii="Arial" w:hAnsi="Arial" w:cs="Arial"/>
                <w:noProof/>
                <w:webHidden/>
                <w:sz w:val="24"/>
                <w:szCs w:val="24"/>
              </w:rPr>
              <w:fldChar w:fldCharType="begin"/>
            </w:r>
            <w:r w:rsidRPr="00361266">
              <w:rPr>
                <w:rFonts w:ascii="Arial" w:hAnsi="Arial" w:cs="Arial"/>
                <w:noProof/>
                <w:webHidden/>
                <w:sz w:val="24"/>
                <w:szCs w:val="24"/>
              </w:rPr>
              <w:instrText xml:space="preserve"> PAGEREF _Toc192088147 \h </w:instrText>
            </w:r>
            <w:r w:rsidRPr="00361266">
              <w:rPr>
                <w:rFonts w:ascii="Arial" w:hAnsi="Arial" w:cs="Arial"/>
                <w:noProof/>
                <w:webHidden/>
                <w:sz w:val="24"/>
                <w:szCs w:val="24"/>
              </w:rPr>
            </w:r>
            <w:r w:rsidRPr="00361266">
              <w:rPr>
                <w:rFonts w:ascii="Arial" w:hAnsi="Arial" w:cs="Arial"/>
                <w:noProof/>
                <w:webHidden/>
                <w:sz w:val="24"/>
                <w:szCs w:val="24"/>
              </w:rPr>
              <w:fldChar w:fldCharType="separate"/>
            </w:r>
            <w:r w:rsidRPr="00361266">
              <w:rPr>
                <w:rFonts w:ascii="Arial" w:hAnsi="Arial" w:cs="Arial"/>
                <w:noProof/>
                <w:webHidden/>
                <w:sz w:val="24"/>
                <w:szCs w:val="24"/>
              </w:rPr>
              <w:t>5</w:t>
            </w:r>
            <w:r w:rsidRPr="00361266">
              <w:rPr>
                <w:rFonts w:ascii="Arial" w:hAnsi="Arial" w:cs="Arial"/>
                <w:noProof/>
                <w:webHidden/>
                <w:sz w:val="24"/>
                <w:szCs w:val="24"/>
              </w:rPr>
              <w:fldChar w:fldCharType="end"/>
            </w:r>
          </w:hyperlink>
        </w:p>
        <w:p w14:paraId="3ABF9AEA" w14:textId="6196E442" w:rsidR="00361266" w:rsidRPr="00361266" w:rsidRDefault="00361266" w:rsidP="00361266">
          <w:pPr>
            <w:pStyle w:val="TOC2"/>
            <w:tabs>
              <w:tab w:val="right" w:leader="dot" w:pos="9350"/>
            </w:tabs>
            <w:spacing w:line="360" w:lineRule="auto"/>
            <w:rPr>
              <w:rFonts w:ascii="Arial" w:eastAsiaTheme="minorEastAsia" w:hAnsi="Arial" w:cs="Arial"/>
              <w:noProof/>
              <w:kern w:val="2"/>
              <w:sz w:val="24"/>
              <w:szCs w:val="24"/>
              <w:lang w:val="en-US"/>
              <w14:ligatures w14:val="standardContextual"/>
            </w:rPr>
          </w:pPr>
          <w:hyperlink w:anchor="_Toc192088148" w:history="1">
            <w:r w:rsidRPr="00361266">
              <w:rPr>
                <w:rStyle w:val="Hyperlink"/>
                <w:rFonts w:ascii="Arial" w:hAnsi="Arial" w:cs="Arial"/>
                <w:noProof/>
                <w:sz w:val="24"/>
                <w:szCs w:val="24"/>
              </w:rPr>
              <w:t>Possible Solutions</w:t>
            </w:r>
            <w:r w:rsidRPr="00361266">
              <w:rPr>
                <w:rFonts w:ascii="Arial" w:hAnsi="Arial" w:cs="Arial"/>
                <w:noProof/>
                <w:webHidden/>
                <w:sz w:val="24"/>
                <w:szCs w:val="24"/>
              </w:rPr>
              <w:tab/>
            </w:r>
            <w:r w:rsidRPr="00361266">
              <w:rPr>
                <w:rFonts w:ascii="Arial" w:hAnsi="Arial" w:cs="Arial"/>
                <w:noProof/>
                <w:webHidden/>
                <w:sz w:val="24"/>
                <w:szCs w:val="24"/>
              </w:rPr>
              <w:fldChar w:fldCharType="begin"/>
            </w:r>
            <w:r w:rsidRPr="00361266">
              <w:rPr>
                <w:rFonts w:ascii="Arial" w:hAnsi="Arial" w:cs="Arial"/>
                <w:noProof/>
                <w:webHidden/>
                <w:sz w:val="24"/>
                <w:szCs w:val="24"/>
              </w:rPr>
              <w:instrText xml:space="preserve"> PAGEREF _Toc192088148 \h </w:instrText>
            </w:r>
            <w:r w:rsidRPr="00361266">
              <w:rPr>
                <w:rFonts w:ascii="Arial" w:hAnsi="Arial" w:cs="Arial"/>
                <w:noProof/>
                <w:webHidden/>
                <w:sz w:val="24"/>
                <w:szCs w:val="24"/>
              </w:rPr>
            </w:r>
            <w:r w:rsidRPr="00361266">
              <w:rPr>
                <w:rFonts w:ascii="Arial" w:hAnsi="Arial" w:cs="Arial"/>
                <w:noProof/>
                <w:webHidden/>
                <w:sz w:val="24"/>
                <w:szCs w:val="24"/>
              </w:rPr>
              <w:fldChar w:fldCharType="separate"/>
            </w:r>
            <w:r w:rsidRPr="00361266">
              <w:rPr>
                <w:rFonts w:ascii="Arial" w:hAnsi="Arial" w:cs="Arial"/>
                <w:noProof/>
                <w:webHidden/>
                <w:sz w:val="24"/>
                <w:szCs w:val="24"/>
              </w:rPr>
              <w:t>7</w:t>
            </w:r>
            <w:r w:rsidRPr="00361266">
              <w:rPr>
                <w:rFonts w:ascii="Arial" w:hAnsi="Arial" w:cs="Arial"/>
                <w:noProof/>
                <w:webHidden/>
                <w:sz w:val="24"/>
                <w:szCs w:val="24"/>
              </w:rPr>
              <w:fldChar w:fldCharType="end"/>
            </w:r>
          </w:hyperlink>
        </w:p>
        <w:p w14:paraId="63A6DDD2" w14:textId="2AC5994B" w:rsidR="00361266" w:rsidRPr="00361266" w:rsidRDefault="00361266" w:rsidP="00361266">
          <w:pPr>
            <w:pStyle w:val="TOC2"/>
            <w:tabs>
              <w:tab w:val="right" w:leader="dot" w:pos="9350"/>
            </w:tabs>
            <w:spacing w:line="360" w:lineRule="auto"/>
            <w:rPr>
              <w:rFonts w:ascii="Arial" w:eastAsiaTheme="minorEastAsia" w:hAnsi="Arial" w:cs="Arial"/>
              <w:noProof/>
              <w:kern w:val="2"/>
              <w:sz w:val="24"/>
              <w:szCs w:val="24"/>
              <w:lang w:val="en-US"/>
              <w14:ligatures w14:val="standardContextual"/>
            </w:rPr>
          </w:pPr>
          <w:hyperlink w:anchor="_Toc192088149" w:history="1">
            <w:r w:rsidRPr="00361266">
              <w:rPr>
                <w:rStyle w:val="Hyperlink"/>
                <w:rFonts w:ascii="Arial" w:hAnsi="Arial" w:cs="Arial"/>
                <w:noProof/>
                <w:sz w:val="24"/>
                <w:szCs w:val="24"/>
              </w:rPr>
              <w:t>Benefits of Improvements</w:t>
            </w:r>
            <w:r w:rsidRPr="00361266">
              <w:rPr>
                <w:rFonts w:ascii="Arial" w:hAnsi="Arial" w:cs="Arial"/>
                <w:noProof/>
                <w:webHidden/>
                <w:sz w:val="24"/>
                <w:szCs w:val="24"/>
              </w:rPr>
              <w:tab/>
            </w:r>
            <w:r w:rsidRPr="00361266">
              <w:rPr>
                <w:rFonts w:ascii="Arial" w:hAnsi="Arial" w:cs="Arial"/>
                <w:noProof/>
                <w:webHidden/>
                <w:sz w:val="24"/>
                <w:szCs w:val="24"/>
              </w:rPr>
              <w:fldChar w:fldCharType="begin"/>
            </w:r>
            <w:r w:rsidRPr="00361266">
              <w:rPr>
                <w:rFonts w:ascii="Arial" w:hAnsi="Arial" w:cs="Arial"/>
                <w:noProof/>
                <w:webHidden/>
                <w:sz w:val="24"/>
                <w:szCs w:val="24"/>
              </w:rPr>
              <w:instrText xml:space="preserve"> PAGEREF _Toc192088149 \h </w:instrText>
            </w:r>
            <w:r w:rsidRPr="00361266">
              <w:rPr>
                <w:rFonts w:ascii="Arial" w:hAnsi="Arial" w:cs="Arial"/>
                <w:noProof/>
                <w:webHidden/>
                <w:sz w:val="24"/>
                <w:szCs w:val="24"/>
              </w:rPr>
            </w:r>
            <w:r w:rsidRPr="00361266">
              <w:rPr>
                <w:rFonts w:ascii="Arial" w:hAnsi="Arial" w:cs="Arial"/>
                <w:noProof/>
                <w:webHidden/>
                <w:sz w:val="24"/>
                <w:szCs w:val="24"/>
              </w:rPr>
              <w:fldChar w:fldCharType="separate"/>
            </w:r>
            <w:r w:rsidRPr="00361266">
              <w:rPr>
                <w:rFonts w:ascii="Arial" w:hAnsi="Arial" w:cs="Arial"/>
                <w:noProof/>
                <w:webHidden/>
                <w:sz w:val="24"/>
                <w:szCs w:val="24"/>
              </w:rPr>
              <w:t>9</w:t>
            </w:r>
            <w:r w:rsidRPr="00361266">
              <w:rPr>
                <w:rFonts w:ascii="Arial" w:hAnsi="Arial" w:cs="Arial"/>
                <w:noProof/>
                <w:webHidden/>
                <w:sz w:val="24"/>
                <w:szCs w:val="24"/>
              </w:rPr>
              <w:fldChar w:fldCharType="end"/>
            </w:r>
          </w:hyperlink>
        </w:p>
        <w:p w14:paraId="1398A0D3" w14:textId="3B0B9FFE" w:rsidR="00361266" w:rsidRPr="00361266" w:rsidRDefault="00361266" w:rsidP="00361266">
          <w:pPr>
            <w:pStyle w:val="TOC1"/>
            <w:tabs>
              <w:tab w:val="right" w:leader="dot" w:pos="9350"/>
            </w:tabs>
            <w:spacing w:line="360" w:lineRule="auto"/>
            <w:rPr>
              <w:rFonts w:ascii="Arial" w:eastAsiaTheme="minorEastAsia" w:hAnsi="Arial" w:cs="Arial"/>
              <w:noProof/>
              <w:kern w:val="2"/>
              <w:sz w:val="24"/>
              <w:szCs w:val="24"/>
              <w:lang w:val="en-US"/>
              <w14:ligatures w14:val="standardContextual"/>
            </w:rPr>
          </w:pPr>
          <w:hyperlink w:anchor="_Toc192088150" w:history="1">
            <w:r w:rsidRPr="00361266">
              <w:rPr>
                <w:rStyle w:val="Hyperlink"/>
                <w:rFonts w:ascii="Arial" w:hAnsi="Arial" w:cs="Arial"/>
                <w:noProof/>
                <w:sz w:val="24"/>
                <w:szCs w:val="24"/>
              </w:rPr>
              <w:t>Conclusion and Recommendations</w:t>
            </w:r>
            <w:r w:rsidRPr="00361266">
              <w:rPr>
                <w:rFonts w:ascii="Arial" w:hAnsi="Arial" w:cs="Arial"/>
                <w:noProof/>
                <w:webHidden/>
                <w:sz w:val="24"/>
                <w:szCs w:val="24"/>
              </w:rPr>
              <w:tab/>
            </w:r>
            <w:r w:rsidRPr="00361266">
              <w:rPr>
                <w:rFonts w:ascii="Arial" w:hAnsi="Arial" w:cs="Arial"/>
                <w:noProof/>
                <w:webHidden/>
                <w:sz w:val="24"/>
                <w:szCs w:val="24"/>
              </w:rPr>
              <w:fldChar w:fldCharType="begin"/>
            </w:r>
            <w:r w:rsidRPr="00361266">
              <w:rPr>
                <w:rFonts w:ascii="Arial" w:hAnsi="Arial" w:cs="Arial"/>
                <w:noProof/>
                <w:webHidden/>
                <w:sz w:val="24"/>
                <w:szCs w:val="24"/>
              </w:rPr>
              <w:instrText xml:space="preserve"> PAGEREF _Toc192088150 \h </w:instrText>
            </w:r>
            <w:r w:rsidRPr="00361266">
              <w:rPr>
                <w:rFonts w:ascii="Arial" w:hAnsi="Arial" w:cs="Arial"/>
                <w:noProof/>
                <w:webHidden/>
                <w:sz w:val="24"/>
                <w:szCs w:val="24"/>
              </w:rPr>
            </w:r>
            <w:r w:rsidRPr="00361266">
              <w:rPr>
                <w:rFonts w:ascii="Arial" w:hAnsi="Arial" w:cs="Arial"/>
                <w:noProof/>
                <w:webHidden/>
                <w:sz w:val="24"/>
                <w:szCs w:val="24"/>
              </w:rPr>
              <w:fldChar w:fldCharType="separate"/>
            </w:r>
            <w:r w:rsidRPr="00361266">
              <w:rPr>
                <w:rFonts w:ascii="Arial" w:hAnsi="Arial" w:cs="Arial"/>
                <w:noProof/>
                <w:webHidden/>
                <w:sz w:val="24"/>
                <w:szCs w:val="24"/>
              </w:rPr>
              <w:t>10</w:t>
            </w:r>
            <w:r w:rsidRPr="00361266">
              <w:rPr>
                <w:rFonts w:ascii="Arial" w:hAnsi="Arial" w:cs="Arial"/>
                <w:noProof/>
                <w:webHidden/>
                <w:sz w:val="24"/>
                <w:szCs w:val="24"/>
              </w:rPr>
              <w:fldChar w:fldCharType="end"/>
            </w:r>
          </w:hyperlink>
        </w:p>
        <w:p w14:paraId="615E88D4" w14:textId="605B5BD1" w:rsidR="00361266" w:rsidRPr="00361266" w:rsidRDefault="00361266" w:rsidP="00361266">
          <w:pPr>
            <w:pStyle w:val="TOC1"/>
            <w:tabs>
              <w:tab w:val="right" w:leader="dot" w:pos="9350"/>
            </w:tabs>
            <w:spacing w:line="360" w:lineRule="auto"/>
            <w:rPr>
              <w:rFonts w:ascii="Arial" w:eastAsiaTheme="minorEastAsia" w:hAnsi="Arial" w:cs="Arial"/>
              <w:noProof/>
              <w:kern w:val="2"/>
              <w:sz w:val="24"/>
              <w:szCs w:val="24"/>
              <w:lang w:val="en-US"/>
              <w14:ligatures w14:val="standardContextual"/>
            </w:rPr>
          </w:pPr>
          <w:hyperlink w:anchor="_Toc192088151" w:history="1">
            <w:r w:rsidRPr="00361266">
              <w:rPr>
                <w:rStyle w:val="Hyperlink"/>
                <w:rFonts w:ascii="Arial" w:hAnsi="Arial" w:cs="Arial"/>
                <w:noProof/>
                <w:sz w:val="24"/>
                <w:szCs w:val="24"/>
              </w:rPr>
              <w:t>References</w:t>
            </w:r>
            <w:r w:rsidRPr="00361266">
              <w:rPr>
                <w:rFonts w:ascii="Arial" w:hAnsi="Arial" w:cs="Arial"/>
                <w:noProof/>
                <w:webHidden/>
                <w:sz w:val="24"/>
                <w:szCs w:val="24"/>
              </w:rPr>
              <w:tab/>
            </w:r>
            <w:r w:rsidRPr="00361266">
              <w:rPr>
                <w:rFonts w:ascii="Arial" w:hAnsi="Arial" w:cs="Arial"/>
                <w:noProof/>
                <w:webHidden/>
                <w:sz w:val="24"/>
                <w:szCs w:val="24"/>
              </w:rPr>
              <w:fldChar w:fldCharType="begin"/>
            </w:r>
            <w:r w:rsidRPr="00361266">
              <w:rPr>
                <w:rFonts w:ascii="Arial" w:hAnsi="Arial" w:cs="Arial"/>
                <w:noProof/>
                <w:webHidden/>
                <w:sz w:val="24"/>
                <w:szCs w:val="24"/>
              </w:rPr>
              <w:instrText xml:space="preserve"> PAGEREF _Toc192088151 \h </w:instrText>
            </w:r>
            <w:r w:rsidRPr="00361266">
              <w:rPr>
                <w:rFonts w:ascii="Arial" w:hAnsi="Arial" w:cs="Arial"/>
                <w:noProof/>
                <w:webHidden/>
                <w:sz w:val="24"/>
                <w:szCs w:val="24"/>
              </w:rPr>
            </w:r>
            <w:r w:rsidRPr="00361266">
              <w:rPr>
                <w:rFonts w:ascii="Arial" w:hAnsi="Arial" w:cs="Arial"/>
                <w:noProof/>
                <w:webHidden/>
                <w:sz w:val="24"/>
                <w:szCs w:val="24"/>
              </w:rPr>
              <w:fldChar w:fldCharType="separate"/>
            </w:r>
            <w:r w:rsidRPr="00361266">
              <w:rPr>
                <w:rFonts w:ascii="Arial" w:hAnsi="Arial" w:cs="Arial"/>
                <w:noProof/>
                <w:webHidden/>
                <w:sz w:val="24"/>
                <w:szCs w:val="24"/>
              </w:rPr>
              <w:t>11</w:t>
            </w:r>
            <w:r w:rsidRPr="00361266">
              <w:rPr>
                <w:rFonts w:ascii="Arial" w:hAnsi="Arial" w:cs="Arial"/>
                <w:noProof/>
                <w:webHidden/>
                <w:sz w:val="24"/>
                <w:szCs w:val="24"/>
              </w:rPr>
              <w:fldChar w:fldCharType="end"/>
            </w:r>
          </w:hyperlink>
        </w:p>
        <w:p w14:paraId="3FC4C3CB" w14:textId="02B4267A" w:rsidR="00301DC3" w:rsidRDefault="00301DC3" w:rsidP="00361266">
          <w:pPr>
            <w:spacing w:line="360" w:lineRule="auto"/>
          </w:pPr>
          <w:r w:rsidRPr="00361266">
            <w:rPr>
              <w:rFonts w:ascii="Arial" w:hAnsi="Arial" w:cs="Arial"/>
              <w:b/>
              <w:bCs/>
              <w:noProof/>
              <w:sz w:val="24"/>
              <w:szCs w:val="24"/>
            </w:rPr>
            <w:fldChar w:fldCharType="end"/>
          </w:r>
        </w:p>
      </w:sdtContent>
    </w:sdt>
    <w:p w14:paraId="65AED9A7" w14:textId="77777777" w:rsidR="0022334B" w:rsidRPr="002C5570" w:rsidRDefault="0022334B" w:rsidP="002C5570">
      <w:pPr>
        <w:spacing w:line="360" w:lineRule="auto"/>
        <w:jc w:val="both"/>
        <w:rPr>
          <w:rFonts w:ascii="Arial" w:hAnsi="Arial" w:cs="Arial"/>
          <w:sz w:val="24"/>
          <w:szCs w:val="24"/>
        </w:rPr>
      </w:pPr>
    </w:p>
    <w:p w14:paraId="68C7C6A5" w14:textId="77777777" w:rsidR="0022334B" w:rsidRPr="002C5570" w:rsidRDefault="0022334B" w:rsidP="002C5570">
      <w:pPr>
        <w:spacing w:line="360" w:lineRule="auto"/>
        <w:jc w:val="both"/>
        <w:rPr>
          <w:rFonts w:ascii="Arial" w:hAnsi="Arial" w:cs="Arial"/>
          <w:sz w:val="24"/>
          <w:szCs w:val="24"/>
        </w:rPr>
      </w:pPr>
      <w:r w:rsidRPr="002C5570">
        <w:rPr>
          <w:rFonts w:ascii="Arial" w:hAnsi="Arial" w:cs="Arial"/>
          <w:sz w:val="24"/>
          <w:szCs w:val="24"/>
        </w:rPr>
        <w:br w:type="page"/>
      </w:r>
    </w:p>
    <w:p w14:paraId="0B1DAD28" w14:textId="38387405" w:rsidR="00E7493F" w:rsidRPr="002C5570" w:rsidRDefault="00E7493F" w:rsidP="0088437B">
      <w:pPr>
        <w:pStyle w:val="Heading1"/>
      </w:pPr>
      <w:bookmarkStart w:id="1" w:name="_Toc192088144"/>
      <w:r w:rsidRPr="002C5570">
        <w:lastRenderedPageBreak/>
        <w:t>Introduction</w:t>
      </w:r>
      <w:bookmarkEnd w:id="1"/>
    </w:p>
    <w:p w14:paraId="6BD476C8" w14:textId="5D6AA586" w:rsidR="00BE0779" w:rsidRPr="002C5570" w:rsidRDefault="00BE0779" w:rsidP="002C5570">
      <w:pPr>
        <w:spacing w:line="360" w:lineRule="auto"/>
        <w:jc w:val="both"/>
        <w:rPr>
          <w:rFonts w:ascii="Arial" w:hAnsi="Arial" w:cs="Arial"/>
          <w:sz w:val="24"/>
          <w:szCs w:val="24"/>
        </w:rPr>
      </w:pPr>
      <w:r w:rsidRPr="002C5570">
        <w:rPr>
          <w:rFonts w:ascii="Arial" w:hAnsi="Arial" w:cs="Arial"/>
          <w:sz w:val="24"/>
          <w:szCs w:val="24"/>
        </w:rPr>
        <w:t>Hospitality transport is a general term to describe the various modes of transportation used in the hospitality industry to transport guests, goods and services. It includes a wide range of transport options from road to rail, sea, and air</w:t>
      </w:r>
      <w:r w:rsidR="00336DE2" w:rsidRPr="002C5570">
        <w:rPr>
          <w:rFonts w:ascii="Arial" w:hAnsi="Arial" w:cs="Arial"/>
          <w:sz w:val="24"/>
          <w:szCs w:val="24"/>
        </w:rPr>
        <w:t xml:space="preserve"> (Jauhari, 2021)</w:t>
      </w:r>
      <w:r w:rsidRPr="002C5570">
        <w:rPr>
          <w:rFonts w:ascii="Arial" w:hAnsi="Arial" w:cs="Arial"/>
          <w:sz w:val="24"/>
          <w:szCs w:val="24"/>
        </w:rPr>
        <w:t xml:space="preserve">. Hospitality transport is vital to support hotel guests in achieving a distinctive experience, being on time and leaving on time, and sponsor the local economy by linking hotel guests to restaurants, attractions, and customers. For example, hotels shuttle services improve the accessibility of guests and add to total satisfaction of their stay. In the hospitality industry, there are different modes of transportation. This report focuses on the </w:t>
      </w:r>
      <w:r w:rsidR="00897B1B" w:rsidRPr="00897B1B">
        <w:rPr>
          <w:rFonts w:ascii="Arial" w:hAnsi="Arial" w:cs="Arial"/>
          <w:sz w:val="24"/>
          <w:szCs w:val="24"/>
        </w:rPr>
        <w:t>aeroplanes</w:t>
      </w:r>
      <w:r w:rsidRPr="002C5570">
        <w:rPr>
          <w:rFonts w:ascii="Arial" w:hAnsi="Arial" w:cs="Arial"/>
          <w:sz w:val="24"/>
          <w:szCs w:val="24"/>
        </w:rPr>
        <w:t xml:space="preserve"> as one mode of transport within hospitality sector. International tourism depends heavily on </w:t>
      </w:r>
      <w:r w:rsidR="00897B1B" w:rsidRPr="00897B1B">
        <w:rPr>
          <w:rFonts w:ascii="Arial" w:hAnsi="Arial" w:cs="Arial"/>
          <w:sz w:val="24"/>
          <w:szCs w:val="24"/>
        </w:rPr>
        <w:t>aeroplanes</w:t>
      </w:r>
      <w:r w:rsidRPr="002C5570">
        <w:rPr>
          <w:rFonts w:ascii="Arial" w:hAnsi="Arial" w:cs="Arial"/>
          <w:sz w:val="24"/>
          <w:szCs w:val="24"/>
        </w:rPr>
        <w:t xml:space="preserve"> which enables travellers to get to locations far away in a quick and smooth manner. However, this convenience is very costly in terms of the environment. This report will study the environmental impacts of </w:t>
      </w:r>
      <w:r w:rsidR="00897B1B" w:rsidRPr="00897B1B">
        <w:rPr>
          <w:rFonts w:ascii="Arial" w:hAnsi="Arial" w:cs="Arial"/>
          <w:sz w:val="24"/>
          <w:szCs w:val="24"/>
        </w:rPr>
        <w:t>aeroplanes</w:t>
      </w:r>
      <w:r w:rsidRPr="002C5570">
        <w:rPr>
          <w:rFonts w:ascii="Arial" w:hAnsi="Arial" w:cs="Arial"/>
          <w:sz w:val="24"/>
          <w:szCs w:val="24"/>
        </w:rPr>
        <w:t xml:space="preserve"> in hospitality and develop possible solutions to lessen these impacts. It seeks to articulate the significance of sustainability in the aviation sector and its significance and relevance to hospitality industry.</w:t>
      </w:r>
    </w:p>
    <w:p w14:paraId="40DF44C3" w14:textId="5B152D6C" w:rsidR="002C5570" w:rsidRPr="002C5570" w:rsidRDefault="002C5570" w:rsidP="0088437B">
      <w:pPr>
        <w:pStyle w:val="Heading1"/>
      </w:pPr>
      <w:bookmarkStart w:id="2" w:name="_Toc192088145"/>
      <w:r w:rsidRPr="002C5570">
        <w:t>Main Findings</w:t>
      </w:r>
      <w:bookmarkEnd w:id="2"/>
    </w:p>
    <w:p w14:paraId="50DDD85B" w14:textId="636C74CC" w:rsidR="00BE0779" w:rsidRDefault="00BE0779" w:rsidP="0088437B">
      <w:pPr>
        <w:pStyle w:val="Heading2"/>
      </w:pPr>
      <w:bookmarkStart w:id="3" w:name="_Toc192088146"/>
      <w:r w:rsidRPr="002C5570">
        <w:t xml:space="preserve">Overview of </w:t>
      </w:r>
      <w:r w:rsidR="00DF7EEA">
        <w:t>A</w:t>
      </w:r>
      <w:r w:rsidR="00DF7EEA" w:rsidRPr="00DF7EEA">
        <w:t>eroplane</w:t>
      </w:r>
      <w:r w:rsidRPr="002C5570">
        <w:t xml:space="preserve"> in Hospitality</w:t>
      </w:r>
      <w:bookmarkEnd w:id="3"/>
    </w:p>
    <w:p w14:paraId="0B70C232" w14:textId="77777777" w:rsidR="0088437B" w:rsidRDefault="0088437B" w:rsidP="0088437B">
      <w:pPr>
        <w:keepNext/>
        <w:spacing w:line="360" w:lineRule="auto"/>
        <w:jc w:val="center"/>
      </w:pPr>
      <w:r>
        <w:rPr>
          <w:rFonts w:ascii="Arial" w:hAnsi="Arial" w:cs="Arial"/>
          <w:noProof/>
          <w:sz w:val="24"/>
          <w:szCs w:val="24"/>
        </w:rPr>
        <w:drawing>
          <wp:inline distT="0" distB="0" distL="0" distR="0" wp14:anchorId="0C4D3C43" wp14:editId="5B51F429">
            <wp:extent cx="2727960" cy="1909572"/>
            <wp:effectExtent l="0" t="0" r="0" b="0"/>
            <wp:docPr id="276765275" name="Picture 1" descr="White airplane toy flying above clouds under sun r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65275" name="Picture 276765275" descr="White airplane toy flying above clouds under sun ray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7960" cy="1909572"/>
                    </a:xfrm>
                    <a:prstGeom prst="rect">
                      <a:avLst/>
                    </a:prstGeom>
                  </pic:spPr>
                </pic:pic>
              </a:graphicData>
            </a:graphic>
          </wp:inline>
        </w:drawing>
      </w:r>
    </w:p>
    <w:p w14:paraId="208D42D5" w14:textId="3117F9D4" w:rsidR="0088437B" w:rsidRPr="0088437B" w:rsidRDefault="0088437B" w:rsidP="0088437B">
      <w:pPr>
        <w:pStyle w:val="Caption"/>
        <w:jc w:val="center"/>
        <w:rPr>
          <w:rFonts w:ascii="Arial" w:hAnsi="Arial" w:cs="Arial"/>
          <w:sz w:val="24"/>
          <w:szCs w:val="24"/>
        </w:rPr>
      </w:pPr>
      <w:r w:rsidRPr="0088437B">
        <w:rPr>
          <w:rFonts w:ascii="Arial" w:hAnsi="Arial" w:cs="Arial"/>
        </w:rPr>
        <w:t xml:space="preserve">Figure </w:t>
      </w:r>
      <w:r w:rsidRPr="0088437B">
        <w:rPr>
          <w:rFonts w:ascii="Arial" w:hAnsi="Arial" w:cs="Arial"/>
        </w:rPr>
        <w:fldChar w:fldCharType="begin"/>
      </w:r>
      <w:r w:rsidRPr="0088437B">
        <w:rPr>
          <w:rFonts w:ascii="Arial" w:hAnsi="Arial" w:cs="Arial"/>
        </w:rPr>
        <w:instrText xml:space="preserve"> SEQ Figure \* ARABIC </w:instrText>
      </w:r>
      <w:r w:rsidRPr="0088437B">
        <w:rPr>
          <w:rFonts w:ascii="Arial" w:hAnsi="Arial" w:cs="Arial"/>
        </w:rPr>
        <w:fldChar w:fldCharType="separate"/>
      </w:r>
      <w:r w:rsidRPr="0088437B">
        <w:rPr>
          <w:rFonts w:ascii="Arial" w:hAnsi="Arial" w:cs="Arial"/>
          <w:noProof/>
        </w:rPr>
        <w:t>1</w:t>
      </w:r>
      <w:r w:rsidRPr="0088437B">
        <w:rPr>
          <w:rFonts w:ascii="Arial" w:hAnsi="Arial" w:cs="Arial"/>
        </w:rPr>
        <w:fldChar w:fldCharType="end"/>
      </w:r>
      <w:r w:rsidRPr="0088437B">
        <w:rPr>
          <w:rFonts w:ascii="Arial" w:hAnsi="Arial" w:cs="Arial"/>
        </w:rPr>
        <w:t>: Picture of an Aeroplane</w:t>
      </w:r>
    </w:p>
    <w:p w14:paraId="6DB1F119" w14:textId="256F6124" w:rsidR="006406C1" w:rsidRPr="002C5570" w:rsidRDefault="00DF7EEA" w:rsidP="002C5570">
      <w:pPr>
        <w:spacing w:line="360" w:lineRule="auto"/>
        <w:jc w:val="both"/>
        <w:rPr>
          <w:rFonts w:ascii="Arial" w:hAnsi="Arial" w:cs="Arial"/>
          <w:sz w:val="24"/>
          <w:szCs w:val="24"/>
        </w:rPr>
      </w:pPr>
      <w:r>
        <w:rPr>
          <w:rFonts w:ascii="Arial" w:hAnsi="Arial" w:cs="Arial"/>
          <w:sz w:val="24"/>
          <w:szCs w:val="24"/>
        </w:rPr>
        <w:t>A</w:t>
      </w:r>
      <w:r w:rsidRPr="00DF7EEA">
        <w:rPr>
          <w:rFonts w:ascii="Arial" w:hAnsi="Arial" w:cs="Arial"/>
          <w:sz w:val="24"/>
          <w:szCs w:val="24"/>
        </w:rPr>
        <w:t>eroplane</w:t>
      </w:r>
      <w:r w:rsidR="00BE0779" w:rsidRPr="002C5570">
        <w:rPr>
          <w:rFonts w:ascii="Arial" w:hAnsi="Arial" w:cs="Arial"/>
          <w:sz w:val="24"/>
          <w:szCs w:val="24"/>
        </w:rPr>
        <w:t xml:space="preserve"> is a fundamental part of the hospitality industry and plays a major role as a mode of transport for international tourists and business travellers. Millions of passengers are being moved each year through it by connecting to various destinations all over the globe. The connectivity is essential for the hospitality sector, as hotel occupancy rate, </w:t>
      </w:r>
      <w:r w:rsidR="00BE0779" w:rsidRPr="002C5570">
        <w:rPr>
          <w:rFonts w:ascii="Arial" w:hAnsi="Arial" w:cs="Arial"/>
          <w:sz w:val="24"/>
          <w:szCs w:val="24"/>
        </w:rPr>
        <w:lastRenderedPageBreak/>
        <w:t>restaurant patronage and tourism revenue are greatly affected by it. For example, peak travel seasons often result in a spike in hotel bookings at major airline hubs, this shows the symbiotic relationship between air travel and hospitality.</w:t>
      </w:r>
      <w:r w:rsidR="006406C1" w:rsidRPr="002C5570">
        <w:rPr>
          <w:rFonts w:ascii="Arial" w:hAnsi="Arial" w:cs="Arial"/>
          <w:sz w:val="24"/>
          <w:szCs w:val="24"/>
        </w:rPr>
        <w:t xml:space="preserve"> </w:t>
      </w:r>
      <w:r>
        <w:rPr>
          <w:rFonts w:ascii="Arial" w:hAnsi="Arial" w:cs="Arial"/>
          <w:sz w:val="24"/>
          <w:szCs w:val="24"/>
        </w:rPr>
        <w:t>A</w:t>
      </w:r>
      <w:r w:rsidRPr="00DF7EEA">
        <w:rPr>
          <w:rFonts w:ascii="Arial" w:hAnsi="Arial" w:cs="Arial"/>
          <w:sz w:val="24"/>
          <w:szCs w:val="24"/>
        </w:rPr>
        <w:t>eroplanes</w:t>
      </w:r>
      <w:r w:rsidR="006406C1" w:rsidRPr="002C5570">
        <w:rPr>
          <w:rFonts w:ascii="Arial" w:hAnsi="Arial" w:cs="Arial"/>
          <w:sz w:val="24"/>
          <w:szCs w:val="24"/>
        </w:rPr>
        <w:t xml:space="preserve"> </w:t>
      </w:r>
      <w:r>
        <w:rPr>
          <w:rFonts w:ascii="Arial" w:hAnsi="Arial" w:cs="Arial"/>
          <w:sz w:val="24"/>
          <w:szCs w:val="24"/>
        </w:rPr>
        <w:t>are</w:t>
      </w:r>
      <w:r w:rsidR="006406C1" w:rsidRPr="002C5570">
        <w:rPr>
          <w:rFonts w:ascii="Arial" w:hAnsi="Arial" w:cs="Arial"/>
          <w:sz w:val="24"/>
          <w:szCs w:val="24"/>
        </w:rPr>
        <w:t xml:space="preserve"> more than just logistics, the importance of </w:t>
      </w:r>
      <w:r w:rsidRPr="00DF7EEA">
        <w:rPr>
          <w:rFonts w:ascii="Arial" w:hAnsi="Arial" w:cs="Arial"/>
          <w:sz w:val="24"/>
          <w:szCs w:val="24"/>
        </w:rPr>
        <w:t xml:space="preserve">aeroplanes </w:t>
      </w:r>
      <w:r>
        <w:rPr>
          <w:rFonts w:ascii="Arial" w:hAnsi="Arial" w:cs="Arial"/>
          <w:sz w:val="24"/>
          <w:szCs w:val="24"/>
        </w:rPr>
        <w:t xml:space="preserve">as a mode of transport </w:t>
      </w:r>
      <w:r w:rsidR="006406C1" w:rsidRPr="002C5570">
        <w:rPr>
          <w:rFonts w:ascii="Arial" w:hAnsi="Arial" w:cs="Arial"/>
          <w:sz w:val="24"/>
          <w:szCs w:val="24"/>
        </w:rPr>
        <w:t xml:space="preserve">to the economy is in the job creation and local economy stimulation it provides. Indirectly, the aviation industry supports millions of jobs around the world, through jobs in hotels, restaurants, and local attractions all supported by airline and airport jobs. </w:t>
      </w:r>
      <w:r w:rsidR="00217BD8" w:rsidRPr="002C5570">
        <w:rPr>
          <w:rFonts w:ascii="Arial" w:hAnsi="Arial" w:cs="Arial"/>
          <w:sz w:val="24"/>
          <w:szCs w:val="24"/>
        </w:rPr>
        <w:t xml:space="preserve">According to </w:t>
      </w:r>
      <w:proofErr w:type="spellStart"/>
      <w:r w:rsidR="00A8486A" w:rsidRPr="002C5570">
        <w:rPr>
          <w:rFonts w:ascii="Arial" w:hAnsi="Arial" w:cs="Arial"/>
          <w:sz w:val="24"/>
          <w:szCs w:val="24"/>
        </w:rPr>
        <w:t>Korstanje</w:t>
      </w:r>
      <w:proofErr w:type="spellEnd"/>
      <w:r w:rsidR="00A8486A" w:rsidRPr="002C5570">
        <w:rPr>
          <w:rFonts w:ascii="Arial" w:hAnsi="Arial" w:cs="Arial"/>
          <w:sz w:val="24"/>
          <w:szCs w:val="24"/>
        </w:rPr>
        <w:t xml:space="preserve"> et al. (2020)</w:t>
      </w:r>
      <w:r w:rsidR="00217BD8" w:rsidRPr="002C5570">
        <w:rPr>
          <w:rFonts w:ascii="Arial" w:hAnsi="Arial" w:cs="Arial"/>
          <w:sz w:val="24"/>
          <w:szCs w:val="24"/>
        </w:rPr>
        <w:t>, most of the</w:t>
      </w:r>
      <w:r w:rsidR="006406C1" w:rsidRPr="002C5570">
        <w:rPr>
          <w:rFonts w:ascii="Arial" w:hAnsi="Arial" w:cs="Arial"/>
          <w:sz w:val="24"/>
          <w:szCs w:val="24"/>
        </w:rPr>
        <w:t xml:space="preserve"> international tourists travel by air, thus making </w:t>
      </w:r>
      <w:r w:rsidRPr="00DF7EEA">
        <w:rPr>
          <w:rFonts w:ascii="Arial" w:hAnsi="Arial" w:cs="Arial"/>
          <w:sz w:val="24"/>
          <w:szCs w:val="24"/>
        </w:rPr>
        <w:t>aeroplanes</w:t>
      </w:r>
      <w:r w:rsidR="006406C1" w:rsidRPr="002C5570">
        <w:rPr>
          <w:rFonts w:ascii="Arial" w:hAnsi="Arial" w:cs="Arial"/>
          <w:sz w:val="24"/>
          <w:szCs w:val="24"/>
        </w:rPr>
        <w:t xml:space="preserve"> an essential part of the growth and sustainability of the hospitality industry. But this comes with environmental challenges that need immediate attention and imaginative solutions </w:t>
      </w:r>
      <w:proofErr w:type="gramStart"/>
      <w:r w:rsidR="006406C1" w:rsidRPr="002C5570">
        <w:rPr>
          <w:rFonts w:ascii="Arial" w:hAnsi="Arial" w:cs="Arial"/>
          <w:sz w:val="24"/>
          <w:szCs w:val="24"/>
        </w:rPr>
        <w:t>in order to</w:t>
      </w:r>
      <w:proofErr w:type="gramEnd"/>
      <w:r w:rsidR="006406C1" w:rsidRPr="002C5570">
        <w:rPr>
          <w:rFonts w:ascii="Arial" w:hAnsi="Arial" w:cs="Arial"/>
          <w:sz w:val="24"/>
          <w:szCs w:val="24"/>
        </w:rPr>
        <w:t xml:space="preserve"> have a sustainable future for </w:t>
      </w:r>
      <w:r w:rsidRPr="00DF7EEA">
        <w:rPr>
          <w:rFonts w:ascii="Arial" w:hAnsi="Arial" w:cs="Arial"/>
          <w:sz w:val="24"/>
          <w:szCs w:val="24"/>
        </w:rPr>
        <w:t>aeroplanes</w:t>
      </w:r>
      <w:r w:rsidR="006406C1" w:rsidRPr="002C5570">
        <w:rPr>
          <w:rFonts w:ascii="Arial" w:hAnsi="Arial" w:cs="Arial"/>
          <w:sz w:val="24"/>
          <w:szCs w:val="24"/>
        </w:rPr>
        <w:t xml:space="preserve"> and hospitality.</w:t>
      </w:r>
    </w:p>
    <w:p w14:paraId="5E7B5007" w14:textId="7D65E812" w:rsidR="006406C1" w:rsidRPr="002C5570" w:rsidRDefault="006406C1" w:rsidP="0088437B">
      <w:pPr>
        <w:pStyle w:val="Heading2"/>
      </w:pPr>
      <w:bookmarkStart w:id="4" w:name="_Toc192088147"/>
      <w:r w:rsidRPr="002C5570">
        <w:t xml:space="preserve">Environmental Impact of </w:t>
      </w:r>
      <w:r w:rsidR="005A5A22">
        <w:t>A</w:t>
      </w:r>
      <w:r w:rsidR="005A5A22" w:rsidRPr="005A5A22">
        <w:t>eroplanes</w:t>
      </w:r>
      <w:bookmarkEnd w:id="4"/>
    </w:p>
    <w:p w14:paraId="3BBA17CD" w14:textId="59B17A13" w:rsidR="006406C1" w:rsidRPr="002C5570" w:rsidRDefault="005A5A22" w:rsidP="002C5570">
      <w:pPr>
        <w:spacing w:line="360" w:lineRule="auto"/>
        <w:jc w:val="both"/>
        <w:rPr>
          <w:rFonts w:ascii="Arial" w:hAnsi="Arial" w:cs="Arial"/>
          <w:sz w:val="24"/>
          <w:szCs w:val="24"/>
        </w:rPr>
      </w:pPr>
      <w:r>
        <w:rPr>
          <w:rFonts w:ascii="Arial" w:hAnsi="Arial" w:cs="Arial"/>
          <w:sz w:val="24"/>
          <w:szCs w:val="24"/>
        </w:rPr>
        <w:t>A</w:t>
      </w:r>
      <w:r w:rsidRPr="005A5A22">
        <w:rPr>
          <w:rFonts w:ascii="Arial" w:hAnsi="Arial" w:cs="Arial"/>
          <w:sz w:val="24"/>
          <w:szCs w:val="24"/>
        </w:rPr>
        <w:t>eroplanes</w:t>
      </w:r>
      <w:r w:rsidR="006406C1" w:rsidRPr="002C5570">
        <w:rPr>
          <w:rFonts w:ascii="Arial" w:hAnsi="Arial" w:cs="Arial"/>
          <w:sz w:val="24"/>
          <w:szCs w:val="24"/>
        </w:rPr>
        <w:t xml:space="preserve"> represents an essential part of the global hospitality industry, linking the tourism and business sectors seamlessly. But its environmental footprint is </w:t>
      </w:r>
      <w:r w:rsidR="00345B83" w:rsidRPr="002C5570">
        <w:rPr>
          <w:rFonts w:ascii="Arial" w:hAnsi="Arial" w:cs="Arial"/>
          <w:sz w:val="24"/>
          <w:szCs w:val="24"/>
        </w:rPr>
        <w:t>huge</w:t>
      </w:r>
      <w:r w:rsidR="006406C1" w:rsidRPr="002C5570">
        <w:rPr>
          <w:rFonts w:ascii="Arial" w:hAnsi="Arial" w:cs="Arial"/>
          <w:sz w:val="24"/>
          <w:szCs w:val="24"/>
        </w:rPr>
        <w:t>, including carbon emissions, noise pollution, and resource depletion.</w:t>
      </w:r>
    </w:p>
    <w:p w14:paraId="6D2FE597" w14:textId="77777777" w:rsidR="006406C1" w:rsidRPr="0088437B" w:rsidRDefault="006406C1" w:rsidP="002C5570">
      <w:pPr>
        <w:spacing w:line="360" w:lineRule="auto"/>
        <w:jc w:val="both"/>
        <w:rPr>
          <w:rFonts w:ascii="Arial" w:hAnsi="Arial" w:cs="Arial"/>
          <w:b/>
          <w:bCs/>
          <w:sz w:val="24"/>
          <w:szCs w:val="24"/>
        </w:rPr>
      </w:pPr>
      <w:r w:rsidRPr="0088437B">
        <w:rPr>
          <w:rFonts w:ascii="Arial" w:hAnsi="Arial" w:cs="Arial"/>
          <w:b/>
          <w:bCs/>
          <w:sz w:val="24"/>
          <w:szCs w:val="24"/>
        </w:rPr>
        <w:t>Carbon Emissions</w:t>
      </w:r>
    </w:p>
    <w:p w14:paraId="0730897F" w14:textId="3DDA257C" w:rsidR="00E7493F" w:rsidRPr="002C5570" w:rsidRDefault="006406C1" w:rsidP="002C5570">
      <w:pPr>
        <w:spacing w:line="360" w:lineRule="auto"/>
        <w:jc w:val="both"/>
        <w:rPr>
          <w:rFonts w:ascii="Arial" w:hAnsi="Arial" w:cs="Arial"/>
          <w:sz w:val="24"/>
          <w:szCs w:val="24"/>
        </w:rPr>
      </w:pPr>
      <w:r w:rsidRPr="002C5570">
        <w:rPr>
          <w:rFonts w:ascii="Arial" w:hAnsi="Arial" w:cs="Arial"/>
          <w:sz w:val="24"/>
          <w:szCs w:val="24"/>
        </w:rPr>
        <w:t xml:space="preserve">Aviation emitted </w:t>
      </w:r>
      <w:r w:rsidR="00345B83" w:rsidRPr="002C5570">
        <w:rPr>
          <w:rFonts w:ascii="Arial" w:hAnsi="Arial" w:cs="Arial"/>
          <w:sz w:val="24"/>
          <w:szCs w:val="24"/>
        </w:rPr>
        <w:t>around</w:t>
      </w:r>
      <w:r w:rsidRPr="002C5570">
        <w:rPr>
          <w:rFonts w:ascii="Arial" w:hAnsi="Arial" w:cs="Arial"/>
          <w:sz w:val="24"/>
          <w:szCs w:val="24"/>
        </w:rPr>
        <w:t xml:space="preserve"> 915 million tonnes of CO</w:t>
      </w:r>
      <w:r w:rsidRPr="002C5570">
        <w:rPr>
          <w:rFonts w:ascii="Cambria Math" w:hAnsi="Cambria Math" w:cs="Cambria Math"/>
          <w:sz w:val="24"/>
          <w:szCs w:val="24"/>
        </w:rPr>
        <w:t>₂</w:t>
      </w:r>
      <w:r w:rsidRPr="002C5570">
        <w:rPr>
          <w:rFonts w:ascii="Arial" w:hAnsi="Arial" w:cs="Arial"/>
          <w:sz w:val="24"/>
          <w:szCs w:val="24"/>
        </w:rPr>
        <w:t xml:space="preserve"> in 2019, accounting for 2% of global CO</w:t>
      </w:r>
      <w:r w:rsidRPr="002C5570">
        <w:rPr>
          <w:rFonts w:ascii="Cambria Math" w:hAnsi="Cambria Math" w:cs="Cambria Math"/>
          <w:sz w:val="24"/>
          <w:szCs w:val="24"/>
        </w:rPr>
        <w:t>₂</w:t>
      </w:r>
      <w:r w:rsidRPr="002C5570">
        <w:rPr>
          <w:rFonts w:ascii="Arial" w:hAnsi="Arial" w:cs="Arial"/>
          <w:sz w:val="24"/>
          <w:szCs w:val="24"/>
        </w:rPr>
        <w:t xml:space="preserve"> emissions and 12% of transport-related emissions. As air traffic rebounds post-pandemic, these emissions are projected to rise. </w:t>
      </w:r>
      <w:r w:rsidR="00790D58" w:rsidRPr="002C5570">
        <w:rPr>
          <w:rFonts w:ascii="Arial" w:hAnsi="Arial" w:cs="Arial"/>
          <w:sz w:val="24"/>
          <w:szCs w:val="24"/>
        </w:rPr>
        <w:t>According to Khatib (2023)</w:t>
      </w:r>
      <w:r w:rsidRPr="002C5570">
        <w:rPr>
          <w:rFonts w:ascii="Arial" w:hAnsi="Arial" w:cs="Arial"/>
          <w:sz w:val="24"/>
          <w:szCs w:val="24"/>
        </w:rPr>
        <w:t>, emissions produced by a single one-way London to New York flight are around the same as produced by a car travelling for a year on gasoline. This emphasizes the outsized role aviation plays in speeding up climate change</w:t>
      </w:r>
      <w:r w:rsidR="00D350A4" w:rsidRPr="002C5570">
        <w:rPr>
          <w:rFonts w:ascii="Arial" w:hAnsi="Arial" w:cs="Arial"/>
          <w:sz w:val="24"/>
          <w:szCs w:val="24"/>
        </w:rPr>
        <w:t>. A</w:t>
      </w:r>
      <w:r w:rsidRPr="002C5570">
        <w:rPr>
          <w:rFonts w:ascii="Arial" w:hAnsi="Arial" w:cs="Arial"/>
          <w:sz w:val="24"/>
          <w:szCs w:val="24"/>
        </w:rPr>
        <w:t>viation accounting for 4% of historical global warming</w:t>
      </w:r>
      <w:r w:rsidR="00800B4A" w:rsidRPr="002C5570">
        <w:rPr>
          <w:rFonts w:ascii="Arial" w:hAnsi="Arial" w:cs="Arial"/>
          <w:sz w:val="24"/>
          <w:szCs w:val="24"/>
        </w:rPr>
        <w:t xml:space="preserve"> (</w:t>
      </w:r>
      <w:proofErr w:type="spellStart"/>
      <w:r w:rsidR="00800B4A" w:rsidRPr="002C5570">
        <w:rPr>
          <w:rFonts w:ascii="Arial" w:hAnsi="Arial" w:cs="Arial"/>
          <w:sz w:val="24"/>
          <w:szCs w:val="24"/>
        </w:rPr>
        <w:t>Boshell</w:t>
      </w:r>
      <w:proofErr w:type="spellEnd"/>
      <w:r w:rsidR="00800B4A" w:rsidRPr="002C5570">
        <w:rPr>
          <w:rFonts w:ascii="Arial" w:hAnsi="Arial" w:cs="Arial"/>
          <w:sz w:val="24"/>
          <w:szCs w:val="24"/>
        </w:rPr>
        <w:t xml:space="preserve"> et al., 2022)</w:t>
      </w:r>
      <w:r w:rsidRPr="002C5570">
        <w:rPr>
          <w:rFonts w:ascii="Arial" w:hAnsi="Arial" w:cs="Arial"/>
          <w:sz w:val="24"/>
          <w:szCs w:val="24"/>
        </w:rPr>
        <w:t>. These emissions have long term implications on the climate as well as public health and biodiversity because as temperatures rise, they will impact ecosystems and weather patterns.</w:t>
      </w:r>
    </w:p>
    <w:p w14:paraId="6C178D93" w14:textId="77777777" w:rsidR="00E7493F" w:rsidRPr="0088437B" w:rsidRDefault="00E7493F" w:rsidP="002C5570">
      <w:pPr>
        <w:spacing w:line="360" w:lineRule="auto"/>
        <w:jc w:val="both"/>
        <w:rPr>
          <w:rFonts w:ascii="Arial" w:hAnsi="Arial" w:cs="Arial"/>
          <w:b/>
          <w:bCs/>
          <w:sz w:val="24"/>
          <w:szCs w:val="24"/>
        </w:rPr>
      </w:pPr>
      <w:r w:rsidRPr="0088437B">
        <w:rPr>
          <w:rFonts w:ascii="Arial" w:hAnsi="Arial" w:cs="Arial"/>
          <w:b/>
          <w:bCs/>
          <w:sz w:val="24"/>
          <w:szCs w:val="24"/>
        </w:rPr>
        <w:t>Non-CO</w:t>
      </w:r>
      <w:r w:rsidRPr="0088437B">
        <w:rPr>
          <w:rFonts w:ascii="Cambria Math" w:hAnsi="Cambria Math" w:cs="Cambria Math"/>
          <w:b/>
          <w:bCs/>
          <w:sz w:val="24"/>
          <w:szCs w:val="24"/>
        </w:rPr>
        <w:t>₂</w:t>
      </w:r>
      <w:r w:rsidRPr="0088437B">
        <w:rPr>
          <w:rFonts w:ascii="Arial" w:hAnsi="Arial" w:cs="Arial"/>
          <w:b/>
          <w:bCs/>
          <w:sz w:val="24"/>
          <w:szCs w:val="24"/>
        </w:rPr>
        <w:t xml:space="preserve"> Climate Effects</w:t>
      </w:r>
    </w:p>
    <w:p w14:paraId="2DDA721C" w14:textId="4B32B7CC" w:rsidR="00E5593D" w:rsidRPr="002C5570" w:rsidRDefault="00E5593D" w:rsidP="002C5570">
      <w:pPr>
        <w:spacing w:line="360" w:lineRule="auto"/>
        <w:jc w:val="both"/>
        <w:rPr>
          <w:rFonts w:ascii="Arial" w:hAnsi="Arial" w:cs="Arial"/>
          <w:sz w:val="24"/>
          <w:szCs w:val="24"/>
        </w:rPr>
      </w:pPr>
      <w:r w:rsidRPr="002C5570">
        <w:rPr>
          <w:rFonts w:ascii="Arial" w:hAnsi="Arial" w:cs="Arial"/>
          <w:sz w:val="24"/>
          <w:szCs w:val="24"/>
        </w:rPr>
        <w:t>In addition to CO</w:t>
      </w:r>
      <w:r w:rsidRPr="002C5570">
        <w:rPr>
          <w:rFonts w:ascii="Cambria Math" w:hAnsi="Cambria Math" w:cs="Cambria Math"/>
          <w:sz w:val="24"/>
          <w:szCs w:val="24"/>
        </w:rPr>
        <w:t>₂</w:t>
      </w:r>
      <w:r w:rsidRPr="002C5570">
        <w:rPr>
          <w:rFonts w:ascii="Arial" w:hAnsi="Arial" w:cs="Arial"/>
          <w:sz w:val="24"/>
          <w:szCs w:val="24"/>
        </w:rPr>
        <w:t xml:space="preserve">, </w:t>
      </w:r>
      <w:r w:rsidR="00D134BC" w:rsidRPr="00D134BC">
        <w:rPr>
          <w:rFonts w:ascii="Arial" w:hAnsi="Arial" w:cs="Arial"/>
          <w:sz w:val="24"/>
          <w:szCs w:val="24"/>
        </w:rPr>
        <w:t>aeroplanes</w:t>
      </w:r>
      <w:r w:rsidRPr="002C5570">
        <w:rPr>
          <w:rFonts w:ascii="Arial" w:hAnsi="Arial" w:cs="Arial"/>
          <w:sz w:val="24"/>
          <w:szCs w:val="24"/>
        </w:rPr>
        <w:t xml:space="preserve"> </w:t>
      </w:r>
      <w:r w:rsidR="00D134BC" w:rsidRPr="002C5570">
        <w:rPr>
          <w:rFonts w:ascii="Arial" w:hAnsi="Arial" w:cs="Arial"/>
          <w:sz w:val="24"/>
          <w:szCs w:val="24"/>
        </w:rPr>
        <w:t>drive</w:t>
      </w:r>
      <w:r w:rsidRPr="002C5570">
        <w:rPr>
          <w:rFonts w:ascii="Arial" w:hAnsi="Arial" w:cs="Arial"/>
          <w:sz w:val="24"/>
          <w:szCs w:val="24"/>
        </w:rPr>
        <w:t xml:space="preserve"> global heating through contrails (ice crystals from the engine exhaust) and NOₓ emission, which trap 3 to 4 times as much heat as CO</w:t>
      </w:r>
      <w:r w:rsidRPr="002C5570">
        <w:rPr>
          <w:rFonts w:ascii="Cambria Math" w:hAnsi="Cambria Math" w:cs="Cambria Math"/>
          <w:sz w:val="24"/>
          <w:szCs w:val="24"/>
        </w:rPr>
        <w:t>₂</w:t>
      </w:r>
      <w:r w:rsidR="000A32E0" w:rsidRPr="002C5570">
        <w:rPr>
          <w:rFonts w:ascii="Arial" w:hAnsi="Arial" w:cs="Arial"/>
          <w:sz w:val="24"/>
          <w:szCs w:val="24"/>
        </w:rPr>
        <w:t xml:space="preserve"> (Yim et al., 2015)</w:t>
      </w:r>
      <w:r w:rsidRPr="002C5570">
        <w:rPr>
          <w:rFonts w:ascii="Arial" w:hAnsi="Arial" w:cs="Arial"/>
          <w:sz w:val="24"/>
          <w:szCs w:val="24"/>
        </w:rPr>
        <w:t>. Together, these non-CO</w:t>
      </w:r>
      <w:r w:rsidRPr="002C5570">
        <w:rPr>
          <w:rFonts w:ascii="Cambria Math" w:hAnsi="Cambria Math" w:cs="Cambria Math"/>
          <w:sz w:val="24"/>
          <w:szCs w:val="24"/>
        </w:rPr>
        <w:t>₂</w:t>
      </w:r>
      <w:r w:rsidRPr="002C5570">
        <w:rPr>
          <w:rFonts w:ascii="Arial" w:hAnsi="Arial" w:cs="Arial"/>
          <w:sz w:val="24"/>
          <w:szCs w:val="24"/>
        </w:rPr>
        <w:t xml:space="preserve"> effects add up to two thirds of the net radiative forcing </w:t>
      </w:r>
      <w:r w:rsidRPr="002C5570">
        <w:rPr>
          <w:rFonts w:ascii="Arial" w:hAnsi="Arial" w:cs="Arial"/>
          <w:sz w:val="24"/>
          <w:szCs w:val="24"/>
        </w:rPr>
        <w:lastRenderedPageBreak/>
        <w:t xml:space="preserve">of </w:t>
      </w:r>
      <w:r w:rsidR="00D134BC" w:rsidRPr="00D134BC">
        <w:rPr>
          <w:rFonts w:ascii="Arial" w:hAnsi="Arial" w:cs="Arial"/>
          <w:sz w:val="24"/>
          <w:szCs w:val="24"/>
        </w:rPr>
        <w:t>aeroplanes</w:t>
      </w:r>
      <w:r w:rsidRPr="002C5570">
        <w:rPr>
          <w:rFonts w:ascii="Arial" w:hAnsi="Arial" w:cs="Arial"/>
          <w:sz w:val="24"/>
          <w:szCs w:val="24"/>
        </w:rPr>
        <w:t>, which is a measure of the atmospheric energy imbalance. This may result in the formation of cirrus clouds, which in turn insulate the earth, enhancing warming effects</w:t>
      </w:r>
      <w:r w:rsidR="00FA34DD" w:rsidRPr="002C5570">
        <w:rPr>
          <w:rFonts w:ascii="Arial" w:hAnsi="Arial" w:cs="Arial"/>
          <w:sz w:val="24"/>
          <w:szCs w:val="24"/>
        </w:rPr>
        <w:t xml:space="preserve"> (Dray et al., 2022)</w:t>
      </w:r>
      <w:r w:rsidRPr="002C5570">
        <w:rPr>
          <w:rFonts w:ascii="Arial" w:hAnsi="Arial" w:cs="Arial"/>
          <w:sz w:val="24"/>
          <w:szCs w:val="24"/>
        </w:rPr>
        <w:t>. With cumulative emissions, these pose great challenges in fighting climate change</w:t>
      </w:r>
      <w:r w:rsidR="000862D2" w:rsidRPr="002C5570">
        <w:rPr>
          <w:rFonts w:ascii="Arial" w:hAnsi="Arial" w:cs="Arial"/>
          <w:sz w:val="24"/>
          <w:szCs w:val="24"/>
        </w:rPr>
        <w:t>. It also</w:t>
      </w:r>
      <w:r w:rsidRPr="002C5570">
        <w:rPr>
          <w:rFonts w:ascii="Arial" w:hAnsi="Arial" w:cs="Arial"/>
          <w:sz w:val="24"/>
          <w:szCs w:val="24"/>
        </w:rPr>
        <w:t xml:space="preserve"> complicat</w:t>
      </w:r>
      <w:r w:rsidR="000862D2" w:rsidRPr="002C5570">
        <w:rPr>
          <w:rFonts w:ascii="Arial" w:hAnsi="Arial" w:cs="Arial"/>
          <w:sz w:val="24"/>
          <w:szCs w:val="24"/>
        </w:rPr>
        <w:t>es</w:t>
      </w:r>
      <w:r w:rsidRPr="002C5570">
        <w:rPr>
          <w:rFonts w:ascii="Arial" w:hAnsi="Arial" w:cs="Arial"/>
          <w:sz w:val="24"/>
          <w:szCs w:val="24"/>
        </w:rPr>
        <w:t xml:space="preserve"> the process of reaching international climate targets set.</w:t>
      </w:r>
    </w:p>
    <w:p w14:paraId="30586454" w14:textId="77777777" w:rsidR="00E5593D" w:rsidRPr="0088437B" w:rsidRDefault="00E5593D" w:rsidP="002C5570">
      <w:pPr>
        <w:spacing w:line="360" w:lineRule="auto"/>
        <w:jc w:val="both"/>
        <w:rPr>
          <w:rFonts w:ascii="Arial" w:hAnsi="Arial" w:cs="Arial"/>
          <w:b/>
          <w:bCs/>
          <w:sz w:val="24"/>
          <w:szCs w:val="24"/>
        </w:rPr>
      </w:pPr>
      <w:r w:rsidRPr="0088437B">
        <w:rPr>
          <w:rFonts w:ascii="Arial" w:hAnsi="Arial" w:cs="Arial"/>
          <w:b/>
          <w:bCs/>
          <w:sz w:val="24"/>
          <w:szCs w:val="24"/>
        </w:rPr>
        <w:t>Noise Pollution</w:t>
      </w:r>
    </w:p>
    <w:p w14:paraId="4A0DC148" w14:textId="48E894FC" w:rsidR="00E5593D" w:rsidRPr="002C5570" w:rsidRDefault="00E5593D" w:rsidP="002C5570">
      <w:pPr>
        <w:spacing w:line="360" w:lineRule="auto"/>
        <w:jc w:val="both"/>
        <w:rPr>
          <w:rFonts w:ascii="Arial" w:hAnsi="Arial" w:cs="Arial"/>
          <w:sz w:val="24"/>
          <w:szCs w:val="24"/>
        </w:rPr>
      </w:pPr>
      <w:r w:rsidRPr="002C5570">
        <w:rPr>
          <w:rFonts w:ascii="Arial" w:hAnsi="Arial" w:cs="Arial"/>
          <w:sz w:val="24"/>
          <w:szCs w:val="24"/>
        </w:rPr>
        <w:t>Persistent noise pollution from airports hurts communities near the airports, both from a health</w:t>
      </w:r>
      <w:r w:rsidR="000862D2" w:rsidRPr="002C5570">
        <w:rPr>
          <w:rFonts w:ascii="Arial" w:hAnsi="Arial" w:cs="Arial"/>
          <w:sz w:val="24"/>
          <w:szCs w:val="24"/>
        </w:rPr>
        <w:t xml:space="preserve">, </w:t>
      </w:r>
      <w:r w:rsidRPr="002C5570">
        <w:rPr>
          <w:rFonts w:ascii="Arial" w:hAnsi="Arial" w:cs="Arial"/>
          <w:sz w:val="24"/>
          <w:szCs w:val="24"/>
        </w:rPr>
        <w:t xml:space="preserve">sleep, </w:t>
      </w:r>
      <w:r w:rsidR="000862D2" w:rsidRPr="002C5570">
        <w:rPr>
          <w:rFonts w:ascii="Arial" w:hAnsi="Arial" w:cs="Arial"/>
          <w:sz w:val="24"/>
          <w:szCs w:val="24"/>
        </w:rPr>
        <w:t>and</w:t>
      </w:r>
      <w:r w:rsidRPr="002C5570">
        <w:rPr>
          <w:rFonts w:ascii="Arial" w:hAnsi="Arial" w:cs="Arial"/>
          <w:sz w:val="24"/>
          <w:szCs w:val="24"/>
        </w:rPr>
        <w:t xml:space="preserve"> </w:t>
      </w:r>
      <w:r w:rsidR="000862D2" w:rsidRPr="002C5570">
        <w:rPr>
          <w:rFonts w:ascii="Arial" w:hAnsi="Arial" w:cs="Arial"/>
          <w:sz w:val="24"/>
          <w:szCs w:val="24"/>
        </w:rPr>
        <w:t>quality-of-life</w:t>
      </w:r>
      <w:r w:rsidRPr="002C5570">
        <w:rPr>
          <w:rFonts w:ascii="Arial" w:hAnsi="Arial" w:cs="Arial"/>
          <w:sz w:val="24"/>
          <w:szCs w:val="24"/>
        </w:rPr>
        <w:t xml:space="preserve"> perspective</w:t>
      </w:r>
      <w:r w:rsidR="003E1891" w:rsidRPr="002C5570">
        <w:rPr>
          <w:rFonts w:ascii="Arial" w:hAnsi="Arial" w:cs="Arial"/>
          <w:sz w:val="24"/>
          <w:szCs w:val="24"/>
        </w:rPr>
        <w:t xml:space="preserve"> (</w:t>
      </w:r>
      <w:proofErr w:type="spellStart"/>
      <w:r w:rsidR="003E1891" w:rsidRPr="002C5570">
        <w:rPr>
          <w:rFonts w:ascii="Arial" w:hAnsi="Arial" w:cs="Arial"/>
          <w:sz w:val="24"/>
          <w:szCs w:val="24"/>
        </w:rPr>
        <w:t>Grampella</w:t>
      </w:r>
      <w:proofErr w:type="spellEnd"/>
      <w:r w:rsidR="003E1891" w:rsidRPr="002C5570">
        <w:rPr>
          <w:rFonts w:ascii="Arial" w:hAnsi="Arial" w:cs="Arial"/>
          <w:sz w:val="24"/>
          <w:szCs w:val="24"/>
        </w:rPr>
        <w:t xml:space="preserve"> et al., 2017)</w:t>
      </w:r>
      <w:r w:rsidRPr="002C5570">
        <w:rPr>
          <w:rFonts w:ascii="Arial" w:hAnsi="Arial" w:cs="Arial"/>
          <w:sz w:val="24"/>
          <w:szCs w:val="24"/>
        </w:rPr>
        <w:t>. Residents in low income and minority populations</w:t>
      </w:r>
      <w:r w:rsidR="000862D2" w:rsidRPr="002C5570">
        <w:rPr>
          <w:rFonts w:ascii="Arial" w:hAnsi="Arial" w:cs="Arial"/>
          <w:sz w:val="24"/>
          <w:szCs w:val="24"/>
        </w:rPr>
        <w:t xml:space="preserve"> near airports</w:t>
      </w:r>
      <w:r w:rsidRPr="002C5570">
        <w:rPr>
          <w:rFonts w:ascii="Arial" w:hAnsi="Arial" w:cs="Arial"/>
          <w:sz w:val="24"/>
          <w:szCs w:val="24"/>
        </w:rPr>
        <w:t xml:space="preserve"> face higher risks of asthma and heart conditions. High noise levels can cause stress related health issues and lower cognitive function in children according to studies. Efforts to achieve these disparities involve legislative means like the Aviation Noise and Emissions Mitigation Act to address them through community driven mitigation programs</w:t>
      </w:r>
      <w:r w:rsidR="00545547" w:rsidRPr="002C5570">
        <w:rPr>
          <w:rFonts w:ascii="Arial" w:hAnsi="Arial" w:cs="Arial"/>
          <w:sz w:val="24"/>
          <w:szCs w:val="24"/>
        </w:rPr>
        <w:t xml:space="preserve"> (</w:t>
      </w:r>
      <w:proofErr w:type="spellStart"/>
      <w:r w:rsidR="00545547" w:rsidRPr="002C5570">
        <w:rPr>
          <w:rFonts w:ascii="Arial" w:hAnsi="Arial" w:cs="Arial"/>
          <w:sz w:val="24"/>
          <w:szCs w:val="24"/>
        </w:rPr>
        <w:t>Basner</w:t>
      </w:r>
      <w:proofErr w:type="spellEnd"/>
      <w:r w:rsidR="00545547" w:rsidRPr="002C5570">
        <w:rPr>
          <w:rFonts w:ascii="Arial" w:hAnsi="Arial" w:cs="Arial"/>
          <w:sz w:val="24"/>
          <w:szCs w:val="24"/>
        </w:rPr>
        <w:t xml:space="preserve"> et al., 2017)</w:t>
      </w:r>
      <w:r w:rsidRPr="002C5570">
        <w:rPr>
          <w:rFonts w:ascii="Arial" w:hAnsi="Arial" w:cs="Arial"/>
          <w:sz w:val="24"/>
          <w:szCs w:val="24"/>
        </w:rPr>
        <w:t>. But implementation is still a problem, often requiring significant soundproofing and alternative flight path funding.</w:t>
      </w:r>
    </w:p>
    <w:p w14:paraId="0CBCCE09" w14:textId="77777777" w:rsidR="00E5593D" w:rsidRPr="0088437B" w:rsidRDefault="00E5593D" w:rsidP="002C5570">
      <w:pPr>
        <w:spacing w:line="360" w:lineRule="auto"/>
        <w:jc w:val="both"/>
        <w:rPr>
          <w:rFonts w:ascii="Arial" w:hAnsi="Arial" w:cs="Arial"/>
          <w:b/>
          <w:bCs/>
          <w:sz w:val="24"/>
          <w:szCs w:val="24"/>
        </w:rPr>
      </w:pPr>
      <w:r w:rsidRPr="0088437B">
        <w:rPr>
          <w:rFonts w:ascii="Arial" w:hAnsi="Arial" w:cs="Arial"/>
          <w:b/>
          <w:bCs/>
          <w:sz w:val="24"/>
          <w:szCs w:val="24"/>
        </w:rPr>
        <w:t>Resource Consumption</w:t>
      </w:r>
    </w:p>
    <w:p w14:paraId="09A3359E" w14:textId="5DA7EA73" w:rsidR="00DB4D50" w:rsidRPr="002C5570" w:rsidRDefault="00E5593D" w:rsidP="002C5570">
      <w:pPr>
        <w:spacing w:line="360" w:lineRule="auto"/>
        <w:jc w:val="both"/>
        <w:rPr>
          <w:rFonts w:ascii="Arial" w:hAnsi="Arial" w:cs="Arial"/>
          <w:sz w:val="24"/>
          <w:szCs w:val="24"/>
        </w:rPr>
      </w:pPr>
      <w:r w:rsidRPr="002C5570">
        <w:rPr>
          <w:rFonts w:ascii="Arial" w:hAnsi="Arial" w:cs="Arial"/>
          <w:sz w:val="24"/>
          <w:szCs w:val="24"/>
        </w:rPr>
        <w:t xml:space="preserve">Fossil fuels are vital for </w:t>
      </w:r>
      <w:r w:rsidR="00D134BC" w:rsidRPr="00D134BC">
        <w:rPr>
          <w:rFonts w:ascii="Arial" w:hAnsi="Arial" w:cs="Arial"/>
          <w:sz w:val="24"/>
          <w:szCs w:val="24"/>
        </w:rPr>
        <w:t>aeroplanes</w:t>
      </w:r>
      <w:r w:rsidRPr="002C5570">
        <w:rPr>
          <w:rFonts w:ascii="Arial" w:hAnsi="Arial" w:cs="Arial"/>
          <w:sz w:val="24"/>
          <w:szCs w:val="24"/>
        </w:rPr>
        <w:t>, which relies on 99.9</w:t>
      </w:r>
      <w:r w:rsidR="00AE5CDB" w:rsidRPr="002C5570">
        <w:rPr>
          <w:rFonts w:ascii="Arial" w:hAnsi="Arial" w:cs="Arial"/>
          <w:sz w:val="24"/>
          <w:szCs w:val="24"/>
        </w:rPr>
        <w:t xml:space="preserve">% </w:t>
      </w:r>
      <w:r w:rsidRPr="002C5570">
        <w:rPr>
          <w:rFonts w:ascii="Arial" w:hAnsi="Arial" w:cs="Arial"/>
          <w:sz w:val="24"/>
          <w:szCs w:val="24"/>
        </w:rPr>
        <w:t>of aviation energy from jet kerosene</w:t>
      </w:r>
      <w:r w:rsidR="000136FC" w:rsidRPr="002C5570">
        <w:rPr>
          <w:rFonts w:ascii="Arial" w:hAnsi="Arial" w:cs="Arial"/>
          <w:sz w:val="24"/>
          <w:szCs w:val="24"/>
        </w:rPr>
        <w:t xml:space="preserve"> (</w:t>
      </w:r>
      <w:proofErr w:type="spellStart"/>
      <w:r w:rsidR="000136FC" w:rsidRPr="002C5570">
        <w:rPr>
          <w:rFonts w:ascii="Arial" w:hAnsi="Arial" w:cs="Arial"/>
          <w:sz w:val="24"/>
          <w:szCs w:val="24"/>
        </w:rPr>
        <w:t>Boshell</w:t>
      </w:r>
      <w:proofErr w:type="spellEnd"/>
      <w:r w:rsidR="000136FC" w:rsidRPr="002C5570">
        <w:rPr>
          <w:rFonts w:ascii="Arial" w:hAnsi="Arial" w:cs="Arial"/>
          <w:sz w:val="24"/>
          <w:szCs w:val="24"/>
        </w:rPr>
        <w:t xml:space="preserve"> et al., 2022)</w:t>
      </w:r>
      <w:r w:rsidRPr="002C5570">
        <w:rPr>
          <w:rFonts w:ascii="Arial" w:hAnsi="Arial" w:cs="Arial"/>
          <w:sz w:val="24"/>
          <w:szCs w:val="24"/>
        </w:rPr>
        <w:t xml:space="preserve">. This dependency puts a strain on finite resources and creates ecological harm from oil extraction and refining. </w:t>
      </w:r>
      <w:r w:rsidR="005F4D69" w:rsidRPr="002C5570">
        <w:rPr>
          <w:rFonts w:ascii="Arial" w:hAnsi="Arial" w:cs="Arial"/>
          <w:sz w:val="24"/>
          <w:szCs w:val="24"/>
        </w:rPr>
        <w:t xml:space="preserve">According to </w:t>
      </w:r>
      <w:proofErr w:type="spellStart"/>
      <w:r w:rsidR="005F4D69" w:rsidRPr="002C5570">
        <w:rPr>
          <w:rFonts w:ascii="Arial" w:hAnsi="Arial" w:cs="Arial"/>
          <w:sz w:val="24"/>
          <w:szCs w:val="24"/>
        </w:rPr>
        <w:t>Boshell</w:t>
      </w:r>
      <w:proofErr w:type="spellEnd"/>
      <w:r w:rsidR="005F4D69" w:rsidRPr="002C5570">
        <w:rPr>
          <w:rFonts w:ascii="Arial" w:hAnsi="Arial" w:cs="Arial"/>
          <w:sz w:val="24"/>
          <w:szCs w:val="24"/>
        </w:rPr>
        <w:t xml:space="preserve"> et al (2022), d</w:t>
      </w:r>
      <w:r w:rsidRPr="002C5570">
        <w:rPr>
          <w:rFonts w:ascii="Arial" w:hAnsi="Arial" w:cs="Arial"/>
          <w:sz w:val="24"/>
          <w:szCs w:val="24"/>
        </w:rPr>
        <w:t xml:space="preserve">espite its gradual acceleration in fuel efficiency (2% per year since 2009), demand growth surpasses advancements in sustainability. Environmental degradation </w:t>
      </w:r>
      <w:r w:rsidR="00AE5CDB" w:rsidRPr="002C5570">
        <w:rPr>
          <w:rFonts w:ascii="Arial" w:hAnsi="Arial" w:cs="Arial"/>
          <w:sz w:val="24"/>
          <w:szCs w:val="24"/>
        </w:rPr>
        <w:t>is</w:t>
      </w:r>
      <w:r w:rsidRPr="002C5570">
        <w:rPr>
          <w:rFonts w:ascii="Arial" w:hAnsi="Arial" w:cs="Arial"/>
          <w:sz w:val="24"/>
          <w:szCs w:val="24"/>
        </w:rPr>
        <w:t xml:space="preserve"> </w:t>
      </w:r>
      <w:proofErr w:type="gramStart"/>
      <w:r w:rsidRPr="002C5570">
        <w:rPr>
          <w:rFonts w:ascii="Arial" w:hAnsi="Arial" w:cs="Arial"/>
          <w:sz w:val="24"/>
          <w:szCs w:val="24"/>
        </w:rPr>
        <w:t>as a result of</w:t>
      </w:r>
      <w:proofErr w:type="gramEnd"/>
      <w:r w:rsidRPr="002C5570">
        <w:rPr>
          <w:rFonts w:ascii="Arial" w:hAnsi="Arial" w:cs="Arial"/>
          <w:sz w:val="24"/>
          <w:szCs w:val="24"/>
        </w:rPr>
        <w:t xml:space="preserve"> the extraction process </w:t>
      </w:r>
      <w:r w:rsidR="00DB4D50" w:rsidRPr="002C5570">
        <w:rPr>
          <w:rFonts w:ascii="Arial" w:hAnsi="Arial" w:cs="Arial"/>
          <w:sz w:val="24"/>
          <w:szCs w:val="24"/>
        </w:rPr>
        <w:t>and</w:t>
      </w:r>
      <w:r w:rsidRPr="002C5570">
        <w:rPr>
          <w:rFonts w:ascii="Arial" w:hAnsi="Arial" w:cs="Arial"/>
          <w:sz w:val="24"/>
          <w:szCs w:val="24"/>
        </w:rPr>
        <w:t xml:space="preserve"> can destroy habitat and contaminate water. In addition, the aviation industry is subject to more pressure from regulatory bodies and consumer demand to become more sustainable </w:t>
      </w:r>
      <w:proofErr w:type="gramStart"/>
      <w:r w:rsidRPr="002C5570">
        <w:rPr>
          <w:rFonts w:ascii="Arial" w:hAnsi="Arial" w:cs="Arial"/>
          <w:sz w:val="24"/>
          <w:szCs w:val="24"/>
        </w:rPr>
        <w:t>in light of</w:t>
      </w:r>
      <w:proofErr w:type="gramEnd"/>
      <w:r w:rsidRPr="002C5570">
        <w:rPr>
          <w:rFonts w:ascii="Arial" w:hAnsi="Arial" w:cs="Arial"/>
          <w:sz w:val="24"/>
          <w:szCs w:val="24"/>
        </w:rPr>
        <w:t xml:space="preserve"> increasing public awareness of climate change.</w:t>
      </w:r>
    </w:p>
    <w:p w14:paraId="73D5D9AA" w14:textId="77777777" w:rsidR="00E7493F" w:rsidRPr="0088437B" w:rsidRDefault="00E7493F" w:rsidP="002C5570">
      <w:pPr>
        <w:spacing w:line="360" w:lineRule="auto"/>
        <w:jc w:val="both"/>
        <w:rPr>
          <w:rFonts w:ascii="Arial" w:hAnsi="Arial" w:cs="Arial"/>
          <w:b/>
          <w:bCs/>
          <w:sz w:val="24"/>
          <w:szCs w:val="24"/>
        </w:rPr>
      </w:pPr>
      <w:r w:rsidRPr="0088437B">
        <w:rPr>
          <w:rFonts w:ascii="Arial" w:hAnsi="Arial" w:cs="Arial"/>
          <w:b/>
          <w:bCs/>
          <w:sz w:val="24"/>
          <w:szCs w:val="24"/>
        </w:rPr>
        <w:t>Social and Equity Concerns</w:t>
      </w:r>
    </w:p>
    <w:p w14:paraId="04AAB6A6" w14:textId="2A969E27" w:rsidR="00B92E09" w:rsidRPr="002C5570" w:rsidRDefault="00AD1F07" w:rsidP="002C5570">
      <w:pPr>
        <w:spacing w:line="360" w:lineRule="auto"/>
        <w:jc w:val="both"/>
        <w:rPr>
          <w:rFonts w:ascii="Arial" w:hAnsi="Arial" w:cs="Arial"/>
          <w:sz w:val="24"/>
          <w:szCs w:val="24"/>
        </w:rPr>
      </w:pPr>
      <w:r>
        <w:rPr>
          <w:rFonts w:ascii="Arial" w:hAnsi="Arial" w:cs="Arial"/>
          <w:sz w:val="24"/>
          <w:szCs w:val="24"/>
        </w:rPr>
        <w:t>A</w:t>
      </w:r>
      <w:r w:rsidRPr="00AD1F07">
        <w:rPr>
          <w:rFonts w:ascii="Arial" w:hAnsi="Arial" w:cs="Arial"/>
          <w:sz w:val="24"/>
          <w:szCs w:val="24"/>
        </w:rPr>
        <w:t>eroplanes</w:t>
      </w:r>
      <w:r w:rsidR="00B92E09" w:rsidRPr="002C5570">
        <w:rPr>
          <w:rFonts w:ascii="Arial" w:hAnsi="Arial" w:cs="Arial"/>
          <w:sz w:val="24"/>
          <w:szCs w:val="24"/>
        </w:rPr>
        <w:t xml:space="preserve"> contributes around 8% to tourism related emissions worldwide, with most of the travellers being from high income countries</w:t>
      </w:r>
      <w:r w:rsidR="006C60CC" w:rsidRPr="002C5570">
        <w:rPr>
          <w:rFonts w:ascii="Arial" w:hAnsi="Arial" w:cs="Arial"/>
          <w:sz w:val="24"/>
          <w:szCs w:val="24"/>
        </w:rPr>
        <w:t xml:space="preserve"> (</w:t>
      </w:r>
      <w:proofErr w:type="spellStart"/>
      <w:r w:rsidR="006C60CC" w:rsidRPr="002C5570">
        <w:rPr>
          <w:rFonts w:ascii="Arial" w:hAnsi="Arial" w:cs="Arial"/>
          <w:sz w:val="24"/>
          <w:szCs w:val="24"/>
        </w:rPr>
        <w:t>Gössling</w:t>
      </w:r>
      <w:proofErr w:type="spellEnd"/>
      <w:r w:rsidR="006C60CC" w:rsidRPr="002C5570">
        <w:rPr>
          <w:rFonts w:ascii="Arial" w:hAnsi="Arial" w:cs="Arial"/>
          <w:sz w:val="24"/>
          <w:szCs w:val="24"/>
        </w:rPr>
        <w:t xml:space="preserve"> and </w:t>
      </w:r>
      <w:proofErr w:type="spellStart"/>
      <w:r w:rsidR="006C60CC" w:rsidRPr="002C5570">
        <w:rPr>
          <w:rFonts w:ascii="Arial" w:hAnsi="Arial" w:cs="Arial"/>
          <w:sz w:val="24"/>
          <w:szCs w:val="24"/>
        </w:rPr>
        <w:t>Dolnicar</w:t>
      </w:r>
      <w:proofErr w:type="spellEnd"/>
      <w:r w:rsidR="006C60CC" w:rsidRPr="002C5570">
        <w:rPr>
          <w:rFonts w:ascii="Arial" w:hAnsi="Arial" w:cs="Arial"/>
          <w:sz w:val="24"/>
          <w:szCs w:val="24"/>
        </w:rPr>
        <w:t>, 2023)</w:t>
      </w:r>
      <w:r w:rsidR="00B92E09" w:rsidRPr="002C5570">
        <w:rPr>
          <w:rFonts w:ascii="Arial" w:hAnsi="Arial" w:cs="Arial"/>
          <w:sz w:val="24"/>
          <w:szCs w:val="24"/>
        </w:rPr>
        <w:t xml:space="preserve">. At the </w:t>
      </w:r>
      <w:r w:rsidR="00B92E09" w:rsidRPr="002C5570">
        <w:rPr>
          <w:rFonts w:ascii="Arial" w:hAnsi="Arial" w:cs="Arial"/>
          <w:sz w:val="24"/>
          <w:szCs w:val="24"/>
        </w:rPr>
        <w:lastRenderedPageBreak/>
        <w:t>same time, small island countries such as the Maldives continue to suffer under the impacts of climate, having contributed very little. The inequities such as these underlie the necessity for economic benefit policies that are also in accordance with an environmental justice. With affluent travellers continuing to make disproportionate contributions to greenhouse gas emissions by flying frequently, it brings up ethical questions about who is responsible for climate action in relation to different socioeconomic groups</w:t>
      </w:r>
      <w:r w:rsidR="004558BE">
        <w:rPr>
          <w:rFonts w:ascii="Arial" w:hAnsi="Arial" w:cs="Arial"/>
          <w:sz w:val="24"/>
          <w:szCs w:val="24"/>
        </w:rPr>
        <w:t xml:space="preserve"> (</w:t>
      </w:r>
      <w:r w:rsidR="004558BE" w:rsidRPr="004558BE">
        <w:rPr>
          <w:rFonts w:ascii="Arial" w:hAnsi="Arial" w:cs="Arial"/>
          <w:sz w:val="24"/>
          <w:szCs w:val="24"/>
        </w:rPr>
        <w:t>Edgell</w:t>
      </w:r>
      <w:r w:rsidR="004558BE">
        <w:rPr>
          <w:rFonts w:ascii="Arial" w:hAnsi="Arial" w:cs="Arial"/>
          <w:sz w:val="24"/>
          <w:szCs w:val="24"/>
        </w:rPr>
        <w:t xml:space="preserve">, </w:t>
      </w:r>
      <w:r w:rsidR="004558BE" w:rsidRPr="004558BE">
        <w:rPr>
          <w:rFonts w:ascii="Arial" w:hAnsi="Arial" w:cs="Arial"/>
          <w:sz w:val="24"/>
          <w:szCs w:val="24"/>
        </w:rPr>
        <w:t>2020)</w:t>
      </w:r>
      <w:r w:rsidR="00B92E09" w:rsidRPr="002C5570">
        <w:rPr>
          <w:rFonts w:ascii="Arial" w:hAnsi="Arial" w:cs="Arial"/>
          <w:sz w:val="24"/>
          <w:szCs w:val="24"/>
        </w:rPr>
        <w:t>.</w:t>
      </w:r>
    </w:p>
    <w:p w14:paraId="242DBBF9" w14:textId="77777777" w:rsidR="00B92E09" w:rsidRPr="002C5570" w:rsidRDefault="00B92E09" w:rsidP="0088437B">
      <w:pPr>
        <w:pStyle w:val="Heading2"/>
      </w:pPr>
      <w:bookmarkStart w:id="5" w:name="_Toc192088148"/>
      <w:r w:rsidRPr="002C5570">
        <w:t>Possible Solutions</w:t>
      </w:r>
      <w:bookmarkEnd w:id="5"/>
    </w:p>
    <w:p w14:paraId="099105BE" w14:textId="3F7AD004" w:rsidR="00B92E09" w:rsidRPr="002C5570" w:rsidRDefault="00AD1F07" w:rsidP="002C5570">
      <w:pPr>
        <w:spacing w:line="360" w:lineRule="auto"/>
        <w:jc w:val="both"/>
        <w:rPr>
          <w:rFonts w:ascii="Arial" w:hAnsi="Arial" w:cs="Arial"/>
          <w:sz w:val="24"/>
          <w:szCs w:val="24"/>
        </w:rPr>
      </w:pPr>
      <w:r w:rsidRPr="00AD1F07">
        <w:rPr>
          <w:rFonts w:ascii="Arial" w:hAnsi="Arial" w:cs="Arial"/>
          <w:sz w:val="24"/>
          <w:szCs w:val="24"/>
        </w:rPr>
        <w:t>Aeroplanes</w:t>
      </w:r>
      <w:r>
        <w:rPr>
          <w:rFonts w:ascii="Arial" w:hAnsi="Arial" w:cs="Arial"/>
          <w:sz w:val="24"/>
          <w:szCs w:val="24"/>
        </w:rPr>
        <w:t xml:space="preserve"> as a mode of transport</w:t>
      </w:r>
      <w:r w:rsidR="00B92E09" w:rsidRPr="002C5570">
        <w:rPr>
          <w:rFonts w:ascii="Arial" w:hAnsi="Arial" w:cs="Arial"/>
          <w:sz w:val="24"/>
          <w:szCs w:val="24"/>
        </w:rPr>
        <w:t xml:space="preserve"> in the hospitality sector causes environmental challenges, and these need actionable and scalable solutions by which ecological responsibility is balanced with operational feasibility. Here are five key strategies for addressing </w:t>
      </w:r>
      <w:r w:rsidRPr="00AD1F07">
        <w:rPr>
          <w:rFonts w:ascii="Arial" w:hAnsi="Arial" w:cs="Arial"/>
          <w:sz w:val="24"/>
          <w:szCs w:val="24"/>
        </w:rPr>
        <w:t>aeroplane</w:t>
      </w:r>
      <w:r w:rsidR="00B92E09" w:rsidRPr="002C5570">
        <w:rPr>
          <w:rFonts w:ascii="Arial" w:hAnsi="Arial" w:cs="Arial"/>
          <w:sz w:val="24"/>
          <w:szCs w:val="24"/>
        </w:rPr>
        <w:t>’s sustainability challenges:</w:t>
      </w:r>
    </w:p>
    <w:p w14:paraId="1B960C0A" w14:textId="77777777" w:rsidR="00B92E09" w:rsidRPr="0088437B" w:rsidRDefault="00B92E09" w:rsidP="002C5570">
      <w:pPr>
        <w:spacing w:line="360" w:lineRule="auto"/>
        <w:jc w:val="both"/>
        <w:rPr>
          <w:rFonts w:ascii="Arial" w:hAnsi="Arial" w:cs="Arial"/>
          <w:b/>
          <w:bCs/>
          <w:sz w:val="24"/>
          <w:szCs w:val="24"/>
        </w:rPr>
      </w:pPr>
      <w:r w:rsidRPr="0088437B">
        <w:rPr>
          <w:rFonts w:ascii="Arial" w:hAnsi="Arial" w:cs="Arial"/>
          <w:b/>
          <w:bCs/>
          <w:sz w:val="24"/>
          <w:szCs w:val="24"/>
        </w:rPr>
        <w:t>Sustainable Aviation Fuel (SAF)</w:t>
      </w:r>
    </w:p>
    <w:p w14:paraId="210C4D04" w14:textId="7F4A528C" w:rsidR="00E66577" w:rsidRPr="002C5570" w:rsidRDefault="00B92E09" w:rsidP="002C5570">
      <w:pPr>
        <w:spacing w:line="360" w:lineRule="auto"/>
        <w:jc w:val="both"/>
        <w:rPr>
          <w:rFonts w:ascii="Arial" w:hAnsi="Arial" w:cs="Arial"/>
          <w:sz w:val="24"/>
          <w:szCs w:val="24"/>
        </w:rPr>
      </w:pPr>
      <w:r w:rsidRPr="002C5570">
        <w:rPr>
          <w:rFonts w:ascii="Arial" w:hAnsi="Arial" w:cs="Arial"/>
          <w:sz w:val="24"/>
          <w:szCs w:val="24"/>
        </w:rPr>
        <w:t xml:space="preserve">Sustainable Aviation Fuel (SAF) is a fuel type based upon waste oils and agricultural residues. Through generating </w:t>
      </w:r>
      <w:r w:rsidR="00EE2D4F" w:rsidRPr="002C5570">
        <w:rPr>
          <w:rFonts w:ascii="Arial" w:hAnsi="Arial" w:cs="Arial"/>
          <w:sz w:val="24"/>
          <w:szCs w:val="24"/>
        </w:rPr>
        <w:t xml:space="preserve">SAF, </w:t>
      </w:r>
      <w:r w:rsidR="00AD1F07" w:rsidRPr="00AD1F07">
        <w:rPr>
          <w:rFonts w:ascii="Arial" w:hAnsi="Arial" w:cs="Arial"/>
          <w:sz w:val="24"/>
          <w:szCs w:val="24"/>
        </w:rPr>
        <w:t>aeroplanes</w:t>
      </w:r>
      <w:r w:rsidRPr="002C5570">
        <w:rPr>
          <w:rFonts w:ascii="Arial" w:hAnsi="Arial" w:cs="Arial"/>
          <w:sz w:val="24"/>
          <w:szCs w:val="24"/>
        </w:rPr>
        <w:t xml:space="preserve"> </w:t>
      </w:r>
      <w:r w:rsidR="00AD1F07" w:rsidRPr="002C5570">
        <w:rPr>
          <w:rFonts w:ascii="Arial" w:hAnsi="Arial" w:cs="Arial"/>
          <w:sz w:val="24"/>
          <w:szCs w:val="24"/>
        </w:rPr>
        <w:t>have</w:t>
      </w:r>
      <w:r w:rsidRPr="002C5570">
        <w:rPr>
          <w:rFonts w:ascii="Arial" w:hAnsi="Arial" w:cs="Arial"/>
          <w:sz w:val="24"/>
          <w:szCs w:val="24"/>
        </w:rPr>
        <w:t xml:space="preserve"> a direct pathway to reduce its carbon emissions. </w:t>
      </w:r>
      <w:r w:rsidR="00FA1361" w:rsidRPr="002C5570">
        <w:rPr>
          <w:rFonts w:ascii="Arial" w:hAnsi="Arial" w:cs="Arial"/>
          <w:sz w:val="24"/>
          <w:szCs w:val="24"/>
        </w:rPr>
        <w:t>For example, since 2021, KLM had SAF blends on Amsterdam to Paris flights, cutting lifecycle CO</w:t>
      </w:r>
      <w:r w:rsidR="00FA1361" w:rsidRPr="002C5570">
        <w:rPr>
          <w:rFonts w:ascii="Cambria Math" w:hAnsi="Cambria Math" w:cs="Cambria Math"/>
          <w:sz w:val="24"/>
          <w:szCs w:val="24"/>
        </w:rPr>
        <w:t>₂</w:t>
      </w:r>
      <w:r w:rsidR="00FA1361" w:rsidRPr="002C5570">
        <w:rPr>
          <w:rFonts w:ascii="Arial" w:hAnsi="Arial" w:cs="Arial"/>
          <w:sz w:val="24"/>
          <w:szCs w:val="24"/>
        </w:rPr>
        <w:t xml:space="preserve"> emissions down to 8</w:t>
      </w:r>
      <w:r w:rsidR="00DD77D4" w:rsidRPr="002C5570">
        <w:rPr>
          <w:rFonts w:ascii="Arial" w:hAnsi="Arial" w:cs="Arial"/>
          <w:sz w:val="24"/>
          <w:szCs w:val="24"/>
        </w:rPr>
        <w:t>5</w:t>
      </w:r>
      <w:r w:rsidR="00872771" w:rsidRPr="002C5570">
        <w:rPr>
          <w:rFonts w:ascii="Arial" w:hAnsi="Arial" w:cs="Arial"/>
          <w:sz w:val="24"/>
          <w:szCs w:val="24"/>
        </w:rPr>
        <w:t>%</w:t>
      </w:r>
      <w:r w:rsidR="00FA1361" w:rsidRPr="002C5570">
        <w:rPr>
          <w:rFonts w:ascii="Arial" w:hAnsi="Arial" w:cs="Arial"/>
          <w:sz w:val="24"/>
          <w:szCs w:val="24"/>
        </w:rPr>
        <w:t xml:space="preserve"> compared to conventional jet fuel</w:t>
      </w:r>
      <w:r w:rsidR="00DD77D4" w:rsidRPr="002C5570">
        <w:rPr>
          <w:rFonts w:ascii="Arial" w:hAnsi="Arial" w:cs="Arial"/>
          <w:sz w:val="24"/>
          <w:szCs w:val="24"/>
        </w:rPr>
        <w:t xml:space="preserve"> (</w:t>
      </w:r>
      <w:proofErr w:type="spellStart"/>
      <w:r w:rsidR="00DD77D4" w:rsidRPr="002C5570">
        <w:rPr>
          <w:rFonts w:ascii="Arial" w:hAnsi="Arial" w:cs="Arial"/>
          <w:sz w:val="24"/>
          <w:szCs w:val="24"/>
        </w:rPr>
        <w:t>SkyNRG</w:t>
      </w:r>
      <w:proofErr w:type="spellEnd"/>
      <w:r w:rsidR="00DD77D4" w:rsidRPr="002C5570">
        <w:rPr>
          <w:rFonts w:ascii="Arial" w:hAnsi="Arial" w:cs="Arial"/>
          <w:sz w:val="24"/>
          <w:szCs w:val="24"/>
        </w:rPr>
        <w:t>, 2024)</w:t>
      </w:r>
      <w:r w:rsidR="00FA1361" w:rsidRPr="002C5570">
        <w:rPr>
          <w:rFonts w:ascii="Arial" w:hAnsi="Arial" w:cs="Arial"/>
          <w:sz w:val="24"/>
          <w:szCs w:val="24"/>
        </w:rPr>
        <w:t xml:space="preserve">. </w:t>
      </w:r>
      <w:r w:rsidR="00872771" w:rsidRPr="002C5570">
        <w:rPr>
          <w:rFonts w:ascii="Arial" w:hAnsi="Arial" w:cs="Arial"/>
          <w:sz w:val="24"/>
          <w:szCs w:val="24"/>
        </w:rPr>
        <w:t xml:space="preserve">Similarly, </w:t>
      </w:r>
      <w:r w:rsidR="00FA1361" w:rsidRPr="002C5570">
        <w:rPr>
          <w:rFonts w:ascii="Arial" w:hAnsi="Arial" w:cs="Arial"/>
          <w:sz w:val="24"/>
          <w:szCs w:val="24"/>
        </w:rPr>
        <w:t xml:space="preserve">Neste collaborated with United Airlines on Chicago to Frankfurt flights that use 100 percent </w:t>
      </w:r>
      <w:r w:rsidR="00872771" w:rsidRPr="002C5570">
        <w:rPr>
          <w:rFonts w:ascii="Arial" w:hAnsi="Arial" w:cs="Arial"/>
          <w:sz w:val="24"/>
          <w:szCs w:val="24"/>
        </w:rPr>
        <w:t>SAF and</w:t>
      </w:r>
      <w:r w:rsidR="00FA1361" w:rsidRPr="002C5570">
        <w:rPr>
          <w:rFonts w:ascii="Arial" w:hAnsi="Arial" w:cs="Arial"/>
          <w:sz w:val="24"/>
          <w:szCs w:val="24"/>
        </w:rPr>
        <w:t xml:space="preserve"> generate</w:t>
      </w:r>
      <w:r w:rsidR="00872771" w:rsidRPr="002C5570">
        <w:rPr>
          <w:rFonts w:ascii="Arial" w:hAnsi="Arial" w:cs="Arial"/>
          <w:sz w:val="24"/>
          <w:szCs w:val="24"/>
        </w:rPr>
        <w:t>d</w:t>
      </w:r>
      <w:r w:rsidR="00FA1361" w:rsidRPr="002C5570">
        <w:rPr>
          <w:rFonts w:ascii="Arial" w:hAnsi="Arial" w:cs="Arial"/>
          <w:sz w:val="24"/>
          <w:szCs w:val="24"/>
        </w:rPr>
        <w:t xml:space="preserve"> annual reductions in emissions of 1.5 million tonnes</w:t>
      </w:r>
      <w:r w:rsidR="00124109" w:rsidRPr="002C5570">
        <w:rPr>
          <w:rFonts w:ascii="Arial" w:hAnsi="Arial" w:cs="Arial"/>
          <w:sz w:val="24"/>
          <w:szCs w:val="24"/>
        </w:rPr>
        <w:t xml:space="preserve"> (United Airlines, 2025)</w:t>
      </w:r>
      <w:r w:rsidR="00FA1361" w:rsidRPr="002C5570">
        <w:rPr>
          <w:rFonts w:ascii="Arial" w:hAnsi="Arial" w:cs="Arial"/>
          <w:sz w:val="24"/>
          <w:szCs w:val="24"/>
        </w:rPr>
        <w:t xml:space="preserve">. Although SAF’s production </w:t>
      </w:r>
      <w:r w:rsidR="00124109" w:rsidRPr="002C5570">
        <w:rPr>
          <w:rFonts w:ascii="Arial" w:hAnsi="Arial" w:cs="Arial"/>
          <w:sz w:val="24"/>
          <w:szCs w:val="24"/>
        </w:rPr>
        <w:t>costs</w:t>
      </w:r>
      <w:r w:rsidR="00FA1361" w:rsidRPr="002C5570">
        <w:rPr>
          <w:rFonts w:ascii="Arial" w:hAnsi="Arial" w:cs="Arial"/>
          <w:sz w:val="24"/>
          <w:szCs w:val="24"/>
        </w:rPr>
        <w:t xml:space="preserve"> are expensive, its scalability is increasing. According to International Air Transport Association (IATA)</w:t>
      </w:r>
      <w:r w:rsidR="00E03363" w:rsidRPr="002C5570">
        <w:rPr>
          <w:rFonts w:ascii="Arial" w:hAnsi="Arial" w:cs="Arial"/>
          <w:sz w:val="24"/>
          <w:szCs w:val="24"/>
        </w:rPr>
        <w:t xml:space="preserve"> (</w:t>
      </w:r>
      <w:r w:rsidR="00200005" w:rsidRPr="002C5570">
        <w:rPr>
          <w:rFonts w:ascii="Arial" w:hAnsi="Arial" w:cs="Arial"/>
          <w:sz w:val="24"/>
          <w:szCs w:val="24"/>
        </w:rPr>
        <w:t>2025)</w:t>
      </w:r>
      <w:r w:rsidR="00FA1361" w:rsidRPr="002C5570">
        <w:rPr>
          <w:rFonts w:ascii="Arial" w:hAnsi="Arial" w:cs="Arial"/>
          <w:sz w:val="24"/>
          <w:szCs w:val="24"/>
        </w:rPr>
        <w:t xml:space="preserve">, </w:t>
      </w:r>
      <w:r w:rsidR="00613016" w:rsidRPr="00613016">
        <w:rPr>
          <w:rFonts w:ascii="Arial" w:hAnsi="Arial" w:cs="Arial"/>
          <w:sz w:val="24"/>
          <w:szCs w:val="24"/>
        </w:rPr>
        <w:t>aeroplane</w:t>
      </w:r>
      <w:r w:rsidR="00FA1361" w:rsidRPr="002C5570">
        <w:rPr>
          <w:rFonts w:ascii="Arial" w:hAnsi="Arial" w:cs="Arial"/>
          <w:sz w:val="24"/>
          <w:szCs w:val="24"/>
        </w:rPr>
        <w:t>’s fuel demand could be met by 65% by 2050 using SAF. In addition, government incentives increase the economic viability of SAF.</w:t>
      </w:r>
    </w:p>
    <w:p w14:paraId="6FF35849" w14:textId="79E947F5" w:rsidR="00E66577" w:rsidRPr="0088437B" w:rsidRDefault="00E66577" w:rsidP="002C5570">
      <w:pPr>
        <w:spacing w:line="360" w:lineRule="auto"/>
        <w:jc w:val="both"/>
        <w:rPr>
          <w:rFonts w:ascii="Arial" w:hAnsi="Arial" w:cs="Arial"/>
          <w:b/>
          <w:bCs/>
          <w:sz w:val="24"/>
          <w:szCs w:val="24"/>
        </w:rPr>
      </w:pPr>
      <w:r w:rsidRPr="0088437B">
        <w:rPr>
          <w:rFonts w:ascii="Arial" w:hAnsi="Arial" w:cs="Arial"/>
          <w:b/>
          <w:bCs/>
          <w:sz w:val="24"/>
          <w:szCs w:val="24"/>
        </w:rPr>
        <w:t>Carbon Offsetting Programs</w:t>
      </w:r>
    </w:p>
    <w:p w14:paraId="0E9B8F31" w14:textId="2FB2B664" w:rsidR="0061028B" w:rsidRPr="002C5570" w:rsidRDefault="0061028B" w:rsidP="002C5570">
      <w:pPr>
        <w:spacing w:line="360" w:lineRule="auto"/>
        <w:jc w:val="both"/>
        <w:rPr>
          <w:rFonts w:ascii="Arial" w:hAnsi="Arial" w:cs="Arial"/>
          <w:sz w:val="24"/>
          <w:szCs w:val="24"/>
        </w:rPr>
      </w:pPr>
      <w:r w:rsidRPr="002C5570">
        <w:rPr>
          <w:rFonts w:ascii="Arial" w:hAnsi="Arial" w:cs="Arial"/>
          <w:sz w:val="24"/>
          <w:szCs w:val="24"/>
        </w:rPr>
        <w:t xml:space="preserve">Carbon offsetting enables travellers and businesses to pay for their emissions by funding environmental projects like reforestation or renewable energy infrastructure. </w:t>
      </w:r>
      <w:r w:rsidR="00E64623" w:rsidRPr="002C5570">
        <w:rPr>
          <w:rFonts w:ascii="Arial" w:hAnsi="Arial" w:cs="Arial"/>
          <w:sz w:val="24"/>
          <w:szCs w:val="24"/>
        </w:rPr>
        <w:t>For example, t</w:t>
      </w:r>
      <w:r w:rsidRPr="002C5570">
        <w:rPr>
          <w:rFonts w:ascii="Arial" w:hAnsi="Arial" w:cs="Arial"/>
          <w:sz w:val="24"/>
          <w:szCs w:val="24"/>
        </w:rPr>
        <w:t xml:space="preserve">he Carbon Offset Program offered by Delta Air Lines allows passengers to calculate and offset their flight emissions when they book, to channel money to </w:t>
      </w:r>
      <w:r w:rsidR="009F5038" w:rsidRPr="002C5570">
        <w:rPr>
          <w:rFonts w:ascii="Arial" w:hAnsi="Arial" w:cs="Arial"/>
          <w:sz w:val="24"/>
          <w:szCs w:val="24"/>
        </w:rPr>
        <w:t xml:space="preserve">sustainable </w:t>
      </w:r>
      <w:r w:rsidRPr="002C5570">
        <w:rPr>
          <w:rFonts w:ascii="Arial" w:hAnsi="Arial" w:cs="Arial"/>
          <w:sz w:val="24"/>
          <w:szCs w:val="24"/>
        </w:rPr>
        <w:t>projects</w:t>
      </w:r>
      <w:r w:rsidR="00C80348" w:rsidRPr="002C5570">
        <w:rPr>
          <w:rFonts w:ascii="Arial" w:hAnsi="Arial" w:cs="Arial"/>
          <w:sz w:val="24"/>
          <w:szCs w:val="24"/>
        </w:rPr>
        <w:t xml:space="preserve"> (Delta Air Lines, 2023)</w:t>
      </w:r>
      <w:r w:rsidRPr="002C5570">
        <w:rPr>
          <w:rFonts w:ascii="Arial" w:hAnsi="Arial" w:cs="Arial"/>
          <w:sz w:val="24"/>
          <w:szCs w:val="24"/>
        </w:rPr>
        <w:t xml:space="preserve">. </w:t>
      </w:r>
      <w:r w:rsidR="009F5038" w:rsidRPr="002C5570">
        <w:rPr>
          <w:rFonts w:ascii="Arial" w:hAnsi="Arial" w:cs="Arial"/>
          <w:sz w:val="24"/>
          <w:szCs w:val="24"/>
        </w:rPr>
        <w:t xml:space="preserve">Similarly, </w:t>
      </w:r>
      <w:r w:rsidRPr="002C5570">
        <w:rPr>
          <w:rFonts w:ascii="Arial" w:hAnsi="Arial" w:cs="Arial"/>
          <w:sz w:val="24"/>
          <w:szCs w:val="24"/>
        </w:rPr>
        <w:t>Qantas’ partner</w:t>
      </w:r>
      <w:r w:rsidR="00CC3AF0" w:rsidRPr="002C5570">
        <w:rPr>
          <w:rFonts w:ascii="Arial" w:hAnsi="Arial" w:cs="Arial"/>
          <w:sz w:val="24"/>
          <w:szCs w:val="24"/>
        </w:rPr>
        <w:t>ship with Australian</w:t>
      </w:r>
      <w:r w:rsidRPr="002C5570">
        <w:rPr>
          <w:rFonts w:ascii="Arial" w:hAnsi="Arial" w:cs="Arial"/>
          <w:sz w:val="24"/>
          <w:szCs w:val="24"/>
        </w:rPr>
        <w:t xml:space="preserve"> wildlife restoration </w:t>
      </w:r>
      <w:r w:rsidRPr="002C5570">
        <w:rPr>
          <w:rFonts w:ascii="Arial" w:hAnsi="Arial" w:cs="Arial"/>
          <w:sz w:val="24"/>
          <w:szCs w:val="24"/>
        </w:rPr>
        <w:lastRenderedPageBreak/>
        <w:t>programs have offset over 3 million tonnes of CO</w:t>
      </w:r>
      <w:r w:rsidRPr="002C5570">
        <w:rPr>
          <w:rFonts w:ascii="Cambria Math" w:hAnsi="Cambria Math" w:cs="Cambria Math"/>
          <w:sz w:val="24"/>
          <w:szCs w:val="24"/>
        </w:rPr>
        <w:t>₂</w:t>
      </w:r>
      <w:r w:rsidRPr="002C5570">
        <w:rPr>
          <w:rFonts w:ascii="Arial" w:hAnsi="Arial" w:cs="Arial"/>
          <w:sz w:val="24"/>
          <w:szCs w:val="24"/>
        </w:rPr>
        <w:t xml:space="preserve"> through Qantas’ Fly Carbon Neutral initiative since 2019</w:t>
      </w:r>
      <w:r w:rsidR="00160661" w:rsidRPr="002C5570">
        <w:rPr>
          <w:rFonts w:ascii="Arial" w:hAnsi="Arial" w:cs="Arial"/>
          <w:sz w:val="24"/>
          <w:szCs w:val="24"/>
        </w:rPr>
        <w:t xml:space="preserve"> (Qantas, 2025)</w:t>
      </w:r>
      <w:r w:rsidRPr="002C5570">
        <w:rPr>
          <w:rFonts w:ascii="Arial" w:hAnsi="Arial" w:cs="Arial"/>
          <w:sz w:val="24"/>
          <w:szCs w:val="24"/>
        </w:rPr>
        <w:t>. While offsets may take the focus off the source, they are an interim and practical solution, especially for corporate travel programs that are trying to meet net zero pledges.</w:t>
      </w:r>
    </w:p>
    <w:p w14:paraId="00D10699" w14:textId="77777777" w:rsidR="0061028B" w:rsidRPr="0088437B" w:rsidRDefault="0061028B" w:rsidP="002C5570">
      <w:pPr>
        <w:spacing w:line="360" w:lineRule="auto"/>
        <w:jc w:val="both"/>
        <w:rPr>
          <w:rFonts w:ascii="Arial" w:hAnsi="Arial" w:cs="Arial"/>
          <w:b/>
          <w:bCs/>
          <w:sz w:val="24"/>
          <w:szCs w:val="24"/>
        </w:rPr>
      </w:pPr>
      <w:r w:rsidRPr="0088437B">
        <w:rPr>
          <w:rFonts w:ascii="Arial" w:hAnsi="Arial" w:cs="Arial"/>
          <w:b/>
          <w:bCs/>
          <w:sz w:val="24"/>
          <w:szCs w:val="24"/>
        </w:rPr>
        <w:t>Advancements in Aircraft Technology</w:t>
      </w:r>
    </w:p>
    <w:p w14:paraId="6DF6CD1B" w14:textId="0802FFDF" w:rsidR="0061028B" w:rsidRPr="002C5570" w:rsidRDefault="0061028B" w:rsidP="002C5570">
      <w:pPr>
        <w:spacing w:line="360" w:lineRule="auto"/>
        <w:jc w:val="both"/>
        <w:rPr>
          <w:rFonts w:ascii="Arial" w:hAnsi="Arial" w:cs="Arial"/>
          <w:sz w:val="24"/>
          <w:szCs w:val="24"/>
        </w:rPr>
      </w:pPr>
      <w:r w:rsidRPr="002C5570">
        <w:rPr>
          <w:rFonts w:ascii="Arial" w:hAnsi="Arial" w:cs="Arial"/>
          <w:sz w:val="24"/>
          <w:szCs w:val="24"/>
        </w:rPr>
        <w:t xml:space="preserve">For the long term decarbonization, there </w:t>
      </w:r>
      <w:proofErr w:type="gramStart"/>
      <w:r w:rsidRPr="002C5570">
        <w:rPr>
          <w:rFonts w:ascii="Arial" w:hAnsi="Arial" w:cs="Arial"/>
          <w:sz w:val="24"/>
          <w:szCs w:val="24"/>
        </w:rPr>
        <w:t>have to</w:t>
      </w:r>
      <w:proofErr w:type="gramEnd"/>
      <w:r w:rsidRPr="002C5570">
        <w:rPr>
          <w:rFonts w:ascii="Arial" w:hAnsi="Arial" w:cs="Arial"/>
          <w:sz w:val="24"/>
          <w:szCs w:val="24"/>
        </w:rPr>
        <w:t xml:space="preserve"> be innovations in aircraft design and propulsion system. </w:t>
      </w:r>
      <w:r w:rsidR="00CC3AF0" w:rsidRPr="002C5570">
        <w:rPr>
          <w:rFonts w:ascii="Arial" w:hAnsi="Arial" w:cs="Arial"/>
          <w:sz w:val="24"/>
          <w:szCs w:val="24"/>
        </w:rPr>
        <w:t>For example, t</w:t>
      </w:r>
      <w:r w:rsidRPr="002C5570">
        <w:rPr>
          <w:rFonts w:ascii="Arial" w:hAnsi="Arial" w:cs="Arial"/>
          <w:sz w:val="24"/>
          <w:szCs w:val="24"/>
        </w:rPr>
        <w:t xml:space="preserve">he </w:t>
      </w:r>
      <w:proofErr w:type="spellStart"/>
      <w:r w:rsidRPr="002C5570">
        <w:rPr>
          <w:rFonts w:ascii="Arial" w:hAnsi="Arial" w:cs="Arial"/>
          <w:sz w:val="24"/>
          <w:szCs w:val="24"/>
        </w:rPr>
        <w:t>ZEROe</w:t>
      </w:r>
      <w:proofErr w:type="spellEnd"/>
      <w:r w:rsidRPr="002C5570">
        <w:rPr>
          <w:rFonts w:ascii="Arial" w:hAnsi="Arial" w:cs="Arial"/>
          <w:sz w:val="24"/>
          <w:szCs w:val="24"/>
        </w:rPr>
        <w:t xml:space="preserve"> initiative from Airbus hopes to launch hydrogen powered commercial aircraft by 2035 and </w:t>
      </w:r>
      <w:proofErr w:type="gramStart"/>
      <w:r w:rsidRPr="002C5570">
        <w:rPr>
          <w:rFonts w:ascii="Arial" w:hAnsi="Arial" w:cs="Arial"/>
          <w:sz w:val="24"/>
          <w:szCs w:val="24"/>
        </w:rPr>
        <w:t xml:space="preserve">completely </w:t>
      </w:r>
      <w:r w:rsidR="00CC3AF0" w:rsidRPr="002C5570">
        <w:rPr>
          <w:rFonts w:ascii="Arial" w:hAnsi="Arial" w:cs="Arial"/>
          <w:sz w:val="24"/>
          <w:szCs w:val="24"/>
        </w:rPr>
        <w:t>eliminate</w:t>
      </w:r>
      <w:proofErr w:type="gramEnd"/>
      <w:r w:rsidRPr="002C5570">
        <w:rPr>
          <w:rFonts w:ascii="Arial" w:hAnsi="Arial" w:cs="Arial"/>
          <w:sz w:val="24"/>
          <w:szCs w:val="24"/>
        </w:rPr>
        <w:t xml:space="preserve"> CO</w:t>
      </w:r>
      <w:r w:rsidRPr="002C5570">
        <w:rPr>
          <w:rFonts w:ascii="Cambria Math" w:hAnsi="Cambria Math" w:cs="Cambria Math"/>
          <w:sz w:val="24"/>
          <w:szCs w:val="24"/>
        </w:rPr>
        <w:t>₂</w:t>
      </w:r>
      <w:r w:rsidRPr="002C5570">
        <w:rPr>
          <w:rFonts w:ascii="Arial" w:hAnsi="Arial" w:cs="Arial"/>
          <w:sz w:val="24"/>
          <w:szCs w:val="24"/>
        </w:rPr>
        <w:t xml:space="preserve"> emissions</w:t>
      </w:r>
      <w:r w:rsidR="00B461E3" w:rsidRPr="002C5570">
        <w:rPr>
          <w:rFonts w:ascii="Arial" w:hAnsi="Arial" w:cs="Arial"/>
          <w:sz w:val="24"/>
          <w:szCs w:val="24"/>
        </w:rPr>
        <w:t xml:space="preserve"> (Airbus, 2024)</w:t>
      </w:r>
      <w:r w:rsidRPr="002C5570">
        <w:rPr>
          <w:rFonts w:ascii="Arial" w:hAnsi="Arial" w:cs="Arial"/>
          <w:sz w:val="24"/>
          <w:szCs w:val="24"/>
        </w:rPr>
        <w:t>. At the same time, prototypes</w:t>
      </w:r>
      <w:r w:rsidR="00907E2F" w:rsidRPr="002C5570">
        <w:rPr>
          <w:rFonts w:ascii="Arial" w:hAnsi="Arial" w:cs="Arial"/>
          <w:sz w:val="24"/>
          <w:szCs w:val="24"/>
        </w:rPr>
        <w:t xml:space="preserve"> </w:t>
      </w:r>
      <w:r w:rsidRPr="002C5570">
        <w:rPr>
          <w:rFonts w:ascii="Arial" w:hAnsi="Arial" w:cs="Arial"/>
          <w:sz w:val="24"/>
          <w:szCs w:val="24"/>
        </w:rPr>
        <w:t>are being tested for short haul routes, potentially saving 25 to 50 percent on fuel</w:t>
      </w:r>
      <w:r w:rsidR="00907E2F" w:rsidRPr="002C5570">
        <w:rPr>
          <w:rFonts w:ascii="Arial" w:hAnsi="Arial" w:cs="Arial"/>
          <w:sz w:val="24"/>
          <w:szCs w:val="24"/>
        </w:rPr>
        <w:t xml:space="preserve"> (</w:t>
      </w:r>
      <w:proofErr w:type="spellStart"/>
      <w:r w:rsidR="00907E2F" w:rsidRPr="002C5570">
        <w:rPr>
          <w:rFonts w:ascii="Arial" w:hAnsi="Arial" w:cs="Arial"/>
          <w:sz w:val="24"/>
          <w:szCs w:val="24"/>
        </w:rPr>
        <w:t>Debbage</w:t>
      </w:r>
      <w:proofErr w:type="spellEnd"/>
      <w:r w:rsidR="00907E2F" w:rsidRPr="002C5570">
        <w:rPr>
          <w:rFonts w:ascii="Arial" w:hAnsi="Arial" w:cs="Arial"/>
          <w:sz w:val="24"/>
          <w:szCs w:val="24"/>
        </w:rPr>
        <w:t xml:space="preserve"> and </w:t>
      </w:r>
      <w:proofErr w:type="spellStart"/>
      <w:r w:rsidR="00907E2F" w:rsidRPr="002C5570">
        <w:rPr>
          <w:rFonts w:ascii="Arial" w:hAnsi="Arial" w:cs="Arial"/>
          <w:sz w:val="24"/>
          <w:szCs w:val="24"/>
        </w:rPr>
        <w:t>Debbage</w:t>
      </w:r>
      <w:proofErr w:type="spellEnd"/>
      <w:r w:rsidR="00907E2F" w:rsidRPr="002C5570">
        <w:rPr>
          <w:rFonts w:ascii="Arial" w:hAnsi="Arial" w:cs="Arial"/>
          <w:sz w:val="24"/>
          <w:szCs w:val="24"/>
        </w:rPr>
        <w:t>, 2019)</w:t>
      </w:r>
      <w:r w:rsidRPr="002C5570">
        <w:rPr>
          <w:rFonts w:ascii="Arial" w:hAnsi="Arial" w:cs="Arial"/>
          <w:sz w:val="24"/>
          <w:szCs w:val="24"/>
        </w:rPr>
        <w:t xml:space="preserve">. Likewise, manufacturers are retrofitting existing fleets with lightweight materials and improved aerodynamics. However, these technologies might require huge </w:t>
      </w:r>
      <w:r w:rsidR="00CC3AF0" w:rsidRPr="002C5570">
        <w:rPr>
          <w:rFonts w:ascii="Arial" w:hAnsi="Arial" w:cs="Arial"/>
          <w:sz w:val="24"/>
          <w:szCs w:val="24"/>
        </w:rPr>
        <w:t>research and development</w:t>
      </w:r>
      <w:r w:rsidRPr="002C5570">
        <w:rPr>
          <w:rFonts w:ascii="Arial" w:hAnsi="Arial" w:cs="Arial"/>
          <w:sz w:val="24"/>
          <w:szCs w:val="24"/>
        </w:rPr>
        <w:t xml:space="preserve"> investment though the operational cost saving will compensate that in the long run.</w:t>
      </w:r>
    </w:p>
    <w:p w14:paraId="3027877C" w14:textId="77777777" w:rsidR="0061028B" w:rsidRPr="0088437B" w:rsidRDefault="0061028B" w:rsidP="002C5570">
      <w:pPr>
        <w:spacing w:line="360" w:lineRule="auto"/>
        <w:jc w:val="both"/>
        <w:rPr>
          <w:rFonts w:ascii="Arial" w:hAnsi="Arial" w:cs="Arial"/>
          <w:b/>
          <w:bCs/>
          <w:sz w:val="24"/>
          <w:szCs w:val="24"/>
        </w:rPr>
      </w:pPr>
      <w:r w:rsidRPr="0088437B">
        <w:rPr>
          <w:rFonts w:ascii="Arial" w:hAnsi="Arial" w:cs="Arial"/>
          <w:b/>
          <w:bCs/>
          <w:sz w:val="24"/>
          <w:szCs w:val="24"/>
        </w:rPr>
        <w:t>Operational Efficiency Measures</w:t>
      </w:r>
    </w:p>
    <w:p w14:paraId="6BDCD29E" w14:textId="069ADF9B" w:rsidR="00E66577" w:rsidRPr="002C5570" w:rsidRDefault="0061028B" w:rsidP="002C5570">
      <w:pPr>
        <w:spacing w:line="360" w:lineRule="auto"/>
        <w:jc w:val="both"/>
        <w:rPr>
          <w:rFonts w:ascii="Arial" w:hAnsi="Arial" w:cs="Arial"/>
          <w:sz w:val="24"/>
          <w:szCs w:val="24"/>
        </w:rPr>
      </w:pPr>
      <w:r w:rsidRPr="002C5570">
        <w:rPr>
          <w:rFonts w:ascii="Arial" w:hAnsi="Arial" w:cs="Arial"/>
          <w:sz w:val="24"/>
          <w:szCs w:val="24"/>
        </w:rPr>
        <w:t xml:space="preserve">Flight operation optimization can lead to immediate reductions in emissions. </w:t>
      </w:r>
      <w:r w:rsidR="00417DEF" w:rsidRPr="002C5570">
        <w:rPr>
          <w:rFonts w:ascii="Arial" w:hAnsi="Arial" w:cs="Arial"/>
          <w:sz w:val="24"/>
          <w:szCs w:val="24"/>
        </w:rPr>
        <w:t>For example</w:t>
      </w:r>
      <w:r w:rsidR="00CC3AF0" w:rsidRPr="002C5570">
        <w:rPr>
          <w:rFonts w:ascii="Arial" w:hAnsi="Arial" w:cs="Arial"/>
          <w:sz w:val="24"/>
          <w:szCs w:val="24"/>
        </w:rPr>
        <w:t xml:space="preserve">, </w:t>
      </w:r>
      <w:r w:rsidRPr="002C5570">
        <w:rPr>
          <w:rFonts w:ascii="Arial" w:hAnsi="Arial" w:cs="Arial"/>
          <w:sz w:val="24"/>
          <w:szCs w:val="24"/>
        </w:rPr>
        <w:t>Iberia’s efforts in reducing its weight, lactating trolleys and digital inflight manuals save 1,</w:t>
      </w:r>
      <w:r w:rsidR="001E4268" w:rsidRPr="002C5570">
        <w:rPr>
          <w:rFonts w:ascii="Arial" w:hAnsi="Arial" w:cs="Arial"/>
          <w:sz w:val="24"/>
          <w:szCs w:val="24"/>
        </w:rPr>
        <w:t>908</w:t>
      </w:r>
      <w:r w:rsidRPr="002C5570">
        <w:rPr>
          <w:rFonts w:ascii="Arial" w:hAnsi="Arial" w:cs="Arial"/>
          <w:sz w:val="24"/>
          <w:szCs w:val="24"/>
        </w:rPr>
        <w:t xml:space="preserve"> tonnes of CO</w:t>
      </w:r>
      <w:r w:rsidRPr="002C5570">
        <w:rPr>
          <w:rFonts w:ascii="Cambria Math" w:hAnsi="Cambria Math" w:cs="Cambria Math"/>
          <w:sz w:val="24"/>
          <w:szCs w:val="24"/>
        </w:rPr>
        <w:t>₂</w:t>
      </w:r>
      <w:r w:rsidRPr="002C5570">
        <w:rPr>
          <w:rFonts w:ascii="Arial" w:hAnsi="Arial" w:cs="Arial"/>
          <w:sz w:val="24"/>
          <w:szCs w:val="24"/>
        </w:rPr>
        <w:t xml:space="preserve"> every year</w:t>
      </w:r>
      <w:r w:rsidR="000F74F7" w:rsidRPr="002C5570">
        <w:rPr>
          <w:rFonts w:ascii="Arial" w:hAnsi="Arial" w:cs="Arial"/>
          <w:sz w:val="24"/>
          <w:szCs w:val="24"/>
        </w:rPr>
        <w:t xml:space="preserve"> (Iberia, 2025)</w:t>
      </w:r>
      <w:r w:rsidRPr="002C5570">
        <w:rPr>
          <w:rFonts w:ascii="Arial" w:hAnsi="Arial" w:cs="Arial"/>
          <w:sz w:val="24"/>
          <w:szCs w:val="24"/>
        </w:rPr>
        <w:t xml:space="preserve">. Airlines are </w:t>
      </w:r>
      <w:r w:rsidR="00692360" w:rsidRPr="002C5570">
        <w:rPr>
          <w:rFonts w:ascii="Arial" w:hAnsi="Arial" w:cs="Arial"/>
          <w:sz w:val="24"/>
          <w:szCs w:val="24"/>
        </w:rPr>
        <w:t xml:space="preserve">also </w:t>
      </w:r>
      <w:r w:rsidRPr="002C5570">
        <w:rPr>
          <w:rFonts w:ascii="Arial" w:hAnsi="Arial" w:cs="Arial"/>
          <w:sz w:val="24"/>
          <w:szCs w:val="24"/>
        </w:rPr>
        <w:t>adopting AI powered tools like Lufthansa’s Fuel Efficiency Analytics, which works on real time to optimise flight paths and fuel loads</w:t>
      </w:r>
      <w:r w:rsidR="002B634D" w:rsidRPr="002C5570">
        <w:rPr>
          <w:rFonts w:ascii="Arial" w:hAnsi="Arial" w:cs="Arial"/>
          <w:sz w:val="24"/>
          <w:szCs w:val="24"/>
        </w:rPr>
        <w:t xml:space="preserve"> (Baumann et al., 2021)</w:t>
      </w:r>
      <w:r w:rsidRPr="002C5570">
        <w:rPr>
          <w:rFonts w:ascii="Arial" w:hAnsi="Arial" w:cs="Arial"/>
          <w:sz w:val="24"/>
          <w:szCs w:val="24"/>
        </w:rPr>
        <w:t>. The measures are cheap to implement, with little investment yet they deliver real returns in the environment as well as the economy.</w:t>
      </w:r>
    </w:p>
    <w:p w14:paraId="1188F9B4" w14:textId="36638CE9" w:rsidR="00E66577" w:rsidRPr="0088437B" w:rsidRDefault="00E66577" w:rsidP="002C5570">
      <w:pPr>
        <w:spacing w:line="360" w:lineRule="auto"/>
        <w:jc w:val="both"/>
        <w:rPr>
          <w:rFonts w:ascii="Arial" w:hAnsi="Arial" w:cs="Arial"/>
          <w:b/>
          <w:bCs/>
          <w:sz w:val="24"/>
          <w:szCs w:val="24"/>
        </w:rPr>
      </w:pPr>
      <w:r w:rsidRPr="0088437B">
        <w:rPr>
          <w:rFonts w:ascii="Arial" w:hAnsi="Arial" w:cs="Arial"/>
          <w:b/>
          <w:bCs/>
          <w:sz w:val="24"/>
          <w:szCs w:val="24"/>
        </w:rPr>
        <w:t>Policy and Industry Collaboration</w:t>
      </w:r>
    </w:p>
    <w:p w14:paraId="2628C2DE" w14:textId="7E0DA53B" w:rsidR="00DB7A8C" w:rsidRPr="002C5570" w:rsidRDefault="00DB7A8C" w:rsidP="002C5570">
      <w:pPr>
        <w:spacing w:line="360" w:lineRule="auto"/>
        <w:jc w:val="both"/>
        <w:rPr>
          <w:rFonts w:ascii="Arial" w:hAnsi="Arial" w:cs="Arial"/>
          <w:sz w:val="24"/>
          <w:szCs w:val="24"/>
        </w:rPr>
      </w:pPr>
      <w:r w:rsidRPr="002C5570">
        <w:rPr>
          <w:rFonts w:ascii="Arial" w:hAnsi="Arial" w:cs="Arial"/>
          <w:sz w:val="24"/>
          <w:szCs w:val="24"/>
        </w:rPr>
        <w:t>Implementing sustainability requires government regulations and cross sector partnerships. The International Civil Aviation Organization (ICAO) requires carbon neutral growth for airlines after 2020, through the Carbon Offsetting and Reduction Scheme for International Aviation (CORSIA)</w:t>
      </w:r>
      <w:r w:rsidR="00C73051" w:rsidRPr="002C5570">
        <w:rPr>
          <w:rFonts w:ascii="Arial" w:hAnsi="Arial" w:cs="Arial"/>
          <w:sz w:val="24"/>
          <w:szCs w:val="24"/>
        </w:rPr>
        <w:t xml:space="preserve"> (Hu et al., 2022)</w:t>
      </w:r>
      <w:r w:rsidRPr="002C5570">
        <w:rPr>
          <w:rFonts w:ascii="Arial" w:hAnsi="Arial" w:cs="Arial"/>
          <w:sz w:val="24"/>
          <w:szCs w:val="24"/>
        </w:rPr>
        <w:t xml:space="preserve">. </w:t>
      </w:r>
      <w:r w:rsidR="00C73051" w:rsidRPr="002C5570">
        <w:rPr>
          <w:rFonts w:ascii="Arial" w:hAnsi="Arial" w:cs="Arial"/>
          <w:sz w:val="24"/>
          <w:szCs w:val="24"/>
        </w:rPr>
        <w:t>Hu et al. (2022) also said that a</w:t>
      </w:r>
      <w:r w:rsidRPr="002C5570">
        <w:rPr>
          <w:rFonts w:ascii="Arial" w:hAnsi="Arial" w:cs="Arial"/>
          <w:sz w:val="24"/>
          <w:szCs w:val="24"/>
        </w:rPr>
        <w:t xml:space="preserve">irlines now </w:t>
      </w:r>
      <w:proofErr w:type="gramStart"/>
      <w:r w:rsidRPr="002C5570">
        <w:rPr>
          <w:rFonts w:ascii="Arial" w:hAnsi="Arial" w:cs="Arial"/>
          <w:sz w:val="24"/>
          <w:szCs w:val="24"/>
        </w:rPr>
        <w:t>have to</w:t>
      </w:r>
      <w:proofErr w:type="gramEnd"/>
      <w:r w:rsidRPr="002C5570">
        <w:rPr>
          <w:rFonts w:ascii="Arial" w:hAnsi="Arial" w:cs="Arial"/>
          <w:sz w:val="24"/>
          <w:szCs w:val="24"/>
        </w:rPr>
        <w:t xml:space="preserve"> buy permits to cover excess emissions through the Emissions Trading System (ETS) of the EU, which should encourage greener practices. These regulations </w:t>
      </w:r>
      <w:r w:rsidRPr="002C5570">
        <w:rPr>
          <w:rFonts w:ascii="Arial" w:hAnsi="Arial" w:cs="Arial"/>
          <w:sz w:val="24"/>
          <w:szCs w:val="24"/>
        </w:rPr>
        <w:lastRenderedPageBreak/>
        <w:t>have been promoting sustainability and the work of hospitality stakeholders is now to come together in serving each other. By common goals, these policies enable innovation while maintaining accountability.</w:t>
      </w:r>
    </w:p>
    <w:p w14:paraId="04C87A72" w14:textId="77777777" w:rsidR="00DB7A8C" w:rsidRPr="002C5570" w:rsidRDefault="00DB7A8C" w:rsidP="0088437B">
      <w:pPr>
        <w:pStyle w:val="Heading2"/>
      </w:pPr>
      <w:bookmarkStart w:id="6" w:name="_Toc192088149"/>
      <w:r w:rsidRPr="002C5570">
        <w:t>Benefits of Improvements</w:t>
      </w:r>
      <w:bookmarkEnd w:id="6"/>
    </w:p>
    <w:p w14:paraId="165542FC" w14:textId="39DEEF20" w:rsidR="00E16CF2" w:rsidRPr="002C5570" w:rsidRDefault="00DB7A8C" w:rsidP="002C5570">
      <w:pPr>
        <w:spacing w:line="360" w:lineRule="auto"/>
        <w:jc w:val="both"/>
        <w:rPr>
          <w:rFonts w:ascii="Arial" w:hAnsi="Arial" w:cs="Arial"/>
          <w:sz w:val="24"/>
          <w:szCs w:val="24"/>
        </w:rPr>
      </w:pPr>
      <w:r w:rsidRPr="002C5570">
        <w:rPr>
          <w:rFonts w:ascii="Arial" w:hAnsi="Arial" w:cs="Arial"/>
          <w:sz w:val="24"/>
          <w:szCs w:val="24"/>
        </w:rPr>
        <w:t xml:space="preserve">In terms of </w:t>
      </w:r>
      <w:r w:rsidR="00613016">
        <w:rPr>
          <w:rFonts w:ascii="Arial" w:hAnsi="Arial" w:cs="Arial"/>
          <w:sz w:val="24"/>
          <w:szCs w:val="24"/>
        </w:rPr>
        <w:t>benefi</w:t>
      </w:r>
      <w:r w:rsidRPr="002C5570">
        <w:rPr>
          <w:rFonts w:ascii="Arial" w:hAnsi="Arial" w:cs="Arial"/>
          <w:sz w:val="24"/>
          <w:szCs w:val="24"/>
        </w:rPr>
        <w:t>t</w:t>
      </w:r>
      <w:r w:rsidR="00613016">
        <w:rPr>
          <w:rFonts w:ascii="Arial" w:hAnsi="Arial" w:cs="Arial"/>
          <w:sz w:val="24"/>
          <w:szCs w:val="24"/>
        </w:rPr>
        <w:t>,</w:t>
      </w:r>
      <w:r w:rsidRPr="002C5570">
        <w:rPr>
          <w:rFonts w:ascii="Arial" w:hAnsi="Arial" w:cs="Arial"/>
          <w:sz w:val="24"/>
          <w:szCs w:val="24"/>
        </w:rPr>
        <w:t xml:space="preserve"> there are lots of advantages to implementing sustainable practice in </w:t>
      </w:r>
      <w:r w:rsidR="00613016" w:rsidRPr="00613016">
        <w:rPr>
          <w:rFonts w:ascii="Arial" w:hAnsi="Arial" w:cs="Arial"/>
          <w:sz w:val="24"/>
          <w:szCs w:val="24"/>
        </w:rPr>
        <w:t>aeroplanes</w:t>
      </w:r>
      <w:r w:rsidRPr="002C5570">
        <w:rPr>
          <w:rFonts w:ascii="Arial" w:hAnsi="Arial" w:cs="Arial"/>
          <w:sz w:val="24"/>
          <w:szCs w:val="24"/>
        </w:rPr>
        <w:t xml:space="preserve"> within the hospitality sector and these aren't solely environmental. Improvements like these also add to the positive corporate image, stimulating economic development and providing greater support for climate change mitigation</w:t>
      </w:r>
      <w:r w:rsidR="003C20FA">
        <w:rPr>
          <w:rFonts w:ascii="Arial" w:hAnsi="Arial" w:cs="Arial"/>
          <w:sz w:val="24"/>
          <w:szCs w:val="24"/>
        </w:rPr>
        <w:t xml:space="preserve"> (</w:t>
      </w:r>
      <w:proofErr w:type="spellStart"/>
      <w:r w:rsidR="003C20FA" w:rsidRPr="003C20FA">
        <w:rPr>
          <w:rFonts w:ascii="Arial" w:hAnsi="Arial" w:cs="Arial"/>
          <w:sz w:val="24"/>
          <w:szCs w:val="24"/>
        </w:rPr>
        <w:t>Batabyal</w:t>
      </w:r>
      <w:proofErr w:type="spellEnd"/>
      <w:r w:rsidR="003C20FA">
        <w:rPr>
          <w:rFonts w:ascii="Arial" w:hAnsi="Arial" w:cs="Arial"/>
          <w:sz w:val="24"/>
          <w:szCs w:val="24"/>
        </w:rPr>
        <w:t xml:space="preserve">, </w:t>
      </w:r>
      <w:r w:rsidR="003C20FA" w:rsidRPr="003C20FA">
        <w:rPr>
          <w:rFonts w:ascii="Arial" w:hAnsi="Arial" w:cs="Arial"/>
          <w:sz w:val="24"/>
          <w:szCs w:val="24"/>
        </w:rPr>
        <w:t>2018)</w:t>
      </w:r>
      <w:r w:rsidRPr="002C5570">
        <w:rPr>
          <w:rFonts w:ascii="Arial" w:hAnsi="Arial" w:cs="Arial"/>
          <w:sz w:val="24"/>
          <w:szCs w:val="24"/>
        </w:rPr>
        <w:t>.</w:t>
      </w:r>
    </w:p>
    <w:p w14:paraId="38268B74" w14:textId="33BDC03D" w:rsidR="00EE1186" w:rsidRPr="002C5570" w:rsidRDefault="00EE1186" w:rsidP="002C5570">
      <w:pPr>
        <w:spacing w:line="360" w:lineRule="auto"/>
        <w:jc w:val="both"/>
        <w:rPr>
          <w:rFonts w:ascii="Arial" w:hAnsi="Arial" w:cs="Arial"/>
          <w:sz w:val="24"/>
          <w:szCs w:val="24"/>
        </w:rPr>
      </w:pPr>
      <w:r w:rsidRPr="002C5570">
        <w:rPr>
          <w:rFonts w:ascii="Arial" w:hAnsi="Arial" w:cs="Arial"/>
          <w:sz w:val="24"/>
          <w:szCs w:val="24"/>
        </w:rPr>
        <w:t>SAF adoption reduces lifecycle carbon emissions to 80-90% less than traditional jet fuel</w:t>
      </w:r>
      <w:r w:rsidR="00D2716D" w:rsidRPr="002C5570">
        <w:rPr>
          <w:rFonts w:ascii="Arial" w:hAnsi="Arial" w:cs="Arial"/>
          <w:sz w:val="24"/>
          <w:szCs w:val="24"/>
        </w:rPr>
        <w:t xml:space="preserve"> (Wang et al., 2024)</w:t>
      </w:r>
      <w:r w:rsidRPr="002C5570">
        <w:rPr>
          <w:rFonts w:ascii="Arial" w:hAnsi="Arial" w:cs="Arial"/>
          <w:sz w:val="24"/>
          <w:szCs w:val="24"/>
        </w:rPr>
        <w:t xml:space="preserve">. This transition leads to cleaner air </w:t>
      </w:r>
      <w:proofErr w:type="gramStart"/>
      <w:r w:rsidRPr="002C5570">
        <w:rPr>
          <w:rFonts w:ascii="Arial" w:hAnsi="Arial" w:cs="Arial"/>
          <w:sz w:val="24"/>
          <w:szCs w:val="24"/>
        </w:rPr>
        <w:t>and also</w:t>
      </w:r>
      <w:proofErr w:type="gramEnd"/>
      <w:r w:rsidRPr="002C5570">
        <w:rPr>
          <w:rFonts w:ascii="Arial" w:hAnsi="Arial" w:cs="Arial"/>
          <w:sz w:val="24"/>
          <w:szCs w:val="24"/>
        </w:rPr>
        <w:t xml:space="preserve"> reduces aviation’s impact on climate change, consistent with global sustainability goals. As SAF is used more by airlines, it helps their efforts to protect the environment by allowing them to help protect natural resources and biodiversity. Similarly, carbon offsetting programs allow travellers to feel like responsible individuals for their environmental footprint</w:t>
      </w:r>
      <w:r w:rsidR="00857FEE" w:rsidRPr="002C5570">
        <w:rPr>
          <w:rFonts w:ascii="Arial" w:hAnsi="Arial" w:cs="Arial"/>
          <w:sz w:val="24"/>
          <w:szCs w:val="24"/>
        </w:rPr>
        <w:t xml:space="preserve"> (De Mello, 2024)</w:t>
      </w:r>
      <w:r w:rsidRPr="002C5570">
        <w:rPr>
          <w:rFonts w:ascii="Arial" w:hAnsi="Arial" w:cs="Arial"/>
          <w:sz w:val="24"/>
          <w:szCs w:val="24"/>
        </w:rPr>
        <w:t>. By allowing guests to offset their carbon emissions through the booking process hotels and airlines attract ecofriendly consumers. This also helps promote the trend of travel options that are sustainable.</w:t>
      </w:r>
    </w:p>
    <w:p w14:paraId="45985464" w14:textId="10C5D8B0" w:rsidR="00E66577" w:rsidRPr="002C5570" w:rsidRDefault="00EE1186" w:rsidP="002C5570">
      <w:pPr>
        <w:spacing w:line="360" w:lineRule="auto"/>
        <w:jc w:val="both"/>
        <w:rPr>
          <w:rFonts w:ascii="Arial" w:hAnsi="Arial" w:cs="Arial"/>
          <w:sz w:val="24"/>
          <w:szCs w:val="24"/>
        </w:rPr>
      </w:pPr>
      <w:r w:rsidRPr="002C5570">
        <w:rPr>
          <w:rFonts w:ascii="Arial" w:hAnsi="Arial" w:cs="Arial"/>
          <w:sz w:val="24"/>
          <w:szCs w:val="24"/>
        </w:rPr>
        <w:t xml:space="preserve">Moreover, advancements in aircraft technology </w:t>
      </w:r>
      <w:proofErr w:type="gramStart"/>
      <w:r w:rsidRPr="002C5570">
        <w:rPr>
          <w:rFonts w:ascii="Arial" w:hAnsi="Arial" w:cs="Arial"/>
          <w:sz w:val="24"/>
          <w:szCs w:val="24"/>
        </w:rPr>
        <w:t>lead</w:t>
      </w:r>
      <w:proofErr w:type="gramEnd"/>
      <w:r w:rsidRPr="002C5570">
        <w:rPr>
          <w:rFonts w:ascii="Arial" w:hAnsi="Arial" w:cs="Arial"/>
          <w:sz w:val="24"/>
          <w:szCs w:val="24"/>
        </w:rPr>
        <w:t xml:space="preserve"> to improved fuel efficiency and reduced operational costs. As materials become lighter and as hybrid systems are combined with electric, costs to airlines for fuel expense and emissions also decrease. Additionally, operational efficiency measures such as flight path optimization and continuous descent approach provide short-term fuel consumption and emission savings</w:t>
      </w:r>
      <w:r w:rsidR="00B66354" w:rsidRPr="002C5570">
        <w:rPr>
          <w:rFonts w:ascii="Arial" w:hAnsi="Arial" w:cs="Arial"/>
          <w:sz w:val="24"/>
          <w:szCs w:val="24"/>
        </w:rPr>
        <w:t xml:space="preserve"> (Afonso et al., 2023)</w:t>
      </w:r>
      <w:r w:rsidRPr="002C5570">
        <w:rPr>
          <w:rFonts w:ascii="Arial" w:hAnsi="Arial" w:cs="Arial"/>
          <w:sz w:val="24"/>
          <w:szCs w:val="24"/>
        </w:rPr>
        <w:t>. It is not just good for the environment, it is also good for the bottom line of the airlines, saving them on operational costs. Moreover, policy and industry collaboration can be instrumental for a collaborative effort in dealing with the sustainability challenges. Airlines and hospitality stakeholders can work together to offer such solutions that would be beneficial for both.</w:t>
      </w:r>
    </w:p>
    <w:p w14:paraId="6B0294FD" w14:textId="38458B9A" w:rsidR="00710D35" w:rsidRPr="002C5570" w:rsidRDefault="00710D35" w:rsidP="0088437B">
      <w:pPr>
        <w:pStyle w:val="Heading1"/>
      </w:pPr>
      <w:bookmarkStart w:id="7" w:name="_Toc192088150"/>
      <w:r w:rsidRPr="002C5570">
        <w:lastRenderedPageBreak/>
        <w:t>Conclusion and Recommendations</w:t>
      </w:r>
      <w:bookmarkEnd w:id="7"/>
    </w:p>
    <w:p w14:paraId="39D43E2F" w14:textId="2D525E4F" w:rsidR="0088437B" w:rsidRDefault="008A46CA" w:rsidP="002C5570">
      <w:pPr>
        <w:spacing w:line="360" w:lineRule="auto"/>
        <w:jc w:val="both"/>
        <w:rPr>
          <w:rFonts w:ascii="Arial" w:hAnsi="Arial" w:cs="Arial"/>
          <w:sz w:val="24"/>
          <w:szCs w:val="24"/>
        </w:rPr>
      </w:pPr>
      <w:r>
        <w:rPr>
          <w:rFonts w:ascii="Arial" w:hAnsi="Arial" w:cs="Arial"/>
          <w:sz w:val="24"/>
          <w:szCs w:val="24"/>
        </w:rPr>
        <w:t>A</w:t>
      </w:r>
      <w:r w:rsidRPr="008A46CA">
        <w:rPr>
          <w:rFonts w:ascii="Arial" w:hAnsi="Arial" w:cs="Arial"/>
          <w:sz w:val="24"/>
          <w:szCs w:val="24"/>
        </w:rPr>
        <w:t>eroplanes</w:t>
      </w:r>
      <w:r>
        <w:rPr>
          <w:rFonts w:ascii="Arial" w:hAnsi="Arial" w:cs="Arial"/>
          <w:sz w:val="24"/>
          <w:szCs w:val="24"/>
        </w:rPr>
        <w:t xml:space="preserve"> as a mode of transport</w:t>
      </w:r>
      <w:r w:rsidR="00582AF5" w:rsidRPr="002C5570">
        <w:rPr>
          <w:rFonts w:ascii="Arial" w:hAnsi="Arial" w:cs="Arial"/>
          <w:sz w:val="24"/>
          <w:szCs w:val="24"/>
        </w:rPr>
        <w:t xml:space="preserve"> is necessary in the hospitality industry as it can contribute to global tourism as well as link up various locations. </w:t>
      </w:r>
      <w:r w:rsidR="008249CA" w:rsidRPr="008249CA">
        <w:rPr>
          <w:rFonts w:ascii="Arial" w:hAnsi="Arial" w:cs="Arial"/>
          <w:sz w:val="24"/>
          <w:szCs w:val="24"/>
        </w:rPr>
        <w:t>However, it</w:t>
      </w:r>
      <w:r w:rsidR="008249CA">
        <w:rPr>
          <w:rFonts w:ascii="Arial" w:hAnsi="Arial" w:cs="Arial"/>
          <w:sz w:val="24"/>
          <w:szCs w:val="24"/>
        </w:rPr>
        <w:t>s e</w:t>
      </w:r>
      <w:r w:rsidR="00F043B9">
        <w:rPr>
          <w:rFonts w:ascii="Arial" w:hAnsi="Arial" w:cs="Arial"/>
          <w:sz w:val="24"/>
          <w:szCs w:val="24"/>
        </w:rPr>
        <w:t xml:space="preserve">nvironmental impact is </w:t>
      </w:r>
      <w:r w:rsidR="008249CA" w:rsidRPr="008249CA">
        <w:rPr>
          <w:rFonts w:ascii="Arial" w:hAnsi="Arial" w:cs="Arial"/>
          <w:sz w:val="24"/>
          <w:szCs w:val="24"/>
        </w:rPr>
        <w:t xml:space="preserve">a major challenge towards sustainable development. It is crucial to adopt solutions to such problems in the hospitality sector. The industry </w:t>
      </w:r>
      <w:proofErr w:type="gramStart"/>
      <w:r w:rsidR="008249CA" w:rsidRPr="008249CA">
        <w:rPr>
          <w:rFonts w:ascii="Arial" w:hAnsi="Arial" w:cs="Arial"/>
          <w:sz w:val="24"/>
          <w:szCs w:val="24"/>
        </w:rPr>
        <w:t>has to</w:t>
      </w:r>
      <w:proofErr w:type="gramEnd"/>
      <w:r w:rsidR="008249CA" w:rsidRPr="008249CA">
        <w:rPr>
          <w:rFonts w:ascii="Arial" w:hAnsi="Arial" w:cs="Arial"/>
          <w:sz w:val="24"/>
          <w:szCs w:val="24"/>
        </w:rPr>
        <w:t xml:space="preserve"> look into these challenges if it wishes to go greener and gain a better reputation among more and more eco conscious consumers. </w:t>
      </w:r>
      <w:proofErr w:type="gramStart"/>
      <w:r w:rsidR="008249CA" w:rsidRPr="008249CA">
        <w:rPr>
          <w:rFonts w:ascii="Arial" w:hAnsi="Arial" w:cs="Arial"/>
          <w:sz w:val="24"/>
          <w:szCs w:val="24"/>
        </w:rPr>
        <w:t>In order to</w:t>
      </w:r>
      <w:proofErr w:type="gramEnd"/>
      <w:r w:rsidR="008249CA" w:rsidRPr="008249CA">
        <w:rPr>
          <w:rFonts w:ascii="Arial" w:hAnsi="Arial" w:cs="Arial"/>
          <w:sz w:val="24"/>
          <w:szCs w:val="24"/>
        </w:rPr>
        <w:t xml:space="preserve"> avoid the negative effects on environment, industry leaders should use the Sustainable Aviation Fuel (SAF) for operations and the government should help in bearing the cost to offset these costs. There should be promotion of travelling </w:t>
      </w:r>
      <w:proofErr w:type="gramStart"/>
      <w:r w:rsidR="008249CA" w:rsidRPr="008249CA">
        <w:rPr>
          <w:rFonts w:ascii="Arial" w:hAnsi="Arial" w:cs="Arial"/>
          <w:sz w:val="24"/>
          <w:szCs w:val="24"/>
        </w:rPr>
        <w:t>as a way to</w:t>
      </w:r>
      <w:proofErr w:type="gramEnd"/>
      <w:r w:rsidR="008249CA" w:rsidRPr="008249CA">
        <w:rPr>
          <w:rFonts w:ascii="Arial" w:hAnsi="Arial" w:cs="Arial"/>
          <w:sz w:val="24"/>
          <w:szCs w:val="24"/>
        </w:rPr>
        <w:t xml:space="preserve"> offset their carbon emissions as well. Additionally, new aircraft technologies and operational efficiencies will also contribute to additional fuel saving and emissions reduction. Also, there should be collaboration between the airlines, hotels, and other stakeholders who will make practices more sustainable way. If the hospitality industry accepts these recommendations, adoption of them will go some way to securing a more sustainable future of </w:t>
      </w:r>
      <w:r w:rsidR="00E76F7F" w:rsidRPr="00E76F7F">
        <w:rPr>
          <w:rFonts w:ascii="Arial" w:hAnsi="Arial" w:cs="Arial"/>
          <w:sz w:val="24"/>
          <w:szCs w:val="24"/>
        </w:rPr>
        <w:t xml:space="preserve">aeroplanes </w:t>
      </w:r>
      <w:r w:rsidR="00E76F7F">
        <w:rPr>
          <w:rFonts w:ascii="Arial" w:hAnsi="Arial" w:cs="Arial"/>
          <w:sz w:val="24"/>
          <w:szCs w:val="24"/>
        </w:rPr>
        <w:t xml:space="preserve">and </w:t>
      </w:r>
      <w:r w:rsidR="008249CA" w:rsidRPr="008249CA">
        <w:rPr>
          <w:rFonts w:ascii="Arial" w:hAnsi="Arial" w:cs="Arial"/>
          <w:sz w:val="24"/>
          <w:szCs w:val="24"/>
        </w:rPr>
        <w:t>air travel.</w:t>
      </w:r>
    </w:p>
    <w:p w14:paraId="49766B4E" w14:textId="77777777" w:rsidR="0088437B" w:rsidRDefault="0088437B">
      <w:pPr>
        <w:rPr>
          <w:rFonts w:ascii="Arial" w:hAnsi="Arial" w:cs="Arial"/>
          <w:sz w:val="24"/>
          <w:szCs w:val="24"/>
        </w:rPr>
      </w:pPr>
      <w:r>
        <w:rPr>
          <w:rFonts w:ascii="Arial" w:hAnsi="Arial" w:cs="Arial"/>
          <w:sz w:val="24"/>
          <w:szCs w:val="24"/>
        </w:rPr>
        <w:br w:type="page"/>
      </w:r>
    </w:p>
    <w:bookmarkStart w:id="8" w:name="_Toc192088151" w:displacedByCustomXml="next"/>
    <w:sdt>
      <w:sdtPr>
        <w:rPr>
          <w:rFonts w:asciiTheme="minorHAnsi" w:eastAsiaTheme="minorHAnsi" w:hAnsiTheme="minorHAnsi" w:cstheme="minorBidi"/>
          <w:b w:val="0"/>
          <w:color w:val="auto"/>
          <w:sz w:val="22"/>
          <w:szCs w:val="22"/>
        </w:rPr>
        <w:id w:val="1504321018"/>
        <w:docPartObj>
          <w:docPartGallery w:val="Bibliographies"/>
          <w:docPartUnique/>
        </w:docPartObj>
      </w:sdtPr>
      <w:sdtContent>
        <w:p w14:paraId="6FA722E5" w14:textId="32060AB3" w:rsidR="00D32F6E" w:rsidRDefault="00D32F6E">
          <w:pPr>
            <w:pStyle w:val="Heading1"/>
          </w:pPr>
          <w:r>
            <w:t>References</w:t>
          </w:r>
          <w:bookmarkEnd w:id="8"/>
        </w:p>
        <w:sdt>
          <w:sdtPr>
            <w:id w:val="-573587230"/>
            <w:bibliography/>
          </w:sdtPr>
          <w:sdtContent>
            <w:p w14:paraId="2802405B"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 xml:space="preserve">Afonso, F., </w:t>
              </w:r>
              <w:proofErr w:type="spellStart"/>
              <w:r w:rsidRPr="00CD0101">
                <w:rPr>
                  <w:rFonts w:ascii="Arial" w:hAnsi="Arial" w:cs="Arial"/>
                  <w:sz w:val="24"/>
                  <w:szCs w:val="24"/>
                </w:rPr>
                <w:t>Sohst</w:t>
              </w:r>
              <w:proofErr w:type="spellEnd"/>
              <w:r w:rsidRPr="00CD0101">
                <w:rPr>
                  <w:rFonts w:ascii="Arial" w:hAnsi="Arial" w:cs="Arial"/>
                  <w:sz w:val="24"/>
                  <w:szCs w:val="24"/>
                </w:rPr>
                <w:t xml:space="preserve">, M., Diogo, C.M., Rodrigues, S.S., Ferreira, A., Ribeiro, I., Marques, R., Rego, F.F., </w:t>
              </w:r>
              <w:proofErr w:type="spellStart"/>
              <w:r w:rsidRPr="00CD0101">
                <w:rPr>
                  <w:rFonts w:ascii="Arial" w:hAnsi="Arial" w:cs="Arial"/>
                  <w:sz w:val="24"/>
                  <w:szCs w:val="24"/>
                </w:rPr>
                <w:t>Sohouli</w:t>
              </w:r>
              <w:proofErr w:type="spellEnd"/>
              <w:r w:rsidRPr="00CD0101">
                <w:rPr>
                  <w:rFonts w:ascii="Arial" w:hAnsi="Arial" w:cs="Arial"/>
                  <w:sz w:val="24"/>
                  <w:szCs w:val="24"/>
                </w:rPr>
                <w:t>, A., Portugal-Pereira, J. and Policarpo, H. (2023). Strategies towards a more sustainable aviation: A systematic review. Progress in Aerospace Sciences, 137, p.100878.</w:t>
              </w:r>
            </w:p>
            <w:p w14:paraId="796BA61E"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 xml:space="preserve">Airbus. (2024). First </w:t>
              </w:r>
              <w:proofErr w:type="spellStart"/>
              <w:r w:rsidRPr="00CD0101">
                <w:rPr>
                  <w:rFonts w:ascii="Arial" w:hAnsi="Arial" w:cs="Arial"/>
                  <w:sz w:val="24"/>
                  <w:szCs w:val="24"/>
                </w:rPr>
                <w:t>ZEROe</w:t>
              </w:r>
              <w:proofErr w:type="spellEnd"/>
              <w:r w:rsidRPr="00CD0101">
                <w:rPr>
                  <w:rFonts w:ascii="Arial" w:hAnsi="Arial" w:cs="Arial"/>
                  <w:sz w:val="24"/>
                  <w:szCs w:val="24"/>
                </w:rPr>
                <w:t xml:space="preserve"> engine fuel cell successfully powers on. Available at: https://www.airbus.com/en/newsroom/stories/2024-01-first-zeroe-engine-fuel-cell-successfully-powers-on (Accessed: 3 February 2025).</w:t>
              </w:r>
            </w:p>
            <w:p w14:paraId="31D0BC8B" w14:textId="77777777" w:rsidR="00D32F6E" w:rsidRDefault="00D32F6E" w:rsidP="00D32F6E">
              <w:pPr>
                <w:spacing w:line="360" w:lineRule="auto"/>
                <w:jc w:val="both"/>
                <w:rPr>
                  <w:rFonts w:ascii="Arial" w:hAnsi="Arial" w:cs="Arial"/>
                  <w:sz w:val="24"/>
                  <w:szCs w:val="24"/>
                </w:rPr>
              </w:pPr>
              <w:proofErr w:type="spellStart"/>
              <w:r w:rsidRPr="00CD0101">
                <w:rPr>
                  <w:rFonts w:ascii="Arial" w:hAnsi="Arial" w:cs="Arial"/>
                  <w:sz w:val="24"/>
                  <w:szCs w:val="24"/>
                </w:rPr>
                <w:t>Basner</w:t>
              </w:r>
              <w:proofErr w:type="spellEnd"/>
              <w:r w:rsidRPr="00CD0101">
                <w:rPr>
                  <w:rFonts w:ascii="Arial" w:hAnsi="Arial" w:cs="Arial"/>
                  <w:sz w:val="24"/>
                  <w:szCs w:val="24"/>
                </w:rPr>
                <w:t>, M., Clark, C., Hansell, A., Hileman, J.I., Janssen, S., Shepherd, K. and Sparrow, V. (2017). Aviation noise impacts: state of the science. Noise and Health, 19(87), pp.41-50.</w:t>
              </w:r>
            </w:p>
            <w:p w14:paraId="6BFDA1B4" w14:textId="07D56337" w:rsidR="003C20FA" w:rsidRPr="00CD0101" w:rsidRDefault="003C20FA" w:rsidP="00D32F6E">
              <w:pPr>
                <w:spacing w:line="360" w:lineRule="auto"/>
                <w:jc w:val="both"/>
                <w:rPr>
                  <w:rFonts w:ascii="Arial" w:hAnsi="Arial" w:cs="Arial"/>
                  <w:sz w:val="24"/>
                  <w:szCs w:val="24"/>
                </w:rPr>
              </w:pPr>
              <w:proofErr w:type="spellStart"/>
              <w:r w:rsidRPr="003C20FA">
                <w:rPr>
                  <w:rFonts w:ascii="Arial" w:hAnsi="Arial" w:cs="Arial"/>
                  <w:sz w:val="24"/>
                  <w:szCs w:val="24"/>
                </w:rPr>
                <w:t>Batabyal</w:t>
              </w:r>
              <w:proofErr w:type="spellEnd"/>
              <w:r w:rsidRPr="003C20FA">
                <w:rPr>
                  <w:rFonts w:ascii="Arial" w:hAnsi="Arial" w:cs="Arial"/>
                  <w:sz w:val="24"/>
                  <w:szCs w:val="24"/>
                </w:rPr>
                <w:t>. (2018). Managing Sustainable Tourism Resources. IGI Global.</w:t>
              </w:r>
            </w:p>
            <w:p w14:paraId="2FDDECD9"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 xml:space="preserve">Baumann, S., Neidhardt, T. and </w:t>
              </w:r>
              <w:proofErr w:type="spellStart"/>
              <w:r w:rsidRPr="00CD0101">
                <w:rPr>
                  <w:rFonts w:ascii="Arial" w:hAnsi="Arial" w:cs="Arial"/>
                  <w:sz w:val="24"/>
                  <w:szCs w:val="24"/>
                </w:rPr>
                <w:t>Klingauf</w:t>
              </w:r>
              <w:proofErr w:type="spellEnd"/>
              <w:r w:rsidRPr="00CD0101">
                <w:rPr>
                  <w:rFonts w:ascii="Arial" w:hAnsi="Arial" w:cs="Arial"/>
                  <w:sz w:val="24"/>
                  <w:szCs w:val="24"/>
                </w:rPr>
                <w:t>, U. (2021). Evaluation of the aircraft fuel economy using advanced statistics and machine learning. CEAS Aeronautical Journal, 12(3), pp.669-681.</w:t>
              </w:r>
            </w:p>
            <w:p w14:paraId="6FD41E31" w14:textId="77777777" w:rsidR="00D32F6E" w:rsidRPr="00CD0101" w:rsidRDefault="00D32F6E" w:rsidP="00D32F6E">
              <w:pPr>
                <w:spacing w:line="360" w:lineRule="auto"/>
                <w:jc w:val="both"/>
                <w:rPr>
                  <w:rFonts w:ascii="Arial" w:hAnsi="Arial" w:cs="Arial"/>
                  <w:sz w:val="24"/>
                  <w:szCs w:val="24"/>
                </w:rPr>
              </w:pPr>
              <w:proofErr w:type="spellStart"/>
              <w:r w:rsidRPr="00CD0101">
                <w:rPr>
                  <w:rFonts w:ascii="Arial" w:hAnsi="Arial" w:cs="Arial"/>
                  <w:sz w:val="24"/>
                  <w:szCs w:val="24"/>
                </w:rPr>
                <w:t>Boshell</w:t>
              </w:r>
              <w:proofErr w:type="spellEnd"/>
              <w:r w:rsidRPr="00CD0101">
                <w:rPr>
                  <w:rFonts w:ascii="Arial" w:hAnsi="Arial" w:cs="Arial"/>
                  <w:sz w:val="24"/>
                  <w:szCs w:val="24"/>
                </w:rPr>
                <w:t xml:space="preserve">, F., Kang, S., </w:t>
              </w:r>
              <w:proofErr w:type="spellStart"/>
              <w:r w:rsidRPr="00CD0101">
                <w:rPr>
                  <w:rFonts w:ascii="Arial" w:hAnsi="Arial" w:cs="Arial"/>
                  <w:sz w:val="24"/>
                  <w:szCs w:val="24"/>
                </w:rPr>
                <w:t>Gorini</w:t>
              </w:r>
              <w:proofErr w:type="spellEnd"/>
              <w:r w:rsidRPr="00CD0101">
                <w:rPr>
                  <w:rFonts w:ascii="Arial" w:hAnsi="Arial" w:cs="Arial"/>
                  <w:sz w:val="24"/>
                  <w:szCs w:val="24"/>
                </w:rPr>
                <w:t>, R., and Kadir, M.A. (2022). The role of renewables in decarbonising the aviation sector. Available at: https://www.icao.int/environmental-protection/Documents/EnvironmentalReports/2022/ENVReport2022_Art47.pdf (Accessed: 3 February 2025).</w:t>
              </w:r>
            </w:p>
            <w:p w14:paraId="37972414"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De Mello, F.P. (2024). Voluntary carbon offset programs in aviation: A systematic literature review. Transport Policy.</w:t>
              </w:r>
            </w:p>
            <w:p w14:paraId="3C4FEADB" w14:textId="77777777" w:rsidR="00D32F6E" w:rsidRPr="00CD0101" w:rsidRDefault="00D32F6E" w:rsidP="00D32F6E">
              <w:pPr>
                <w:spacing w:line="360" w:lineRule="auto"/>
                <w:jc w:val="both"/>
                <w:rPr>
                  <w:rFonts w:ascii="Arial" w:hAnsi="Arial" w:cs="Arial"/>
                  <w:sz w:val="24"/>
                  <w:szCs w:val="24"/>
                </w:rPr>
              </w:pPr>
              <w:proofErr w:type="spellStart"/>
              <w:r w:rsidRPr="00CD0101">
                <w:rPr>
                  <w:rFonts w:ascii="Arial" w:hAnsi="Arial" w:cs="Arial"/>
                  <w:sz w:val="24"/>
                  <w:szCs w:val="24"/>
                </w:rPr>
                <w:t>Debbage</w:t>
              </w:r>
              <w:proofErr w:type="spellEnd"/>
              <w:r w:rsidRPr="00CD0101">
                <w:rPr>
                  <w:rFonts w:ascii="Arial" w:hAnsi="Arial" w:cs="Arial"/>
                  <w:sz w:val="24"/>
                  <w:szCs w:val="24"/>
                </w:rPr>
                <w:t xml:space="preserve">, K.G. and </w:t>
              </w:r>
              <w:proofErr w:type="spellStart"/>
              <w:r w:rsidRPr="00CD0101">
                <w:rPr>
                  <w:rFonts w:ascii="Arial" w:hAnsi="Arial" w:cs="Arial"/>
                  <w:sz w:val="24"/>
                  <w:szCs w:val="24"/>
                </w:rPr>
                <w:t>Debbage</w:t>
              </w:r>
              <w:proofErr w:type="spellEnd"/>
              <w:r w:rsidRPr="00CD0101">
                <w:rPr>
                  <w:rFonts w:ascii="Arial" w:hAnsi="Arial" w:cs="Arial"/>
                  <w:sz w:val="24"/>
                  <w:szCs w:val="24"/>
                </w:rPr>
                <w:t xml:space="preserve">, N. (2019). Aviation carbon emissions, route choice and tourist destinations: Are non-stop routes a </w:t>
              </w:r>
              <w:proofErr w:type="gramStart"/>
              <w:r w:rsidRPr="00CD0101">
                <w:rPr>
                  <w:rFonts w:ascii="Arial" w:hAnsi="Arial" w:cs="Arial"/>
                  <w:sz w:val="24"/>
                  <w:szCs w:val="24"/>
                </w:rPr>
                <w:t>remedy?.</w:t>
              </w:r>
              <w:proofErr w:type="gramEnd"/>
              <w:r w:rsidRPr="00CD0101">
                <w:rPr>
                  <w:rFonts w:ascii="Arial" w:hAnsi="Arial" w:cs="Arial"/>
                  <w:sz w:val="24"/>
                  <w:szCs w:val="24"/>
                </w:rPr>
                <w:t xml:space="preserve"> Annals of tourism research, 79, p.102765.</w:t>
              </w:r>
            </w:p>
            <w:p w14:paraId="60F1BA5C"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 xml:space="preserve">Delta Air Lines. (2023). Delta 2023 ESG: Eliminating Our Climate Impact </w:t>
              </w:r>
              <w:proofErr w:type="gramStart"/>
              <w:r w:rsidRPr="00CD0101">
                <w:rPr>
                  <w:rFonts w:ascii="Arial" w:hAnsi="Arial" w:cs="Arial"/>
                  <w:sz w:val="24"/>
                  <w:szCs w:val="24"/>
                </w:rPr>
                <w:t>From</w:t>
              </w:r>
              <w:proofErr w:type="gramEnd"/>
              <w:r w:rsidRPr="00CD0101">
                <w:rPr>
                  <w:rFonts w:ascii="Arial" w:hAnsi="Arial" w:cs="Arial"/>
                  <w:sz w:val="24"/>
                  <w:szCs w:val="24"/>
                </w:rPr>
                <w:t xml:space="preserve"> Flying. Available at: https://esghub.delta.com/content/esg/en/2023/climate-impact.html (Accessed: 3 February 2025).</w:t>
              </w:r>
            </w:p>
            <w:p w14:paraId="34873D5B" w14:textId="77777777" w:rsidR="00D32F6E" w:rsidRDefault="00D32F6E" w:rsidP="00D32F6E">
              <w:pPr>
                <w:spacing w:line="360" w:lineRule="auto"/>
                <w:jc w:val="both"/>
                <w:rPr>
                  <w:rFonts w:ascii="Arial" w:hAnsi="Arial" w:cs="Arial"/>
                  <w:sz w:val="24"/>
                  <w:szCs w:val="24"/>
                </w:rPr>
              </w:pPr>
              <w:r w:rsidRPr="00CD0101">
                <w:rPr>
                  <w:rFonts w:ascii="Arial" w:hAnsi="Arial" w:cs="Arial"/>
                  <w:sz w:val="24"/>
                  <w:szCs w:val="24"/>
                </w:rPr>
                <w:lastRenderedPageBreak/>
                <w:t xml:space="preserve">Dray, L., Schäfer, A.W., Grobler, C., Falter, C., </w:t>
              </w:r>
              <w:proofErr w:type="spellStart"/>
              <w:r w:rsidRPr="00CD0101">
                <w:rPr>
                  <w:rFonts w:ascii="Arial" w:hAnsi="Arial" w:cs="Arial"/>
                  <w:sz w:val="24"/>
                  <w:szCs w:val="24"/>
                </w:rPr>
                <w:t>Allroggen</w:t>
              </w:r>
              <w:proofErr w:type="spellEnd"/>
              <w:r w:rsidRPr="00CD0101">
                <w:rPr>
                  <w:rFonts w:ascii="Arial" w:hAnsi="Arial" w:cs="Arial"/>
                  <w:sz w:val="24"/>
                  <w:szCs w:val="24"/>
                </w:rPr>
                <w:t>, F., Stettler, M.E. and Barrett, S.R. (2022). Cost and emissions pathways towards net-zero climate impacts in aviation. Nature Climate Change, 12(10), pp.956-962.</w:t>
              </w:r>
            </w:p>
            <w:p w14:paraId="46F2F295" w14:textId="7BC0F6D5" w:rsidR="004558BE" w:rsidRPr="00CD0101" w:rsidRDefault="004558BE" w:rsidP="00D32F6E">
              <w:pPr>
                <w:spacing w:line="360" w:lineRule="auto"/>
                <w:jc w:val="both"/>
                <w:rPr>
                  <w:rFonts w:ascii="Arial" w:hAnsi="Arial" w:cs="Arial"/>
                  <w:sz w:val="24"/>
                  <w:szCs w:val="24"/>
                </w:rPr>
              </w:pPr>
              <w:r w:rsidRPr="004558BE">
                <w:rPr>
                  <w:rFonts w:ascii="Arial" w:hAnsi="Arial" w:cs="Arial"/>
                  <w:sz w:val="24"/>
                  <w:szCs w:val="24"/>
                </w:rPr>
                <w:t>Edgell. (2020). Managing sustainable tourism: a legacy for the future (Third edition). Routledge.</w:t>
              </w:r>
            </w:p>
            <w:p w14:paraId="43498F0B" w14:textId="77777777" w:rsidR="00D32F6E" w:rsidRPr="00CD0101" w:rsidRDefault="00D32F6E" w:rsidP="00D32F6E">
              <w:pPr>
                <w:spacing w:line="360" w:lineRule="auto"/>
                <w:jc w:val="both"/>
                <w:rPr>
                  <w:rFonts w:ascii="Arial" w:hAnsi="Arial" w:cs="Arial"/>
                  <w:sz w:val="24"/>
                  <w:szCs w:val="24"/>
                </w:rPr>
              </w:pPr>
              <w:proofErr w:type="spellStart"/>
              <w:r w:rsidRPr="00CD0101">
                <w:rPr>
                  <w:rFonts w:ascii="Arial" w:hAnsi="Arial" w:cs="Arial"/>
                  <w:sz w:val="24"/>
                  <w:szCs w:val="24"/>
                </w:rPr>
                <w:t>Gössling</w:t>
              </w:r>
              <w:proofErr w:type="spellEnd"/>
              <w:r w:rsidRPr="00CD0101">
                <w:rPr>
                  <w:rFonts w:ascii="Arial" w:hAnsi="Arial" w:cs="Arial"/>
                  <w:sz w:val="24"/>
                  <w:szCs w:val="24"/>
                </w:rPr>
                <w:t xml:space="preserve">, S. and </w:t>
              </w:r>
              <w:proofErr w:type="spellStart"/>
              <w:r w:rsidRPr="00CD0101">
                <w:rPr>
                  <w:rFonts w:ascii="Arial" w:hAnsi="Arial" w:cs="Arial"/>
                  <w:sz w:val="24"/>
                  <w:szCs w:val="24"/>
                </w:rPr>
                <w:t>Dolnicar</w:t>
              </w:r>
              <w:proofErr w:type="spellEnd"/>
              <w:r w:rsidRPr="00CD0101">
                <w:rPr>
                  <w:rFonts w:ascii="Arial" w:hAnsi="Arial" w:cs="Arial"/>
                  <w:sz w:val="24"/>
                  <w:szCs w:val="24"/>
                </w:rPr>
                <w:t xml:space="preserve">, S. (2023). A review of air travel </w:t>
              </w:r>
              <w:proofErr w:type="spellStart"/>
              <w:r w:rsidRPr="00CD0101">
                <w:rPr>
                  <w:rFonts w:ascii="Arial" w:hAnsi="Arial" w:cs="Arial"/>
                  <w:sz w:val="24"/>
                  <w:szCs w:val="24"/>
                </w:rPr>
                <w:t>behavior</w:t>
              </w:r>
              <w:proofErr w:type="spellEnd"/>
              <w:r w:rsidRPr="00CD0101">
                <w:rPr>
                  <w:rFonts w:ascii="Arial" w:hAnsi="Arial" w:cs="Arial"/>
                  <w:sz w:val="24"/>
                  <w:szCs w:val="24"/>
                </w:rPr>
                <w:t xml:space="preserve"> and climate change. Wiley Interdisciplinary Reviews: Climate Change, 14(1), p.e802.</w:t>
              </w:r>
            </w:p>
            <w:p w14:paraId="780181AB" w14:textId="77777777" w:rsidR="00D32F6E" w:rsidRPr="00CD0101" w:rsidRDefault="00D32F6E" w:rsidP="00D32F6E">
              <w:pPr>
                <w:spacing w:line="360" w:lineRule="auto"/>
                <w:jc w:val="both"/>
                <w:rPr>
                  <w:rFonts w:ascii="Arial" w:hAnsi="Arial" w:cs="Arial"/>
                  <w:sz w:val="24"/>
                  <w:szCs w:val="24"/>
                </w:rPr>
              </w:pPr>
              <w:proofErr w:type="spellStart"/>
              <w:r w:rsidRPr="00CD0101">
                <w:rPr>
                  <w:rFonts w:ascii="Arial" w:hAnsi="Arial" w:cs="Arial"/>
                  <w:sz w:val="24"/>
                  <w:szCs w:val="24"/>
                </w:rPr>
                <w:t>Grampella</w:t>
              </w:r>
              <w:proofErr w:type="spellEnd"/>
              <w:r w:rsidRPr="00CD0101">
                <w:rPr>
                  <w:rFonts w:ascii="Arial" w:hAnsi="Arial" w:cs="Arial"/>
                  <w:sz w:val="24"/>
                  <w:szCs w:val="24"/>
                </w:rPr>
                <w:t>, M., Lo, P.L., Martini, G. and Scotti, D. (2017). The impact of technology progress on aviation noise and emissions. Transportation Research Part A: Policy and Practice, 103, pp.525-540.</w:t>
              </w:r>
            </w:p>
            <w:p w14:paraId="6CD873CE"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Hu, Y.J., Yang, L., Cui, H., Wang, H., Li, C. and Tang, B.J. (2022). Strategies to mitigate carbon emissions for sustainable aviation: A critical review from a life-cycle perspective. Sustainable Production and Consumption, 33, pp.788-808.</w:t>
              </w:r>
            </w:p>
            <w:p w14:paraId="46DF9B40"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Iberia. (2025). Our Environmental Commitment. Available at: https://grupo.iberia.com/sustainability/our_commitment_environment#:~:text=The%20weight%20reduction%20amounts%20to,than%2020%20tonnes%20of%20paper. (Accessed: 4 February 2025).</w:t>
              </w:r>
            </w:p>
            <w:p w14:paraId="0B53B202"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International Air Transport Association (IATA). (2025). Developing Sustainable Aviation Fuel (SAF). Available at: https://www.iata.org/en/programs/sustainability/sustainable-aviation-fuels/#:~:text=We%20estimate%20that%20Sustainable%20Aviation,in%20order%20to%20meet%20demand. (Accessed: 4 February 2025).</w:t>
              </w:r>
            </w:p>
            <w:p w14:paraId="24E09C58"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 xml:space="preserve">Jauhari, V. (2021). Managing Sustainability in the Hospitality and Tourism Industry: Paradigms and Directions for the Future, 9th </w:t>
              </w:r>
              <w:proofErr w:type="spellStart"/>
              <w:r w:rsidRPr="00CD0101">
                <w:rPr>
                  <w:rFonts w:ascii="Arial" w:hAnsi="Arial" w:cs="Arial"/>
                  <w:sz w:val="24"/>
                  <w:szCs w:val="24"/>
                </w:rPr>
                <w:t>edn</w:t>
              </w:r>
              <w:proofErr w:type="spellEnd"/>
              <w:r w:rsidRPr="00CD0101">
                <w:rPr>
                  <w:rFonts w:ascii="Arial" w:hAnsi="Arial" w:cs="Arial"/>
                  <w:sz w:val="24"/>
                  <w:szCs w:val="24"/>
                </w:rPr>
                <w:t>. Oakville: Apple Academic Press.</w:t>
              </w:r>
            </w:p>
            <w:p w14:paraId="57DA967D"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Khatib, A.N. (2023). Climate change and travel: harmonizing to abate impact. Current Infectious Disease Reports, 25(4), pp.77-85.</w:t>
              </w:r>
            </w:p>
            <w:p w14:paraId="77CC0DED" w14:textId="77777777" w:rsidR="00D32F6E" w:rsidRPr="00CD0101" w:rsidRDefault="00D32F6E" w:rsidP="00D32F6E">
              <w:pPr>
                <w:spacing w:line="360" w:lineRule="auto"/>
                <w:jc w:val="both"/>
                <w:rPr>
                  <w:rFonts w:ascii="Arial" w:hAnsi="Arial" w:cs="Arial"/>
                  <w:sz w:val="24"/>
                  <w:szCs w:val="24"/>
                </w:rPr>
              </w:pPr>
              <w:proofErr w:type="spellStart"/>
              <w:r w:rsidRPr="00CD0101">
                <w:rPr>
                  <w:rFonts w:ascii="Arial" w:hAnsi="Arial" w:cs="Arial"/>
                  <w:sz w:val="24"/>
                  <w:szCs w:val="24"/>
                </w:rPr>
                <w:lastRenderedPageBreak/>
                <w:t>Korstanje</w:t>
              </w:r>
              <w:proofErr w:type="spellEnd"/>
              <w:r w:rsidRPr="00CD0101">
                <w:rPr>
                  <w:rFonts w:ascii="Arial" w:hAnsi="Arial" w:cs="Arial"/>
                  <w:sz w:val="24"/>
                  <w:szCs w:val="24"/>
                </w:rPr>
                <w:t xml:space="preserve">, George, B., &amp; </w:t>
              </w:r>
              <w:proofErr w:type="spellStart"/>
              <w:r w:rsidRPr="00CD0101">
                <w:rPr>
                  <w:rFonts w:ascii="Arial" w:hAnsi="Arial" w:cs="Arial"/>
                  <w:sz w:val="24"/>
                  <w:szCs w:val="24"/>
                </w:rPr>
                <w:t>Nedelea</w:t>
              </w:r>
              <w:proofErr w:type="spellEnd"/>
              <w:r w:rsidRPr="00CD0101">
                <w:rPr>
                  <w:rFonts w:ascii="Arial" w:hAnsi="Arial" w:cs="Arial"/>
                  <w:sz w:val="24"/>
                  <w:szCs w:val="24"/>
                </w:rPr>
                <w:t>, A. (2020). Strategies for promoting sustainable hospitality and tourism services. IGI Global.</w:t>
              </w:r>
            </w:p>
            <w:p w14:paraId="6A3F391A"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Qantas. (2025). Fly carbon neutral. Available at: https://www.qantas.com/au/en/about-us/our-company/in-the-community/sustainability-at-qantas/fly-carbon-neutral.html (Accessed: 4 February 2025).</w:t>
              </w:r>
            </w:p>
            <w:p w14:paraId="167E8BF7" w14:textId="77777777" w:rsidR="00D32F6E" w:rsidRPr="00CD0101" w:rsidRDefault="00D32F6E" w:rsidP="00D32F6E">
              <w:pPr>
                <w:spacing w:line="360" w:lineRule="auto"/>
                <w:jc w:val="both"/>
                <w:rPr>
                  <w:rFonts w:ascii="Arial" w:hAnsi="Arial" w:cs="Arial"/>
                  <w:sz w:val="24"/>
                  <w:szCs w:val="24"/>
                </w:rPr>
              </w:pPr>
              <w:proofErr w:type="spellStart"/>
              <w:r w:rsidRPr="00CD0101">
                <w:rPr>
                  <w:rFonts w:ascii="Arial" w:hAnsi="Arial" w:cs="Arial"/>
                  <w:sz w:val="24"/>
                  <w:szCs w:val="24"/>
                </w:rPr>
                <w:t>SkyNRG</w:t>
              </w:r>
              <w:proofErr w:type="spellEnd"/>
              <w:r w:rsidRPr="00CD0101">
                <w:rPr>
                  <w:rFonts w:ascii="Arial" w:hAnsi="Arial" w:cs="Arial"/>
                  <w:sz w:val="24"/>
                  <w:szCs w:val="24"/>
                </w:rPr>
                <w:t xml:space="preserve">. (2024). </w:t>
              </w:r>
              <w:proofErr w:type="spellStart"/>
              <w:r w:rsidRPr="00CD0101">
                <w:rPr>
                  <w:rFonts w:ascii="Arial" w:hAnsi="Arial" w:cs="Arial"/>
                  <w:sz w:val="24"/>
                  <w:szCs w:val="24"/>
                </w:rPr>
                <w:t>SkyNRG</w:t>
              </w:r>
              <w:proofErr w:type="spellEnd"/>
              <w:r w:rsidRPr="00CD0101">
                <w:rPr>
                  <w:rFonts w:ascii="Arial" w:hAnsi="Arial" w:cs="Arial"/>
                  <w:sz w:val="24"/>
                  <w:szCs w:val="24"/>
                </w:rPr>
                <w:t>, KLM and SHV Energy launch first European plant for sustainable aviation fuel. Available at: https://skynrg.com/skynrg-klm-and-shv-energy-announce-project-first-european-plant-for-sustainable-aviation-fuel/ (Accessed: 3 February 2025).</w:t>
              </w:r>
            </w:p>
            <w:p w14:paraId="0FCC3D54"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United Airlines. (2025). Our sustainable aviation fuel (SAF) program. Available at: https://www.united.com/en/gb/fly/company/responsibility/sustainable-aviation-fuel.html (Accessed: 3 February 2025).</w:t>
              </w:r>
            </w:p>
            <w:p w14:paraId="295974A4" w14:textId="77777777" w:rsidR="00D32F6E" w:rsidRPr="00CD0101" w:rsidRDefault="00D32F6E" w:rsidP="00D32F6E">
              <w:pPr>
                <w:spacing w:line="360" w:lineRule="auto"/>
                <w:jc w:val="both"/>
                <w:rPr>
                  <w:rFonts w:ascii="Arial" w:hAnsi="Arial" w:cs="Arial"/>
                  <w:sz w:val="24"/>
                  <w:szCs w:val="24"/>
                </w:rPr>
              </w:pPr>
              <w:r w:rsidRPr="00CD0101">
                <w:rPr>
                  <w:rFonts w:ascii="Arial" w:hAnsi="Arial" w:cs="Arial"/>
                  <w:sz w:val="24"/>
                  <w:szCs w:val="24"/>
                </w:rPr>
                <w:t>Wang, B., Ting, Z.J. and Zhao, M. (2024). Sustainable aviation fuels: Key opportunities and challenges in lowering carbon emissions for aviation industry. Carbon Capture Science &amp; Technology, 13, p.100263.</w:t>
              </w:r>
            </w:p>
            <w:p w14:paraId="79F29DE7" w14:textId="720F8BFD" w:rsidR="00D32F6E" w:rsidRPr="00D32F6E" w:rsidRDefault="00D32F6E" w:rsidP="00D32F6E">
              <w:pPr>
                <w:spacing w:line="360" w:lineRule="auto"/>
                <w:jc w:val="both"/>
                <w:rPr>
                  <w:rFonts w:ascii="Arial" w:hAnsi="Arial" w:cs="Arial"/>
                  <w:sz w:val="24"/>
                  <w:szCs w:val="24"/>
                </w:rPr>
              </w:pPr>
              <w:r w:rsidRPr="00CD0101">
                <w:rPr>
                  <w:rFonts w:ascii="Arial" w:hAnsi="Arial" w:cs="Arial"/>
                  <w:sz w:val="24"/>
                  <w:szCs w:val="24"/>
                </w:rPr>
                <w:t xml:space="preserve">Yim, S.H., Lee, G.L., Lee, I.H., </w:t>
              </w:r>
              <w:proofErr w:type="spellStart"/>
              <w:r w:rsidRPr="00CD0101">
                <w:rPr>
                  <w:rFonts w:ascii="Arial" w:hAnsi="Arial" w:cs="Arial"/>
                  <w:sz w:val="24"/>
                  <w:szCs w:val="24"/>
                </w:rPr>
                <w:t>Allroggen</w:t>
              </w:r>
              <w:proofErr w:type="spellEnd"/>
              <w:r w:rsidRPr="00CD0101">
                <w:rPr>
                  <w:rFonts w:ascii="Arial" w:hAnsi="Arial" w:cs="Arial"/>
                  <w:sz w:val="24"/>
                  <w:szCs w:val="24"/>
                </w:rPr>
                <w:t>, F., Ashok, A., Caiazzo, F., Eastham, S.D., Malina, R. and Barrett, S.R. (2015). Global, regional and local health impacts of civil aviation emissions. Environmental Research Letters, 10(3), p.034001.</w:t>
              </w:r>
            </w:p>
          </w:sdtContent>
        </w:sdt>
      </w:sdtContent>
    </w:sdt>
    <w:p w14:paraId="62ACD21F" w14:textId="77777777" w:rsidR="00E66577" w:rsidRPr="002C5570" w:rsidRDefault="00E66577" w:rsidP="002C5570">
      <w:pPr>
        <w:spacing w:line="360" w:lineRule="auto"/>
        <w:jc w:val="both"/>
        <w:rPr>
          <w:rFonts w:ascii="Arial" w:hAnsi="Arial" w:cs="Arial"/>
          <w:sz w:val="24"/>
          <w:szCs w:val="24"/>
        </w:rPr>
      </w:pPr>
    </w:p>
    <w:sectPr w:rsidR="00E66577" w:rsidRPr="002C557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F0BAA" w14:textId="77777777" w:rsidR="00552DA7" w:rsidRDefault="00552DA7" w:rsidP="00301DC3">
      <w:pPr>
        <w:spacing w:after="0" w:line="240" w:lineRule="auto"/>
      </w:pPr>
      <w:r>
        <w:separator/>
      </w:r>
    </w:p>
  </w:endnote>
  <w:endnote w:type="continuationSeparator" w:id="0">
    <w:p w14:paraId="768F28FF" w14:textId="77777777" w:rsidR="00552DA7" w:rsidRDefault="00552DA7" w:rsidP="00301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67058"/>
      <w:docPartObj>
        <w:docPartGallery w:val="Page Numbers (Bottom of Page)"/>
        <w:docPartUnique/>
      </w:docPartObj>
    </w:sdtPr>
    <w:sdtEndPr>
      <w:rPr>
        <w:noProof/>
      </w:rPr>
    </w:sdtEndPr>
    <w:sdtContent>
      <w:p w14:paraId="535DFFDB" w14:textId="5CBB1583" w:rsidR="00301DC3" w:rsidRDefault="00301D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81F548" w14:textId="77777777" w:rsidR="00301DC3" w:rsidRDefault="00301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9221A" w14:textId="77777777" w:rsidR="00552DA7" w:rsidRDefault="00552DA7" w:rsidP="00301DC3">
      <w:pPr>
        <w:spacing w:after="0" w:line="240" w:lineRule="auto"/>
      </w:pPr>
      <w:r>
        <w:separator/>
      </w:r>
    </w:p>
  </w:footnote>
  <w:footnote w:type="continuationSeparator" w:id="0">
    <w:p w14:paraId="0A976412" w14:textId="77777777" w:rsidR="00552DA7" w:rsidRDefault="00552DA7" w:rsidP="00301D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93F"/>
    <w:rsid w:val="000136FC"/>
    <w:rsid w:val="000862D2"/>
    <w:rsid w:val="000967BC"/>
    <w:rsid w:val="000A32E0"/>
    <w:rsid w:val="000D2A94"/>
    <w:rsid w:val="000E366C"/>
    <w:rsid w:val="000F5D51"/>
    <w:rsid w:val="000F74F7"/>
    <w:rsid w:val="00111035"/>
    <w:rsid w:val="00124109"/>
    <w:rsid w:val="00160661"/>
    <w:rsid w:val="001E4268"/>
    <w:rsid w:val="00200005"/>
    <w:rsid w:val="00217BD8"/>
    <w:rsid w:val="0022334B"/>
    <w:rsid w:val="002422AA"/>
    <w:rsid w:val="002A7502"/>
    <w:rsid w:val="002B634D"/>
    <w:rsid w:val="002C5570"/>
    <w:rsid w:val="002F7F87"/>
    <w:rsid w:val="00301DC3"/>
    <w:rsid w:val="00315FA5"/>
    <w:rsid w:val="0031607F"/>
    <w:rsid w:val="00334FED"/>
    <w:rsid w:val="00336DE2"/>
    <w:rsid w:val="00345B83"/>
    <w:rsid w:val="00361266"/>
    <w:rsid w:val="003922DF"/>
    <w:rsid w:val="00397197"/>
    <w:rsid w:val="003A1285"/>
    <w:rsid w:val="003C20FA"/>
    <w:rsid w:val="003D523E"/>
    <w:rsid w:val="003E1891"/>
    <w:rsid w:val="00417DEF"/>
    <w:rsid w:val="00424235"/>
    <w:rsid w:val="00426361"/>
    <w:rsid w:val="004558BE"/>
    <w:rsid w:val="00493DBA"/>
    <w:rsid w:val="00495046"/>
    <w:rsid w:val="004E3D05"/>
    <w:rsid w:val="005106EF"/>
    <w:rsid w:val="00532C31"/>
    <w:rsid w:val="00545547"/>
    <w:rsid w:val="00552DA7"/>
    <w:rsid w:val="00573A95"/>
    <w:rsid w:val="005775D4"/>
    <w:rsid w:val="00582AF5"/>
    <w:rsid w:val="005A5A22"/>
    <w:rsid w:val="005B2F71"/>
    <w:rsid w:val="005F4D69"/>
    <w:rsid w:val="0061028B"/>
    <w:rsid w:val="00613016"/>
    <w:rsid w:val="006168D4"/>
    <w:rsid w:val="006406C1"/>
    <w:rsid w:val="00692360"/>
    <w:rsid w:val="006C60CC"/>
    <w:rsid w:val="00710D35"/>
    <w:rsid w:val="0078554F"/>
    <w:rsid w:val="00790D58"/>
    <w:rsid w:val="00795EB3"/>
    <w:rsid w:val="007B04B7"/>
    <w:rsid w:val="00800B4A"/>
    <w:rsid w:val="008249CA"/>
    <w:rsid w:val="008568F8"/>
    <w:rsid w:val="00857FEE"/>
    <w:rsid w:val="00872771"/>
    <w:rsid w:val="00881881"/>
    <w:rsid w:val="0088437B"/>
    <w:rsid w:val="00897B1B"/>
    <w:rsid w:val="008A46CA"/>
    <w:rsid w:val="008C28BC"/>
    <w:rsid w:val="008E62C0"/>
    <w:rsid w:val="00907E2F"/>
    <w:rsid w:val="00912B84"/>
    <w:rsid w:val="0099586B"/>
    <w:rsid w:val="009B7098"/>
    <w:rsid w:val="009F2A9F"/>
    <w:rsid w:val="009F5038"/>
    <w:rsid w:val="00A8486A"/>
    <w:rsid w:val="00AD1F07"/>
    <w:rsid w:val="00AE5CDB"/>
    <w:rsid w:val="00B037B4"/>
    <w:rsid w:val="00B4100C"/>
    <w:rsid w:val="00B461E3"/>
    <w:rsid w:val="00B66354"/>
    <w:rsid w:val="00B75316"/>
    <w:rsid w:val="00B87354"/>
    <w:rsid w:val="00B92E09"/>
    <w:rsid w:val="00BE0779"/>
    <w:rsid w:val="00C73051"/>
    <w:rsid w:val="00C80348"/>
    <w:rsid w:val="00CA687C"/>
    <w:rsid w:val="00CC3AF0"/>
    <w:rsid w:val="00CD388B"/>
    <w:rsid w:val="00D134BC"/>
    <w:rsid w:val="00D2716D"/>
    <w:rsid w:val="00D32F6E"/>
    <w:rsid w:val="00D350A4"/>
    <w:rsid w:val="00D54CED"/>
    <w:rsid w:val="00DB4D50"/>
    <w:rsid w:val="00DB7A8C"/>
    <w:rsid w:val="00DC21A8"/>
    <w:rsid w:val="00DD77D4"/>
    <w:rsid w:val="00DF7EEA"/>
    <w:rsid w:val="00E03363"/>
    <w:rsid w:val="00E16CF2"/>
    <w:rsid w:val="00E443B5"/>
    <w:rsid w:val="00E5593D"/>
    <w:rsid w:val="00E64623"/>
    <w:rsid w:val="00E66577"/>
    <w:rsid w:val="00E7493F"/>
    <w:rsid w:val="00E76F7F"/>
    <w:rsid w:val="00E86A89"/>
    <w:rsid w:val="00ED1457"/>
    <w:rsid w:val="00EE1186"/>
    <w:rsid w:val="00EE2D4F"/>
    <w:rsid w:val="00F043B9"/>
    <w:rsid w:val="00F16C1A"/>
    <w:rsid w:val="00F539E4"/>
    <w:rsid w:val="00FA1361"/>
    <w:rsid w:val="00FA34DD"/>
    <w:rsid w:val="00FC62AE"/>
    <w:rsid w:val="00FE01BF"/>
    <w:rsid w:val="00FE08ED"/>
    <w:rsid w:val="00FF41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E0E0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8D4"/>
    <w:rPr>
      <w:lang w:val="en-GB"/>
    </w:rPr>
  </w:style>
  <w:style w:type="paragraph" w:styleId="Heading1">
    <w:name w:val="heading 1"/>
    <w:basedOn w:val="Normal"/>
    <w:next w:val="Normal"/>
    <w:link w:val="Heading1Char"/>
    <w:uiPriority w:val="9"/>
    <w:qFormat/>
    <w:rsid w:val="0088437B"/>
    <w:pPr>
      <w:keepNext/>
      <w:keepLines/>
      <w:spacing w:before="240" w:after="0" w:line="360" w:lineRule="auto"/>
      <w:jc w:val="both"/>
      <w:outlineLvl w:val="0"/>
    </w:pPr>
    <w:rPr>
      <w:rFonts w:ascii="Arial" w:eastAsiaTheme="majorEastAsia" w:hAnsi="Arial"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88437B"/>
    <w:pPr>
      <w:keepNext/>
      <w:keepLines/>
      <w:spacing w:before="40" w:after="0" w:line="360" w:lineRule="auto"/>
      <w:jc w:val="both"/>
      <w:outlineLvl w:val="1"/>
    </w:pPr>
    <w:rPr>
      <w:rFonts w:ascii="Arial" w:eastAsiaTheme="majorEastAsia" w:hAnsi="Arial" w:cstheme="majorBidi"/>
      <w:b/>
      <w:color w:val="17365D" w:themeColor="text2" w:themeShade="BF"/>
      <w:sz w:val="26"/>
      <w:szCs w:val="26"/>
    </w:rPr>
  </w:style>
  <w:style w:type="paragraph" w:styleId="Heading3">
    <w:name w:val="heading 3"/>
    <w:basedOn w:val="Normal"/>
    <w:next w:val="Normal"/>
    <w:link w:val="Heading3Char"/>
    <w:uiPriority w:val="9"/>
    <w:qFormat/>
    <w:rsid w:val="000967BC"/>
    <w:pPr>
      <w:keepNext/>
      <w:keepLines/>
      <w:spacing w:before="160" w:after="80" w:line="360" w:lineRule="auto"/>
      <w:jc w:val="both"/>
      <w:outlineLvl w:val="2"/>
    </w:pPr>
    <w:rPr>
      <w:rFonts w:ascii="Times New Roman" w:eastAsiaTheme="majorEastAsia" w:hAnsi="Times New Roman" w:cstheme="majorBidi"/>
      <w:b/>
      <w:color w:val="0F243E" w:themeColor="text2" w:themeShade="80"/>
      <w:sz w:val="24"/>
      <w:szCs w:val="28"/>
    </w:rPr>
  </w:style>
  <w:style w:type="paragraph" w:styleId="Heading4">
    <w:name w:val="heading 4"/>
    <w:basedOn w:val="Normal"/>
    <w:next w:val="Normal"/>
    <w:link w:val="Heading4Char"/>
    <w:uiPriority w:val="9"/>
    <w:semiHidden/>
    <w:unhideWhenUsed/>
    <w:qFormat/>
    <w:rsid w:val="00E7493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7493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749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9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9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9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37B"/>
    <w:rPr>
      <w:rFonts w:ascii="Arial" w:eastAsiaTheme="majorEastAsia" w:hAnsi="Arial" w:cstheme="majorBidi"/>
      <w:b/>
      <w:color w:val="365F91" w:themeColor="accent1" w:themeShade="BF"/>
      <w:sz w:val="28"/>
      <w:szCs w:val="32"/>
      <w:lang w:val="en-GB"/>
    </w:rPr>
  </w:style>
  <w:style w:type="character" w:customStyle="1" w:styleId="Heading2Char">
    <w:name w:val="Heading 2 Char"/>
    <w:basedOn w:val="DefaultParagraphFont"/>
    <w:link w:val="Heading2"/>
    <w:uiPriority w:val="9"/>
    <w:rsid w:val="0088437B"/>
    <w:rPr>
      <w:rFonts w:ascii="Arial" w:eastAsiaTheme="majorEastAsia" w:hAnsi="Arial" w:cstheme="majorBidi"/>
      <w:b/>
      <w:color w:val="17365D" w:themeColor="text2" w:themeShade="BF"/>
      <w:sz w:val="26"/>
      <w:szCs w:val="26"/>
      <w:lang w:val="en-GB"/>
    </w:rPr>
  </w:style>
  <w:style w:type="paragraph" w:styleId="ListParagraph">
    <w:name w:val="List Paragraph"/>
    <w:basedOn w:val="Normal"/>
    <w:uiPriority w:val="34"/>
    <w:qFormat/>
    <w:rsid w:val="006168D4"/>
    <w:pPr>
      <w:ind w:left="720"/>
      <w:contextualSpacing/>
    </w:pPr>
  </w:style>
  <w:style w:type="character" w:customStyle="1" w:styleId="Heading3Char">
    <w:name w:val="Heading 3 Char"/>
    <w:basedOn w:val="DefaultParagraphFont"/>
    <w:link w:val="Heading3"/>
    <w:uiPriority w:val="9"/>
    <w:rsid w:val="000967BC"/>
    <w:rPr>
      <w:rFonts w:ascii="Times New Roman" w:eastAsiaTheme="majorEastAsia" w:hAnsi="Times New Roman" w:cstheme="majorBidi"/>
      <w:b/>
      <w:color w:val="0F243E" w:themeColor="text2" w:themeShade="80"/>
      <w:sz w:val="24"/>
      <w:szCs w:val="28"/>
      <w:lang w:val="en-GB"/>
    </w:rPr>
  </w:style>
  <w:style w:type="character" w:customStyle="1" w:styleId="Heading4Char">
    <w:name w:val="Heading 4 Char"/>
    <w:basedOn w:val="DefaultParagraphFont"/>
    <w:link w:val="Heading4"/>
    <w:uiPriority w:val="9"/>
    <w:semiHidden/>
    <w:rsid w:val="00E7493F"/>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E7493F"/>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E7493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7493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7493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7493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749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93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7493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93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7493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493F"/>
    <w:rPr>
      <w:i/>
      <w:iCs/>
      <w:color w:val="404040" w:themeColor="text1" w:themeTint="BF"/>
      <w:lang w:val="en-GB"/>
    </w:rPr>
  </w:style>
  <w:style w:type="character" w:styleId="IntenseEmphasis">
    <w:name w:val="Intense Emphasis"/>
    <w:basedOn w:val="DefaultParagraphFont"/>
    <w:uiPriority w:val="21"/>
    <w:qFormat/>
    <w:rsid w:val="00E7493F"/>
    <w:rPr>
      <w:i/>
      <w:iCs/>
      <w:color w:val="365F91" w:themeColor="accent1" w:themeShade="BF"/>
    </w:rPr>
  </w:style>
  <w:style w:type="paragraph" w:styleId="IntenseQuote">
    <w:name w:val="Intense Quote"/>
    <w:basedOn w:val="Normal"/>
    <w:next w:val="Normal"/>
    <w:link w:val="IntenseQuoteChar"/>
    <w:uiPriority w:val="30"/>
    <w:qFormat/>
    <w:rsid w:val="00E7493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7493F"/>
    <w:rPr>
      <w:i/>
      <w:iCs/>
      <w:color w:val="365F91" w:themeColor="accent1" w:themeShade="BF"/>
      <w:lang w:val="en-GB"/>
    </w:rPr>
  </w:style>
  <w:style w:type="character" w:styleId="IntenseReference">
    <w:name w:val="Intense Reference"/>
    <w:basedOn w:val="DefaultParagraphFont"/>
    <w:uiPriority w:val="32"/>
    <w:qFormat/>
    <w:rsid w:val="00E7493F"/>
    <w:rPr>
      <w:b/>
      <w:bCs/>
      <w:smallCaps/>
      <w:color w:val="365F91" w:themeColor="accent1" w:themeShade="BF"/>
      <w:spacing w:val="5"/>
    </w:rPr>
  </w:style>
  <w:style w:type="paragraph" w:styleId="Caption">
    <w:name w:val="caption"/>
    <w:basedOn w:val="Normal"/>
    <w:next w:val="Normal"/>
    <w:uiPriority w:val="35"/>
    <w:unhideWhenUsed/>
    <w:qFormat/>
    <w:rsid w:val="0088437B"/>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301DC3"/>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301DC3"/>
    <w:pPr>
      <w:spacing w:after="100"/>
    </w:pPr>
  </w:style>
  <w:style w:type="paragraph" w:styleId="TOC2">
    <w:name w:val="toc 2"/>
    <w:basedOn w:val="Normal"/>
    <w:next w:val="Normal"/>
    <w:autoRedefine/>
    <w:uiPriority w:val="39"/>
    <w:unhideWhenUsed/>
    <w:rsid w:val="00301DC3"/>
    <w:pPr>
      <w:spacing w:after="100"/>
      <w:ind w:left="220"/>
    </w:pPr>
  </w:style>
  <w:style w:type="character" w:styleId="Hyperlink">
    <w:name w:val="Hyperlink"/>
    <w:basedOn w:val="DefaultParagraphFont"/>
    <w:uiPriority w:val="99"/>
    <w:unhideWhenUsed/>
    <w:rsid w:val="00301DC3"/>
    <w:rPr>
      <w:color w:val="0000FF" w:themeColor="hyperlink"/>
      <w:u w:val="single"/>
    </w:rPr>
  </w:style>
  <w:style w:type="paragraph" w:styleId="Header">
    <w:name w:val="header"/>
    <w:basedOn w:val="Normal"/>
    <w:link w:val="HeaderChar"/>
    <w:uiPriority w:val="99"/>
    <w:unhideWhenUsed/>
    <w:rsid w:val="00301D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1DC3"/>
    <w:rPr>
      <w:lang w:val="en-GB"/>
    </w:rPr>
  </w:style>
  <w:style w:type="paragraph" w:styleId="Footer">
    <w:name w:val="footer"/>
    <w:basedOn w:val="Normal"/>
    <w:link w:val="FooterChar"/>
    <w:uiPriority w:val="99"/>
    <w:unhideWhenUsed/>
    <w:rsid w:val="00301D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1DC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0A2A7-96FC-4D53-A8B1-D5B5ABA24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3078</Words>
  <Characters>17546</Characters>
  <Application>Microsoft Office Word</Application>
  <DocSecurity>0</DocSecurity>
  <Lines>146</Lines>
  <Paragraphs>41</Paragraphs>
  <ScaleCrop>false</ScaleCrop>
  <Company/>
  <LinksUpToDate>false</LinksUpToDate>
  <CharactersWithSpaces>20583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2025-03-06T21:57:00Z</dcterms:created>
  <dcterms:modified xsi:type="dcterms:W3CDTF">2025-03-07T20:34:00Z</dcterms:modified>
</cp:coreProperties>
</file>