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54D" w:rsidRPr="00231535" w:rsidRDefault="005E254D" w:rsidP="005F3670">
      <w:pPr>
        <w:rPr>
          <w:b/>
          <w:sz w:val="24"/>
          <w:szCs w:val="24"/>
        </w:rPr>
      </w:pPr>
      <w:r w:rsidRPr="00231535">
        <w:rPr>
          <w:b/>
          <w:sz w:val="24"/>
          <w:szCs w:val="24"/>
        </w:rPr>
        <w:t>Title- Resourcing and Talent Planning</w:t>
      </w:r>
    </w:p>
    <w:p w:rsidR="005E254D" w:rsidRPr="00E9442D" w:rsidRDefault="005E254D" w:rsidP="005E254D">
      <w:pPr>
        <w:rPr>
          <w:b/>
          <w:sz w:val="24"/>
          <w:szCs w:val="24"/>
        </w:rPr>
      </w:pPr>
      <w:r w:rsidRPr="00E9442D">
        <w:rPr>
          <w:b/>
          <w:sz w:val="24"/>
          <w:szCs w:val="24"/>
        </w:rPr>
        <w:t>Course Title/Module: Post Graduate Diploma in Human Resources Management</w:t>
      </w:r>
    </w:p>
    <w:p w:rsidR="005E254D" w:rsidRPr="00E9442D" w:rsidRDefault="005E254D" w:rsidP="005E254D">
      <w:pPr>
        <w:rPr>
          <w:b/>
          <w:sz w:val="24"/>
          <w:szCs w:val="24"/>
        </w:rPr>
      </w:pPr>
      <w:r w:rsidRPr="00E9442D">
        <w:rPr>
          <w:b/>
          <w:sz w:val="24"/>
          <w:szCs w:val="24"/>
        </w:rPr>
        <w:t>Name-Caru Hopkins</w:t>
      </w:r>
    </w:p>
    <w:p w:rsidR="005E254D" w:rsidRDefault="005E254D" w:rsidP="005E254D">
      <w:pPr>
        <w:rPr>
          <w:b/>
          <w:sz w:val="24"/>
          <w:szCs w:val="24"/>
        </w:rPr>
      </w:pPr>
      <w:r w:rsidRPr="00E9442D">
        <w:rPr>
          <w:b/>
          <w:sz w:val="24"/>
          <w:szCs w:val="24"/>
        </w:rPr>
        <w:t>CIPD Member Number-1080594</w:t>
      </w:r>
    </w:p>
    <w:p w:rsidR="005E254D" w:rsidRDefault="005E254D" w:rsidP="005E254D">
      <w:pPr>
        <w:rPr>
          <w:b/>
          <w:sz w:val="24"/>
          <w:szCs w:val="24"/>
        </w:rPr>
      </w:pPr>
    </w:p>
    <w:p w:rsidR="005E254D" w:rsidRPr="00F60C9A" w:rsidRDefault="005E254D" w:rsidP="005E254D">
      <w:pPr>
        <w:rPr>
          <w:b/>
        </w:rPr>
      </w:pPr>
      <w:r w:rsidRPr="00F60C9A">
        <w:rPr>
          <w:b/>
        </w:rPr>
        <w:t>Question 1</w:t>
      </w:r>
    </w:p>
    <w:p w:rsidR="008F0F88" w:rsidRPr="00F60C9A" w:rsidRDefault="005E254D" w:rsidP="005E254D">
      <w:r w:rsidRPr="00F60C9A">
        <w:t xml:space="preserve">What is meant by the term labour market? The labour market is also known as the job market. It refers to the supply and demand for labour in which employees supply to the employers demand. It is referring to the individuals who are looking for jobs in relation to the number of jobs there are available in that country or area. </w:t>
      </w:r>
      <w:r w:rsidR="008F0F88" w:rsidRPr="00F60C9A">
        <w:t xml:space="preserve">The reason why it is important for organisations to understand the labour market within the country they operate is to ensure they attract the right people for their jobs and organisations. </w:t>
      </w:r>
    </w:p>
    <w:p w:rsidR="008A542F" w:rsidRPr="00F60C9A" w:rsidRDefault="00F70C72" w:rsidP="008A542F">
      <w:r w:rsidRPr="00F60C9A">
        <w:t xml:space="preserve">From current research on the UK </w:t>
      </w:r>
      <w:r w:rsidR="00F60C9A" w:rsidRPr="00F60C9A">
        <w:t xml:space="preserve">Labour Market </w:t>
      </w:r>
      <w:r w:rsidR="008A542F" w:rsidRPr="00F60C9A">
        <w:t>Trends the main points for September to November 2018 are:</w:t>
      </w:r>
    </w:p>
    <w:p w:rsidR="008A542F" w:rsidRPr="00F60C9A" w:rsidRDefault="008A542F" w:rsidP="008A542F">
      <w:pPr>
        <w:rPr>
          <w:lang w:val="en"/>
        </w:rPr>
      </w:pPr>
      <w:r w:rsidRPr="00F60C9A">
        <w:rPr>
          <w:lang w:val="en"/>
        </w:rPr>
        <w:t xml:space="preserve">•Estimates from the Labour Force Survey show that, between June to August 2018 and September to November 2018, the number of people in work increased, the number of unemployed people was </w:t>
      </w:r>
      <w:proofErr w:type="gramStart"/>
      <w:r w:rsidRPr="00F60C9A">
        <w:rPr>
          <w:lang w:val="en"/>
        </w:rPr>
        <w:t>little</w:t>
      </w:r>
      <w:proofErr w:type="gramEnd"/>
      <w:r w:rsidRPr="00F60C9A">
        <w:rPr>
          <w:lang w:val="en"/>
        </w:rPr>
        <w:t xml:space="preserve"> changed and the number of people aged from 16 to 64 years not working and not seeking nor available to work (economically inactive) decreased.</w:t>
      </w:r>
    </w:p>
    <w:p w:rsidR="008A542F" w:rsidRPr="00F60C9A" w:rsidRDefault="008A542F" w:rsidP="008A542F">
      <w:pPr>
        <w:rPr>
          <w:lang w:val="en"/>
        </w:rPr>
      </w:pPr>
      <w:r w:rsidRPr="00F60C9A">
        <w:rPr>
          <w:lang w:val="en"/>
        </w:rPr>
        <w:t>•There were an estimated 32.53 million people in work, 141,000 more than for June to August 2018 and 328,000 more than for a year earlier.</w:t>
      </w:r>
    </w:p>
    <w:p w:rsidR="008A542F" w:rsidRPr="00F60C9A" w:rsidRDefault="008A542F" w:rsidP="008A542F">
      <w:pPr>
        <w:rPr>
          <w:lang w:val="en"/>
        </w:rPr>
      </w:pPr>
      <w:r w:rsidRPr="00F60C9A">
        <w:rPr>
          <w:lang w:val="en"/>
        </w:rPr>
        <w:t>•The employment rate (the proportion of people aged from 16 to 64 years who were in work) was estimated at 75.8%, higher than for a year earlier (75.3%) and the highest since comparable estimates began in 1971.</w:t>
      </w:r>
    </w:p>
    <w:p w:rsidR="008A542F" w:rsidRPr="00F60C9A" w:rsidRDefault="008A542F" w:rsidP="008A542F">
      <w:pPr>
        <w:rPr>
          <w:lang w:val="en"/>
        </w:rPr>
      </w:pPr>
      <w:r w:rsidRPr="00F60C9A">
        <w:rPr>
          <w:lang w:val="en"/>
        </w:rPr>
        <w:t>•There were an estimated 1.37 million unemployed people (people not in work but seeking and available to work), little changed compared with June to August 2018 but 68,000 fewer than for a year earlier.</w:t>
      </w:r>
    </w:p>
    <w:p w:rsidR="008A542F" w:rsidRPr="00F60C9A" w:rsidRDefault="008A542F" w:rsidP="008A542F">
      <w:pPr>
        <w:rPr>
          <w:lang w:val="en"/>
        </w:rPr>
      </w:pPr>
      <w:r w:rsidRPr="00F60C9A">
        <w:rPr>
          <w:lang w:val="en"/>
        </w:rPr>
        <w:t>•The unemployment rate (the number of unemployed people as a proportion of all employed and unemployed people) was estimated at 4.0%, it has not been lower since December 1974 to February 1975.</w:t>
      </w:r>
    </w:p>
    <w:p w:rsidR="008A542F" w:rsidRPr="00F60C9A" w:rsidRDefault="008A542F" w:rsidP="008A542F">
      <w:pPr>
        <w:rPr>
          <w:lang w:val="en"/>
        </w:rPr>
      </w:pPr>
      <w:r w:rsidRPr="00F60C9A">
        <w:rPr>
          <w:lang w:val="en"/>
        </w:rPr>
        <w:t>•There were an estimated 8.65 million people aged from 16 to 64 years who were economically inactive (not working and not seeking nor available to work), 100,000 fewer than for June to August 2018 and 86,000 fewer than for a year earlier.</w:t>
      </w:r>
    </w:p>
    <w:p w:rsidR="008A542F" w:rsidRPr="00F60C9A" w:rsidRDefault="008A542F" w:rsidP="008A542F">
      <w:pPr>
        <w:rPr>
          <w:lang w:val="en"/>
        </w:rPr>
      </w:pPr>
      <w:r w:rsidRPr="00F60C9A">
        <w:rPr>
          <w:lang w:val="en"/>
        </w:rPr>
        <w:t>•The economic inactivity rate (the proportion of people aged from 16 to 64 years who were economically inactive) was estimated at 21.0%, lower than for a year earlier (21.2%) and the joint-lowest estimate since comparable estimates began in 1971.</w:t>
      </w:r>
    </w:p>
    <w:p w:rsidR="008A542F" w:rsidRPr="00F60C9A" w:rsidRDefault="008A542F" w:rsidP="008A542F">
      <w:pPr>
        <w:rPr>
          <w:lang w:val="en"/>
        </w:rPr>
      </w:pPr>
      <w:r w:rsidRPr="00F60C9A">
        <w:rPr>
          <w:lang w:val="en"/>
        </w:rPr>
        <w:lastRenderedPageBreak/>
        <w:t>•Latest estimates show that average weekly earnings for employees in Great Britain in nominal terms (that is, not adjusted for price inflation) increased by 3.3% excluding bonuses, and by 3.4% including bonuses, compared with a year earlier.</w:t>
      </w:r>
    </w:p>
    <w:p w:rsidR="008A542F" w:rsidRPr="00F60C9A" w:rsidRDefault="008A542F" w:rsidP="005E254D">
      <w:pPr>
        <w:rPr>
          <w:lang w:val="en"/>
        </w:rPr>
      </w:pPr>
      <w:r w:rsidRPr="00F60C9A">
        <w:rPr>
          <w:lang w:val="en"/>
        </w:rPr>
        <w:t>•Latest estimates show that average weekly earnings for employees in Great Britain in real terms (that is, adjusted for price inflation) increased by 1.1% excluding bonuses, and by 1.2% including bonuses, compared with a year earlier.</w:t>
      </w:r>
    </w:p>
    <w:p w:rsidR="008A542F" w:rsidRDefault="008A542F" w:rsidP="005E254D">
      <w:r w:rsidRPr="00F60C9A">
        <w:t>The summary of the above information is that the UK Labour Market</w:t>
      </w:r>
      <w:r w:rsidR="00D16CB6" w:rsidRPr="00F60C9A">
        <w:t xml:space="preserve"> is currently booming. </w:t>
      </w:r>
      <w:r w:rsidR="008766A0" w:rsidRPr="00F60C9A">
        <w:t>From the months September to November 2018 t</w:t>
      </w:r>
      <w:r w:rsidR="00D16CB6" w:rsidRPr="00F60C9A">
        <w:t xml:space="preserve">he employment </w:t>
      </w:r>
      <w:r w:rsidR="008766A0" w:rsidRPr="00F60C9A">
        <w:t>rate is increased</w:t>
      </w:r>
      <w:r w:rsidR="00D16CB6" w:rsidRPr="00F60C9A">
        <w:t xml:space="preserve"> with the economic inactivity rate 21% lower than a year earlier. </w:t>
      </w:r>
      <w:r w:rsidR="008766A0" w:rsidRPr="00F60C9A">
        <w:t>The number of people aged 16 to retirement age who were economically inactive dropped to 100,000 few than for the period of June to August 2018.</w:t>
      </w:r>
      <w:r w:rsidR="00052422" w:rsidRPr="00F60C9A">
        <w:t xml:space="preserve"> </w:t>
      </w:r>
    </w:p>
    <w:p w:rsidR="00F60C9A" w:rsidRPr="00F60C9A" w:rsidRDefault="00F60C9A" w:rsidP="005E254D"/>
    <w:p w:rsidR="00052422" w:rsidRPr="00F60C9A" w:rsidRDefault="00D16CB6" w:rsidP="00052422">
      <w:pPr>
        <w:keepNext/>
      </w:pPr>
      <w:r w:rsidRPr="00F60C9A">
        <w:rPr>
          <w:noProof/>
          <w:lang w:eastAsia="en-GB"/>
        </w:rPr>
        <w:drawing>
          <wp:inline distT="0" distB="0" distL="0" distR="0" wp14:anchorId="6AF5D20A" wp14:editId="7387B6F3">
            <wp:extent cx="5731510" cy="4495141"/>
            <wp:effectExtent l="0" t="0" r="2540" b="1270"/>
            <wp:docPr id="1" name="Picture 1" descr="C:\Users\b074188\AppData\Local\Microsoft\Windows\INetCache\IE\M3D2PHRQ\Figure 1_ Summary of UK labour market statistics for September to November 2018, seasonally adjus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074188\AppData\Local\Microsoft\Windows\INetCache\IE\M3D2PHRQ\Figure 1_ Summary of UK labour market statistics for September to November 2018, seasonally adjuste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495141"/>
                    </a:xfrm>
                    <a:prstGeom prst="rect">
                      <a:avLst/>
                    </a:prstGeom>
                    <a:noFill/>
                    <a:ln>
                      <a:noFill/>
                    </a:ln>
                  </pic:spPr>
                </pic:pic>
              </a:graphicData>
            </a:graphic>
          </wp:inline>
        </w:drawing>
      </w:r>
    </w:p>
    <w:p w:rsidR="00D16CB6" w:rsidRPr="00F60C9A" w:rsidRDefault="00052422" w:rsidP="00052422">
      <w:pPr>
        <w:pStyle w:val="Caption"/>
        <w:rPr>
          <w:sz w:val="22"/>
          <w:szCs w:val="22"/>
        </w:rPr>
      </w:pPr>
      <w:r w:rsidRPr="00F60C9A">
        <w:rPr>
          <w:sz w:val="22"/>
          <w:szCs w:val="22"/>
        </w:rPr>
        <w:t xml:space="preserve">Figure </w:t>
      </w:r>
      <w:r w:rsidR="005B4571" w:rsidRPr="00F60C9A">
        <w:rPr>
          <w:noProof/>
          <w:sz w:val="22"/>
          <w:szCs w:val="22"/>
        </w:rPr>
        <w:fldChar w:fldCharType="begin"/>
      </w:r>
      <w:r w:rsidR="005B4571" w:rsidRPr="00F60C9A">
        <w:rPr>
          <w:noProof/>
          <w:sz w:val="22"/>
          <w:szCs w:val="22"/>
        </w:rPr>
        <w:instrText xml:space="preserve"> SEQ Figure \* ARABIC </w:instrText>
      </w:r>
      <w:r w:rsidR="005B4571" w:rsidRPr="00F60C9A">
        <w:rPr>
          <w:noProof/>
          <w:sz w:val="22"/>
          <w:szCs w:val="22"/>
        </w:rPr>
        <w:fldChar w:fldCharType="separate"/>
      </w:r>
      <w:r w:rsidR="00231535">
        <w:rPr>
          <w:noProof/>
          <w:sz w:val="22"/>
          <w:szCs w:val="22"/>
        </w:rPr>
        <w:t>1</w:t>
      </w:r>
      <w:r w:rsidR="005B4571" w:rsidRPr="00F60C9A">
        <w:rPr>
          <w:noProof/>
          <w:sz w:val="22"/>
          <w:szCs w:val="22"/>
        </w:rPr>
        <w:fldChar w:fldCharType="end"/>
      </w:r>
      <w:r w:rsidRPr="00F60C9A">
        <w:rPr>
          <w:sz w:val="22"/>
          <w:szCs w:val="22"/>
        </w:rPr>
        <w:t>, Labour Force Survey, Office for National Statistics</w:t>
      </w:r>
    </w:p>
    <w:p w:rsidR="00052422" w:rsidRPr="00F60C9A" w:rsidRDefault="00052422" w:rsidP="00052422"/>
    <w:p w:rsidR="00052422" w:rsidRPr="00F60C9A" w:rsidRDefault="00F60C9A" w:rsidP="00052422">
      <w:r>
        <w:t xml:space="preserve">Along with the UK, Germany also has a tight labour market. </w:t>
      </w:r>
      <w:r w:rsidR="00463057">
        <w:t>Once labelled as “the sick man of Europe”, Germany’s market has slowly improved.</w:t>
      </w:r>
      <w:r w:rsidR="00660AF7">
        <w:t xml:space="preserve"> Along with the labour market improving, the employment rate has also significantly dropped. </w:t>
      </w:r>
      <w:r w:rsidR="00660AF7" w:rsidRPr="00660AF7">
        <w:t xml:space="preserve">The number of unemployed has been halved over the past decade. With just 2.6 million people out of work, the German unemployment rate has </w:t>
      </w:r>
      <w:r w:rsidR="00660AF7" w:rsidRPr="00660AF7">
        <w:lastRenderedPageBreak/>
        <w:t>declined to 5.9%. The country’s exports reached nearly $1.3 trillion in 2016. That’s roughly, and remarkably, half of Germany’s GDP, amounting to about 9% of world exports that year.</w:t>
      </w:r>
      <w:r w:rsidR="00463057">
        <w:t xml:space="preserve"> </w:t>
      </w:r>
      <w:r w:rsidR="00463057" w:rsidRPr="00463057">
        <w:t>In the late 1990s and early 2000s, Germany was growing more slowly than other European countries; its unemployment rate spilled into the double digits. Analysts criticized the country’s labo</w:t>
      </w:r>
      <w:r w:rsidR="00463057">
        <w:t>u</w:t>
      </w:r>
      <w:r w:rsidR="00463057" w:rsidRPr="00463057">
        <w:t>r market institutions as particularly inflexible. Times were changing, with new competition emerging from low-cost labo</w:t>
      </w:r>
      <w:r w:rsidR="00463057">
        <w:t>u</w:t>
      </w:r>
      <w:r w:rsidR="00463057" w:rsidRPr="00463057">
        <w:t>r markets in Central and Eastern Europe as well as Asia.</w:t>
      </w:r>
      <w:r w:rsidR="00660AF7">
        <w:t xml:space="preserve"> </w:t>
      </w:r>
    </w:p>
    <w:p w:rsidR="00380F82" w:rsidRPr="00F60C9A" w:rsidRDefault="00E62CBD" w:rsidP="005E254D">
      <w:r w:rsidRPr="00F60C9A">
        <w:t>Organisations position themselves strategically in competitive labour markets by making their benefits more attractive to prospective new employees.</w:t>
      </w:r>
      <w:r w:rsidR="00D11909" w:rsidRPr="00F60C9A">
        <w:t xml:space="preserve"> There are 5 trends which can affect the labour market trends. These trends are</w:t>
      </w:r>
      <w:r w:rsidR="00380F82" w:rsidRPr="00F60C9A">
        <w:t>:</w:t>
      </w:r>
    </w:p>
    <w:p w:rsidR="00380F82" w:rsidRPr="00F60C9A" w:rsidRDefault="00D11909" w:rsidP="00380F82">
      <w:pPr>
        <w:pStyle w:val="ListParagraph"/>
        <w:numPr>
          <w:ilvl w:val="0"/>
          <w:numId w:val="1"/>
        </w:numPr>
      </w:pPr>
      <w:r w:rsidRPr="00F60C9A">
        <w:t>Globalisat</w:t>
      </w:r>
      <w:r w:rsidR="00380F82" w:rsidRPr="00F60C9A">
        <w:t xml:space="preserve">ion-process of growing and expanding to exist throughout the entire world. </w:t>
      </w:r>
    </w:p>
    <w:p w:rsidR="00380F82" w:rsidRPr="00F60C9A" w:rsidRDefault="00380F82" w:rsidP="00380F82">
      <w:pPr>
        <w:pStyle w:val="ListParagraph"/>
        <w:numPr>
          <w:ilvl w:val="0"/>
          <w:numId w:val="1"/>
        </w:numPr>
      </w:pPr>
      <w:r w:rsidRPr="00F60C9A">
        <w:t>Mobility-The ability to move locations but still able to continue your work.</w:t>
      </w:r>
    </w:p>
    <w:p w:rsidR="00380F82" w:rsidRPr="00F60C9A" w:rsidRDefault="00380F82" w:rsidP="00380F82">
      <w:pPr>
        <w:pStyle w:val="ListParagraph"/>
        <w:numPr>
          <w:ilvl w:val="0"/>
          <w:numId w:val="1"/>
        </w:numPr>
      </w:pPr>
      <w:r w:rsidRPr="00F60C9A">
        <w:t>Millennials- Those reaching adulthood in the 21</w:t>
      </w:r>
      <w:r w:rsidRPr="00F60C9A">
        <w:rPr>
          <w:vertAlign w:val="superscript"/>
        </w:rPr>
        <w:t>st</w:t>
      </w:r>
      <w:r w:rsidRPr="00F60C9A">
        <w:t xml:space="preserve"> Century </w:t>
      </w:r>
    </w:p>
    <w:p w:rsidR="00380F82" w:rsidRPr="00F60C9A" w:rsidRDefault="00380F82" w:rsidP="00380F82">
      <w:pPr>
        <w:pStyle w:val="ListParagraph"/>
        <w:numPr>
          <w:ilvl w:val="0"/>
          <w:numId w:val="1"/>
        </w:numPr>
      </w:pPr>
      <w:r w:rsidRPr="00F60C9A">
        <w:t xml:space="preserve">New behaviours-Expectations and behaviours changing with the younger generation seeking employment. </w:t>
      </w:r>
    </w:p>
    <w:p w:rsidR="00380F82" w:rsidRPr="00F60C9A" w:rsidRDefault="00380F82" w:rsidP="00380F82">
      <w:pPr>
        <w:pStyle w:val="ListParagraph"/>
        <w:numPr>
          <w:ilvl w:val="0"/>
          <w:numId w:val="1"/>
        </w:numPr>
      </w:pPr>
      <w:r w:rsidRPr="00F60C9A">
        <w:t xml:space="preserve">Technology-Mobile phones, laptops and tablets allow us to access media forums at a click of a button. </w:t>
      </w:r>
    </w:p>
    <w:p w:rsidR="00380F82" w:rsidRPr="00F60C9A" w:rsidRDefault="00380F82" w:rsidP="005E254D"/>
    <w:p w:rsidR="00174AC7" w:rsidRPr="00F60C9A" w:rsidRDefault="00E62CBD">
      <w:r w:rsidRPr="00F60C9A">
        <w:t xml:space="preserve">With the increase in millennials in the workforce, </w:t>
      </w:r>
      <w:r w:rsidR="007D10D6" w:rsidRPr="00F60C9A">
        <w:t xml:space="preserve">and their expectations of working conditions ever changing, organisations have to keep up. Such things as flexible working and private pensions and so forth are slowly to be expected. </w:t>
      </w:r>
      <w:proofErr w:type="gramStart"/>
      <w:r w:rsidR="007D10D6" w:rsidRPr="00F60C9A">
        <w:t>Millennials,</w:t>
      </w:r>
      <w:proofErr w:type="gramEnd"/>
      <w:r w:rsidR="007D10D6" w:rsidRPr="00F60C9A">
        <w:t xml:space="preserve"> is the people reaching young adulthood in the 21</w:t>
      </w:r>
      <w:r w:rsidR="007D10D6" w:rsidRPr="00F60C9A">
        <w:rPr>
          <w:vertAlign w:val="superscript"/>
        </w:rPr>
        <w:t>st</w:t>
      </w:r>
      <w:r w:rsidR="007D10D6" w:rsidRPr="00F60C9A">
        <w:t xml:space="preserve"> century, and therefore their expectations are far greater than those reaching adulthood back in the 60s, 70s or 80’s. With the constant evolution of technology, new employees are expecting businesses to allow them to work from different locations at different times of day. For any business to succeed in the labour market and attract the best staff, they must try and comply with these expectations. </w:t>
      </w:r>
    </w:p>
    <w:p w:rsidR="002E1BB6" w:rsidRPr="00F60C9A" w:rsidRDefault="00E62CBD">
      <w:pPr>
        <w:rPr>
          <w:i/>
        </w:rPr>
      </w:pPr>
      <w:r w:rsidRPr="00F60C9A">
        <w:t>How will Brexit affect the labour market? Brexit, w</w:t>
      </w:r>
      <w:r w:rsidR="002E1BB6" w:rsidRPr="00F60C9A">
        <w:t>ill</w:t>
      </w:r>
      <w:r w:rsidRPr="00F60C9A">
        <w:t>,</w:t>
      </w:r>
      <w:r w:rsidR="002E1BB6" w:rsidRPr="00F60C9A">
        <w:t xml:space="preserve"> in fact affect the UK’S access to labour, mainly within the NHS and hospitality due to the number of European workers we have I those sectors. 55,000 out of the 1.2 million staff in the English NHS are citizens of other EU countries. </w:t>
      </w:r>
      <w:r w:rsidRPr="00F60C9A">
        <w:t xml:space="preserve">As discussed on the CIPD website… </w:t>
      </w:r>
      <w:r w:rsidRPr="00F60C9A">
        <w:rPr>
          <w:rFonts w:cs="Gotham Narrow Book"/>
          <w:i/>
          <w:color w:val="000000"/>
        </w:rPr>
        <w:t xml:space="preserve">In terms of the labour market implications of Brexit, the reduction in labour supply looks set to be constrained further by the introduction of migration restrictions on EU citizens, presumably in January 2021. It seems highly likely that the restrictions will affect low-skilled employers particularly hard, especially given the recent Migration Advisory Committee recommendation that there should be no formal low-skilled route for employers </w:t>
      </w:r>
      <w:r w:rsidRPr="00F60C9A">
        <w:rPr>
          <w:rFonts w:cs="Gotham Narrow Book"/>
          <w:color w:val="000000"/>
        </w:rPr>
        <w:t xml:space="preserve">(2018). </w:t>
      </w:r>
    </w:p>
    <w:p w:rsidR="00D72610" w:rsidRPr="00F60C9A" w:rsidRDefault="00D72610"/>
    <w:p w:rsidR="00231535" w:rsidRDefault="00231535">
      <w:pPr>
        <w:rPr>
          <w:b/>
        </w:rPr>
      </w:pPr>
    </w:p>
    <w:p w:rsidR="00D72610" w:rsidRPr="00F60C9A" w:rsidRDefault="00D72610">
      <w:pPr>
        <w:rPr>
          <w:b/>
        </w:rPr>
      </w:pPr>
      <w:r w:rsidRPr="00F60C9A">
        <w:rPr>
          <w:b/>
        </w:rPr>
        <w:t>Question 2</w:t>
      </w:r>
    </w:p>
    <w:p w:rsidR="00286B80" w:rsidRPr="00F60C9A" w:rsidRDefault="00286B80">
      <w:r w:rsidRPr="00F60C9A">
        <w:t xml:space="preserve">The role of the government in ensuring future skills needs are met are by ensuring there is enough spaces on apprenticeship’s and further education in schools to fill in any skills gap in the future. By ensuring the future generations are being taught the skills to ensure they have a job to go into when </w:t>
      </w:r>
      <w:r w:rsidRPr="00F60C9A">
        <w:lastRenderedPageBreak/>
        <w:t>they leave education.</w:t>
      </w:r>
      <w:r w:rsidR="00FB6ABD" w:rsidRPr="00F60C9A">
        <w:t xml:space="preserve"> By providing enough funding to schools and universities the government would be </w:t>
      </w:r>
      <w:r w:rsidR="00436775" w:rsidRPr="00F60C9A">
        <w:t xml:space="preserve">investing in the economy of the country which would therefore have a knock on effect by supporting future skills growth. </w:t>
      </w:r>
      <w:r w:rsidR="00277ACB" w:rsidRPr="00F60C9A">
        <w:t xml:space="preserve">Paying particular attention to areas whereby the skills needs are low such as either highly skilled roles or those roles whereby the uptake is low. </w:t>
      </w:r>
      <w:r w:rsidRPr="00F60C9A">
        <w:t xml:space="preserve">Employers can ensure by way of ensuring competencies in work are met and in-house training is provided to ensure the current members of staff are trained in order to fill any future skills gaps. By succession planning, the HR departments are able to foresee shortages such as redundancies, absence and attrition. </w:t>
      </w:r>
    </w:p>
    <w:p w:rsidR="0096073F" w:rsidRPr="00F60C9A" w:rsidRDefault="0096073F"/>
    <w:p w:rsidR="0096073F" w:rsidRPr="00F60C9A" w:rsidRDefault="0096073F">
      <w:pPr>
        <w:rPr>
          <w:b/>
        </w:rPr>
      </w:pPr>
      <w:r w:rsidRPr="00F60C9A">
        <w:rPr>
          <w:b/>
        </w:rPr>
        <w:t>Question 3</w:t>
      </w:r>
    </w:p>
    <w:p w:rsidR="00286B80" w:rsidRPr="00F60C9A" w:rsidRDefault="0096073F">
      <w:r w:rsidRPr="00F60C9A">
        <w:t xml:space="preserve">One of the main principles of workforce planning is to ensure your organisation changes with the times and plans for any skills gaps or changes in the labour markets. </w:t>
      </w:r>
      <w:r w:rsidR="00393127" w:rsidRPr="00F60C9A">
        <w:t xml:space="preserve">Workforce planning is an important activity by which to ensure your organisation is ahead of its game. One of the tools to use to do this is Succession Planning. Succession planning is a process for identifying and developing new </w:t>
      </w:r>
      <w:proofErr w:type="gramStart"/>
      <w:r w:rsidR="00393127" w:rsidRPr="00F60C9A">
        <w:t>leaders</w:t>
      </w:r>
      <w:proofErr w:type="gramEnd"/>
      <w:r w:rsidR="00393127" w:rsidRPr="00F60C9A">
        <w:t xml:space="preserve"> who can replace old leaders when they leave, retire or die. Succession planning increases the availability of experienced and capable employees that are prepared to assume these roles as they become available. </w:t>
      </w:r>
      <w:r w:rsidR="00B07F11" w:rsidRPr="00F60C9A">
        <w:t>Succession planning then allows for managers to not seek recruitment at the last minute when their current members of staff leave.</w:t>
      </w:r>
      <w:r w:rsidR="00BA2C5B" w:rsidRPr="00F60C9A">
        <w:t xml:space="preserve"> This tool is used in both large and SME organisations as a basic tool when workforce planning. </w:t>
      </w:r>
      <w:r w:rsidR="00B07F11" w:rsidRPr="00F60C9A">
        <w:t xml:space="preserve">Another tool which can be used for workforce planning is when the organisation keeps one eye on the labour market. The way in which this can be done is by using Demand Forecasting. Demand forecasting is the art and science of forecasting customer demand to drive holistic execution of such demand by corporate supply chain and business management. </w:t>
      </w:r>
      <w:r w:rsidR="00366E1C" w:rsidRPr="00F60C9A">
        <w:t xml:space="preserve">The way by which hiring managers can ensure they are one step ahead is by looking at labour trends over the past few years in order to identify any peaks and lows. This will allow for organisations to put a plan into place in accordance with labour market trends. </w:t>
      </w:r>
    </w:p>
    <w:p w:rsidR="00FF62DC" w:rsidRPr="00F60C9A" w:rsidRDefault="00FF62DC"/>
    <w:p w:rsidR="00FF62DC" w:rsidRPr="00F60C9A" w:rsidRDefault="00FF62DC">
      <w:r w:rsidRPr="00F60C9A">
        <w:t>Higgs (2004) Suggests that employers have much to gain</w:t>
      </w:r>
      <w:r w:rsidR="00146977" w:rsidRPr="00F60C9A">
        <w:t xml:space="preserve"> from segmenting their employment </w:t>
      </w:r>
      <w:proofErr w:type="gramStart"/>
      <w:r w:rsidR="00146977" w:rsidRPr="00F60C9A">
        <w:t>markets  and</w:t>
      </w:r>
      <w:proofErr w:type="gramEnd"/>
      <w:r w:rsidR="00146977" w:rsidRPr="00F60C9A">
        <w:t xml:space="preserve"> positioning themselves strategically in accordance with such an analysis. The model he presents has four basic strategic choices which are Employer of cash, Employer of choice, Employer of churn and Employer of values. Where a company place themselves on this model will have a knock on effect as to what level of candidates will apply. For example, Employers of Churn would be </w:t>
      </w:r>
      <w:proofErr w:type="gramStart"/>
      <w:r w:rsidR="00146977" w:rsidRPr="00F60C9A">
        <w:t>accompany</w:t>
      </w:r>
      <w:proofErr w:type="gramEnd"/>
      <w:r w:rsidR="00146977" w:rsidRPr="00F60C9A">
        <w:t xml:space="preserve"> such as Amazon who hire thousands of temporary staff for busy periods such as Christmas and holidays. As discussed in the International Business Times, </w:t>
      </w:r>
      <w:r w:rsidR="00146977" w:rsidRPr="00F60C9A">
        <w:rPr>
          <w:i/>
        </w:rPr>
        <w:t xml:space="preserve">Amazon.com ranks only second among Fortune 500 companies with the highest employee turnover rates. </w:t>
      </w:r>
      <w:r w:rsidR="00146977" w:rsidRPr="00F60C9A">
        <w:t xml:space="preserve">The staff they employee tend to be for picking and packing warehouse roles and therefore do not require further education or qualifications. </w:t>
      </w:r>
      <w:r w:rsidR="00752B8B" w:rsidRPr="00F60C9A">
        <w:t>An</w:t>
      </w:r>
      <w:r w:rsidR="007A6D8C" w:rsidRPr="00F60C9A">
        <w:t xml:space="preserve"> example of an</w:t>
      </w:r>
      <w:r w:rsidR="00752B8B" w:rsidRPr="00F60C9A">
        <w:t xml:space="preserve"> Employer of Choice</w:t>
      </w:r>
      <w:r w:rsidR="007A6D8C" w:rsidRPr="00F60C9A">
        <w:t xml:space="preserve"> would </w:t>
      </w:r>
      <w:r w:rsidR="00631975" w:rsidRPr="00F60C9A">
        <w:t xml:space="preserve">be Tata Steel. </w:t>
      </w:r>
      <w:proofErr w:type="gramStart"/>
      <w:r w:rsidR="00631975" w:rsidRPr="00F60C9A">
        <w:t>Both locally in South Wales and global over in India.</w:t>
      </w:r>
      <w:proofErr w:type="gramEnd"/>
      <w:r w:rsidR="00631975" w:rsidRPr="00F60C9A">
        <w:t xml:space="preserve"> </w:t>
      </w:r>
    </w:p>
    <w:p w:rsidR="00231535" w:rsidRDefault="00FF62DC" w:rsidP="00231535">
      <w:pPr>
        <w:keepNext/>
      </w:pPr>
      <w:r w:rsidRPr="00F60C9A">
        <w:rPr>
          <w:noProof/>
          <w:lang w:eastAsia="en-GB"/>
        </w:rPr>
        <w:lastRenderedPageBreak/>
        <w:drawing>
          <wp:inline distT="0" distB="0" distL="0" distR="0" wp14:anchorId="38828914" wp14:editId="02D1A766">
            <wp:extent cx="4638675" cy="2295525"/>
            <wp:effectExtent l="0" t="0" r="9525" b="9525"/>
            <wp:docPr id="2" name="Picture 2" descr="\\edis.tatasteel.com\Home\AMS8\B074188\Desktop\Hig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dis.tatasteel.com\Home\AMS8\B074188\Desktop\Higgs.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38675" cy="2295525"/>
                    </a:xfrm>
                    <a:prstGeom prst="rect">
                      <a:avLst/>
                    </a:prstGeom>
                    <a:noFill/>
                    <a:ln>
                      <a:noFill/>
                    </a:ln>
                  </pic:spPr>
                </pic:pic>
              </a:graphicData>
            </a:graphic>
          </wp:inline>
        </w:drawing>
      </w:r>
    </w:p>
    <w:p w:rsidR="00FF62DC" w:rsidRDefault="00231535" w:rsidP="00231535">
      <w:pPr>
        <w:pStyle w:val="Caption"/>
      </w:pPr>
      <w:r>
        <w:t xml:space="preserve">Figure </w:t>
      </w:r>
      <w:r w:rsidR="00EA1628">
        <w:fldChar w:fldCharType="begin"/>
      </w:r>
      <w:r w:rsidR="00EA1628">
        <w:instrText xml:space="preserve"> SEQ Figure \* ARABIC </w:instrText>
      </w:r>
      <w:r w:rsidR="00EA1628">
        <w:fldChar w:fldCharType="separate"/>
      </w:r>
      <w:r>
        <w:rPr>
          <w:noProof/>
        </w:rPr>
        <w:t>2</w:t>
      </w:r>
      <w:r w:rsidR="00EA1628">
        <w:rPr>
          <w:noProof/>
        </w:rPr>
        <w:fldChar w:fldCharType="end"/>
      </w:r>
      <w:r>
        <w:t>, Higgs Model, Employee of choice</w:t>
      </w:r>
    </w:p>
    <w:p w:rsidR="00395EAE" w:rsidRPr="00395EAE" w:rsidRDefault="00395EAE" w:rsidP="00395EAE"/>
    <w:p w:rsidR="00FF62DC" w:rsidRDefault="00395EAE">
      <w:pPr>
        <w:rPr>
          <w:b/>
        </w:rPr>
      </w:pPr>
      <w:r>
        <w:rPr>
          <w:b/>
        </w:rPr>
        <w:t xml:space="preserve">Question 4-Please see appendix for Evidence. </w:t>
      </w:r>
    </w:p>
    <w:p w:rsidR="009C1D2D" w:rsidRDefault="009C1D2D">
      <w:pPr>
        <w:rPr>
          <w:b/>
        </w:rPr>
      </w:pPr>
    </w:p>
    <w:p w:rsidR="009C1D2D" w:rsidRDefault="009C1D2D">
      <w:pPr>
        <w:rPr>
          <w:b/>
        </w:rPr>
      </w:pPr>
      <w:r>
        <w:rPr>
          <w:b/>
        </w:rPr>
        <w:t>Career Development Plan</w:t>
      </w:r>
    </w:p>
    <w:p w:rsidR="009C1D2D" w:rsidRPr="009C1D2D" w:rsidRDefault="009C1D2D">
      <w:r>
        <w:t xml:space="preserve">My contribution to my career development plan was sitting down with my line and discussing a future plan for my career in Tata Steel, paying attention to what and who will be required to help assist. </w:t>
      </w:r>
    </w:p>
    <w:p w:rsidR="009C1D2D" w:rsidRDefault="009C1D2D">
      <w:pPr>
        <w:rPr>
          <w:b/>
        </w:rPr>
      </w:pPr>
      <w:r>
        <w:rPr>
          <w:b/>
        </w:rPr>
        <w:t>Succession Plan</w:t>
      </w:r>
    </w:p>
    <w:p w:rsidR="009C1D2D" w:rsidRPr="009C1D2D" w:rsidRDefault="009C1D2D">
      <w:r>
        <w:t>My contribution to the succession plan</w:t>
      </w:r>
      <w:r w:rsidR="00AB3567">
        <w:t xml:space="preserve"> was working alongside HR and the senior management team to put a succession plan in place for not only those roles which are viewed as critical but the roles which they will have a knock on effect to. </w:t>
      </w:r>
    </w:p>
    <w:p w:rsidR="009C1D2D" w:rsidRDefault="009C1D2D">
      <w:pPr>
        <w:rPr>
          <w:b/>
        </w:rPr>
      </w:pPr>
      <w:r>
        <w:rPr>
          <w:b/>
        </w:rPr>
        <w:t>Downsizing of Organisation Evidence</w:t>
      </w:r>
    </w:p>
    <w:p w:rsidR="00AB3567" w:rsidRDefault="00AB3567">
      <w:r>
        <w:t xml:space="preserve">My contribution to the downsizing of organisation was by being the one who booked rooms, sent the calendar invites, organised the refreshments and noted down important questions at the consultations. </w:t>
      </w:r>
    </w:p>
    <w:p w:rsidR="009C1D2D" w:rsidRPr="00395EAE" w:rsidRDefault="009C1D2D">
      <w:pPr>
        <w:rPr>
          <w:b/>
        </w:rPr>
      </w:pPr>
      <w:r>
        <w:rPr>
          <w:b/>
        </w:rPr>
        <w:t>Job Description Evidence</w:t>
      </w:r>
    </w:p>
    <w:p w:rsidR="00FF62DC" w:rsidRPr="00F60C9A" w:rsidRDefault="003E191F">
      <w:r>
        <w:t xml:space="preserve">It was my contribution to review and update a Job description. There were important factors missing such as Salary band, benefit section and hours of work. </w:t>
      </w:r>
    </w:p>
    <w:p w:rsidR="00FF62DC" w:rsidRPr="00231535" w:rsidRDefault="00256E5C">
      <w:pPr>
        <w:rPr>
          <w:b/>
        </w:rPr>
      </w:pPr>
      <w:r w:rsidRPr="00231535">
        <w:rPr>
          <w:b/>
        </w:rPr>
        <w:t>Question 5</w:t>
      </w:r>
    </w:p>
    <w:p w:rsidR="00693ACD" w:rsidRPr="00F60C9A" w:rsidRDefault="00256E5C" w:rsidP="00EA1628">
      <w:pPr>
        <w:rPr>
          <w:rStyle w:val="normaltextrun"/>
        </w:rPr>
      </w:pPr>
      <w:proofErr w:type="gramStart"/>
      <w:r w:rsidRPr="00F60C9A">
        <w:rPr>
          <w:rStyle w:val="normaltextrun"/>
        </w:rPr>
        <w:t>AI-Method of recruitment and selection.</w:t>
      </w:r>
      <w:proofErr w:type="gramEnd"/>
      <w:r w:rsidRPr="00F60C9A">
        <w:rPr>
          <w:rStyle w:val="normaltextrun"/>
        </w:rPr>
        <w:t xml:space="preserve"> Artificial Intelligence is intelligence demonstrated by machines, in contrast to the natural intelligence displayed by humans and other animals.</w:t>
      </w:r>
      <w:r w:rsidRPr="00F60C9A">
        <w:rPr>
          <w:rStyle w:val="eop"/>
        </w:rPr>
        <w:t> </w:t>
      </w:r>
      <w:r w:rsidRPr="00F60C9A">
        <w:rPr>
          <w:rStyle w:val="normaltextrun"/>
        </w:rPr>
        <w:t>Whilst Artificial Intelligence is fast becoming one of the big guns when it comes to methods of recruitment and selection, there are many strengths and weaknesses of it. </w:t>
      </w:r>
      <w:r w:rsidRPr="00F60C9A">
        <w:rPr>
          <w:rStyle w:val="eop"/>
        </w:rPr>
        <w:t> </w:t>
      </w:r>
      <w:r w:rsidRPr="00F60C9A">
        <w:rPr>
          <w:rStyle w:val="normaltextrun"/>
        </w:rPr>
        <w:t xml:space="preserve">Whilst the strengths are that it can </w:t>
      </w:r>
      <w:r w:rsidRPr="00F60C9A">
        <w:rPr>
          <w:rStyle w:val="normaltextrun"/>
        </w:rPr>
        <w:lastRenderedPageBreak/>
        <w:t>take away monotony and add valuable hours to an organisations time it can also take away the personal touch. </w:t>
      </w:r>
      <w:r w:rsidRPr="00F60C9A">
        <w:rPr>
          <w:rStyle w:val="eop"/>
        </w:rPr>
        <w:t> </w:t>
      </w:r>
      <w:r w:rsidRPr="00F60C9A">
        <w:rPr>
          <w:rStyle w:val="normaltextrun"/>
        </w:rPr>
        <w:t xml:space="preserve">An example would be an AI sifting CV’s for roles. Whilst in years gone by, a recruitment consultant would sit and sift through hundreds of paper CV’s, in many organisations now have an online application system and have set screening questions which weed out the weaker candidates at the first stage. The recruitment </w:t>
      </w:r>
      <w:proofErr w:type="gramStart"/>
      <w:r w:rsidRPr="00F60C9A">
        <w:rPr>
          <w:rStyle w:val="normaltextrun"/>
        </w:rPr>
        <w:t>consultant then only have</w:t>
      </w:r>
      <w:proofErr w:type="gramEnd"/>
      <w:r w:rsidRPr="00F60C9A">
        <w:rPr>
          <w:rStyle w:val="normaltextrun"/>
        </w:rPr>
        <w:t xml:space="preserve"> to sift through a certain percentage of them. </w:t>
      </w:r>
      <w:r w:rsidR="00741702" w:rsidRPr="00F60C9A">
        <w:rPr>
          <w:rStyle w:val="eop"/>
        </w:rPr>
        <w:t xml:space="preserve"> </w:t>
      </w:r>
      <w:r w:rsidRPr="00F60C9A">
        <w:rPr>
          <w:rStyle w:val="normaltextrun"/>
        </w:rPr>
        <w:t>It can be argued that AI takes away Human Bias-however can that be argued as there are generally humans who programme the computers with particular screening questions and set word count  limitations and so forth. Therefore is the human-bias already set up in the initial stage?</w:t>
      </w:r>
      <w:r w:rsidR="00693ACD" w:rsidRPr="00F60C9A">
        <w:rPr>
          <w:rStyle w:val="normaltextrun"/>
        </w:rPr>
        <w:t xml:space="preserve"> AI is slowly creeping into other work forces such as the NHS. </w:t>
      </w:r>
      <w:r w:rsidRPr="00F60C9A">
        <w:rPr>
          <w:rStyle w:val="normaltextrun"/>
        </w:rPr>
        <w:t>T</w:t>
      </w:r>
      <w:r w:rsidR="00741702" w:rsidRPr="00F60C9A">
        <w:rPr>
          <w:rStyle w:val="normaltextrun"/>
        </w:rPr>
        <w:t>here has been talk of the NHS 11</w:t>
      </w:r>
      <w:r w:rsidRPr="00F60C9A">
        <w:rPr>
          <w:rStyle w:val="normaltextrun"/>
        </w:rPr>
        <w:t>1 number becoming automated</w:t>
      </w:r>
      <w:r w:rsidR="00C13EAA" w:rsidRPr="00F60C9A">
        <w:rPr>
          <w:rStyle w:val="normaltextrun"/>
        </w:rPr>
        <w:t xml:space="preserve"> by using NI. It has been reported that almost a third of patients call to the 111 NHS helpline number could be handled by AI, reducing the amount of pressure put on the NHS.  As discussed in the Daily Telegraph (2018), </w:t>
      </w:r>
      <w:proofErr w:type="gramStart"/>
      <w:r w:rsidR="00C13EAA" w:rsidRPr="00F60C9A">
        <w:rPr>
          <w:rStyle w:val="normaltextrun"/>
          <w:i/>
        </w:rPr>
        <w:t>The</w:t>
      </w:r>
      <w:proofErr w:type="gramEnd"/>
      <w:r w:rsidR="00C13EAA" w:rsidRPr="00F60C9A">
        <w:rPr>
          <w:rStyle w:val="normaltextrun"/>
          <w:i/>
        </w:rPr>
        <w:t xml:space="preserve"> evaluation by NHS England says smartphones could become “the primary method of accessing health services,” with almost 16 million inquiries dealt with by algorithms, rather than over the telephone, by 2020.</w:t>
      </w:r>
      <w:r w:rsidR="00C13EAA" w:rsidRPr="00F60C9A">
        <w:rPr>
          <w:rStyle w:val="normaltextrun"/>
        </w:rPr>
        <w:t xml:space="preserve"> </w:t>
      </w:r>
      <w:r w:rsidR="00693ACD" w:rsidRPr="00F60C9A">
        <w:rPr>
          <w:rStyle w:val="normaltextrun"/>
        </w:rPr>
        <w:t xml:space="preserve">Now whilst there </w:t>
      </w:r>
      <w:proofErr w:type="gramStart"/>
      <w:r w:rsidR="00693ACD" w:rsidRPr="00F60C9A">
        <w:rPr>
          <w:rStyle w:val="normaltextrun"/>
        </w:rPr>
        <w:t>are time</w:t>
      </w:r>
      <w:proofErr w:type="gramEnd"/>
      <w:r w:rsidR="00693ACD" w:rsidRPr="00F60C9A">
        <w:rPr>
          <w:rStyle w:val="normaltextrun"/>
        </w:rPr>
        <w:t xml:space="preserve"> and cost benefits of using AI in most work places, suc</w:t>
      </w:r>
      <w:r w:rsidR="00741702" w:rsidRPr="00F60C9A">
        <w:rPr>
          <w:rStyle w:val="normaltextrun"/>
        </w:rPr>
        <w:t>h as the NHS, t</w:t>
      </w:r>
      <w:r w:rsidR="00693ACD" w:rsidRPr="00F60C9A">
        <w:rPr>
          <w:rStyle w:val="normaltextrun"/>
        </w:rPr>
        <w:t xml:space="preserve">here are disadvantages as taking away the human element.  </w:t>
      </w:r>
      <w:r w:rsidR="00741702" w:rsidRPr="00F60C9A">
        <w:rPr>
          <w:rStyle w:val="normaltextrun"/>
        </w:rPr>
        <w:t xml:space="preserve">If someone is calling 111 with a medical question, there is a good chance they may be a little panicked therefore an AI on the other end would not do much in putting them at ease. The missing human element is important for such a service. </w:t>
      </w:r>
    </w:p>
    <w:p w:rsidR="00256E5C" w:rsidRPr="00F60C9A" w:rsidRDefault="00741702" w:rsidP="00EA1628">
      <w:r w:rsidRPr="00F60C9A">
        <w:rPr>
          <w:rStyle w:val="normaltextrun"/>
        </w:rPr>
        <w:t xml:space="preserve">Another </w:t>
      </w:r>
      <w:r w:rsidR="00173D90">
        <w:rPr>
          <w:rStyle w:val="normaltextrun"/>
        </w:rPr>
        <w:t>method is</w:t>
      </w:r>
      <w:r w:rsidR="00193BBB">
        <w:rPr>
          <w:rStyle w:val="normaltextrun"/>
        </w:rPr>
        <w:t xml:space="preserve"> the power of</w:t>
      </w:r>
      <w:r w:rsidR="00173D90">
        <w:rPr>
          <w:rStyle w:val="normaltextrun"/>
        </w:rPr>
        <w:t xml:space="preserve"> social Media. Jobs are very rarely advertised in the paper these days with jobs being posted on job boards and</w:t>
      </w:r>
      <w:r w:rsidR="00193BBB">
        <w:rPr>
          <w:rStyle w:val="normaltextrun"/>
        </w:rPr>
        <w:t xml:space="preserve"> social media outlets such as</w:t>
      </w:r>
      <w:r w:rsidR="00173D90">
        <w:rPr>
          <w:rStyle w:val="normaltextrun"/>
        </w:rPr>
        <w:t xml:space="preserve"> Facebook</w:t>
      </w:r>
      <w:r w:rsidR="00193BBB">
        <w:rPr>
          <w:rStyle w:val="normaltextrun"/>
        </w:rPr>
        <w:t xml:space="preserve">, Twitter and </w:t>
      </w:r>
      <w:proofErr w:type="gramStart"/>
      <w:r w:rsidR="00193BBB">
        <w:rPr>
          <w:rStyle w:val="normaltextrun"/>
        </w:rPr>
        <w:t xml:space="preserve">Instagram </w:t>
      </w:r>
      <w:r w:rsidR="00173D90">
        <w:rPr>
          <w:rStyle w:val="normaltextrun"/>
        </w:rPr>
        <w:t>.</w:t>
      </w:r>
      <w:proofErr w:type="gramEnd"/>
      <w:r w:rsidR="00173D90">
        <w:rPr>
          <w:rStyle w:val="normaltextrun"/>
        </w:rPr>
        <w:t xml:space="preserve"> Many companies use the power of Facebook to do some research on a potential candidate</w:t>
      </w:r>
      <w:r w:rsidR="00193BBB">
        <w:rPr>
          <w:rStyle w:val="normaltextrun"/>
        </w:rPr>
        <w:t xml:space="preserve"> also</w:t>
      </w:r>
      <w:r w:rsidR="00A558A8">
        <w:rPr>
          <w:rStyle w:val="normaltextrun"/>
        </w:rPr>
        <w:t>, it is therefore important to start to be more aware of what we post online</w:t>
      </w:r>
      <w:r w:rsidR="00173D90">
        <w:rPr>
          <w:rStyle w:val="normaltextrun"/>
        </w:rPr>
        <w:t>.</w:t>
      </w:r>
      <w:r w:rsidR="00A558A8">
        <w:rPr>
          <w:rStyle w:val="normaltextrun"/>
        </w:rPr>
        <w:t xml:space="preserve"> Businesses have made decisions based on what a potential candidate has written on Facebook, such as Racist, Homophobic or Sexist posts/comments. </w:t>
      </w:r>
      <w:r w:rsidR="00173D90">
        <w:rPr>
          <w:rStyle w:val="normaltextrun"/>
        </w:rPr>
        <w:t xml:space="preserve">Whilst a strength of Social Media is that it is useful to get the roles shared far and wide, to a large pool of people, one of its weaknesses is that if an individual has a bad encounter with an organisation then it can get posted all over social media therefore possibly hindering any new employees wishing to start working with them. </w:t>
      </w:r>
    </w:p>
    <w:p w:rsidR="00256E5C" w:rsidRPr="00F60C9A" w:rsidRDefault="00256E5C" w:rsidP="00EA1628">
      <w:r w:rsidRPr="00F60C9A">
        <w:rPr>
          <w:rStyle w:val="normaltextrun"/>
        </w:rPr>
        <w:t>One of the legal requirements in relation to recruitment and selection is the equality Act 2010. The Equality Act 2010 legally protects people from discrimination in the workplace and in wider society. It replaced previous anti-discrimination laws with a single Act, making the law easier to understand and strengthening protection in some situations. It sets out the different ways in which it’s unlawful to treat someone. (</w:t>
      </w:r>
      <w:proofErr w:type="spellStart"/>
      <w:r w:rsidRPr="00F60C9A">
        <w:rPr>
          <w:rStyle w:val="normaltextrun"/>
        </w:rPr>
        <w:t>Gov</w:t>
      </w:r>
      <w:proofErr w:type="spellEnd"/>
      <w:r w:rsidRPr="00F60C9A">
        <w:rPr>
          <w:rStyle w:val="normaltextrun"/>
        </w:rPr>
        <w:t xml:space="preserve">, 2018) Such discriminations faced in the workplace previously </w:t>
      </w:r>
      <w:proofErr w:type="gramStart"/>
      <w:r w:rsidRPr="00F60C9A">
        <w:rPr>
          <w:rStyle w:val="normaltextrun"/>
        </w:rPr>
        <w:t>is</w:t>
      </w:r>
      <w:proofErr w:type="gramEnd"/>
      <w:r w:rsidRPr="00F60C9A">
        <w:rPr>
          <w:rStyle w:val="normaltextrun"/>
        </w:rPr>
        <w:t xml:space="preserve"> such things as Age, Sex, Disabilities and so forth. There have been reports of discrimination in the workplace towards women, either women who are working mothers or those of childbearing age. As discussed in the Telegraph (2016) </w:t>
      </w:r>
      <w:proofErr w:type="gramStart"/>
      <w:r w:rsidRPr="00F60C9A">
        <w:rPr>
          <w:rStyle w:val="normaltextrun"/>
        </w:rPr>
        <w:t>This</w:t>
      </w:r>
      <w:proofErr w:type="gramEnd"/>
      <w:r w:rsidRPr="00F60C9A">
        <w:rPr>
          <w:rStyle w:val="normaltextrun"/>
        </w:rPr>
        <w:t xml:space="preserve"> week, we learnt that three out of four working mothers experience some type of discrimination in their professional lives. What’s more, half of all mothers say pregnancy and maternity leave had a negative impact on their career. </w:t>
      </w:r>
      <w:r w:rsidRPr="00F60C9A">
        <w:rPr>
          <w:rStyle w:val="eop"/>
        </w:rPr>
        <w:t> </w:t>
      </w:r>
      <w:r w:rsidRPr="00F60C9A">
        <w:rPr>
          <w:rStyle w:val="normaltextrun"/>
        </w:rPr>
        <w:t>There are different forms of discrimination, those being: </w:t>
      </w:r>
      <w:r w:rsidRPr="00F60C9A">
        <w:rPr>
          <w:rStyle w:val="eop"/>
        </w:rPr>
        <w:t> </w:t>
      </w:r>
      <w:r w:rsidR="00F60C9A" w:rsidRPr="00F60C9A">
        <w:rPr>
          <w:rStyle w:val="eop"/>
        </w:rPr>
        <w:t xml:space="preserve">Age, Race, Disability, Sexual </w:t>
      </w:r>
      <w:proofErr w:type="gramStart"/>
      <w:r w:rsidR="00F60C9A" w:rsidRPr="00F60C9A">
        <w:rPr>
          <w:rStyle w:val="eop"/>
        </w:rPr>
        <w:t>Orientation ,</w:t>
      </w:r>
      <w:proofErr w:type="gramEnd"/>
      <w:r w:rsidR="00F60C9A" w:rsidRPr="00F60C9A">
        <w:rPr>
          <w:rStyle w:val="eop"/>
        </w:rPr>
        <w:t xml:space="preserve"> Gender, Gender Reassignment, Pregnancy and Maternity, Marriage and Civil Partnership and Religion and Beliefs. </w:t>
      </w:r>
    </w:p>
    <w:p w:rsidR="00231535" w:rsidRDefault="00231535" w:rsidP="00EA1628">
      <w:pPr>
        <w:rPr>
          <w:b/>
        </w:rPr>
      </w:pPr>
    </w:p>
    <w:p w:rsidR="00EA1628" w:rsidRDefault="00EA1628" w:rsidP="00EA1628">
      <w:pPr>
        <w:rPr>
          <w:b/>
        </w:rPr>
      </w:pPr>
    </w:p>
    <w:p w:rsidR="00EA1628" w:rsidRDefault="00EA1628" w:rsidP="00EA1628">
      <w:pPr>
        <w:rPr>
          <w:b/>
        </w:rPr>
      </w:pPr>
    </w:p>
    <w:p w:rsidR="00EA1628" w:rsidRDefault="00EA1628" w:rsidP="00EA1628">
      <w:pPr>
        <w:rPr>
          <w:b/>
        </w:rPr>
      </w:pPr>
    </w:p>
    <w:p w:rsidR="005F3670" w:rsidRPr="00231535" w:rsidRDefault="005F3670" w:rsidP="005F3670">
      <w:pPr>
        <w:rPr>
          <w:b/>
        </w:rPr>
      </w:pPr>
      <w:r w:rsidRPr="00FE7C2F">
        <w:rPr>
          <w:b/>
        </w:rPr>
        <w:t>Question 6</w:t>
      </w:r>
    </w:p>
    <w:p w:rsidR="005F3670" w:rsidRPr="00E873AB" w:rsidRDefault="005F3670" w:rsidP="005F3670">
      <w:r>
        <w:t xml:space="preserve">There are many different factors for employees wanting to or leaving their organisations. The two main factors are the push and pull factors. Pull factors are those reasons that attract the person to a new place of work. So in this category we would have the likes of a better paying job, a career advancement opportunity that they wouldn't have got in the short term had they stayed with their present employer, benefits such as more annual leave, flexible working, good pensions and so on. </w:t>
      </w:r>
      <w:r w:rsidR="00E873AB">
        <w:t xml:space="preserve"> Another pull factor is the psychological contract</w:t>
      </w:r>
      <w:r w:rsidR="00E873AB" w:rsidRPr="00E873AB">
        <w:rPr>
          <w:i/>
        </w:rPr>
        <w:t xml:space="preserve">. A psychological contract is </w:t>
      </w:r>
      <w:r w:rsidR="00E873AB" w:rsidRPr="00E873AB">
        <w:rPr>
          <w:rStyle w:val="hscoswrapper"/>
          <w:i/>
        </w:rPr>
        <w:t>fundamentally a description of the employment relationship as perceived by each party. It is formed through daily interactions between colleagues, managers and the “company” as an organisation. These interactions can come in the form of conversations, tone of voice and body language, and</w:t>
      </w:r>
      <w:r w:rsidR="00E873AB">
        <w:rPr>
          <w:rStyle w:val="hscoswrapper"/>
          <w:i/>
        </w:rPr>
        <w:t xml:space="preserve"> can even be implied or inferred </w:t>
      </w:r>
      <w:r w:rsidR="00EA1628">
        <w:rPr>
          <w:rStyle w:val="hscoswrapper"/>
        </w:rPr>
        <w:t>Breathe HR (2018</w:t>
      </w:r>
      <w:r w:rsidR="004F5FCB">
        <w:rPr>
          <w:rStyle w:val="hscoswrapper"/>
        </w:rPr>
        <w:t xml:space="preserve">). If the contract is fulfilled the employee is more likely to want to remain in the organisation and fulfil their role to the best of their ability. </w:t>
      </w:r>
    </w:p>
    <w:p w:rsidR="005F3670" w:rsidRDefault="005F3670" w:rsidP="005F3670">
      <w:r>
        <w:t xml:space="preserve">Push factors are aspects that drive the employee towards the exit door. They make the person want to leave, make them start thinking about other options, about talking to recruiters, looking at the job ads in the paper, on the internet etc. In some instances employees will even go so far as to leave without a new job lined-up. The reasons for this can be such things as poor working conditions, the breakdown of relationship between them and their managers and/or colleagues or being overworked and undervalued. </w:t>
      </w:r>
    </w:p>
    <w:p w:rsidR="005F3670" w:rsidRDefault="005F3670" w:rsidP="005F3670">
      <w:r>
        <w:t xml:space="preserve">With this in mind it is important for companies to devise approaches in order to retain their current pool of skilled workers and talent. Career Development is one approach. </w:t>
      </w:r>
      <w:r w:rsidRPr="00CA6ECB">
        <w:t>The process of career development is important for both employees and employers. There may be several unintended and undesired changes as well as consequences</w:t>
      </w:r>
      <w:r>
        <w:t xml:space="preserve">, such as company cuts or </w:t>
      </w:r>
      <w:proofErr w:type="gramStart"/>
      <w:r>
        <w:t>upskilling,</w:t>
      </w:r>
      <w:r w:rsidRPr="00CA6ECB">
        <w:t xml:space="preserve"> that</w:t>
      </w:r>
      <w:proofErr w:type="gramEnd"/>
      <w:r w:rsidRPr="00CA6ECB">
        <w:t xml:space="preserve"> can change the entire scenario. In such a situation both employees and employers must be ready to keep with the changing environment and act accordingly.</w:t>
      </w:r>
      <w:r>
        <w:t xml:space="preserve"> Career Development makes the employees feel valued and wanted within the organisation. By organisations investing in their employees they are more likely to work at a higher level and give back to the organisation.</w:t>
      </w:r>
      <w:r w:rsidR="009877A0">
        <w:t xml:space="preserve"> The strength of career development is by investing in their employees, they will become more of an asset to the company and help the organisations vision, whatever that may be. A weakness to career development is the possibility of that employee leaving the organisation in the future upskilled and taking their new knowledge and skills elsewhere. </w:t>
      </w:r>
    </w:p>
    <w:p w:rsidR="005F3670" w:rsidRDefault="005F3670" w:rsidP="005F3670"/>
    <w:p w:rsidR="005F1815" w:rsidRDefault="005F3670" w:rsidP="005F1815">
      <w:r>
        <w:t>Another approach in retaining current staff starts with the initial recruitment process. In order for the candidates to stay in a business it is important that the Job Descriptions are accurate. People leave organisations due to the workload not matching the job description advertised or being given work which they do not feel either fully qualified to do or do not feel adequately paid to do. It is important throughout the recruitment stage and into interview that the potential new employee is made aware of what is expected in a particular role and supported thoroughly w</w:t>
      </w:r>
      <w:r w:rsidR="009877A0">
        <w:t>ith any</w:t>
      </w:r>
      <w:r w:rsidR="009A38BD">
        <w:t xml:space="preserve"> queries they may have.  One of weaknesses of composing an exact Job description is that it may not leave room for ad hoc </w:t>
      </w:r>
      <w:proofErr w:type="gramStart"/>
      <w:r w:rsidR="009A38BD">
        <w:t>jobs,</w:t>
      </w:r>
      <w:proofErr w:type="gramEnd"/>
      <w:r w:rsidR="009A38BD">
        <w:t xml:space="preserve"> the employee may refuse jobs</w:t>
      </w:r>
      <w:r w:rsidR="00375A19">
        <w:t xml:space="preserve"> if they do not think they are within their remit. </w:t>
      </w:r>
    </w:p>
    <w:p w:rsidR="00231535" w:rsidRDefault="005F1815" w:rsidP="005F3670">
      <w:r>
        <w:lastRenderedPageBreak/>
        <w:t>There are four main types of employee turnover. They are; Voluntary Turnover such as Resignation and Retirement, Involuntary such as Dismissal and Downsizing, Functional whereby staff leave through poor performance and finally Dysfunctional which bri</w:t>
      </w:r>
      <w:r w:rsidR="004B57B0">
        <w:t xml:space="preserve">ngs about costs to the company. </w:t>
      </w:r>
      <w:r w:rsidR="00D22B9F">
        <w:t xml:space="preserve"> </w:t>
      </w:r>
      <w:r w:rsidR="004B57B0">
        <w:t>Dysfunctional turnover costs can have a large</w:t>
      </w:r>
      <w:r w:rsidR="00261E54">
        <w:t xml:space="preserve"> impact on an organisation’s longevity along with its reputation. </w:t>
      </w:r>
      <w:r>
        <w:t>The simplest way to measure employee turnover is as a percentage of your total employee population in a given time period e.g. monthl</w:t>
      </w:r>
      <w:r w:rsidR="00EA1628">
        <w:t>y or annually Breathe HR (2018</w:t>
      </w:r>
      <w:r w:rsidR="005C430C">
        <w:t>)</w:t>
      </w:r>
      <w:r w:rsidR="00EA1628">
        <w:t>.</w:t>
      </w:r>
      <w:r w:rsidR="005C430C">
        <w:t xml:space="preserve"> </w:t>
      </w:r>
    </w:p>
    <w:p w:rsidR="00C251AF" w:rsidRDefault="00A06E5A" w:rsidP="005F3670">
      <w:r>
        <w:t xml:space="preserve">There are many </w:t>
      </w:r>
      <w:r w:rsidR="005C430C">
        <w:t>cost associated with dysfunctional turnover. As discussed in Taylor (</w:t>
      </w:r>
      <w:r w:rsidR="00EA1628">
        <w:t xml:space="preserve">2014) the </w:t>
      </w:r>
      <w:r w:rsidR="005C430C">
        <w:t>estimation of basic turnover cost for a retail assistant is £121,800.00. The</w:t>
      </w:r>
      <w:r w:rsidR="00C251AF">
        <w:t xml:space="preserve"> break-down of the</w:t>
      </w:r>
      <w:r w:rsidR="005C430C">
        <w:t xml:space="preserve"> costs </w:t>
      </w:r>
      <w:r w:rsidR="00C251AF">
        <w:t xml:space="preserve">are shown below; </w:t>
      </w:r>
    </w:p>
    <w:p w:rsidR="00C251AF" w:rsidRDefault="00C251AF" w:rsidP="00231535">
      <w:pPr>
        <w:pStyle w:val="ListParagraph"/>
        <w:numPr>
          <w:ilvl w:val="0"/>
          <w:numId w:val="2"/>
        </w:numPr>
      </w:pPr>
      <w:r>
        <w:t>Staff time administrating the resignation-2 hrs £20.00</w:t>
      </w:r>
    </w:p>
    <w:p w:rsidR="00A06E5A" w:rsidRDefault="00C251AF" w:rsidP="00231535">
      <w:pPr>
        <w:pStyle w:val="ListParagraph"/>
        <w:numPr>
          <w:ilvl w:val="0"/>
          <w:numId w:val="2"/>
        </w:numPr>
      </w:pPr>
      <w:r>
        <w:t>Management time on exit interview- 1 hr £20.00</w:t>
      </w:r>
      <w:r w:rsidR="005C430C">
        <w:t xml:space="preserve"> </w:t>
      </w:r>
    </w:p>
    <w:p w:rsidR="00C251AF" w:rsidRDefault="00C251AF" w:rsidP="00231535">
      <w:pPr>
        <w:pStyle w:val="ListParagraph"/>
        <w:numPr>
          <w:ilvl w:val="0"/>
          <w:numId w:val="2"/>
        </w:numPr>
      </w:pPr>
      <w:r>
        <w:t>Other resignation related management activities- 2 hrs</w:t>
      </w:r>
      <w:r w:rsidR="0058642E">
        <w:t xml:space="preserve"> £40</w:t>
      </w:r>
    </w:p>
    <w:p w:rsidR="00C251AF" w:rsidRDefault="00C251AF" w:rsidP="00231535">
      <w:pPr>
        <w:pStyle w:val="ListParagraph"/>
        <w:numPr>
          <w:ilvl w:val="0"/>
          <w:numId w:val="2"/>
        </w:numPr>
      </w:pPr>
      <w:r>
        <w:t>Holiday not taken by the resignee</w:t>
      </w:r>
      <w:r w:rsidR="0058642E">
        <w:t>-7 days £400</w:t>
      </w:r>
    </w:p>
    <w:p w:rsidR="0058642E" w:rsidRDefault="0058642E" w:rsidP="00231535">
      <w:pPr>
        <w:pStyle w:val="ListParagraph"/>
        <w:numPr>
          <w:ilvl w:val="0"/>
          <w:numId w:val="2"/>
        </w:numPr>
      </w:pPr>
      <w:r>
        <w:t xml:space="preserve">Management time writing and placing- 1hr £20 </w:t>
      </w:r>
    </w:p>
    <w:p w:rsidR="0058642E" w:rsidRDefault="0058642E" w:rsidP="00231535">
      <w:pPr>
        <w:pStyle w:val="ListParagraph"/>
        <w:numPr>
          <w:ilvl w:val="0"/>
          <w:numId w:val="2"/>
        </w:numPr>
      </w:pPr>
      <w:r>
        <w:t>Recruitment ad in local paper- £900</w:t>
      </w:r>
    </w:p>
    <w:p w:rsidR="0058642E" w:rsidRDefault="0058642E" w:rsidP="00231535">
      <w:pPr>
        <w:pStyle w:val="ListParagraph"/>
        <w:numPr>
          <w:ilvl w:val="0"/>
          <w:numId w:val="2"/>
        </w:numPr>
      </w:pPr>
      <w:r>
        <w:t>Postage and application forms sent to candidates £30</w:t>
      </w:r>
    </w:p>
    <w:p w:rsidR="0058642E" w:rsidRDefault="0058642E" w:rsidP="00231535">
      <w:pPr>
        <w:pStyle w:val="ListParagraph"/>
        <w:numPr>
          <w:ilvl w:val="0"/>
          <w:numId w:val="2"/>
        </w:numPr>
      </w:pPr>
      <w:r>
        <w:t>Management time shortlisting- 1hr £20</w:t>
      </w:r>
    </w:p>
    <w:p w:rsidR="0058642E" w:rsidRDefault="0058642E" w:rsidP="00231535">
      <w:pPr>
        <w:pStyle w:val="ListParagraph"/>
        <w:numPr>
          <w:ilvl w:val="0"/>
          <w:numId w:val="2"/>
        </w:numPr>
      </w:pPr>
      <w:r>
        <w:t>Staff time administering interviews- 3 hrs £30</w:t>
      </w:r>
    </w:p>
    <w:p w:rsidR="0058642E" w:rsidRDefault="0058642E" w:rsidP="00231535">
      <w:pPr>
        <w:pStyle w:val="ListParagraph"/>
        <w:numPr>
          <w:ilvl w:val="0"/>
          <w:numId w:val="2"/>
        </w:numPr>
      </w:pPr>
      <w:r>
        <w:t>Management time interviewing (x2 managers)-10hrs £200</w:t>
      </w:r>
    </w:p>
    <w:p w:rsidR="0058642E" w:rsidRDefault="0058642E" w:rsidP="00231535">
      <w:pPr>
        <w:pStyle w:val="ListParagraph"/>
        <w:numPr>
          <w:ilvl w:val="0"/>
          <w:numId w:val="2"/>
        </w:numPr>
      </w:pPr>
      <w:r>
        <w:t>Interview expenses- £50</w:t>
      </w:r>
    </w:p>
    <w:p w:rsidR="0058642E" w:rsidRDefault="0058642E" w:rsidP="00231535">
      <w:pPr>
        <w:pStyle w:val="ListParagraph"/>
        <w:numPr>
          <w:ilvl w:val="0"/>
          <w:numId w:val="2"/>
        </w:numPr>
      </w:pPr>
      <w:r>
        <w:t>Staff time administering new starter 2 hrs £20</w:t>
      </w:r>
    </w:p>
    <w:p w:rsidR="0058642E" w:rsidRDefault="0058642E" w:rsidP="00231535">
      <w:pPr>
        <w:pStyle w:val="ListParagraph"/>
        <w:numPr>
          <w:ilvl w:val="0"/>
          <w:numId w:val="2"/>
        </w:numPr>
      </w:pPr>
      <w:r>
        <w:t>Management time on new starter- 1 hr £20</w:t>
      </w:r>
    </w:p>
    <w:p w:rsidR="0058642E" w:rsidRDefault="0058642E" w:rsidP="00231535">
      <w:pPr>
        <w:pStyle w:val="ListParagraph"/>
        <w:numPr>
          <w:ilvl w:val="0"/>
          <w:numId w:val="2"/>
        </w:numPr>
      </w:pPr>
      <w:r>
        <w:t>Induction day for new starter- 1 hr £60</w:t>
      </w:r>
    </w:p>
    <w:p w:rsidR="00C251AF" w:rsidRDefault="0058642E" w:rsidP="00231535">
      <w:pPr>
        <w:pStyle w:val="ListParagraph"/>
        <w:numPr>
          <w:ilvl w:val="0"/>
          <w:numId w:val="2"/>
        </w:numPr>
      </w:pPr>
      <w:r>
        <w:t>Management time on induction/orientation activities- 4 hrs £80</w:t>
      </w:r>
    </w:p>
    <w:p w:rsidR="0058642E" w:rsidRDefault="0058642E" w:rsidP="00231535">
      <w:pPr>
        <w:pStyle w:val="ListParagraph"/>
        <w:numPr>
          <w:ilvl w:val="0"/>
          <w:numId w:val="2"/>
        </w:numPr>
      </w:pPr>
      <w:r>
        <w:t>Staff time for on-the-job training -12 hrs £120</w:t>
      </w:r>
    </w:p>
    <w:p w:rsidR="0058642E" w:rsidRDefault="002800B8" w:rsidP="005F3670">
      <w:r>
        <w:t>The total costs per individual works out as £2,030 and with 60 turnover episodes in a year it totals to £121,800.</w:t>
      </w:r>
    </w:p>
    <w:p w:rsidR="0058642E" w:rsidRDefault="0058642E" w:rsidP="005F3670"/>
    <w:p w:rsidR="00231535" w:rsidRDefault="00231535" w:rsidP="005F3670">
      <w:pPr>
        <w:rPr>
          <w:b/>
        </w:rPr>
      </w:pPr>
    </w:p>
    <w:p w:rsidR="00231535" w:rsidRDefault="00231535" w:rsidP="005F3670">
      <w:pPr>
        <w:rPr>
          <w:b/>
        </w:rPr>
      </w:pPr>
    </w:p>
    <w:p w:rsidR="005F3670" w:rsidRPr="00231535" w:rsidRDefault="009877A0" w:rsidP="005F3670">
      <w:pPr>
        <w:rPr>
          <w:b/>
        </w:rPr>
      </w:pPr>
      <w:r w:rsidRPr="00231535">
        <w:rPr>
          <w:b/>
        </w:rPr>
        <w:t xml:space="preserve">Question 7 </w:t>
      </w:r>
    </w:p>
    <w:p w:rsidR="005C1FED" w:rsidRDefault="005C1FED" w:rsidP="005C1FED">
      <w:r>
        <w:t>There are many reasons why an employee may be dismissed from a business. Dismissal of an employee occurs when:</w:t>
      </w:r>
    </w:p>
    <w:p w:rsidR="005C1FED" w:rsidRDefault="005C1FED" w:rsidP="005C1FED">
      <w:pPr>
        <w:pStyle w:val="ListParagraph"/>
        <w:numPr>
          <w:ilvl w:val="0"/>
          <w:numId w:val="1"/>
        </w:numPr>
      </w:pPr>
      <w:r>
        <w:t>the employer terminates the contract, either with or without giving notice, or</w:t>
      </w:r>
    </w:p>
    <w:p w:rsidR="005C1FED" w:rsidRDefault="005C1FED" w:rsidP="005C1FED">
      <w:pPr>
        <w:pStyle w:val="ListParagraph"/>
        <w:numPr>
          <w:ilvl w:val="0"/>
          <w:numId w:val="1"/>
        </w:numPr>
      </w:pPr>
      <w:r>
        <w:t xml:space="preserve"> a fixed term contract ends and is not renewed, or</w:t>
      </w:r>
    </w:p>
    <w:p w:rsidR="005C1FED" w:rsidRDefault="005C1FED" w:rsidP="005C1FED">
      <w:pPr>
        <w:pStyle w:val="ListParagraph"/>
        <w:numPr>
          <w:ilvl w:val="0"/>
          <w:numId w:val="1"/>
        </w:numPr>
      </w:pPr>
      <w:proofErr w:type="gramStart"/>
      <w:r>
        <w:t>the</w:t>
      </w:r>
      <w:proofErr w:type="gramEnd"/>
      <w:r>
        <w:t xml:space="preserve"> employee leaves, with or without giving notice, in circumstances in which they are entitled to do so because of the employer’s conduct.</w:t>
      </w:r>
    </w:p>
    <w:p w:rsidR="009877A0" w:rsidRDefault="005C1FED" w:rsidP="005C1FED">
      <w:r>
        <w:lastRenderedPageBreak/>
        <w:t xml:space="preserve">Some of the most common reasons for dismissal are misconduct, inability to do the job and </w:t>
      </w:r>
      <w:r w:rsidR="006B31A9">
        <w:t>redundancy CIPD (0000). When proc</w:t>
      </w:r>
      <w:r>
        <w:t xml:space="preserve">essing </w:t>
      </w:r>
      <w:r w:rsidR="003B0ADC">
        <w:t>a dismissal</w:t>
      </w:r>
      <w:r w:rsidR="00F83984">
        <w:t xml:space="preserve"> it is important that it is handled fair and with a level of sensitivity. </w:t>
      </w:r>
      <w:r w:rsidR="006B31A9">
        <w:t>To ensure the organisation does not break any guidelines they are required to follow the process to the letter. When an employee is brought in for dismissal they are entitled to have a member of their union, a manager or someone else of their choice present.</w:t>
      </w:r>
      <w:r w:rsidR="00ED14B0">
        <w:t xml:space="preserve"> A minute taker should be present and the notes typed up for all parties if they require. In some cases a dismissal is instant however investigations can also required when the employee disputes the reasons behind the dismissal. </w:t>
      </w:r>
    </w:p>
    <w:p w:rsidR="00793994" w:rsidRDefault="00793994" w:rsidP="0030418D">
      <w:r>
        <w:t xml:space="preserve">When handling the process of retirement it is important to not </w:t>
      </w:r>
      <w:r w:rsidR="00C81C7F">
        <w:t>assume that when employees reach 65 years old that they will wan</w:t>
      </w:r>
      <w:r w:rsidR="00482DAB">
        <w:t xml:space="preserve">t to automatically retire. Age is a protected characteristic so therefore if an organisation automatically starts the retirement of an employee it could be classed as age discrimination. It is important to invite the employee in for a conversation regarding their plans but to not coerce them into retiring or making them feel pressured into it. </w:t>
      </w:r>
      <w:r w:rsidR="0030418D">
        <w:t>A phased retirement is also an option for those who wish to take it whereby they work part-time and take some of their pension. This allows the employee to get used to the transition from working full-time to not working all together.  As discussed on the ACAS, Whatever the age of an employee, discussing their future aims and aspirations can help an employer to identify their training or development needs and provide an opportunity to discuss their future work requirements. For all employees these discussions may involve the question of where they see themselves in the next few years and how they view their contribution to the organisation. A useful exercise is to ask open questions regarding an employee's aims and plans for the short-, medium- and long-terms. Some employers may find it useful to hold these discussions as part of their formal appraisal process. The outcome of any workplace discussions should be recorded and held for as long as there is a business need. It would be good practice to give a copy to the employee.</w:t>
      </w:r>
    </w:p>
    <w:p w:rsidR="006B31A9" w:rsidRDefault="006B31A9" w:rsidP="005C1FED">
      <w:r>
        <w:t xml:space="preserve">Redundancies are also a very sensitive topic. When an organisation </w:t>
      </w:r>
      <w:r w:rsidR="0030418D">
        <w:t>is forced to make redundancies they</w:t>
      </w:r>
      <w:r>
        <w:t xml:space="preserve"> must also be dealt with in the correct manner. </w:t>
      </w:r>
      <w:r w:rsidR="0030418D">
        <w:t>Consultations are required throughout the redundancy process</w:t>
      </w:r>
      <w:r w:rsidR="00FD5D35">
        <w:t>. As discussed in ACAS</w:t>
      </w:r>
      <w:r w:rsidR="00C10BC1">
        <w:t xml:space="preserve"> consultations are important in the redundancy process for the following reasons; </w:t>
      </w:r>
    </w:p>
    <w:p w:rsidR="00C10BC1" w:rsidRDefault="00C10BC1" w:rsidP="00C10BC1">
      <w:r>
        <w:rPr>
          <w:rFonts w:ascii="MS Gothic" w:eastAsia="MS Gothic" w:hAnsi="MS Gothic" w:cs="MS Gothic" w:hint="eastAsia"/>
        </w:rPr>
        <w:t>✓</w:t>
      </w:r>
      <w:r>
        <w:t xml:space="preserve"> have better discussions – employees can understand the business reasons behind any proposals and unions and representative groups can act as useful sounding boards</w:t>
      </w:r>
    </w:p>
    <w:p w:rsidR="00C10BC1" w:rsidRDefault="00C10BC1" w:rsidP="00C10BC1">
      <w:r>
        <w:rPr>
          <w:rFonts w:ascii="MS Gothic" w:eastAsia="MS Gothic" w:hAnsi="MS Gothic" w:cs="MS Gothic" w:hint="eastAsia"/>
        </w:rPr>
        <w:t>✓</w:t>
      </w:r>
      <w:r>
        <w:t xml:space="preserve"> keep employees motivated and engaged. The Macleod Review on building employee engagement found that giving employees a voice in work issues is critical to engagement. Line managers can also help to put organisational changes into a context that teams and individuals can understand</w:t>
      </w:r>
    </w:p>
    <w:p w:rsidR="00C10BC1" w:rsidRDefault="00C10BC1" w:rsidP="00C10BC1">
      <w:r>
        <w:rPr>
          <w:rFonts w:ascii="MS Gothic" w:eastAsia="MS Gothic" w:hAnsi="MS Gothic" w:cs="MS Gothic" w:hint="eastAsia"/>
        </w:rPr>
        <w:t>✓</w:t>
      </w:r>
      <w:r>
        <w:t xml:space="preserve"> protect the wellbeing of their employees. Being under threat of losing your job is very stressful for those affected, including the managers who have to break the bad news and for the staff who remain (see p35). Demonstrating empathy can be as important as adhering to organisational policies</w:t>
      </w:r>
    </w:p>
    <w:p w:rsidR="00C10BC1" w:rsidRDefault="00C10BC1" w:rsidP="00C10BC1">
      <w:r>
        <w:rPr>
          <w:rFonts w:ascii="MS Gothic" w:eastAsia="MS Gothic" w:hAnsi="MS Gothic" w:cs="MS Gothic" w:hint="eastAsia"/>
        </w:rPr>
        <w:t>✓</w:t>
      </w:r>
      <w:r>
        <w:t xml:space="preserve"> help the business to survive and plan for the future. Many organisations focus on the redundancy process but forget to plan for life afterwards. Where possible, you need to develop a blueprint for a restructured business going forward</w:t>
      </w:r>
    </w:p>
    <w:p w:rsidR="00C10BC1" w:rsidRDefault="00C10BC1" w:rsidP="00C10BC1">
      <w:r>
        <w:rPr>
          <w:rFonts w:ascii="MS Gothic" w:eastAsia="MS Gothic" w:hAnsi="MS Gothic" w:cs="MS Gothic" w:hint="eastAsia"/>
        </w:rPr>
        <w:lastRenderedPageBreak/>
        <w:t>✓</w:t>
      </w:r>
      <w:r>
        <w:t xml:space="preserve"> avoid/reduce the need for redundancies. Unions and/or employee representatives can often come up with proposals that can help to save jobs</w:t>
      </w:r>
    </w:p>
    <w:p w:rsidR="00C10BC1" w:rsidRDefault="00D2509E" w:rsidP="00C10BC1">
      <w:r>
        <w:rPr>
          <w:rFonts w:ascii="MS Gothic" w:eastAsia="MS Gothic" w:hAnsi="MS Gothic" w:cs="MS Gothic" w:hint="eastAsia"/>
        </w:rPr>
        <w:t>✓</w:t>
      </w:r>
      <w:r>
        <w:t xml:space="preserve"> save money. Failure to properly consult employees can lead to the payment of a ‘protective award’ to employees. The employment tribunal can decide how many weeks normal pay is awarded to an employee (up to a maximum of 90 days). Refer to the appendix 5 which outlines important changes to making Employment tribunal claims.</w:t>
      </w:r>
    </w:p>
    <w:p w:rsidR="00FF62DC" w:rsidRPr="009868F2" w:rsidRDefault="009868F2">
      <w:pPr>
        <w:rPr>
          <w:u w:val="single"/>
        </w:rPr>
      </w:pPr>
      <w:r w:rsidRPr="009868F2">
        <w:rPr>
          <w:u w:val="single"/>
        </w:rPr>
        <w:t>Word Count</w:t>
      </w:r>
    </w:p>
    <w:p w:rsidR="009868F2" w:rsidRDefault="009868F2">
      <w:r>
        <w:t>3967</w:t>
      </w:r>
    </w:p>
    <w:p w:rsidR="009868F2" w:rsidRPr="00F60C9A" w:rsidRDefault="009868F2"/>
    <w:p w:rsidR="00953CE0" w:rsidRDefault="009868F2" w:rsidP="00953CE0">
      <w:pPr>
        <w:tabs>
          <w:tab w:val="left" w:pos="2520"/>
        </w:tabs>
        <w:rPr>
          <w:u w:val="single"/>
        </w:rPr>
      </w:pPr>
      <w:r w:rsidRPr="009868F2">
        <w:rPr>
          <w:u w:val="single"/>
        </w:rPr>
        <w:t>Reference List</w:t>
      </w:r>
    </w:p>
    <w:p w:rsidR="00953CE0" w:rsidRDefault="00953CE0" w:rsidP="00953CE0">
      <w:hyperlink r:id="rId8" w:history="1">
        <w:r w:rsidRPr="00C8463D">
          <w:rPr>
            <w:rStyle w:val="Hyperlink"/>
          </w:rPr>
          <w:t>http://www.acas.org.uk/index.aspx?articleid=4857</w:t>
        </w:r>
      </w:hyperlink>
      <w:r>
        <w:t xml:space="preserve"> </w:t>
      </w:r>
    </w:p>
    <w:p w:rsidR="00953CE0" w:rsidRDefault="00953CE0" w:rsidP="00953CE0">
      <w:hyperlink r:id="rId9" w:history="1">
        <w:r w:rsidRPr="00C8463D">
          <w:rPr>
            <w:rStyle w:val="Hyperlink"/>
          </w:rPr>
          <w:t>http://www.acas.org.uk/index.aspx?articleid=1797</w:t>
        </w:r>
      </w:hyperlink>
    </w:p>
    <w:p w:rsidR="00953CE0" w:rsidRDefault="00953CE0" w:rsidP="00953CE0">
      <w:hyperlink r:id="rId10" w:history="1">
        <w:r w:rsidRPr="00C8463D">
          <w:rPr>
            <w:rStyle w:val="Hyperlink"/>
          </w:rPr>
          <w:t>http://www.acas.org.uk/index.aspx?articleid=4620</w:t>
        </w:r>
      </w:hyperlink>
    </w:p>
    <w:p w:rsidR="00953CE0" w:rsidRPr="00F60C9A" w:rsidRDefault="00953CE0" w:rsidP="00953CE0">
      <w:hyperlink r:id="rId11" w:history="1">
        <w:r w:rsidRPr="00F60C9A">
          <w:rPr>
            <w:rStyle w:val="Hyperlink"/>
          </w:rPr>
          <w:t>https://www.cipd.co.uk/Images/labour-market-outlook_2018-autumn-2018_tcm18-50460.pdf</w:t>
        </w:r>
      </w:hyperlink>
      <w:r w:rsidRPr="00F60C9A">
        <w:t xml:space="preserve"> </w:t>
      </w:r>
    </w:p>
    <w:p w:rsidR="00953CE0" w:rsidRDefault="00953CE0" w:rsidP="00953CE0">
      <w:hyperlink r:id="rId12" w:history="1">
        <w:r w:rsidRPr="00C8463D">
          <w:rPr>
            <w:rStyle w:val="Hyperlink"/>
          </w:rPr>
          <w:t>https://www.cipd.co.uk/knowledge/fundamentals/emp-law/dismissal/factsheet</w:t>
        </w:r>
      </w:hyperlink>
      <w:r>
        <w:t xml:space="preserve"> </w:t>
      </w:r>
    </w:p>
    <w:p w:rsidR="00953CE0" w:rsidRDefault="00953CE0" w:rsidP="00953CE0">
      <w:hyperlink r:id="rId13" w:history="1">
        <w:r w:rsidRPr="00C8463D">
          <w:rPr>
            <w:rStyle w:val="Hyperlink"/>
          </w:rPr>
          <w:t>https://www.cipd.co.uk/knowledge/fundamentals/relations/employees/psychological-factsheet</w:t>
        </w:r>
      </w:hyperlink>
      <w:r>
        <w:t xml:space="preserve"> </w:t>
      </w:r>
    </w:p>
    <w:p w:rsidR="00953CE0" w:rsidRDefault="00953CE0" w:rsidP="00953CE0">
      <w:pPr>
        <w:rPr>
          <w:rStyle w:val="Hyperlink"/>
        </w:rPr>
      </w:pPr>
      <w:hyperlink r:id="rId14" w:history="1">
        <w:r w:rsidRPr="00F60C9A">
          <w:rPr>
            <w:rStyle w:val="Hyperlink"/>
          </w:rPr>
          <w:t>https://www.dw.com/en/german-government-ups-2018-economic-outlook/a-42381436</w:t>
        </w:r>
      </w:hyperlink>
    </w:p>
    <w:p w:rsidR="00953CE0" w:rsidRDefault="00953CE0" w:rsidP="00953CE0">
      <w:hyperlink r:id="rId15" w:history="1">
        <w:r w:rsidRPr="00E97E82">
          <w:rPr>
            <w:rStyle w:val="Hyperlink"/>
          </w:rPr>
          <w:t>https://www.employment-studies.co.uk/news/2019-looks-set-bring-talent-shortages-so</w:t>
        </w:r>
        <w:bookmarkStart w:id="0" w:name="_GoBack"/>
        <w:bookmarkEnd w:id="0"/>
        <w:r w:rsidRPr="00E97E82">
          <w:rPr>
            <w:rStyle w:val="Hyperlink"/>
          </w:rPr>
          <w:t>-its-time-creative-and-innovative-hr-practice?utm_source=IES+emailing+list&amp;utm_campaign=0716aabeb4-hrblog0119_email&amp;utm_medium=email&amp;utm_term=0_f11585705b-0716aabeb4-128041985</w:t>
        </w:r>
      </w:hyperlink>
      <w:r w:rsidRPr="00F60C9A">
        <w:t xml:space="preserve"> </w:t>
      </w:r>
    </w:p>
    <w:p w:rsidR="00953CE0" w:rsidRPr="00F60C9A" w:rsidRDefault="00953CE0" w:rsidP="00953CE0">
      <w:hyperlink r:id="rId16" w:history="1">
        <w:r w:rsidRPr="00AA380E">
          <w:rPr>
            <w:rStyle w:val="Hyperlink"/>
          </w:rPr>
          <w:t>https://www.ft.com/content/caa26460-3329-11e8-b5bf-23cb17fd1498</w:t>
        </w:r>
      </w:hyperlink>
    </w:p>
    <w:p w:rsidR="00953CE0" w:rsidRPr="00953CE0" w:rsidRDefault="00953CE0" w:rsidP="00953CE0">
      <w:pPr>
        <w:rPr>
          <w:rStyle w:val="Hyperlink"/>
          <w:color w:val="auto"/>
          <w:u w:val="none"/>
        </w:rPr>
      </w:pPr>
      <w:hyperlink r:id="rId17" w:history="1">
        <w:r w:rsidRPr="00F60C9A">
          <w:rPr>
            <w:rStyle w:val="Hyperlink"/>
          </w:rPr>
          <w:t>https://fullfact.org/immigration/immigration-and-nhs-staff/</w:t>
        </w:r>
      </w:hyperlink>
      <w:r w:rsidRPr="00F60C9A">
        <w:t xml:space="preserve"> </w:t>
      </w:r>
    </w:p>
    <w:p w:rsidR="00953CE0" w:rsidRPr="00F60C9A" w:rsidRDefault="00953CE0" w:rsidP="00953CE0">
      <w:pPr>
        <w:pStyle w:val="paragraph"/>
        <w:textAlignment w:val="baseline"/>
        <w:rPr>
          <w:rFonts w:asciiTheme="minorHAnsi" w:hAnsiTheme="minorHAnsi"/>
          <w:sz w:val="22"/>
          <w:szCs w:val="22"/>
        </w:rPr>
      </w:pPr>
      <w:hyperlink r:id="rId18" w:tgtFrame="_blank" w:history="1">
        <w:r w:rsidRPr="00F60C9A">
          <w:rPr>
            <w:rStyle w:val="normaltextrun"/>
            <w:rFonts w:asciiTheme="minorHAnsi" w:hAnsiTheme="minorHAnsi"/>
            <w:color w:val="0563C1"/>
            <w:sz w:val="22"/>
            <w:szCs w:val="22"/>
            <w:u w:val="single"/>
          </w:rPr>
          <w:t>https://www.gov.uk/guidance/equality-act-2010-guidance</w:t>
        </w:r>
      </w:hyperlink>
      <w:r w:rsidRPr="00F60C9A">
        <w:rPr>
          <w:rStyle w:val="normaltextrun"/>
          <w:rFonts w:asciiTheme="minorHAnsi" w:hAnsiTheme="minorHAnsi"/>
          <w:sz w:val="22"/>
          <w:szCs w:val="22"/>
        </w:rPr>
        <w:t> </w:t>
      </w:r>
      <w:r w:rsidRPr="00F60C9A">
        <w:rPr>
          <w:rStyle w:val="eop"/>
          <w:rFonts w:asciiTheme="minorHAnsi" w:hAnsiTheme="minorHAnsi"/>
          <w:sz w:val="22"/>
          <w:szCs w:val="22"/>
        </w:rPr>
        <w:t> </w:t>
      </w:r>
    </w:p>
    <w:p w:rsidR="00953CE0" w:rsidRPr="00F60C9A" w:rsidRDefault="00953CE0" w:rsidP="00953CE0">
      <w:hyperlink r:id="rId19" w:history="1">
        <w:r w:rsidRPr="00F60C9A">
          <w:rPr>
            <w:rStyle w:val="Hyperlink"/>
          </w:rPr>
          <w:t>https://www.hays.co.uk/salary-guide/index.htm</w:t>
        </w:r>
      </w:hyperlink>
      <w:r w:rsidRPr="00F60C9A">
        <w:t xml:space="preserve"> </w:t>
      </w:r>
    </w:p>
    <w:p w:rsidR="00953CE0" w:rsidRDefault="00953CE0" w:rsidP="00953CE0">
      <w:hyperlink r:id="rId20" w:history="1">
        <w:r w:rsidRPr="00F60C9A">
          <w:rPr>
            <w:rStyle w:val="Hyperlink"/>
          </w:rPr>
          <w:t>https://www.ibtimes.com/amazoncom-has-second-highest-employee-turnover-all-fortune-500-companies-1361257</w:t>
        </w:r>
      </w:hyperlink>
      <w:r w:rsidRPr="00F60C9A">
        <w:t xml:space="preserve"> </w:t>
      </w:r>
    </w:p>
    <w:p w:rsidR="00953CE0" w:rsidRPr="00F60C9A" w:rsidRDefault="00953CE0" w:rsidP="00953CE0">
      <w:hyperlink r:id="rId21" w:anchor="summary-of-latest-labour-market-statistics" w:history="1">
        <w:r w:rsidRPr="00F60C9A">
          <w:rPr>
            <w:rStyle w:val="Hyperlink"/>
          </w:rPr>
          <w:t>https://www.ons.gov.uk/employmentandlabourmarket/peopleinwork/employmentandemployeetypes/bulletins/uklabourmarket/latest#summary-of-latest-labour-market-statistics</w:t>
        </w:r>
      </w:hyperlink>
      <w:r w:rsidRPr="00F60C9A">
        <w:t xml:space="preserve"> </w:t>
      </w:r>
    </w:p>
    <w:p w:rsidR="00953CE0" w:rsidRDefault="00953CE0" w:rsidP="00953CE0">
      <w:hyperlink r:id="rId22" w:history="1">
        <w:r w:rsidRPr="00AA380E">
          <w:rPr>
            <w:rStyle w:val="Hyperlink"/>
          </w:rPr>
          <w:t>https://hbr.org/2017/03/the-real-reason-the-german-labor-market-is-booming</w:t>
        </w:r>
      </w:hyperlink>
      <w:r>
        <w:t xml:space="preserve"> </w:t>
      </w:r>
    </w:p>
    <w:p w:rsidR="00953CE0" w:rsidRDefault="00953CE0" w:rsidP="00953CE0">
      <w:pPr>
        <w:rPr>
          <w:rStyle w:val="Hyperlink"/>
        </w:rPr>
      </w:pPr>
      <w:hyperlink r:id="rId23" w:history="1">
        <w:r w:rsidRPr="00D3293A">
          <w:rPr>
            <w:rStyle w:val="Hyperlink"/>
          </w:rPr>
          <w:t>https://retention-magnet.typepad.com/retention/2007/08/employee-turn-2.html</w:t>
        </w:r>
      </w:hyperlink>
    </w:p>
    <w:p w:rsidR="00953CE0" w:rsidRPr="00F60C9A" w:rsidRDefault="00953CE0" w:rsidP="00953CE0">
      <w:pPr>
        <w:pStyle w:val="paragraph"/>
        <w:textAlignment w:val="baseline"/>
        <w:rPr>
          <w:rFonts w:asciiTheme="minorHAnsi" w:hAnsiTheme="minorHAnsi"/>
          <w:sz w:val="22"/>
          <w:szCs w:val="22"/>
        </w:rPr>
      </w:pPr>
      <w:hyperlink r:id="rId24" w:tgtFrame="_blank" w:history="1">
        <w:r w:rsidRPr="00F60C9A">
          <w:rPr>
            <w:rStyle w:val="normaltextrun"/>
            <w:rFonts w:asciiTheme="minorHAnsi" w:hAnsiTheme="minorHAnsi"/>
            <w:color w:val="0563C1"/>
            <w:sz w:val="22"/>
            <w:szCs w:val="22"/>
            <w:u w:val="single"/>
          </w:rPr>
          <w:t>https://www.telegraph.co.uk/women/work/maternity-discrimination-is-pushing-women-out-of-work---and-its/</w:t>
        </w:r>
      </w:hyperlink>
      <w:r w:rsidRPr="00F60C9A">
        <w:rPr>
          <w:rStyle w:val="normaltextrun"/>
          <w:rFonts w:asciiTheme="minorHAnsi" w:hAnsiTheme="minorHAnsi"/>
          <w:sz w:val="22"/>
          <w:szCs w:val="22"/>
        </w:rPr>
        <w:t> </w:t>
      </w:r>
    </w:p>
    <w:p w:rsidR="00953CE0" w:rsidRDefault="00953CE0" w:rsidP="00953CE0">
      <w:hyperlink r:id="rId25" w:history="1">
        <w:r w:rsidRPr="00F60C9A">
          <w:rPr>
            <w:rStyle w:val="Hyperlink"/>
          </w:rPr>
          <w:t>https://www.theweek.co.uk/artificial-intelligence/91144/nhs-111-inquiries-to-be-handled-by-ai-leaked-report-suggests</w:t>
        </w:r>
      </w:hyperlink>
      <w:r>
        <w:t xml:space="preserve"> </w:t>
      </w:r>
    </w:p>
    <w:p w:rsidR="00953CE0" w:rsidRPr="00953CE0" w:rsidRDefault="00953CE0" w:rsidP="00953CE0">
      <w:pPr>
        <w:tabs>
          <w:tab w:val="left" w:pos="2520"/>
        </w:tabs>
        <w:rPr>
          <w:u w:val="single"/>
        </w:rPr>
      </w:pPr>
      <w:proofErr w:type="gramStart"/>
      <w:r w:rsidRPr="00F60C9A">
        <w:rPr>
          <w:i/>
        </w:rPr>
        <w:t>Resourcing and Talent Management Strategies</w:t>
      </w:r>
      <w:r w:rsidRPr="00F60C9A">
        <w:t>, in Taylor.</w:t>
      </w:r>
      <w:proofErr w:type="gramEnd"/>
      <w:r w:rsidRPr="00F60C9A">
        <w:t xml:space="preserve"> S, </w:t>
      </w:r>
      <w:r w:rsidRPr="00F60C9A">
        <w:rPr>
          <w:i/>
        </w:rPr>
        <w:t>Resourcing and Talent Management</w:t>
      </w:r>
      <w:r w:rsidRPr="00F60C9A">
        <w:t>, (</w:t>
      </w:r>
      <w:proofErr w:type="spellStart"/>
      <w:proofErr w:type="gramStart"/>
      <w:r w:rsidRPr="00F60C9A">
        <w:t>ed</w:t>
      </w:r>
      <w:proofErr w:type="spellEnd"/>
      <w:proofErr w:type="gramEnd"/>
      <w:r w:rsidRPr="00F60C9A">
        <w:t>), The Chartered Institute of Personnel and Development, London</w:t>
      </w:r>
    </w:p>
    <w:p w:rsidR="00953CE0" w:rsidRDefault="00953CE0" w:rsidP="00953CE0">
      <w:pPr>
        <w:tabs>
          <w:tab w:val="left" w:pos="2520"/>
        </w:tabs>
        <w:rPr>
          <w:u w:val="single"/>
        </w:rPr>
      </w:pPr>
    </w:p>
    <w:p w:rsidR="00953CE0" w:rsidRDefault="00953CE0" w:rsidP="00953CE0">
      <w:pPr>
        <w:tabs>
          <w:tab w:val="left" w:pos="2520"/>
        </w:tabs>
        <w:rPr>
          <w:i/>
        </w:rPr>
      </w:pPr>
    </w:p>
    <w:p w:rsidR="00953CE0" w:rsidRDefault="00953CE0" w:rsidP="00953CE0">
      <w:pPr>
        <w:tabs>
          <w:tab w:val="left" w:pos="2520"/>
        </w:tabs>
        <w:rPr>
          <w:i/>
        </w:rPr>
      </w:pPr>
    </w:p>
    <w:p w:rsidR="00953CE0" w:rsidRDefault="00953CE0" w:rsidP="00953CE0">
      <w:pPr>
        <w:tabs>
          <w:tab w:val="left" w:pos="2520"/>
        </w:tabs>
        <w:rPr>
          <w:i/>
        </w:rPr>
      </w:pPr>
    </w:p>
    <w:p w:rsidR="009868F2" w:rsidRDefault="009868F2" w:rsidP="009868F2">
      <w:pPr>
        <w:tabs>
          <w:tab w:val="left" w:pos="2520"/>
        </w:tabs>
        <w:rPr>
          <w:u w:val="single"/>
        </w:rPr>
      </w:pPr>
    </w:p>
    <w:p w:rsidR="00953CE0" w:rsidRDefault="00953CE0" w:rsidP="009868F2">
      <w:pPr>
        <w:tabs>
          <w:tab w:val="left" w:pos="2520"/>
        </w:tabs>
        <w:rPr>
          <w:u w:val="single"/>
        </w:rPr>
      </w:pPr>
    </w:p>
    <w:p w:rsidR="000B1FE5" w:rsidRPr="00F60C9A" w:rsidRDefault="000B1FE5"/>
    <w:p w:rsidR="009E52CE" w:rsidRDefault="009E52CE"/>
    <w:p w:rsidR="0068656F" w:rsidRDefault="0068656F"/>
    <w:sectPr w:rsidR="006865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otham Narrow Book">
    <w:altName w:val="Gotham Narrow Book"/>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C14BD"/>
    <w:multiLevelType w:val="hybridMultilevel"/>
    <w:tmpl w:val="7B7EF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F640210"/>
    <w:multiLevelType w:val="hybridMultilevel"/>
    <w:tmpl w:val="C19E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54D"/>
    <w:rsid w:val="00052422"/>
    <w:rsid w:val="00065861"/>
    <w:rsid w:val="000B1FE5"/>
    <w:rsid w:val="00146977"/>
    <w:rsid w:val="00173D90"/>
    <w:rsid w:val="00174AC7"/>
    <w:rsid w:val="00193BBB"/>
    <w:rsid w:val="001A43CB"/>
    <w:rsid w:val="00231535"/>
    <w:rsid w:val="00256E5C"/>
    <w:rsid w:val="00261E54"/>
    <w:rsid w:val="00277ACB"/>
    <w:rsid w:val="002800B8"/>
    <w:rsid w:val="00286B80"/>
    <w:rsid w:val="002E1BB6"/>
    <w:rsid w:val="0030418D"/>
    <w:rsid w:val="00366E1C"/>
    <w:rsid w:val="00375A19"/>
    <w:rsid w:val="00380F82"/>
    <w:rsid w:val="00393127"/>
    <w:rsid w:val="00395EAE"/>
    <w:rsid w:val="003B0ADC"/>
    <w:rsid w:val="003B7924"/>
    <w:rsid w:val="003E191F"/>
    <w:rsid w:val="00431BDF"/>
    <w:rsid w:val="00436775"/>
    <w:rsid w:val="00463057"/>
    <w:rsid w:val="00482DAB"/>
    <w:rsid w:val="004B57B0"/>
    <w:rsid w:val="004F5FCB"/>
    <w:rsid w:val="004F72F2"/>
    <w:rsid w:val="0058642E"/>
    <w:rsid w:val="005B4571"/>
    <w:rsid w:val="005C1FED"/>
    <w:rsid w:val="005C430C"/>
    <w:rsid w:val="005E254D"/>
    <w:rsid w:val="005F1815"/>
    <w:rsid w:val="005F3670"/>
    <w:rsid w:val="006143A6"/>
    <w:rsid w:val="00631975"/>
    <w:rsid w:val="00660AF7"/>
    <w:rsid w:val="0068656F"/>
    <w:rsid w:val="00693ACD"/>
    <w:rsid w:val="006B31A9"/>
    <w:rsid w:val="006F5AAC"/>
    <w:rsid w:val="00741702"/>
    <w:rsid w:val="00752B8B"/>
    <w:rsid w:val="007602D1"/>
    <w:rsid w:val="00772587"/>
    <w:rsid w:val="00793994"/>
    <w:rsid w:val="007A6D8C"/>
    <w:rsid w:val="007D10D6"/>
    <w:rsid w:val="0080793F"/>
    <w:rsid w:val="008766A0"/>
    <w:rsid w:val="008A542F"/>
    <w:rsid w:val="008F0F88"/>
    <w:rsid w:val="00911385"/>
    <w:rsid w:val="00915F10"/>
    <w:rsid w:val="00926C96"/>
    <w:rsid w:val="00953CE0"/>
    <w:rsid w:val="0096073F"/>
    <w:rsid w:val="009868F2"/>
    <w:rsid w:val="009877A0"/>
    <w:rsid w:val="009A38BD"/>
    <w:rsid w:val="009C1D2D"/>
    <w:rsid w:val="009E52CE"/>
    <w:rsid w:val="00A06E5A"/>
    <w:rsid w:val="00A26E29"/>
    <w:rsid w:val="00A558A8"/>
    <w:rsid w:val="00AB3567"/>
    <w:rsid w:val="00AB70C9"/>
    <w:rsid w:val="00B07F11"/>
    <w:rsid w:val="00BA2C5B"/>
    <w:rsid w:val="00C10BC1"/>
    <w:rsid w:val="00C13EAA"/>
    <w:rsid w:val="00C251AF"/>
    <w:rsid w:val="00C81C7F"/>
    <w:rsid w:val="00D11909"/>
    <w:rsid w:val="00D16CB6"/>
    <w:rsid w:val="00D22B9F"/>
    <w:rsid w:val="00D2509E"/>
    <w:rsid w:val="00D72610"/>
    <w:rsid w:val="00E62CBD"/>
    <w:rsid w:val="00E873AB"/>
    <w:rsid w:val="00E97E82"/>
    <w:rsid w:val="00EA1628"/>
    <w:rsid w:val="00ED14B0"/>
    <w:rsid w:val="00F60C9A"/>
    <w:rsid w:val="00F70C72"/>
    <w:rsid w:val="00F83984"/>
    <w:rsid w:val="00FB6ABD"/>
    <w:rsid w:val="00FD5D35"/>
    <w:rsid w:val="00FF6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54D"/>
    <w:pPr>
      <w:spacing w:after="200" w:line="276" w:lineRule="auto"/>
    </w:pPr>
  </w:style>
  <w:style w:type="paragraph" w:styleId="Heading1">
    <w:name w:val="heading 1"/>
    <w:basedOn w:val="Normal"/>
    <w:next w:val="Normal"/>
    <w:link w:val="Heading1Char"/>
    <w:uiPriority w:val="9"/>
    <w:qFormat/>
    <w:rsid w:val="0030418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30418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link w:val="Heading4Char"/>
    <w:uiPriority w:val="9"/>
    <w:qFormat/>
    <w:rsid w:val="008A542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1BB6"/>
    <w:rPr>
      <w:color w:val="0563C1" w:themeColor="hyperlink"/>
      <w:u w:val="single"/>
    </w:rPr>
  </w:style>
  <w:style w:type="paragraph" w:styleId="ListParagraph">
    <w:name w:val="List Paragraph"/>
    <w:basedOn w:val="Normal"/>
    <w:uiPriority w:val="34"/>
    <w:qFormat/>
    <w:rsid w:val="00380F82"/>
    <w:pPr>
      <w:ind w:left="720"/>
      <w:contextualSpacing/>
    </w:pPr>
  </w:style>
  <w:style w:type="character" w:customStyle="1" w:styleId="Heading4Char">
    <w:name w:val="Heading 4 Char"/>
    <w:basedOn w:val="DefaultParagraphFont"/>
    <w:link w:val="Heading4"/>
    <w:uiPriority w:val="9"/>
    <w:rsid w:val="008A542F"/>
    <w:rPr>
      <w:rFonts w:ascii="Times New Roman" w:eastAsia="Times New Roman" w:hAnsi="Times New Roman" w:cs="Times New Roman"/>
      <w:b/>
      <w:bCs/>
      <w:sz w:val="24"/>
      <w:szCs w:val="24"/>
      <w:lang w:eastAsia="en-GB"/>
    </w:rPr>
  </w:style>
  <w:style w:type="paragraph" w:styleId="Caption">
    <w:name w:val="caption"/>
    <w:basedOn w:val="Normal"/>
    <w:next w:val="Normal"/>
    <w:uiPriority w:val="35"/>
    <w:unhideWhenUsed/>
    <w:qFormat/>
    <w:rsid w:val="00052422"/>
    <w:pPr>
      <w:spacing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256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E5C"/>
    <w:rPr>
      <w:rFonts w:ascii="Tahoma" w:hAnsi="Tahoma" w:cs="Tahoma"/>
      <w:sz w:val="16"/>
      <w:szCs w:val="16"/>
    </w:rPr>
  </w:style>
  <w:style w:type="paragraph" w:customStyle="1" w:styleId="paragraph">
    <w:name w:val="paragraph"/>
    <w:basedOn w:val="Normal"/>
    <w:rsid w:val="00256E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56E5C"/>
  </w:style>
  <w:style w:type="character" w:customStyle="1" w:styleId="eop">
    <w:name w:val="eop"/>
    <w:basedOn w:val="DefaultParagraphFont"/>
    <w:rsid w:val="00256E5C"/>
  </w:style>
  <w:style w:type="character" w:customStyle="1" w:styleId="spellingerror">
    <w:name w:val="spellingerror"/>
    <w:basedOn w:val="DefaultParagraphFont"/>
    <w:rsid w:val="00256E5C"/>
  </w:style>
  <w:style w:type="character" w:customStyle="1" w:styleId="hscoswrapper">
    <w:name w:val="hs_cos_wrapper"/>
    <w:basedOn w:val="DefaultParagraphFont"/>
    <w:rsid w:val="00E873AB"/>
  </w:style>
  <w:style w:type="character" w:customStyle="1" w:styleId="Heading1Char">
    <w:name w:val="Heading 1 Char"/>
    <w:basedOn w:val="DefaultParagraphFont"/>
    <w:link w:val="Heading1"/>
    <w:uiPriority w:val="9"/>
    <w:rsid w:val="0030418D"/>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30418D"/>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54D"/>
    <w:pPr>
      <w:spacing w:after="200" w:line="276" w:lineRule="auto"/>
    </w:pPr>
  </w:style>
  <w:style w:type="paragraph" w:styleId="Heading1">
    <w:name w:val="heading 1"/>
    <w:basedOn w:val="Normal"/>
    <w:next w:val="Normal"/>
    <w:link w:val="Heading1Char"/>
    <w:uiPriority w:val="9"/>
    <w:qFormat/>
    <w:rsid w:val="0030418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30418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link w:val="Heading4Char"/>
    <w:uiPriority w:val="9"/>
    <w:qFormat/>
    <w:rsid w:val="008A542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1BB6"/>
    <w:rPr>
      <w:color w:val="0563C1" w:themeColor="hyperlink"/>
      <w:u w:val="single"/>
    </w:rPr>
  </w:style>
  <w:style w:type="paragraph" w:styleId="ListParagraph">
    <w:name w:val="List Paragraph"/>
    <w:basedOn w:val="Normal"/>
    <w:uiPriority w:val="34"/>
    <w:qFormat/>
    <w:rsid w:val="00380F82"/>
    <w:pPr>
      <w:ind w:left="720"/>
      <w:contextualSpacing/>
    </w:pPr>
  </w:style>
  <w:style w:type="character" w:customStyle="1" w:styleId="Heading4Char">
    <w:name w:val="Heading 4 Char"/>
    <w:basedOn w:val="DefaultParagraphFont"/>
    <w:link w:val="Heading4"/>
    <w:uiPriority w:val="9"/>
    <w:rsid w:val="008A542F"/>
    <w:rPr>
      <w:rFonts w:ascii="Times New Roman" w:eastAsia="Times New Roman" w:hAnsi="Times New Roman" w:cs="Times New Roman"/>
      <w:b/>
      <w:bCs/>
      <w:sz w:val="24"/>
      <w:szCs w:val="24"/>
      <w:lang w:eastAsia="en-GB"/>
    </w:rPr>
  </w:style>
  <w:style w:type="paragraph" w:styleId="Caption">
    <w:name w:val="caption"/>
    <w:basedOn w:val="Normal"/>
    <w:next w:val="Normal"/>
    <w:uiPriority w:val="35"/>
    <w:unhideWhenUsed/>
    <w:qFormat/>
    <w:rsid w:val="00052422"/>
    <w:pPr>
      <w:spacing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256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E5C"/>
    <w:rPr>
      <w:rFonts w:ascii="Tahoma" w:hAnsi="Tahoma" w:cs="Tahoma"/>
      <w:sz w:val="16"/>
      <w:szCs w:val="16"/>
    </w:rPr>
  </w:style>
  <w:style w:type="paragraph" w:customStyle="1" w:styleId="paragraph">
    <w:name w:val="paragraph"/>
    <w:basedOn w:val="Normal"/>
    <w:rsid w:val="00256E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56E5C"/>
  </w:style>
  <w:style w:type="character" w:customStyle="1" w:styleId="eop">
    <w:name w:val="eop"/>
    <w:basedOn w:val="DefaultParagraphFont"/>
    <w:rsid w:val="00256E5C"/>
  </w:style>
  <w:style w:type="character" w:customStyle="1" w:styleId="spellingerror">
    <w:name w:val="spellingerror"/>
    <w:basedOn w:val="DefaultParagraphFont"/>
    <w:rsid w:val="00256E5C"/>
  </w:style>
  <w:style w:type="character" w:customStyle="1" w:styleId="hscoswrapper">
    <w:name w:val="hs_cos_wrapper"/>
    <w:basedOn w:val="DefaultParagraphFont"/>
    <w:rsid w:val="00E873AB"/>
  </w:style>
  <w:style w:type="character" w:customStyle="1" w:styleId="Heading1Char">
    <w:name w:val="Heading 1 Char"/>
    <w:basedOn w:val="DefaultParagraphFont"/>
    <w:link w:val="Heading1"/>
    <w:uiPriority w:val="9"/>
    <w:rsid w:val="0030418D"/>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30418D"/>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28898">
      <w:bodyDiv w:val="1"/>
      <w:marLeft w:val="0"/>
      <w:marRight w:val="0"/>
      <w:marTop w:val="0"/>
      <w:marBottom w:val="0"/>
      <w:divBdr>
        <w:top w:val="none" w:sz="0" w:space="0" w:color="auto"/>
        <w:left w:val="none" w:sz="0" w:space="0" w:color="auto"/>
        <w:bottom w:val="none" w:sz="0" w:space="0" w:color="auto"/>
        <w:right w:val="none" w:sz="0" w:space="0" w:color="auto"/>
      </w:divBdr>
    </w:div>
    <w:div w:id="526256799">
      <w:bodyDiv w:val="1"/>
      <w:marLeft w:val="0"/>
      <w:marRight w:val="0"/>
      <w:marTop w:val="0"/>
      <w:marBottom w:val="0"/>
      <w:divBdr>
        <w:top w:val="none" w:sz="0" w:space="0" w:color="auto"/>
        <w:left w:val="none" w:sz="0" w:space="0" w:color="auto"/>
        <w:bottom w:val="none" w:sz="0" w:space="0" w:color="auto"/>
        <w:right w:val="none" w:sz="0" w:space="0" w:color="auto"/>
      </w:divBdr>
      <w:divsChild>
        <w:div w:id="229002766">
          <w:marLeft w:val="0"/>
          <w:marRight w:val="0"/>
          <w:marTop w:val="0"/>
          <w:marBottom w:val="0"/>
          <w:divBdr>
            <w:top w:val="none" w:sz="0" w:space="0" w:color="auto"/>
            <w:left w:val="none" w:sz="0" w:space="0" w:color="auto"/>
            <w:bottom w:val="none" w:sz="0" w:space="0" w:color="auto"/>
            <w:right w:val="none" w:sz="0" w:space="0" w:color="auto"/>
          </w:divBdr>
          <w:divsChild>
            <w:div w:id="1642299194">
              <w:marLeft w:val="0"/>
              <w:marRight w:val="0"/>
              <w:marTop w:val="0"/>
              <w:marBottom w:val="0"/>
              <w:divBdr>
                <w:top w:val="none" w:sz="0" w:space="0" w:color="auto"/>
                <w:left w:val="none" w:sz="0" w:space="0" w:color="auto"/>
                <w:bottom w:val="none" w:sz="0" w:space="0" w:color="auto"/>
                <w:right w:val="none" w:sz="0" w:space="0" w:color="auto"/>
              </w:divBdr>
              <w:divsChild>
                <w:div w:id="136894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189199">
      <w:bodyDiv w:val="1"/>
      <w:marLeft w:val="0"/>
      <w:marRight w:val="0"/>
      <w:marTop w:val="0"/>
      <w:marBottom w:val="0"/>
      <w:divBdr>
        <w:top w:val="none" w:sz="0" w:space="0" w:color="auto"/>
        <w:left w:val="none" w:sz="0" w:space="0" w:color="auto"/>
        <w:bottom w:val="none" w:sz="0" w:space="0" w:color="auto"/>
        <w:right w:val="none" w:sz="0" w:space="0" w:color="auto"/>
      </w:divBdr>
    </w:div>
    <w:div w:id="1182814310">
      <w:bodyDiv w:val="1"/>
      <w:marLeft w:val="0"/>
      <w:marRight w:val="0"/>
      <w:marTop w:val="0"/>
      <w:marBottom w:val="0"/>
      <w:divBdr>
        <w:top w:val="none" w:sz="0" w:space="0" w:color="auto"/>
        <w:left w:val="none" w:sz="0" w:space="0" w:color="auto"/>
        <w:bottom w:val="none" w:sz="0" w:space="0" w:color="auto"/>
        <w:right w:val="none" w:sz="0" w:space="0" w:color="auto"/>
      </w:divBdr>
      <w:divsChild>
        <w:div w:id="870993620">
          <w:marLeft w:val="0"/>
          <w:marRight w:val="0"/>
          <w:marTop w:val="0"/>
          <w:marBottom w:val="0"/>
          <w:divBdr>
            <w:top w:val="none" w:sz="0" w:space="0" w:color="auto"/>
            <w:left w:val="none" w:sz="0" w:space="0" w:color="auto"/>
            <w:bottom w:val="none" w:sz="0" w:space="0" w:color="auto"/>
            <w:right w:val="none" w:sz="0" w:space="0" w:color="auto"/>
          </w:divBdr>
          <w:divsChild>
            <w:div w:id="345257028">
              <w:marLeft w:val="0"/>
              <w:marRight w:val="0"/>
              <w:marTop w:val="0"/>
              <w:marBottom w:val="0"/>
              <w:divBdr>
                <w:top w:val="none" w:sz="0" w:space="0" w:color="auto"/>
                <w:left w:val="none" w:sz="0" w:space="0" w:color="auto"/>
                <w:bottom w:val="none" w:sz="0" w:space="0" w:color="auto"/>
                <w:right w:val="none" w:sz="0" w:space="0" w:color="auto"/>
              </w:divBdr>
              <w:divsChild>
                <w:div w:id="1912235512">
                  <w:marLeft w:val="0"/>
                  <w:marRight w:val="0"/>
                  <w:marTop w:val="0"/>
                  <w:marBottom w:val="0"/>
                  <w:divBdr>
                    <w:top w:val="none" w:sz="0" w:space="0" w:color="auto"/>
                    <w:left w:val="none" w:sz="0" w:space="0" w:color="auto"/>
                    <w:bottom w:val="none" w:sz="0" w:space="0" w:color="auto"/>
                    <w:right w:val="none" w:sz="0" w:space="0" w:color="auto"/>
                  </w:divBdr>
                  <w:divsChild>
                    <w:div w:id="650521793">
                      <w:marLeft w:val="0"/>
                      <w:marRight w:val="0"/>
                      <w:marTop w:val="0"/>
                      <w:marBottom w:val="0"/>
                      <w:divBdr>
                        <w:top w:val="none" w:sz="0" w:space="0" w:color="auto"/>
                        <w:left w:val="none" w:sz="0" w:space="0" w:color="auto"/>
                        <w:bottom w:val="none" w:sz="0" w:space="0" w:color="auto"/>
                        <w:right w:val="none" w:sz="0" w:space="0" w:color="auto"/>
                      </w:divBdr>
                      <w:divsChild>
                        <w:div w:id="116385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8522095">
      <w:bodyDiv w:val="1"/>
      <w:marLeft w:val="0"/>
      <w:marRight w:val="0"/>
      <w:marTop w:val="0"/>
      <w:marBottom w:val="0"/>
      <w:divBdr>
        <w:top w:val="none" w:sz="0" w:space="0" w:color="auto"/>
        <w:left w:val="none" w:sz="0" w:space="0" w:color="auto"/>
        <w:bottom w:val="none" w:sz="0" w:space="0" w:color="auto"/>
        <w:right w:val="none" w:sz="0" w:space="0" w:color="auto"/>
      </w:divBdr>
      <w:divsChild>
        <w:div w:id="2034070259">
          <w:marLeft w:val="0"/>
          <w:marRight w:val="0"/>
          <w:marTop w:val="0"/>
          <w:marBottom w:val="0"/>
          <w:divBdr>
            <w:top w:val="none" w:sz="0" w:space="0" w:color="auto"/>
            <w:left w:val="none" w:sz="0" w:space="0" w:color="auto"/>
            <w:bottom w:val="none" w:sz="0" w:space="0" w:color="auto"/>
            <w:right w:val="none" w:sz="0" w:space="0" w:color="auto"/>
          </w:divBdr>
        </w:div>
        <w:div w:id="667514011">
          <w:marLeft w:val="0"/>
          <w:marRight w:val="0"/>
          <w:marTop w:val="0"/>
          <w:marBottom w:val="0"/>
          <w:divBdr>
            <w:top w:val="none" w:sz="0" w:space="0" w:color="auto"/>
            <w:left w:val="none" w:sz="0" w:space="0" w:color="auto"/>
            <w:bottom w:val="none" w:sz="0" w:space="0" w:color="auto"/>
            <w:right w:val="none" w:sz="0" w:space="0" w:color="auto"/>
          </w:divBdr>
          <w:divsChild>
            <w:div w:id="1894736468">
              <w:marLeft w:val="0"/>
              <w:marRight w:val="0"/>
              <w:marTop w:val="0"/>
              <w:marBottom w:val="0"/>
              <w:divBdr>
                <w:top w:val="none" w:sz="0" w:space="0" w:color="auto"/>
                <w:left w:val="none" w:sz="0" w:space="0" w:color="auto"/>
                <w:bottom w:val="none" w:sz="0" w:space="0" w:color="auto"/>
                <w:right w:val="none" w:sz="0" w:space="0" w:color="auto"/>
              </w:divBdr>
            </w:div>
            <w:div w:id="1650092253">
              <w:marLeft w:val="0"/>
              <w:marRight w:val="0"/>
              <w:marTop w:val="0"/>
              <w:marBottom w:val="0"/>
              <w:divBdr>
                <w:top w:val="none" w:sz="0" w:space="0" w:color="auto"/>
                <w:left w:val="none" w:sz="0" w:space="0" w:color="auto"/>
                <w:bottom w:val="none" w:sz="0" w:space="0" w:color="auto"/>
                <w:right w:val="none" w:sz="0" w:space="0" w:color="auto"/>
              </w:divBdr>
            </w:div>
            <w:div w:id="281349471">
              <w:marLeft w:val="0"/>
              <w:marRight w:val="0"/>
              <w:marTop w:val="0"/>
              <w:marBottom w:val="0"/>
              <w:divBdr>
                <w:top w:val="none" w:sz="0" w:space="0" w:color="auto"/>
                <w:left w:val="none" w:sz="0" w:space="0" w:color="auto"/>
                <w:bottom w:val="none" w:sz="0" w:space="0" w:color="auto"/>
                <w:right w:val="none" w:sz="0" w:space="0" w:color="auto"/>
              </w:divBdr>
            </w:div>
            <w:div w:id="60178559">
              <w:marLeft w:val="0"/>
              <w:marRight w:val="0"/>
              <w:marTop w:val="0"/>
              <w:marBottom w:val="0"/>
              <w:divBdr>
                <w:top w:val="none" w:sz="0" w:space="0" w:color="auto"/>
                <w:left w:val="none" w:sz="0" w:space="0" w:color="auto"/>
                <w:bottom w:val="none" w:sz="0" w:space="0" w:color="auto"/>
                <w:right w:val="none" w:sz="0" w:space="0" w:color="auto"/>
              </w:divBdr>
            </w:div>
            <w:div w:id="1645740950">
              <w:marLeft w:val="0"/>
              <w:marRight w:val="0"/>
              <w:marTop w:val="0"/>
              <w:marBottom w:val="0"/>
              <w:divBdr>
                <w:top w:val="none" w:sz="0" w:space="0" w:color="auto"/>
                <w:left w:val="none" w:sz="0" w:space="0" w:color="auto"/>
                <w:bottom w:val="none" w:sz="0" w:space="0" w:color="auto"/>
                <w:right w:val="none" w:sz="0" w:space="0" w:color="auto"/>
              </w:divBdr>
            </w:div>
            <w:div w:id="567306088">
              <w:marLeft w:val="0"/>
              <w:marRight w:val="0"/>
              <w:marTop w:val="0"/>
              <w:marBottom w:val="0"/>
              <w:divBdr>
                <w:top w:val="none" w:sz="0" w:space="0" w:color="auto"/>
                <w:left w:val="none" w:sz="0" w:space="0" w:color="auto"/>
                <w:bottom w:val="none" w:sz="0" w:space="0" w:color="auto"/>
                <w:right w:val="none" w:sz="0" w:space="0" w:color="auto"/>
              </w:divBdr>
            </w:div>
          </w:divsChild>
        </w:div>
        <w:div w:id="194277699">
          <w:marLeft w:val="0"/>
          <w:marRight w:val="0"/>
          <w:marTop w:val="0"/>
          <w:marBottom w:val="0"/>
          <w:divBdr>
            <w:top w:val="none" w:sz="0" w:space="0" w:color="auto"/>
            <w:left w:val="none" w:sz="0" w:space="0" w:color="auto"/>
            <w:bottom w:val="none" w:sz="0" w:space="0" w:color="auto"/>
            <w:right w:val="none" w:sz="0" w:space="0" w:color="auto"/>
          </w:divBdr>
          <w:divsChild>
            <w:div w:id="175211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337417">
      <w:bodyDiv w:val="1"/>
      <w:marLeft w:val="0"/>
      <w:marRight w:val="0"/>
      <w:marTop w:val="0"/>
      <w:marBottom w:val="0"/>
      <w:divBdr>
        <w:top w:val="none" w:sz="0" w:space="0" w:color="auto"/>
        <w:left w:val="none" w:sz="0" w:space="0" w:color="auto"/>
        <w:bottom w:val="none" w:sz="0" w:space="0" w:color="auto"/>
        <w:right w:val="none" w:sz="0" w:space="0" w:color="auto"/>
      </w:divBdr>
      <w:divsChild>
        <w:div w:id="184294104">
          <w:marLeft w:val="0"/>
          <w:marRight w:val="0"/>
          <w:marTop w:val="0"/>
          <w:marBottom w:val="0"/>
          <w:divBdr>
            <w:top w:val="none" w:sz="0" w:space="0" w:color="auto"/>
            <w:left w:val="none" w:sz="0" w:space="0" w:color="auto"/>
            <w:bottom w:val="none" w:sz="0" w:space="0" w:color="auto"/>
            <w:right w:val="none" w:sz="0" w:space="0" w:color="auto"/>
          </w:divBdr>
          <w:divsChild>
            <w:div w:id="249195768">
              <w:marLeft w:val="0"/>
              <w:marRight w:val="0"/>
              <w:marTop w:val="0"/>
              <w:marBottom w:val="0"/>
              <w:divBdr>
                <w:top w:val="none" w:sz="0" w:space="0" w:color="auto"/>
                <w:left w:val="none" w:sz="0" w:space="0" w:color="auto"/>
                <w:bottom w:val="none" w:sz="0" w:space="0" w:color="auto"/>
                <w:right w:val="none" w:sz="0" w:space="0" w:color="auto"/>
              </w:divBdr>
              <w:divsChild>
                <w:div w:id="1721779775">
                  <w:marLeft w:val="0"/>
                  <w:marRight w:val="0"/>
                  <w:marTop w:val="0"/>
                  <w:marBottom w:val="0"/>
                  <w:divBdr>
                    <w:top w:val="none" w:sz="0" w:space="0" w:color="auto"/>
                    <w:left w:val="none" w:sz="0" w:space="0" w:color="auto"/>
                    <w:bottom w:val="none" w:sz="0" w:space="0" w:color="auto"/>
                    <w:right w:val="none" w:sz="0" w:space="0" w:color="auto"/>
                  </w:divBdr>
                  <w:divsChild>
                    <w:div w:id="1621955725">
                      <w:marLeft w:val="0"/>
                      <w:marRight w:val="0"/>
                      <w:marTop w:val="0"/>
                      <w:marBottom w:val="0"/>
                      <w:divBdr>
                        <w:top w:val="none" w:sz="0" w:space="0" w:color="auto"/>
                        <w:left w:val="none" w:sz="0" w:space="0" w:color="auto"/>
                        <w:bottom w:val="none" w:sz="0" w:space="0" w:color="auto"/>
                        <w:right w:val="none" w:sz="0" w:space="0" w:color="auto"/>
                      </w:divBdr>
                      <w:divsChild>
                        <w:div w:id="116735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874711">
      <w:bodyDiv w:val="1"/>
      <w:marLeft w:val="0"/>
      <w:marRight w:val="0"/>
      <w:marTop w:val="0"/>
      <w:marBottom w:val="0"/>
      <w:divBdr>
        <w:top w:val="none" w:sz="0" w:space="0" w:color="auto"/>
        <w:left w:val="none" w:sz="0" w:space="0" w:color="auto"/>
        <w:bottom w:val="none" w:sz="0" w:space="0" w:color="auto"/>
        <w:right w:val="none" w:sz="0" w:space="0" w:color="auto"/>
      </w:divBdr>
      <w:divsChild>
        <w:div w:id="128863851">
          <w:marLeft w:val="0"/>
          <w:marRight w:val="0"/>
          <w:marTop w:val="0"/>
          <w:marBottom w:val="0"/>
          <w:divBdr>
            <w:top w:val="none" w:sz="0" w:space="0" w:color="auto"/>
            <w:left w:val="none" w:sz="0" w:space="0" w:color="auto"/>
            <w:bottom w:val="none" w:sz="0" w:space="0" w:color="auto"/>
            <w:right w:val="none" w:sz="0" w:space="0" w:color="auto"/>
          </w:divBdr>
          <w:divsChild>
            <w:div w:id="280771048">
              <w:marLeft w:val="0"/>
              <w:marRight w:val="0"/>
              <w:marTop w:val="0"/>
              <w:marBottom w:val="0"/>
              <w:divBdr>
                <w:top w:val="none" w:sz="0" w:space="0" w:color="auto"/>
                <w:left w:val="none" w:sz="0" w:space="0" w:color="auto"/>
                <w:bottom w:val="none" w:sz="0" w:space="0" w:color="auto"/>
                <w:right w:val="none" w:sz="0" w:space="0" w:color="auto"/>
              </w:divBdr>
              <w:divsChild>
                <w:div w:id="1238247494">
                  <w:marLeft w:val="0"/>
                  <w:marRight w:val="0"/>
                  <w:marTop w:val="0"/>
                  <w:marBottom w:val="0"/>
                  <w:divBdr>
                    <w:top w:val="none" w:sz="0" w:space="0" w:color="auto"/>
                    <w:left w:val="none" w:sz="0" w:space="0" w:color="auto"/>
                    <w:bottom w:val="none" w:sz="0" w:space="0" w:color="auto"/>
                    <w:right w:val="none" w:sz="0" w:space="0" w:color="auto"/>
                  </w:divBdr>
                  <w:divsChild>
                    <w:div w:id="468328782">
                      <w:marLeft w:val="0"/>
                      <w:marRight w:val="0"/>
                      <w:marTop w:val="0"/>
                      <w:marBottom w:val="0"/>
                      <w:divBdr>
                        <w:top w:val="none" w:sz="0" w:space="0" w:color="auto"/>
                        <w:left w:val="none" w:sz="0" w:space="0" w:color="auto"/>
                        <w:bottom w:val="none" w:sz="0" w:space="0" w:color="auto"/>
                        <w:right w:val="none" w:sz="0" w:space="0" w:color="auto"/>
                      </w:divBdr>
                      <w:divsChild>
                        <w:div w:id="1550993183">
                          <w:marLeft w:val="0"/>
                          <w:marRight w:val="0"/>
                          <w:marTop w:val="0"/>
                          <w:marBottom w:val="0"/>
                          <w:divBdr>
                            <w:top w:val="none" w:sz="0" w:space="0" w:color="auto"/>
                            <w:left w:val="none" w:sz="0" w:space="0" w:color="auto"/>
                            <w:bottom w:val="none" w:sz="0" w:space="0" w:color="auto"/>
                            <w:right w:val="none" w:sz="0" w:space="0" w:color="auto"/>
                          </w:divBdr>
                          <w:divsChild>
                            <w:div w:id="1822388232">
                              <w:marLeft w:val="0"/>
                              <w:marRight w:val="0"/>
                              <w:marTop w:val="0"/>
                              <w:marBottom w:val="0"/>
                              <w:divBdr>
                                <w:top w:val="none" w:sz="0" w:space="0" w:color="auto"/>
                                <w:left w:val="none" w:sz="0" w:space="0" w:color="auto"/>
                                <w:bottom w:val="none" w:sz="0" w:space="0" w:color="auto"/>
                                <w:right w:val="none" w:sz="0" w:space="0" w:color="auto"/>
                              </w:divBdr>
                              <w:divsChild>
                                <w:div w:id="1913463883">
                                  <w:marLeft w:val="0"/>
                                  <w:marRight w:val="0"/>
                                  <w:marTop w:val="0"/>
                                  <w:marBottom w:val="0"/>
                                  <w:divBdr>
                                    <w:top w:val="none" w:sz="0" w:space="0" w:color="auto"/>
                                    <w:left w:val="none" w:sz="0" w:space="0" w:color="auto"/>
                                    <w:bottom w:val="none" w:sz="0" w:space="0" w:color="auto"/>
                                    <w:right w:val="none" w:sz="0" w:space="0" w:color="auto"/>
                                  </w:divBdr>
                                  <w:divsChild>
                                    <w:div w:id="1998267918">
                                      <w:marLeft w:val="0"/>
                                      <w:marRight w:val="0"/>
                                      <w:marTop w:val="0"/>
                                      <w:marBottom w:val="0"/>
                                      <w:divBdr>
                                        <w:top w:val="none" w:sz="0" w:space="0" w:color="auto"/>
                                        <w:left w:val="none" w:sz="0" w:space="0" w:color="auto"/>
                                        <w:bottom w:val="none" w:sz="0" w:space="0" w:color="auto"/>
                                        <w:right w:val="none" w:sz="0" w:space="0" w:color="auto"/>
                                      </w:divBdr>
                                      <w:divsChild>
                                        <w:div w:id="78413076">
                                          <w:marLeft w:val="0"/>
                                          <w:marRight w:val="0"/>
                                          <w:marTop w:val="0"/>
                                          <w:marBottom w:val="0"/>
                                          <w:divBdr>
                                            <w:top w:val="none" w:sz="0" w:space="0" w:color="auto"/>
                                            <w:left w:val="none" w:sz="0" w:space="0" w:color="auto"/>
                                            <w:bottom w:val="none" w:sz="0" w:space="0" w:color="auto"/>
                                            <w:right w:val="none" w:sz="0" w:space="0" w:color="auto"/>
                                          </w:divBdr>
                                        </w:div>
                                        <w:div w:id="30265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578393">
                              <w:marLeft w:val="0"/>
                              <w:marRight w:val="0"/>
                              <w:marTop w:val="0"/>
                              <w:marBottom w:val="0"/>
                              <w:divBdr>
                                <w:top w:val="none" w:sz="0" w:space="0" w:color="auto"/>
                                <w:left w:val="none" w:sz="0" w:space="0" w:color="auto"/>
                                <w:bottom w:val="none" w:sz="0" w:space="0" w:color="auto"/>
                                <w:right w:val="none" w:sz="0" w:space="0" w:color="auto"/>
                              </w:divBdr>
                            </w:div>
                            <w:div w:id="152975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472978">
      <w:bodyDiv w:val="1"/>
      <w:marLeft w:val="0"/>
      <w:marRight w:val="0"/>
      <w:marTop w:val="0"/>
      <w:marBottom w:val="0"/>
      <w:divBdr>
        <w:top w:val="none" w:sz="0" w:space="0" w:color="auto"/>
        <w:left w:val="none" w:sz="0" w:space="0" w:color="auto"/>
        <w:bottom w:val="none" w:sz="0" w:space="0" w:color="auto"/>
        <w:right w:val="none" w:sz="0" w:space="0" w:color="auto"/>
      </w:divBdr>
      <w:divsChild>
        <w:div w:id="1669870697">
          <w:marLeft w:val="0"/>
          <w:marRight w:val="0"/>
          <w:marTop w:val="0"/>
          <w:marBottom w:val="0"/>
          <w:divBdr>
            <w:top w:val="none" w:sz="0" w:space="0" w:color="auto"/>
            <w:left w:val="none" w:sz="0" w:space="0" w:color="auto"/>
            <w:bottom w:val="none" w:sz="0" w:space="0" w:color="auto"/>
            <w:right w:val="none" w:sz="0" w:space="0" w:color="auto"/>
          </w:divBdr>
        </w:div>
        <w:div w:id="839933101">
          <w:marLeft w:val="0"/>
          <w:marRight w:val="0"/>
          <w:marTop w:val="0"/>
          <w:marBottom w:val="0"/>
          <w:divBdr>
            <w:top w:val="none" w:sz="0" w:space="0" w:color="auto"/>
            <w:left w:val="none" w:sz="0" w:space="0" w:color="auto"/>
            <w:bottom w:val="none" w:sz="0" w:space="0" w:color="auto"/>
            <w:right w:val="none" w:sz="0" w:space="0" w:color="auto"/>
          </w:divBdr>
        </w:div>
        <w:div w:id="1943610413">
          <w:marLeft w:val="0"/>
          <w:marRight w:val="0"/>
          <w:marTop w:val="0"/>
          <w:marBottom w:val="0"/>
          <w:divBdr>
            <w:top w:val="none" w:sz="0" w:space="0" w:color="auto"/>
            <w:left w:val="none" w:sz="0" w:space="0" w:color="auto"/>
            <w:bottom w:val="none" w:sz="0" w:space="0" w:color="auto"/>
            <w:right w:val="none" w:sz="0" w:space="0" w:color="auto"/>
          </w:divBdr>
        </w:div>
        <w:div w:id="1380546247">
          <w:marLeft w:val="0"/>
          <w:marRight w:val="0"/>
          <w:marTop w:val="0"/>
          <w:marBottom w:val="0"/>
          <w:divBdr>
            <w:top w:val="none" w:sz="0" w:space="0" w:color="auto"/>
            <w:left w:val="none" w:sz="0" w:space="0" w:color="auto"/>
            <w:bottom w:val="none" w:sz="0" w:space="0" w:color="auto"/>
            <w:right w:val="none" w:sz="0" w:space="0" w:color="auto"/>
          </w:divBdr>
        </w:div>
        <w:div w:id="1748116603">
          <w:marLeft w:val="0"/>
          <w:marRight w:val="0"/>
          <w:marTop w:val="0"/>
          <w:marBottom w:val="0"/>
          <w:divBdr>
            <w:top w:val="none" w:sz="0" w:space="0" w:color="auto"/>
            <w:left w:val="none" w:sz="0" w:space="0" w:color="auto"/>
            <w:bottom w:val="none" w:sz="0" w:space="0" w:color="auto"/>
            <w:right w:val="none" w:sz="0" w:space="0" w:color="auto"/>
          </w:divBdr>
        </w:div>
        <w:div w:id="264266068">
          <w:marLeft w:val="0"/>
          <w:marRight w:val="0"/>
          <w:marTop w:val="0"/>
          <w:marBottom w:val="0"/>
          <w:divBdr>
            <w:top w:val="none" w:sz="0" w:space="0" w:color="auto"/>
            <w:left w:val="none" w:sz="0" w:space="0" w:color="auto"/>
            <w:bottom w:val="none" w:sz="0" w:space="0" w:color="auto"/>
            <w:right w:val="none" w:sz="0" w:space="0" w:color="auto"/>
          </w:divBdr>
        </w:div>
        <w:div w:id="2139714792">
          <w:marLeft w:val="0"/>
          <w:marRight w:val="0"/>
          <w:marTop w:val="0"/>
          <w:marBottom w:val="0"/>
          <w:divBdr>
            <w:top w:val="none" w:sz="0" w:space="0" w:color="auto"/>
            <w:left w:val="none" w:sz="0" w:space="0" w:color="auto"/>
            <w:bottom w:val="none" w:sz="0" w:space="0" w:color="auto"/>
            <w:right w:val="none" w:sz="0" w:space="0" w:color="auto"/>
          </w:divBdr>
        </w:div>
        <w:div w:id="632297694">
          <w:marLeft w:val="0"/>
          <w:marRight w:val="0"/>
          <w:marTop w:val="0"/>
          <w:marBottom w:val="0"/>
          <w:divBdr>
            <w:top w:val="none" w:sz="0" w:space="0" w:color="auto"/>
            <w:left w:val="none" w:sz="0" w:space="0" w:color="auto"/>
            <w:bottom w:val="none" w:sz="0" w:space="0" w:color="auto"/>
            <w:right w:val="none" w:sz="0" w:space="0" w:color="auto"/>
          </w:divBdr>
        </w:div>
        <w:div w:id="2040006526">
          <w:marLeft w:val="0"/>
          <w:marRight w:val="0"/>
          <w:marTop w:val="0"/>
          <w:marBottom w:val="0"/>
          <w:divBdr>
            <w:top w:val="none" w:sz="0" w:space="0" w:color="auto"/>
            <w:left w:val="none" w:sz="0" w:space="0" w:color="auto"/>
            <w:bottom w:val="none" w:sz="0" w:space="0" w:color="auto"/>
            <w:right w:val="none" w:sz="0" w:space="0" w:color="auto"/>
          </w:divBdr>
        </w:div>
        <w:div w:id="1998259820">
          <w:marLeft w:val="0"/>
          <w:marRight w:val="0"/>
          <w:marTop w:val="0"/>
          <w:marBottom w:val="0"/>
          <w:divBdr>
            <w:top w:val="none" w:sz="0" w:space="0" w:color="auto"/>
            <w:left w:val="none" w:sz="0" w:space="0" w:color="auto"/>
            <w:bottom w:val="none" w:sz="0" w:space="0" w:color="auto"/>
            <w:right w:val="none" w:sz="0" w:space="0" w:color="auto"/>
          </w:divBdr>
        </w:div>
        <w:div w:id="1842885821">
          <w:marLeft w:val="0"/>
          <w:marRight w:val="0"/>
          <w:marTop w:val="0"/>
          <w:marBottom w:val="0"/>
          <w:divBdr>
            <w:top w:val="none" w:sz="0" w:space="0" w:color="auto"/>
            <w:left w:val="none" w:sz="0" w:space="0" w:color="auto"/>
            <w:bottom w:val="none" w:sz="0" w:space="0" w:color="auto"/>
            <w:right w:val="none" w:sz="0" w:space="0" w:color="auto"/>
          </w:divBdr>
        </w:div>
        <w:div w:id="1151290708">
          <w:marLeft w:val="0"/>
          <w:marRight w:val="0"/>
          <w:marTop w:val="0"/>
          <w:marBottom w:val="0"/>
          <w:divBdr>
            <w:top w:val="none" w:sz="0" w:space="0" w:color="auto"/>
            <w:left w:val="none" w:sz="0" w:space="0" w:color="auto"/>
            <w:bottom w:val="none" w:sz="0" w:space="0" w:color="auto"/>
            <w:right w:val="none" w:sz="0" w:space="0" w:color="auto"/>
          </w:divBdr>
        </w:div>
        <w:div w:id="720789576">
          <w:marLeft w:val="0"/>
          <w:marRight w:val="0"/>
          <w:marTop w:val="0"/>
          <w:marBottom w:val="0"/>
          <w:divBdr>
            <w:top w:val="none" w:sz="0" w:space="0" w:color="auto"/>
            <w:left w:val="none" w:sz="0" w:space="0" w:color="auto"/>
            <w:bottom w:val="none" w:sz="0" w:space="0" w:color="auto"/>
            <w:right w:val="none" w:sz="0" w:space="0" w:color="auto"/>
          </w:divBdr>
        </w:div>
        <w:div w:id="1054156636">
          <w:marLeft w:val="0"/>
          <w:marRight w:val="0"/>
          <w:marTop w:val="0"/>
          <w:marBottom w:val="0"/>
          <w:divBdr>
            <w:top w:val="none" w:sz="0" w:space="0" w:color="auto"/>
            <w:left w:val="none" w:sz="0" w:space="0" w:color="auto"/>
            <w:bottom w:val="none" w:sz="0" w:space="0" w:color="auto"/>
            <w:right w:val="none" w:sz="0" w:space="0" w:color="auto"/>
          </w:divBdr>
        </w:div>
        <w:div w:id="404766407">
          <w:marLeft w:val="0"/>
          <w:marRight w:val="0"/>
          <w:marTop w:val="0"/>
          <w:marBottom w:val="0"/>
          <w:divBdr>
            <w:top w:val="none" w:sz="0" w:space="0" w:color="auto"/>
            <w:left w:val="none" w:sz="0" w:space="0" w:color="auto"/>
            <w:bottom w:val="none" w:sz="0" w:space="0" w:color="auto"/>
            <w:right w:val="none" w:sz="0" w:space="0" w:color="auto"/>
          </w:divBdr>
        </w:div>
        <w:div w:id="1831479056">
          <w:marLeft w:val="0"/>
          <w:marRight w:val="0"/>
          <w:marTop w:val="0"/>
          <w:marBottom w:val="0"/>
          <w:divBdr>
            <w:top w:val="none" w:sz="0" w:space="0" w:color="auto"/>
            <w:left w:val="none" w:sz="0" w:space="0" w:color="auto"/>
            <w:bottom w:val="none" w:sz="0" w:space="0" w:color="auto"/>
            <w:right w:val="none" w:sz="0" w:space="0" w:color="auto"/>
          </w:divBdr>
        </w:div>
        <w:div w:id="638650913">
          <w:marLeft w:val="0"/>
          <w:marRight w:val="0"/>
          <w:marTop w:val="0"/>
          <w:marBottom w:val="0"/>
          <w:divBdr>
            <w:top w:val="none" w:sz="0" w:space="0" w:color="auto"/>
            <w:left w:val="none" w:sz="0" w:space="0" w:color="auto"/>
            <w:bottom w:val="none" w:sz="0" w:space="0" w:color="auto"/>
            <w:right w:val="none" w:sz="0" w:space="0" w:color="auto"/>
          </w:divBdr>
        </w:div>
        <w:div w:id="820973497">
          <w:marLeft w:val="0"/>
          <w:marRight w:val="0"/>
          <w:marTop w:val="0"/>
          <w:marBottom w:val="0"/>
          <w:divBdr>
            <w:top w:val="none" w:sz="0" w:space="0" w:color="auto"/>
            <w:left w:val="none" w:sz="0" w:space="0" w:color="auto"/>
            <w:bottom w:val="none" w:sz="0" w:space="0" w:color="auto"/>
            <w:right w:val="none" w:sz="0" w:space="0" w:color="auto"/>
          </w:divBdr>
        </w:div>
        <w:div w:id="1145585415">
          <w:marLeft w:val="0"/>
          <w:marRight w:val="0"/>
          <w:marTop w:val="0"/>
          <w:marBottom w:val="0"/>
          <w:divBdr>
            <w:top w:val="none" w:sz="0" w:space="0" w:color="auto"/>
            <w:left w:val="none" w:sz="0" w:space="0" w:color="auto"/>
            <w:bottom w:val="none" w:sz="0" w:space="0" w:color="auto"/>
            <w:right w:val="none" w:sz="0" w:space="0" w:color="auto"/>
          </w:divBdr>
        </w:div>
      </w:divsChild>
    </w:div>
    <w:div w:id="2094425866">
      <w:bodyDiv w:val="1"/>
      <w:marLeft w:val="0"/>
      <w:marRight w:val="0"/>
      <w:marTop w:val="0"/>
      <w:marBottom w:val="0"/>
      <w:divBdr>
        <w:top w:val="none" w:sz="0" w:space="0" w:color="auto"/>
        <w:left w:val="none" w:sz="0" w:space="0" w:color="auto"/>
        <w:bottom w:val="none" w:sz="0" w:space="0" w:color="auto"/>
        <w:right w:val="none" w:sz="0" w:space="0" w:color="auto"/>
      </w:divBdr>
      <w:divsChild>
        <w:div w:id="1185288036">
          <w:marLeft w:val="0"/>
          <w:marRight w:val="0"/>
          <w:marTop w:val="0"/>
          <w:marBottom w:val="0"/>
          <w:divBdr>
            <w:top w:val="none" w:sz="0" w:space="0" w:color="auto"/>
            <w:left w:val="none" w:sz="0" w:space="0" w:color="auto"/>
            <w:bottom w:val="none" w:sz="0" w:space="0" w:color="auto"/>
            <w:right w:val="none" w:sz="0" w:space="0" w:color="auto"/>
          </w:divBdr>
        </w:div>
        <w:div w:id="34160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index.aspx?articleid=4857" TargetMode="External"/><Relationship Id="rId13" Type="http://schemas.openxmlformats.org/officeDocument/2006/relationships/hyperlink" Target="https://www.cipd.co.uk/knowledge/fundamentals/relations/employees/psychological-factsheet" TargetMode="External"/><Relationship Id="rId18" Type="http://schemas.openxmlformats.org/officeDocument/2006/relationships/hyperlink" Target="https://www.gov.uk/guidance/equality-act-2010-guidance"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ons.gov.uk/employmentandlabourmarket/peopleinwork/employmentandemployeetypes/bulletins/uklabourmarket/latest" TargetMode="External"/><Relationship Id="rId7" Type="http://schemas.openxmlformats.org/officeDocument/2006/relationships/image" Target="media/image2.png"/><Relationship Id="rId12" Type="http://schemas.openxmlformats.org/officeDocument/2006/relationships/hyperlink" Target="https://www.cipd.co.uk/knowledge/fundamentals/emp-law/dismissal/factsheet" TargetMode="External"/><Relationship Id="rId17" Type="http://schemas.openxmlformats.org/officeDocument/2006/relationships/hyperlink" Target="https://fullfact.org/immigration/immigration-and-nhs-staff/" TargetMode="External"/><Relationship Id="rId25" Type="http://schemas.openxmlformats.org/officeDocument/2006/relationships/hyperlink" Target="https://www.theweek.co.uk/artificial-intelligence/91144/nhs-111-inquiries-to-be-handled-by-ai-leaked-report-suggests" TargetMode="External"/><Relationship Id="rId2" Type="http://schemas.openxmlformats.org/officeDocument/2006/relationships/styles" Target="styles.xml"/><Relationship Id="rId16" Type="http://schemas.openxmlformats.org/officeDocument/2006/relationships/hyperlink" Target="https://www.ft.com/content/caa26460-3329-11e8-b5bf-23cb17fd1498" TargetMode="External"/><Relationship Id="rId20" Type="http://schemas.openxmlformats.org/officeDocument/2006/relationships/hyperlink" Target="https://www.ibtimes.com/amazoncom-has-second-highest-employee-turnover-all-fortune-500-companies-1361257"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cipd.co.uk/Images/labour-market-outlook_2018-autumn-2018_tcm18-50460.pdf" TargetMode="External"/><Relationship Id="rId24" Type="http://schemas.openxmlformats.org/officeDocument/2006/relationships/hyperlink" Target="https://www.telegraph.co.uk/women/work/maternity-discrimination-is-pushing-women-out-of-work---and-its/" TargetMode="External"/><Relationship Id="rId5" Type="http://schemas.openxmlformats.org/officeDocument/2006/relationships/webSettings" Target="webSettings.xml"/><Relationship Id="rId15" Type="http://schemas.openxmlformats.org/officeDocument/2006/relationships/hyperlink" Target="https://www.employment-studies.co.uk/news/2019-looks-set-bring-talent-shortages-so-its-time-creative-and-innovative-hr-practice?utm_source=IES+emailing+list&amp;utm_campaign=0716aabeb4-hrblog0119_email&amp;utm_medium=email&amp;utm_term=0_f11585705b-0716aabeb4-128041985" TargetMode="External"/><Relationship Id="rId23" Type="http://schemas.openxmlformats.org/officeDocument/2006/relationships/hyperlink" Target="https://retention-magnet.typepad.com/retention/2007/08/employee-turn-2.html" TargetMode="External"/><Relationship Id="rId10" Type="http://schemas.openxmlformats.org/officeDocument/2006/relationships/hyperlink" Target="http://www.acas.org.uk/index.aspx?articleid=4620" TargetMode="External"/><Relationship Id="rId19" Type="http://schemas.openxmlformats.org/officeDocument/2006/relationships/hyperlink" Target="https://www.hays.co.uk/salary-guide/index.htm" TargetMode="External"/><Relationship Id="rId4" Type="http://schemas.openxmlformats.org/officeDocument/2006/relationships/settings" Target="settings.xml"/><Relationship Id="rId9" Type="http://schemas.openxmlformats.org/officeDocument/2006/relationships/hyperlink" Target="http://www.acas.org.uk/index.aspx?articleid=1797" TargetMode="External"/><Relationship Id="rId14" Type="http://schemas.openxmlformats.org/officeDocument/2006/relationships/hyperlink" Target="https://www.dw.com/en/german-government-ups-2018-economic-outlook/a-42381436" TargetMode="External"/><Relationship Id="rId22" Type="http://schemas.openxmlformats.org/officeDocument/2006/relationships/hyperlink" Target="https://hbr.org/2017/03/the-real-reason-the-german-labor-market-is-boom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4210</Words>
  <Characters>24003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Hopkins, Caru</dc:creator>
  <cp:lastModifiedBy>Caru Hopkins</cp:lastModifiedBy>
  <cp:revision>3</cp:revision>
  <dcterms:created xsi:type="dcterms:W3CDTF">2019-02-11T19:36:00Z</dcterms:created>
  <dcterms:modified xsi:type="dcterms:W3CDTF">2019-02-11T19:41:00Z</dcterms:modified>
</cp:coreProperties>
</file>