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8420C" w14:textId="3B1ECA6B" w:rsidR="00EC32DD" w:rsidRPr="00EC32DD" w:rsidRDefault="00EC32DD" w:rsidP="00EC32DD">
      <w:pPr>
        <w:ind w:left="720" w:hanging="360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references</w:t>
      </w:r>
    </w:p>
    <w:p w14:paraId="30B17988" w14:textId="7F207317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Age Cymru (2017) </w:t>
      </w:r>
      <w:r w:rsidRPr="00EC32DD">
        <w:rPr>
          <w:i/>
          <w:iCs/>
        </w:rPr>
        <w:t>Dementia and the Welsh language: A guide for carers</w:t>
      </w:r>
      <w:r w:rsidRPr="00EC32DD">
        <w:t>. Cardiff: Age Cymru.</w:t>
      </w:r>
    </w:p>
    <w:p w14:paraId="68E520F4" w14:textId="77777777" w:rsidR="00EC32DD" w:rsidRDefault="00EC32DD" w:rsidP="00EC32DD">
      <w:pPr>
        <w:pStyle w:val="ListParagraph"/>
      </w:pPr>
    </w:p>
    <w:p w14:paraId="17E96429" w14:textId="10B8D74C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Alzheimer’s</w:t>
      </w:r>
      <w:r w:rsidRPr="00EC32DD">
        <w:t xml:space="preserve"> Society (2019</w:t>
      </w:r>
      <w:proofErr w:type="gramStart"/>
      <w:r w:rsidRPr="00EC32DD">
        <w:t>) </w:t>
      </w:r>
      <w:r>
        <w:t>.</w:t>
      </w:r>
      <w:proofErr w:type="gramEnd"/>
      <w:r>
        <w:t xml:space="preserve"> </w:t>
      </w:r>
      <w:r w:rsidRPr="00EC32DD">
        <w:rPr>
          <w:i/>
          <w:iCs/>
        </w:rPr>
        <w:t>Dementia and the importance of language: Support for Welsh speakers</w:t>
      </w:r>
      <w:r w:rsidRPr="00EC32DD">
        <w:t xml:space="preserve">. London: Alzheimer’s Society. https://www.alzheimers.org.uk (Accessed: </w:t>
      </w:r>
      <w:r>
        <w:t>21</w:t>
      </w:r>
      <w:proofErr w:type="gramStart"/>
      <w:r w:rsidRPr="00EC32DD">
        <w:rPr>
          <w:vertAlign w:val="superscript"/>
        </w:rPr>
        <w:t>st</w:t>
      </w:r>
      <w:r>
        <w:t xml:space="preserve"> </w:t>
      </w:r>
      <w:r w:rsidRPr="00EC32DD">
        <w:t xml:space="preserve"> July</w:t>
      </w:r>
      <w:proofErr w:type="gramEnd"/>
      <w:r w:rsidRPr="00EC32DD">
        <w:t xml:space="preserve"> 2025).</w:t>
      </w:r>
    </w:p>
    <w:p w14:paraId="66095906" w14:textId="77777777" w:rsidR="00EC32DD" w:rsidRPr="00EC32DD" w:rsidRDefault="00EC32DD" w:rsidP="00EC32DD">
      <w:pPr>
        <w:pStyle w:val="ListParagraph"/>
      </w:pPr>
    </w:p>
    <w:p w14:paraId="6FB434D6" w14:textId="1EA800DE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Care Inspectorate Wales (2021) </w:t>
      </w:r>
      <w:r w:rsidRPr="00EC32DD">
        <w:rPr>
          <w:i/>
          <w:iCs/>
        </w:rPr>
        <w:t>Annual Report 2020–21</w:t>
      </w:r>
      <w:r w:rsidRPr="00EC32DD">
        <w:t>. Merthyr Tydfil: CIW.</w:t>
      </w:r>
      <w:r>
        <w:t xml:space="preserve"> </w:t>
      </w:r>
      <w:r w:rsidRPr="00EC32DD">
        <w:t>https://careinspectorate.wales(Accessed: 2</w:t>
      </w:r>
      <w:r>
        <w:t>1</w:t>
      </w:r>
      <w:r w:rsidRPr="00EC32DD">
        <w:rPr>
          <w:vertAlign w:val="superscript"/>
        </w:rPr>
        <w:t>st</w:t>
      </w:r>
      <w:r>
        <w:t xml:space="preserve"> </w:t>
      </w:r>
      <w:r w:rsidRPr="00EC32DD">
        <w:t>July</w:t>
      </w:r>
      <w:r w:rsidRPr="00EC32DD">
        <w:t xml:space="preserve"> 2025).</w:t>
      </w:r>
    </w:p>
    <w:p w14:paraId="7695B11A" w14:textId="77777777" w:rsidR="00EC32DD" w:rsidRDefault="00EC32DD" w:rsidP="00EC32DD">
      <w:pPr>
        <w:pStyle w:val="ListParagraph"/>
      </w:pPr>
    </w:p>
    <w:p w14:paraId="3B318A5C" w14:textId="77777777" w:rsidR="00EC32DD" w:rsidRDefault="00EC32DD" w:rsidP="00EC32DD">
      <w:pPr>
        <w:pStyle w:val="ListParagraph"/>
      </w:pPr>
    </w:p>
    <w:p w14:paraId="3936DC48" w14:textId="4B568487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Office for National Statistics (ONS) (2021) </w:t>
      </w:r>
      <w:r w:rsidRPr="00EC32DD">
        <w:rPr>
          <w:i/>
          <w:iCs/>
        </w:rPr>
        <w:t>Population estimates for the UK, England and Wales, Scotland and Northern Ireland: mid-</w:t>
      </w:r>
      <w:r w:rsidRPr="00EC32DD">
        <w:rPr>
          <w:i/>
          <w:iCs/>
        </w:rPr>
        <w:t>2021</w:t>
      </w:r>
      <w:r w:rsidRPr="00EC32DD">
        <w:t>.https://www.ons.gov.uk</w:t>
      </w:r>
      <w:r>
        <w:t xml:space="preserve"> </w:t>
      </w:r>
      <w:r w:rsidRPr="00EC32DD">
        <w:t>(</w:t>
      </w:r>
      <w:r w:rsidRPr="00EC32DD">
        <w:t>Accessed: 2</w:t>
      </w:r>
      <w:r>
        <w:t>1</w:t>
      </w:r>
      <w:r w:rsidRPr="00EC32DD">
        <w:rPr>
          <w:vertAlign w:val="superscript"/>
        </w:rPr>
        <w:t>st</w:t>
      </w:r>
      <w:r>
        <w:t xml:space="preserve"> </w:t>
      </w:r>
      <w:r w:rsidRPr="00EC32DD">
        <w:t>July 2025)</w:t>
      </w:r>
    </w:p>
    <w:p w14:paraId="76BAF44D" w14:textId="77777777" w:rsidR="00EC32DD" w:rsidRDefault="00EC32DD" w:rsidP="00EC32DD">
      <w:pPr>
        <w:pStyle w:val="ListParagraph"/>
      </w:pPr>
    </w:p>
    <w:p w14:paraId="66F59B60" w14:textId="74A80945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Public Health Wales (2022</w:t>
      </w:r>
      <w:proofErr w:type="gramStart"/>
      <w:r w:rsidRPr="00EC32DD">
        <w:t>) </w:t>
      </w:r>
      <w:r>
        <w:t>.</w:t>
      </w:r>
      <w:proofErr w:type="gramEnd"/>
      <w:r>
        <w:t xml:space="preserve"> </w:t>
      </w:r>
      <w:r w:rsidRPr="00EC32DD">
        <w:rPr>
          <w:i/>
          <w:iCs/>
        </w:rPr>
        <w:t>Health inequalities in Wales: Key data and trends</w:t>
      </w:r>
      <w:r w:rsidRPr="00EC32DD">
        <w:t xml:space="preserve">. Cardiff: Public Health Wales NHS Trust. </w:t>
      </w:r>
      <w:hyperlink r:id="rId5" w:history="1">
        <w:r w:rsidRPr="004A76B5">
          <w:rPr>
            <w:rStyle w:val="Hyperlink"/>
          </w:rPr>
          <w:t>https://phw.nhs.wales</w:t>
        </w:r>
      </w:hyperlink>
      <w:r>
        <w:t xml:space="preserve"> </w:t>
      </w:r>
      <w:r w:rsidRPr="00EC32DD">
        <w:t xml:space="preserve">(Accessed: </w:t>
      </w:r>
      <w:r>
        <w:t>19</w:t>
      </w:r>
      <w:r w:rsidRPr="00EC32DD">
        <w:rPr>
          <w:vertAlign w:val="superscript"/>
        </w:rPr>
        <w:t>th</w:t>
      </w:r>
      <w:r>
        <w:t xml:space="preserve"> </w:t>
      </w:r>
      <w:r w:rsidRPr="00EC32DD">
        <w:t>July 2025).</w:t>
      </w:r>
    </w:p>
    <w:p w14:paraId="19526BCF" w14:textId="77777777" w:rsidR="00EC32DD" w:rsidRDefault="00EC32DD" w:rsidP="00EC32DD">
      <w:pPr>
        <w:pStyle w:val="ListParagraph"/>
      </w:pPr>
    </w:p>
    <w:p w14:paraId="625606DE" w14:textId="77777777" w:rsidR="00EC32DD" w:rsidRDefault="00EC32DD" w:rsidP="00EC32DD">
      <w:pPr>
        <w:pStyle w:val="ListParagraph"/>
      </w:pPr>
    </w:p>
    <w:p w14:paraId="0DCD556B" w14:textId="71C1C249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Royal College of Nursing (RCN) (2018) </w:t>
      </w:r>
      <w:r w:rsidRPr="00EC32DD">
        <w:rPr>
          <w:i/>
          <w:iCs/>
        </w:rPr>
        <w:t>Welsh Language and Nursing Practice: Guidance for nurses and healthcare staff in Wales</w:t>
      </w:r>
      <w:r w:rsidRPr="00EC32DD">
        <w:t xml:space="preserve">. London: RCN. </w:t>
      </w:r>
      <w:r>
        <w:fldChar w:fldCharType="begin"/>
      </w:r>
      <w:r>
        <w:instrText>HYPERLINK "</w:instrText>
      </w:r>
      <w:r w:rsidRPr="00EC32DD">
        <w:instrText>https://www.rcn.org.uk</w:instrText>
      </w:r>
      <w:r>
        <w:instrText>"</w:instrText>
      </w:r>
      <w:r>
        <w:fldChar w:fldCharType="separate"/>
      </w:r>
      <w:r w:rsidRPr="004A76B5">
        <w:rPr>
          <w:rStyle w:val="Hyperlink"/>
        </w:rPr>
        <w:t>https://www.rcn.or</w:t>
      </w:r>
      <w:r w:rsidRPr="004A76B5">
        <w:rPr>
          <w:rStyle w:val="Hyperlink"/>
        </w:rPr>
        <w:t>g</w:t>
      </w:r>
      <w:r w:rsidRPr="004A76B5">
        <w:rPr>
          <w:rStyle w:val="Hyperlink"/>
        </w:rPr>
        <w:t>.uk</w:t>
      </w:r>
      <w:r>
        <w:fldChar w:fldCharType="end"/>
      </w:r>
      <w:r>
        <w:t xml:space="preserve">.  </w:t>
      </w:r>
      <w:r w:rsidRPr="00EC32DD">
        <w:t>(Accessed: 2</w:t>
      </w:r>
      <w:r>
        <w:t>0</w:t>
      </w:r>
      <w:r w:rsidRPr="00EC32DD">
        <w:rPr>
          <w:vertAlign w:val="superscript"/>
        </w:rPr>
        <w:t>th</w:t>
      </w:r>
      <w:r>
        <w:t xml:space="preserve"> </w:t>
      </w:r>
      <w:r w:rsidRPr="00EC32DD">
        <w:t>July 2025).</w:t>
      </w:r>
    </w:p>
    <w:p w14:paraId="4D7A8E88" w14:textId="77777777" w:rsidR="00EC32DD" w:rsidRDefault="00EC32DD" w:rsidP="00EC32DD">
      <w:pPr>
        <w:pStyle w:val="ListParagraph"/>
      </w:pPr>
    </w:p>
    <w:p w14:paraId="40E2BADC" w14:textId="6EE9E3ED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Social Care Wales (2020</w:t>
      </w:r>
      <w:proofErr w:type="gramStart"/>
      <w:r w:rsidRPr="00EC32DD">
        <w:t>) </w:t>
      </w:r>
      <w:r>
        <w:t>.</w:t>
      </w:r>
      <w:proofErr w:type="gramEnd"/>
      <w:r>
        <w:t xml:space="preserve"> </w:t>
      </w:r>
      <w:r w:rsidRPr="00EC32DD">
        <w:rPr>
          <w:i/>
          <w:iCs/>
        </w:rPr>
        <w:t>Working with people from different cultures: A guide for care professionals</w:t>
      </w:r>
      <w:r w:rsidRPr="00EC32DD">
        <w:t>. Cardiff: Social Care Wales.</w:t>
      </w:r>
      <w:r>
        <w:t xml:space="preserve"> </w:t>
      </w:r>
      <w:hyperlink r:id="rId6" w:history="1">
        <w:r w:rsidRPr="004A76B5">
          <w:rPr>
            <w:rStyle w:val="Hyperlink"/>
          </w:rPr>
          <w:t>https://socialcare.wales</w:t>
        </w:r>
      </w:hyperlink>
      <w:r>
        <w:t xml:space="preserve"> </w:t>
      </w:r>
      <w:r w:rsidRPr="00EC32DD">
        <w:t>(Accessed: 2</w:t>
      </w:r>
      <w:r>
        <w:t>0</w:t>
      </w:r>
      <w:r w:rsidRPr="00EC32DD">
        <w:rPr>
          <w:vertAlign w:val="superscript"/>
        </w:rPr>
        <w:t>th</w:t>
      </w:r>
      <w:r>
        <w:t xml:space="preserve"> </w:t>
      </w:r>
      <w:r w:rsidRPr="00EC32DD">
        <w:t>July 2025).</w:t>
      </w:r>
    </w:p>
    <w:p w14:paraId="3DF69F1C" w14:textId="77777777" w:rsidR="00EC32DD" w:rsidRDefault="00EC32DD" w:rsidP="00EC32DD">
      <w:pPr>
        <w:pStyle w:val="ListParagraph"/>
      </w:pPr>
    </w:p>
    <w:p w14:paraId="250EA5AD" w14:textId="77777777" w:rsidR="00EC32DD" w:rsidRDefault="00EC32DD" w:rsidP="00EC32DD">
      <w:pPr>
        <w:pStyle w:val="ListParagraph"/>
      </w:pPr>
    </w:p>
    <w:p w14:paraId="742F8785" w14:textId="39F11063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Welsh</w:t>
      </w:r>
      <w:r w:rsidRPr="00EC32DD">
        <w:t xml:space="preserve"> Government (2011) </w:t>
      </w:r>
      <w:r w:rsidRPr="00EC32DD">
        <w:rPr>
          <w:i/>
          <w:iCs/>
        </w:rPr>
        <w:t>Welsh Language (Wales) Measure 2011</w:t>
      </w:r>
      <w:r w:rsidRPr="00EC32DD">
        <w:t>. Cardiff: Welsh Government.</w:t>
      </w:r>
      <w:r>
        <w:t xml:space="preserve"> </w:t>
      </w:r>
      <w:hyperlink r:id="rId7" w:history="1">
        <w:r w:rsidRPr="004A76B5">
          <w:rPr>
            <w:rStyle w:val="Hyperlink"/>
          </w:rPr>
          <w:t>https://gov.wales</w:t>
        </w:r>
      </w:hyperlink>
      <w:r>
        <w:t xml:space="preserve"> </w:t>
      </w:r>
      <w:r w:rsidRPr="00EC32DD">
        <w:t>(Accessed: 2</w:t>
      </w:r>
      <w:r>
        <w:t>1</w:t>
      </w:r>
      <w:proofErr w:type="gramStart"/>
      <w:r w:rsidRPr="00EC32DD">
        <w:rPr>
          <w:vertAlign w:val="superscript"/>
        </w:rPr>
        <w:t>st</w:t>
      </w:r>
      <w:r>
        <w:t xml:space="preserve"> </w:t>
      </w:r>
      <w:r w:rsidRPr="00EC32DD">
        <w:t xml:space="preserve"> July</w:t>
      </w:r>
      <w:proofErr w:type="gramEnd"/>
      <w:r w:rsidRPr="00EC32DD">
        <w:t xml:space="preserve"> 2025).</w:t>
      </w:r>
    </w:p>
    <w:p w14:paraId="065A5C6E" w14:textId="77777777" w:rsidR="00EC32DD" w:rsidRPr="00EC32DD" w:rsidRDefault="00EC32DD" w:rsidP="00EC32DD">
      <w:pPr>
        <w:pStyle w:val="ListParagraph"/>
      </w:pPr>
    </w:p>
    <w:p w14:paraId="5E6EE0DE" w14:textId="72FE8246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Welsh Government (2012) </w:t>
      </w:r>
      <w:r w:rsidRPr="00EC32DD">
        <w:rPr>
          <w:i/>
          <w:iCs/>
        </w:rPr>
        <w:t>More Than Just Words: Strategic Framework for Welsh Language Services in Health, Social Services and Social Care</w:t>
      </w:r>
      <w:r w:rsidRPr="00EC32DD">
        <w:t>. Cardiff: Welsh Government.</w:t>
      </w:r>
    </w:p>
    <w:p w14:paraId="230EA99E" w14:textId="77777777" w:rsidR="00EC32DD" w:rsidRDefault="00EC32DD" w:rsidP="00EC32DD">
      <w:pPr>
        <w:pStyle w:val="ListParagraph"/>
      </w:pPr>
    </w:p>
    <w:p w14:paraId="1DE987E2" w14:textId="77777777" w:rsidR="00EC32DD" w:rsidRDefault="00EC32DD" w:rsidP="00EC32DD">
      <w:pPr>
        <w:pStyle w:val="ListParagraph"/>
      </w:pPr>
    </w:p>
    <w:p w14:paraId="0C07D136" w14:textId="2CE3CA07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Welsh Government (2014) </w:t>
      </w:r>
      <w:r w:rsidRPr="00EC32DD">
        <w:rPr>
          <w:i/>
          <w:iCs/>
        </w:rPr>
        <w:t>Social Services and Well-being (Wales) Act 2014</w:t>
      </w:r>
      <w:r w:rsidRPr="00EC32DD">
        <w:t>. Cardiff: Welsh Government.</w:t>
      </w:r>
    </w:p>
    <w:p w14:paraId="38F04E53" w14:textId="77777777" w:rsidR="00EC32DD" w:rsidRDefault="00EC32DD" w:rsidP="00EC32DD">
      <w:pPr>
        <w:pStyle w:val="ListParagraph"/>
      </w:pPr>
    </w:p>
    <w:p w14:paraId="3AE87455" w14:textId="4C64219F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Welsh Government (2014) </w:t>
      </w:r>
      <w:r w:rsidRPr="00EC32DD">
        <w:rPr>
          <w:i/>
          <w:iCs/>
        </w:rPr>
        <w:t>Rural Health Plan: Improving integrated service delivery across Wales</w:t>
      </w:r>
      <w:r w:rsidRPr="00EC32DD">
        <w:t>. Cardiff: Welsh Government.</w:t>
      </w:r>
    </w:p>
    <w:p w14:paraId="6D9FDE08" w14:textId="77777777" w:rsidR="00EC32DD" w:rsidRDefault="00EC32DD" w:rsidP="00EC32DD">
      <w:pPr>
        <w:pStyle w:val="ListParagraph"/>
      </w:pPr>
    </w:p>
    <w:p w14:paraId="6DDDB619" w14:textId="77777777" w:rsidR="00EC32DD" w:rsidRDefault="00EC32DD" w:rsidP="00EC32DD">
      <w:pPr>
        <w:pStyle w:val="ListParagraph"/>
      </w:pPr>
    </w:p>
    <w:p w14:paraId="4B5DAAD0" w14:textId="241B61A7" w:rsidR="00EC32DD" w:rsidRDefault="00EC32DD" w:rsidP="00EC32DD">
      <w:pPr>
        <w:pStyle w:val="ListParagraph"/>
        <w:numPr>
          <w:ilvl w:val="0"/>
          <w:numId w:val="1"/>
        </w:numPr>
      </w:pPr>
      <w:r w:rsidRPr="00EC32DD">
        <w:t>Welsh Government (2017) </w:t>
      </w:r>
      <w:r w:rsidRPr="00EC32DD">
        <w:rPr>
          <w:i/>
          <w:iCs/>
        </w:rPr>
        <w:t>Cymraeg 2050: A million Welsh speakers</w:t>
      </w:r>
      <w:r w:rsidRPr="00EC32DD">
        <w:t>. Cardiff: Welsh Government.</w:t>
      </w:r>
    </w:p>
    <w:p w14:paraId="1B55EF8D" w14:textId="77777777" w:rsidR="00EC32DD" w:rsidRDefault="00EC32DD" w:rsidP="00EC32DD">
      <w:pPr>
        <w:pStyle w:val="ListParagraph"/>
      </w:pPr>
    </w:p>
    <w:p w14:paraId="26D984B2" w14:textId="17553668" w:rsidR="00EC32DD" w:rsidRPr="00EC32DD" w:rsidRDefault="00EC32DD" w:rsidP="00EC32DD">
      <w:pPr>
        <w:pStyle w:val="ListParagraph"/>
        <w:numPr>
          <w:ilvl w:val="0"/>
          <w:numId w:val="1"/>
        </w:numPr>
      </w:pPr>
      <w:r w:rsidRPr="00EC32DD">
        <w:t>Welsh Language Commissioner (2023) </w:t>
      </w:r>
      <w:r w:rsidRPr="00EC32DD">
        <w:rPr>
          <w:i/>
          <w:iCs/>
        </w:rPr>
        <w:t>Workforce skills and gaps in Welsh-speaking roles in health and care</w:t>
      </w:r>
      <w:r w:rsidRPr="00EC32DD">
        <w:t>. Cardiff: Welsh Language Commissioner.</w:t>
      </w:r>
      <w:r>
        <w:t xml:space="preserve"> </w:t>
      </w:r>
      <w:hyperlink r:id="rId8" w:history="1">
        <w:r w:rsidRPr="004A76B5">
          <w:rPr>
            <w:rStyle w:val="Hyperlink"/>
          </w:rPr>
          <w:t>https://www.welshlanguagecommissioner.wales</w:t>
        </w:r>
      </w:hyperlink>
      <w:r>
        <w:t xml:space="preserve"> </w:t>
      </w:r>
      <w:r w:rsidRPr="00EC32DD">
        <w:t xml:space="preserve">(Accessed: </w:t>
      </w:r>
      <w:r>
        <w:t>19</w:t>
      </w:r>
      <w:r w:rsidRPr="00EC32DD">
        <w:rPr>
          <w:vertAlign w:val="superscript"/>
        </w:rPr>
        <w:t>th</w:t>
      </w:r>
      <w:r>
        <w:t xml:space="preserve"> </w:t>
      </w:r>
      <w:r w:rsidRPr="00EC32DD">
        <w:t>July 2025).</w:t>
      </w:r>
    </w:p>
    <w:p w14:paraId="35910D54" w14:textId="77777777" w:rsidR="00EC32DD" w:rsidRDefault="00EC32DD"/>
    <w:sectPr w:rsidR="00EC3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1D259E"/>
    <w:multiLevelType w:val="hybridMultilevel"/>
    <w:tmpl w:val="C07267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96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2DD"/>
    <w:rsid w:val="00772718"/>
    <w:rsid w:val="00EC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7993C0"/>
  <w15:chartTrackingRefBased/>
  <w15:docId w15:val="{799113E2-4133-C444-B818-40AA8E06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3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3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3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3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3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3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3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3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32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32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32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32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32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32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3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3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3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3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3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32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32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32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3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32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32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32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32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32D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92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lshlanguagecommissioner.wa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v.wal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cialcare.wales" TargetMode="External"/><Relationship Id="rId5" Type="http://schemas.openxmlformats.org/officeDocument/2006/relationships/hyperlink" Target="https://phw.nhs.wale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Thomas (2407735)</dc:creator>
  <cp:keywords/>
  <dc:description/>
  <cp:lastModifiedBy>Katie Thomas (2407735)</cp:lastModifiedBy>
  <cp:revision>1</cp:revision>
  <dcterms:created xsi:type="dcterms:W3CDTF">2025-07-25T21:34:00Z</dcterms:created>
  <dcterms:modified xsi:type="dcterms:W3CDTF">2025-07-25T21:43:00Z</dcterms:modified>
</cp:coreProperties>
</file>