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CBA2A" w14:textId="77777777" w:rsidR="00DF4315" w:rsidRDefault="00DF4315" w:rsidP="00DF4315">
      <w:pPr>
        <w:jc w:val="center"/>
        <w:rPr>
          <w:sz w:val="32"/>
          <w:szCs w:val="32"/>
        </w:rPr>
      </w:pPr>
    </w:p>
    <w:p w14:paraId="064D5113" w14:textId="743A3F09" w:rsidR="000B10DB" w:rsidRDefault="00DF4315" w:rsidP="00DF4315">
      <w:pPr>
        <w:jc w:val="center"/>
        <w:rPr>
          <w:sz w:val="32"/>
          <w:szCs w:val="32"/>
        </w:rPr>
      </w:pPr>
      <w:r>
        <w:rPr>
          <w:sz w:val="32"/>
          <w:szCs w:val="32"/>
        </w:rPr>
        <w:t>Marks &amp; Spencer Organisational Culture</w:t>
      </w:r>
    </w:p>
    <w:p w14:paraId="799143F6" w14:textId="54E932C5" w:rsidR="00DF4315" w:rsidRDefault="00DF4315" w:rsidP="00DF4315">
      <w:pPr>
        <w:jc w:val="center"/>
        <w:rPr>
          <w:sz w:val="32"/>
          <w:szCs w:val="32"/>
        </w:rPr>
      </w:pPr>
    </w:p>
    <w:p w14:paraId="114D99E5" w14:textId="69159000" w:rsidR="00DF4315" w:rsidRDefault="00DF4315" w:rsidP="00DF4315">
      <w:pPr>
        <w:jc w:val="center"/>
        <w:rPr>
          <w:sz w:val="32"/>
          <w:szCs w:val="32"/>
        </w:rPr>
      </w:pPr>
    </w:p>
    <w:p w14:paraId="7B423779" w14:textId="298CA926" w:rsidR="00DF4315" w:rsidRDefault="00BC42AB" w:rsidP="00DF4315">
      <w:pPr>
        <w:jc w:val="both"/>
        <w:rPr>
          <w:sz w:val="32"/>
          <w:szCs w:val="32"/>
        </w:rPr>
      </w:pPr>
      <w:hyperlink r:id="rId5" w:history="1">
        <w:r w:rsidR="00DF4315" w:rsidRPr="008A538B">
          <w:rPr>
            <w:rStyle w:val="Hyperlink"/>
            <w:sz w:val="32"/>
            <w:szCs w:val="32"/>
          </w:rPr>
          <w:t>https://web.microsoftstr</w:t>
        </w:r>
        <w:r w:rsidR="00DF4315" w:rsidRPr="008A538B">
          <w:rPr>
            <w:rStyle w:val="Hyperlink"/>
            <w:sz w:val="32"/>
            <w:szCs w:val="32"/>
          </w:rPr>
          <w:t>e</w:t>
        </w:r>
        <w:r w:rsidR="00DF4315" w:rsidRPr="008A538B">
          <w:rPr>
            <w:rStyle w:val="Hyperlink"/>
            <w:sz w:val="32"/>
            <w:szCs w:val="32"/>
          </w:rPr>
          <w:t>am.com/video/39d4d52b-0457-4b01-a92a-58ae7bdbbf48</w:t>
        </w:r>
      </w:hyperlink>
    </w:p>
    <w:p w14:paraId="1FA6D024" w14:textId="307FDE7D" w:rsidR="00DF4315" w:rsidRDefault="00DF4315" w:rsidP="00DF4315">
      <w:pPr>
        <w:jc w:val="both"/>
        <w:rPr>
          <w:sz w:val="32"/>
          <w:szCs w:val="32"/>
        </w:rPr>
      </w:pPr>
    </w:p>
    <w:p w14:paraId="34871DA7" w14:textId="65EEE572" w:rsidR="00DF4315" w:rsidRDefault="00DF4315" w:rsidP="00DF4315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Refference</w:t>
      </w:r>
      <w:proofErr w:type="spellEnd"/>
      <w:r>
        <w:rPr>
          <w:sz w:val="32"/>
          <w:szCs w:val="32"/>
        </w:rPr>
        <w:t xml:space="preserve"> List:</w:t>
      </w:r>
    </w:p>
    <w:p w14:paraId="5EA444BE" w14:textId="77777777" w:rsidR="00BC42AB" w:rsidRPr="00F47B60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Cultural web analysis </w:t>
      </w:r>
      <w:r w:rsidRPr="00C757F2">
        <w:rPr>
          <w:sz w:val="28"/>
          <w:szCs w:val="28"/>
        </w:rPr>
        <w:t>(2020)</w:t>
      </w:r>
      <w:r>
        <w:rPr>
          <w:sz w:val="28"/>
          <w:szCs w:val="28"/>
        </w:rPr>
        <w:t>,</w:t>
      </w:r>
      <w:r w:rsidRPr="00C757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Available at: </w:t>
      </w:r>
      <w:hyperlink r:id="rId6" w:history="1">
        <w:r w:rsidRPr="008A538B">
          <w:rPr>
            <w:rStyle w:val="Hyperlink"/>
            <w:sz w:val="28"/>
            <w:szCs w:val="28"/>
          </w:rPr>
          <w:t>https://www.to</w:t>
        </w:r>
        <w:r w:rsidRPr="008A538B">
          <w:rPr>
            <w:rStyle w:val="Hyperlink"/>
            <w:sz w:val="28"/>
            <w:szCs w:val="28"/>
          </w:rPr>
          <w:t>o</w:t>
        </w:r>
        <w:r w:rsidRPr="008A538B">
          <w:rPr>
            <w:rStyle w:val="Hyperlink"/>
            <w:sz w:val="28"/>
            <w:szCs w:val="28"/>
          </w:rPr>
          <w:t>lshero.com/management/cultural-web-analysis/</w:t>
        </w:r>
      </w:hyperlink>
      <w:r>
        <w:rPr>
          <w:sz w:val="28"/>
          <w:szCs w:val="28"/>
        </w:rPr>
        <w:t xml:space="preserve"> Accessed: 1</w:t>
      </w:r>
      <w:r w:rsidRPr="001219C8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March 2021</w:t>
      </w:r>
    </w:p>
    <w:p w14:paraId="5EEE1D0A" w14:textId="77777777" w:rsidR="00BC42AB" w:rsidRPr="0084798F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What is culture, what’s its definition and purpose? </w:t>
      </w:r>
      <w:r>
        <w:rPr>
          <w:sz w:val="28"/>
          <w:szCs w:val="28"/>
        </w:rPr>
        <w:t xml:space="preserve">(2017), Available at: </w:t>
      </w:r>
      <w:hyperlink r:id="rId7" w:history="1">
        <w:r w:rsidRPr="008A538B">
          <w:rPr>
            <w:rStyle w:val="Hyperlink"/>
            <w:sz w:val="28"/>
            <w:szCs w:val="28"/>
          </w:rPr>
          <w:t>https://le</w:t>
        </w:r>
        <w:r w:rsidRPr="008A538B">
          <w:rPr>
            <w:rStyle w:val="Hyperlink"/>
            <w:sz w:val="28"/>
            <w:szCs w:val="28"/>
          </w:rPr>
          <w:t>a</w:t>
        </w:r>
        <w:r w:rsidRPr="008A538B">
          <w:rPr>
            <w:rStyle w:val="Hyperlink"/>
            <w:sz w:val="28"/>
            <w:szCs w:val="28"/>
          </w:rPr>
          <w:t>dershipandskills.wordpress.com/2017/12/07/culture-managment-in-organizations/</w:t>
        </w:r>
      </w:hyperlink>
      <w:r>
        <w:rPr>
          <w:rStyle w:val="Hyperlink"/>
          <w:sz w:val="28"/>
          <w:szCs w:val="28"/>
        </w:rPr>
        <w:t xml:space="preserve"> </w:t>
      </w:r>
      <w:r w:rsidRPr="00EB1943">
        <w:rPr>
          <w:rStyle w:val="Hyperlink"/>
          <w:color w:val="000000" w:themeColor="text1"/>
          <w:sz w:val="28"/>
          <w:szCs w:val="28"/>
          <w:u w:val="none"/>
        </w:rPr>
        <w:t>Accessed: 28</w:t>
      </w:r>
      <w:r w:rsidRPr="00EB1943">
        <w:rPr>
          <w:rStyle w:val="Hyperlink"/>
          <w:color w:val="000000" w:themeColor="text1"/>
          <w:sz w:val="28"/>
          <w:szCs w:val="28"/>
          <w:u w:val="none"/>
          <w:vertAlign w:val="superscript"/>
        </w:rPr>
        <w:t>th</w:t>
      </w:r>
      <w:r w:rsidRPr="00EB1943">
        <w:rPr>
          <w:rStyle w:val="Hyperlink"/>
          <w:color w:val="000000" w:themeColor="text1"/>
          <w:sz w:val="28"/>
          <w:szCs w:val="28"/>
          <w:u w:val="none"/>
        </w:rPr>
        <w:t xml:space="preserve"> February 2021</w:t>
      </w:r>
    </w:p>
    <w:p w14:paraId="6FDCF7AD" w14:textId="77777777" w:rsidR="00BC42AB" w:rsidRPr="00EB1943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Khan, Z. </w:t>
      </w:r>
      <w:r>
        <w:rPr>
          <w:i/>
          <w:iCs/>
          <w:sz w:val="28"/>
          <w:szCs w:val="28"/>
        </w:rPr>
        <w:t xml:space="preserve">People and Organisations </w:t>
      </w:r>
      <w:r>
        <w:rPr>
          <w:sz w:val="28"/>
          <w:szCs w:val="28"/>
        </w:rPr>
        <w:t xml:space="preserve">(2011), Available at: </w:t>
      </w:r>
      <w:hyperlink r:id="rId8" w:history="1">
        <w:r w:rsidRPr="00EB1943">
          <w:rPr>
            <w:rStyle w:val="Hyperlink"/>
            <w:sz w:val="28"/>
            <w:szCs w:val="28"/>
          </w:rPr>
          <w:t>https://zanebkhan-blog.blogspot.com/2011/01/organisational-culture.html</w:t>
        </w:r>
      </w:hyperlink>
      <w:r w:rsidRPr="00EB340D">
        <w:rPr>
          <w:rStyle w:val="Hyperlink"/>
          <w:color w:val="000000" w:themeColor="text1"/>
          <w:sz w:val="28"/>
          <w:szCs w:val="28"/>
          <w:u w:val="none"/>
        </w:rPr>
        <w:t xml:space="preserve"> Accessed</w:t>
      </w:r>
      <w:r>
        <w:rPr>
          <w:rStyle w:val="Hyperlink"/>
          <w:color w:val="000000" w:themeColor="text1"/>
          <w:sz w:val="28"/>
          <w:szCs w:val="28"/>
          <w:u w:val="none"/>
        </w:rPr>
        <w:t>: 15</w:t>
      </w:r>
      <w:r w:rsidRPr="00F210DB">
        <w:rPr>
          <w:rStyle w:val="Hyperlink"/>
          <w:color w:val="000000" w:themeColor="text1"/>
          <w:sz w:val="28"/>
          <w:szCs w:val="28"/>
          <w:u w:val="none"/>
          <w:vertAlign w:val="superscript"/>
        </w:rPr>
        <w:t>th</w:t>
      </w:r>
      <w:r>
        <w:rPr>
          <w:rStyle w:val="Hyperlink"/>
          <w:color w:val="000000" w:themeColor="text1"/>
          <w:sz w:val="28"/>
          <w:szCs w:val="28"/>
          <w:u w:val="none"/>
        </w:rPr>
        <w:t xml:space="preserve"> February 2021</w:t>
      </w:r>
    </w:p>
    <w:p w14:paraId="0B168909" w14:textId="77777777" w:rsidR="00BC42AB" w:rsidRPr="008B0617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8B0617">
        <w:rPr>
          <w:sz w:val="28"/>
          <w:szCs w:val="28"/>
        </w:rPr>
        <w:t xml:space="preserve">Mullins, L. J. (2010) </w:t>
      </w:r>
      <w:r w:rsidRPr="008B0617">
        <w:rPr>
          <w:i/>
          <w:iCs/>
          <w:sz w:val="28"/>
          <w:szCs w:val="28"/>
        </w:rPr>
        <w:t>Management and Organisational Behaviour</w:t>
      </w:r>
      <w:r w:rsidRPr="008B0617">
        <w:rPr>
          <w:sz w:val="28"/>
          <w:szCs w:val="28"/>
        </w:rPr>
        <w:t>. 9th ed. Essex: Pearson</w:t>
      </w:r>
    </w:p>
    <w:p w14:paraId="7A93C202" w14:textId="77777777" w:rsidR="00BC42AB" w:rsidRPr="008B0617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Organisational culture </w:t>
      </w:r>
      <w:r>
        <w:rPr>
          <w:sz w:val="28"/>
          <w:szCs w:val="28"/>
        </w:rPr>
        <w:t xml:space="preserve">(2018), Available at: </w:t>
      </w:r>
      <w:hyperlink r:id="rId9" w:history="1">
        <w:r w:rsidRPr="008B0617">
          <w:rPr>
            <w:rStyle w:val="Hyperlink"/>
            <w:sz w:val="28"/>
            <w:szCs w:val="28"/>
          </w:rPr>
          <w:t>https://www.learnma</w:t>
        </w:r>
        <w:r w:rsidRPr="008B0617">
          <w:rPr>
            <w:rStyle w:val="Hyperlink"/>
            <w:sz w:val="28"/>
            <w:szCs w:val="28"/>
          </w:rPr>
          <w:t>n</w:t>
        </w:r>
        <w:r w:rsidRPr="008B0617">
          <w:rPr>
            <w:rStyle w:val="Hyperlink"/>
            <w:sz w:val="28"/>
            <w:szCs w:val="28"/>
          </w:rPr>
          <w:t>agement2.com/culture.htm</w:t>
        </w:r>
      </w:hyperlink>
      <w:r w:rsidRPr="00BA0CF8">
        <w:rPr>
          <w:rStyle w:val="Hyperlink"/>
          <w:color w:val="000000" w:themeColor="text1"/>
          <w:sz w:val="28"/>
          <w:szCs w:val="28"/>
          <w:u w:val="none"/>
        </w:rPr>
        <w:t xml:space="preserve"> Accessed: 22th February 2021</w:t>
      </w:r>
    </w:p>
    <w:p w14:paraId="1186B938" w14:textId="77777777" w:rsidR="00BC42AB" w:rsidRPr="00BA0CF8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Bayulken</w:t>
      </w:r>
      <w:proofErr w:type="spellEnd"/>
      <w:r>
        <w:rPr>
          <w:sz w:val="28"/>
          <w:szCs w:val="28"/>
        </w:rPr>
        <w:t xml:space="preserve">, H. </w:t>
      </w:r>
      <w:r>
        <w:rPr>
          <w:i/>
          <w:iCs/>
          <w:sz w:val="28"/>
          <w:szCs w:val="28"/>
        </w:rPr>
        <w:t xml:space="preserve">Culture management in organisations </w:t>
      </w:r>
      <w:r>
        <w:rPr>
          <w:sz w:val="28"/>
          <w:szCs w:val="28"/>
        </w:rPr>
        <w:t xml:space="preserve">(2017), Available at: </w:t>
      </w:r>
      <w:hyperlink r:id="rId10" w:history="1">
        <w:r w:rsidRPr="008A538B">
          <w:rPr>
            <w:rStyle w:val="Hyperlink"/>
            <w:sz w:val="28"/>
            <w:szCs w:val="28"/>
          </w:rPr>
          <w:t>h</w:t>
        </w:r>
        <w:r w:rsidRPr="008A538B">
          <w:rPr>
            <w:rStyle w:val="Hyperlink"/>
            <w:sz w:val="28"/>
            <w:szCs w:val="28"/>
          </w:rPr>
          <w:t>t</w:t>
        </w:r>
        <w:r w:rsidRPr="008A538B">
          <w:rPr>
            <w:rStyle w:val="Hyperlink"/>
            <w:sz w:val="28"/>
            <w:szCs w:val="28"/>
          </w:rPr>
          <w:t>tps://leadershipandskills.wordpress.com/2017/12/07/culture-managment-in-organizations/</w:t>
        </w:r>
      </w:hyperlink>
      <w:r>
        <w:rPr>
          <w:rStyle w:val="Hyperlink"/>
          <w:sz w:val="28"/>
          <w:szCs w:val="28"/>
        </w:rPr>
        <w:t xml:space="preserve"> </w:t>
      </w:r>
      <w:r>
        <w:rPr>
          <w:rStyle w:val="Hyperlink"/>
          <w:color w:val="000000" w:themeColor="text1"/>
          <w:sz w:val="28"/>
          <w:szCs w:val="28"/>
          <w:u w:val="none"/>
        </w:rPr>
        <w:t>Accessed: 3</w:t>
      </w:r>
      <w:r w:rsidRPr="00313564">
        <w:rPr>
          <w:rStyle w:val="Hyperlink"/>
          <w:color w:val="000000" w:themeColor="text1"/>
          <w:sz w:val="28"/>
          <w:szCs w:val="28"/>
          <w:u w:val="none"/>
          <w:vertAlign w:val="superscript"/>
        </w:rPr>
        <w:t>rd</w:t>
      </w:r>
      <w:r>
        <w:rPr>
          <w:rStyle w:val="Hyperlink"/>
          <w:color w:val="000000" w:themeColor="text1"/>
          <w:sz w:val="28"/>
          <w:szCs w:val="28"/>
          <w:u w:val="none"/>
        </w:rPr>
        <w:t xml:space="preserve"> March 2021</w:t>
      </w:r>
    </w:p>
    <w:p w14:paraId="787C61CC" w14:textId="77777777" w:rsidR="00BC42AB" w:rsidRPr="00313564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3739DB">
        <w:rPr>
          <w:i/>
          <w:iCs/>
          <w:sz w:val="28"/>
          <w:szCs w:val="28"/>
        </w:rPr>
        <w:t>Cultural Web</w:t>
      </w:r>
      <w:r>
        <w:rPr>
          <w:sz w:val="28"/>
          <w:szCs w:val="28"/>
        </w:rPr>
        <w:t xml:space="preserve"> (2021), Available at:  </w:t>
      </w:r>
      <w:hyperlink r:id="rId11" w:history="1">
        <w:r w:rsidRPr="008A538B">
          <w:rPr>
            <w:rStyle w:val="Hyperlink"/>
            <w:sz w:val="28"/>
            <w:szCs w:val="28"/>
          </w:rPr>
          <w:t>htt</w:t>
        </w:r>
        <w:r w:rsidRPr="008A538B">
          <w:rPr>
            <w:rStyle w:val="Hyperlink"/>
            <w:sz w:val="28"/>
            <w:szCs w:val="28"/>
          </w:rPr>
          <w:t>p</w:t>
        </w:r>
        <w:r w:rsidRPr="008A538B">
          <w:rPr>
            <w:rStyle w:val="Hyperlink"/>
            <w:sz w:val="28"/>
            <w:szCs w:val="28"/>
          </w:rPr>
          <w:t>s://www.leadershipcentre.org.uk/artofchangemaking/theory/cultural-web/</w:t>
        </w:r>
      </w:hyperlink>
      <w:r>
        <w:rPr>
          <w:sz w:val="28"/>
          <w:szCs w:val="28"/>
        </w:rPr>
        <w:t xml:space="preserve"> Accessed:3</w:t>
      </w:r>
      <w:r w:rsidRPr="003739DB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March 2021</w:t>
      </w:r>
    </w:p>
    <w:p w14:paraId="56C0C1C0" w14:textId="77777777" w:rsidR="00BC42AB" w:rsidRPr="00B407A3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Hoare, C. </w:t>
      </w:r>
      <w:r w:rsidRPr="007608A7">
        <w:rPr>
          <w:i/>
          <w:iCs/>
          <w:sz w:val="28"/>
          <w:szCs w:val="28"/>
        </w:rPr>
        <w:t>Marks and Spencer’s radical rebrand plan to cut costs and ‘revitalise’ company reveale</w:t>
      </w:r>
      <w:r>
        <w:rPr>
          <w:i/>
          <w:iCs/>
          <w:sz w:val="28"/>
          <w:szCs w:val="28"/>
        </w:rPr>
        <w:t xml:space="preserve">d </w:t>
      </w:r>
      <w:r>
        <w:rPr>
          <w:sz w:val="28"/>
          <w:szCs w:val="28"/>
        </w:rPr>
        <w:t>(2020) Available at:</w:t>
      </w:r>
      <w:r w:rsidRPr="007608A7">
        <w:rPr>
          <w:sz w:val="28"/>
          <w:szCs w:val="28"/>
        </w:rPr>
        <w:t xml:space="preserve"> </w:t>
      </w:r>
      <w:hyperlink r:id="rId12" w:history="1">
        <w:r w:rsidRPr="008A538B">
          <w:rPr>
            <w:rStyle w:val="Hyperlink"/>
            <w:sz w:val="28"/>
            <w:szCs w:val="28"/>
          </w:rPr>
          <w:t>htt</w:t>
        </w:r>
        <w:r w:rsidRPr="008A538B">
          <w:rPr>
            <w:rStyle w:val="Hyperlink"/>
            <w:sz w:val="28"/>
            <w:szCs w:val="28"/>
          </w:rPr>
          <w:t>p</w:t>
        </w:r>
        <w:r w:rsidRPr="008A538B">
          <w:rPr>
            <w:rStyle w:val="Hyperlink"/>
            <w:sz w:val="28"/>
            <w:szCs w:val="28"/>
          </w:rPr>
          <w:t>s://www.express.co.uk/life-style/life/1302397/marks-and-spencer-rebrand-ms-per-una-online-shopping-british-supermarket-price-compare-spt</w:t>
        </w:r>
      </w:hyperlink>
      <w:r>
        <w:rPr>
          <w:sz w:val="28"/>
          <w:szCs w:val="28"/>
        </w:rPr>
        <w:t xml:space="preserve"> Accessed:1</w:t>
      </w:r>
      <w:r w:rsidRPr="006820A9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March 2021</w:t>
      </w:r>
    </w:p>
    <w:p w14:paraId="3BD5B94B" w14:textId="77777777" w:rsidR="00BC42AB" w:rsidRPr="006820A9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Bush, T. </w:t>
      </w:r>
      <w:r>
        <w:rPr>
          <w:i/>
          <w:iCs/>
          <w:sz w:val="28"/>
          <w:szCs w:val="28"/>
        </w:rPr>
        <w:t xml:space="preserve">Marks and Spencer PESTLE Analysis </w:t>
      </w:r>
      <w:r>
        <w:rPr>
          <w:sz w:val="28"/>
          <w:szCs w:val="28"/>
        </w:rPr>
        <w:t xml:space="preserve">(2019), Available at: </w:t>
      </w:r>
      <w:hyperlink r:id="rId13" w:history="1">
        <w:r w:rsidRPr="00A333CF">
          <w:rPr>
            <w:rStyle w:val="Hyperlink"/>
            <w:sz w:val="28"/>
            <w:szCs w:val="28"/>
          </w:rPr>
          <w:t>https</w:t>
        </w:r>
        <w:r w:rsidRPr="00A333CF">
          <w:rPr>
            <w:rStyle w:val="Hyperlink"/>
            <w:sz w:val="28"/>
            <w:szCs w:val="28"/>
          </w:rPr>
          <w:t>:</w:t>
        </w:r>
        <w:r w:rsidRPr="00A333CF">
          <w:rPr>
            <w:rStyle w:val="Hyperlink"/>
            <w:sz w:val="28"/>
            <w:szCs w:val="28"/>
          </w:rPr>
          <w:t>//pestleanalysis.com/marks-and-spencer-pestle-analysis/</w:t>
        </w:r>
      </w:hyperlink>
      <w:r>
        <w:rPr>
          <w:sz w:val="28"/>
          <w:szCs w:val="28"/>
        </w:rPr>
        <w:t xml:space="preserve"> Accessed: 26</w:t>
      </w:r>
      <w:r w:rsidRPr="00757B3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February 2021</w:t>
      </w:r>
    </w:p>
    <w:p w14:paraId="11324439" w14:textId="77777777" w:rsidR="00BC42AB" w:rsidRPr="00757B34" w:rsidRDefault="00BC42AB" w:rsidP="00BC42AB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Farooq, U. </w:t>
      </w:r>
      <w:r>
        <w:rPr>
          <w:i/>
          <w:iCs/>
          <w:sz w:val="28"/>
          <w:szCs w:val="28"/>
        </w:rPr>
        <w:t xml:space="preserve">PESTLE analysis of Marks and Spencer </w:t>
      </w:r>
      <w:r>
        <w:rPr>
          <w:sz w:val="28"/>
          <w:szCs w:val="28"/>
        </w:rPr>
        <w:t xml:space="preserve">(2019), Available at: </w:t>
      </w:r>
      <w:hyperlink r:id="rId14" w:history="1">
        <w:r w:rsidRPr="00A333CF">
          <w:rPr>
            <w:rStyle w:val="Hyperlink"/>
            <w:sz w:val="28"/>
            <w:szCs w:val="28"/>
          </w:rPr>
          <w:t>htt</w:t>
        </w:r>
        <w:r w:rsidRPr="00A333CF">
          <w:rPr>
            <w:rStyle w:val="Hyperlink"/>
            <w:sz w:val="28"/>
            <w:szCs w:val="28"/>
          </w:rPr>
          <w:t>p</w:t>
        </w:r>
        <w:r w:rsidRPr="00A333CF">
          <w:rPr>
            <w:rStyle w:val="Hyperlink"/>
            <w:sz w:val="28"/>
            <w:szCs w:val="28"/>
          </w:rPr>
          <w:t>s://www.marketingtutor.net/pestle-analysis-of-marks-and-spencer/</w:t>
        </w:r>
      </w:hyperlink>
      <w:r>
        <w:rPr>
          <w:sz w:val="28"/>
          <w:szCs w:val="28"/>
        </w:rPr>
        <w:t xml:space="preserve"> Accessed: 27</w:t>
      </w:r>
      <w:r w:rsidRPr="009412E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February 2021</w:t>
      </w:r>
    </w:p>
    <w:p w14:paraId="506FE73E" w14:textId="77777777" w:rsidR="00BC42AB" w:rsidRPr="003335F2" w:rsidRDefault="00BC42AB" w:rsidP="00BC42AB">
      <w:pPr>
        <w:ind w:firstLine="720"/>
        <w:jc w:val="both"/>
        <w:rPr>
          <w:sz w:val="28"/>
          <w:szCs w:val="28"/>
        </w:rPr>
      </w:pPr>
    </w:p>
    <w:p w14:paraId="18E5232E" w14:textId="77777777" w:rsidR="00DF4315" w:rsidRPr="00DF4315" w:rsidRDefault="00DF4315" w:rsidP="00DF4315">
      <w:pPr>
        <w:jc w:val="both"/>
        <w:rPr>
          <w:sz w:val="32"/>
          <w:szCs w:val="32"/>
        </w:rPr>
      </w:pPr>
    </w:p>
    <w:sectPr w:rsidR="00DF4315" w:rsidRPr="00DF4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346475"/>
    <w:multiLevelType w:val="hybridMultilevel"/>
    <w:tmpl w:val="11B0DA4A"/>
    <w:lvl w:ilvl="0" w:tplc="C4522646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61B"/>
    <w:rsid w:val="000B10DB"/>
    <w:rsid w:val="000B667D"/>
    <w:rsid w:val="001412F9"/>
    <w:rsid w:val="002B361B"/>
    <w:rsid w:val="00BC42AB"/>
    <w:rsid w:val="00DF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58178"/>
  <w15:chartTrackingRefBased/>
  <w15:docId w15:val="{F0F76B78-E004-4F13-BF10-24C359FA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3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31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42A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C42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nebkhan-blog.blogspot.com/2011/01/organisational-culture.html" TargetMode="External"/><Relationship Id="rId13" Type="http://schemas.openxmlformats.org/officeDocument/2006/relationships/hyperlink" Target="https://pestleanalysis.com/marks-and-spencer-pestle-analysi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dershipandskills.wordpress.com/2017/12/07/culture-managment-in-organizations/" TargetMode="External"/><Relationship Id="rId12" Type="http://schemas.openxmlformats.org/officeDocument/2006/relationships/hyperlink" Target="https://www.express.co.uk/life-style/life/1302397/marks-and-spencer-rebrand-ms-per-una-online-shopping-british-supermarket-price-compare-sp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oolshero.com/management/cultural-web-analysis/" TargetMode="External"/><Relationship Id="rId11" Type="http://schemas.openxmlformats.org/officeDocument/2006/relationships/hyperlink" Target="https://www.leadershipcentre.org.uk/artofchangemaking/theory/cultural-web/" TargetMode="External"/><Relationship Id="rId5" Type="http://schemas.openxmlformats.org/officeDocument/2006/relationships/hyperlink" Target="https://web.microsoftstream.com/video/39d4d52b-0457-4b01-a92a-58ae7bdbbf48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eadershipandskills.wordpress.com/2017/12/07/culture-managment-in-organizatio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arnmanagement2.com/culture.htm" TargetMode="External"/><Relationship Id="rId14" Type="http://schemas.openxmlformats.org/officeDocument/2006/relationships/hyperlink" Target="https://www.marketingtutor.net/pestle-analysis-of-marks-and-spenc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Brindusa Elena Nechita</dc:creator>
  <cp:keywords/>
  <dc:description/>
  <cp:lastModifiedBy>Brindusa Elena Nechita</cp:lastModifiedBy>
  <cp:revision>5</cp:revision>
  <dcterms:created xsi:type="dcterms:W3CDTF">2021-03-04T18:57:00Z</dcterms:created>
  <dcterms:modified xsi:type="dcterms:W3CDTF">2021-03-04T19:20:00Z</dcterms:modified>
</cp:coreProperties>
</file>