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0F816" w14:textId="77777777" w:rsidR="00523584" w:rsidRDefault="00523584">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rPr>
      </w:pPr>
    </w:p>
    <w:p w14:paraId="1E3A49D2" w14:textId="77777777" w:rsidR="00523584" w:rsidRDefault="00523584">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rPr>
      </w:pPr>
    </w:p>
    <w:p w14:paraId="3D2ED16F" w14:textId="77777777" w:rsidR="00523584" w:rsidRDefault="00523584">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rPr>
      </w:pPr>
    </w:p>
    <w:p w14:paraId="4825687D" w14:textId="77777777" w:rsidR="00523584" w:rsidRDefault="00523584">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rPr>
      </w:pPr>
    </w:p>
    <w:p w14:paraId="5E266318" w14:textId="77777777" w:rsidR="00523584" w:rsidRPr="00447FEF" w:rsidRDefault="00B20D3D">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rPr>
      </w:pPr>
      <w:r w:rsidRPr="00447FEF">
        <w:rPr>
          <w:rFonts w:ascii="Times New Roman" w:eastAsia="Times New Roman" w:hAnsi="Times New Roman" w:cs="Times New Roman"/>
          <w:b/>
          <w:color w:val="000000"/>
          <w:sz w:val="36"/>
          <w:szCs w:val="36"/>
        </w:rPr>
        <w:t>CHANGEMAKERS: BUILDING YOUR PERSONAL BRAND FOR SUSTAINABLE EMPLOYMENT</w:t>
      </w:r>
    </w:p>
    <w:p w14:paraId="01B467D7" w14:textId="58998C5A" w:rsidR="00523584" w:rsidRPr="0003008D" w:rsidRDefault="00B20D3D">
      <w:pPr>
        <w:pBdr>
          <w:top w:val="nil"/>
          <w:left w:val="nil"/>
          <w:bottom w:val="nil"/>
          <w:right w:val="nil"/>
          <w:between w:val="nil"/>
        </w:pBdr>
        <w:spacing w:line="360" w:lineRule="auto"/>
        <w:jc w:val="center"/>
        <w:rPr>
          <w:rFonts w:ascii="Times New Roman" w:eastAsia="Times New Roman" w:hAnsi="Times New Roman" w:cs="Times New Roman"/>
          <w:b/>
          <w:iCs/>
          <w:color w:val="000000"/>
          <w:sz w:val="28"/>
          <w:szCs w:val="28"/>
        </w:rPr>
      </w:pPr>
      <w:r w:rsidRPr="0003008D">
        <w:rPr>
          <w:rFonts w:ascii="Times New Roman" w:eastAsia="Times New Roman" w:hAnsi="Times New Roman" w:cs="Times New Roman"/>
          <w:b/>
          <w:iCs/>
          <w:color w:val="000000"/>
          <w:sz w:val="28"/>
          <w:szCs w:val="28"/>
        </w:rPr>
        <w:t xml:space="preserve">Student </w:t>
      </w:r>
      <w:r w:rsidR="000C2FCA" w:rsidRPr="0003008D">
        <w:rPr>
          <w:rFonts w:ascii="Times New Roman" w:eastAsia="Times New Roman" w:hAnsi="Times New Roman" w:cs="Times New Roman"/>
          <w:b/>
          <w:iCs/>
          <w:color w:val="000000"/>
          <w:sz w:val="28"/>
          <w:szCs w:val="28"/>
        </w:rPr>
        <w:t>Name</w:t>
      </w:r>
      <w:r w:rsidRPr="0003008D">
        <w:rPr>
          <w:rFonts w:ascii="Times New Roman" w:eastAsia="Times New Roman" w:hAnsi="Times New Roman" w:cs="Times New Roman"/>
          <w:b/>
          <w:iCs/>
          <w:color w:val="000000"/>
          <w:sz w:val="28"/>
          <w:szCs w:val="28"/>
        </w:rPr>
        <w:t>:</w:t>
      </w:r>
      <w:r w:rsidR="00812DC7" w:rsidRPr="0003008D">
        <w:rPr>
          <w:rFonts w:ascii="Times New Roman" w:eastAsia="Times New Roman" w:hAnsi="Times New Roman" w:cs="Times New Roman"/>
          <w:b/>
          <w:iCs/>
          <w:color w:val="000000"/>
          <w:sz w:val="28"/>
          <w:szCs w:val="28"/>
        </w:rPr>
        <w:t xml:space="preserve"> Laurentiu Corodescu</w:t>
      </w:r>
    </w:p>
    <w:p w14:paraId="0100479A" w14:textId="2C5C0A03" w:rsidR="00523584" w:rsidRPr="0003008D" w:rsidRDefault="00B20D3D">
      <w:pPr>
        <w:pBdr>
          <w:top w:val="nil"/>
          <w:left w:val="nil"/>
          <w:bottom w:val="nil"/>
          <w:right w:val="nil"/>
          <w:between w:val="nil"/>
        </w:pBdr>
        <w:spacing w:line="360" w:lineRule="auto"/>
        <w:jc w:val="center"/>
        <w:rPr>
          <w:rFonts w:ascii="Times New Roman" w:eastAsia="Times New Roman" w:hAnsi="Times New Roman" w:cs="Times New Roman"/>
          <w:b/>
          <w:iCs/>
          <w:color w:val="000000"/>
          <w:sz w:val="28"/>
          <w:szCs w:val="28"/>
        </w:rPr>
      </w:pPr>
      <w:r w:rsidRPr="0003008D">
        <w:rPr>
          <w:rFonts w:ascii="Times New Roman" w:eastAsia="Times New Roman" w:hAnsi="Times New Roman" w:cs="Times New Roman"/>
          <w:b/>
          <w:iCs/>
          <w:color w:val="000000"/>
          <w:sz w:val="28"/>
          <w:szCs w:val="28"/>
        </w:rPr>
        <w:t>Student N</w:t>
      </w:r>
      <w:r w:rsidR="00B8514A" w:rsidRPr="0003008D">
        <w:rPr>
          <w:rFonts w:ascii="Times New Roman" w:eastAsia="Times New Roman" w:hAnsi="Times New Roman" w:cs="Times New Roman"/>
          <w:b/>
          <w:iCs/>
          <w:color w:val="000000"/>
          <w:sz w:val="28"/>
          <w:szCs w:val="28"/>
        </w:rPr>
        <w:t>umber</w:t>
      </w:r>
      <w:r w:rsidRPr="0003008D">
        <w:rPr>
          <w:rFonts w:ascii="Times New Roman" w:eastAsia="Times New Roman" w:hAnsi="Times New Roman" w:cs="Times New Roman"/>
          <w:b/>
          <w:iCs/>
          <w:color w:val="000000"/>
          <w:sz w:val="28"/>
          <w:szCs w:val="28"/>
        </w:rPr>
        <w:t>:</w:t>
      </w:r>
      <w:r w:rsidR="00B8514A" w:rsidRPr="0003008D">
        <w:rPr>
          <w:rFonts w:ascii="Times New Roman" w:eastAsia="Times New Roman" w:hAnsi="Times New Roman" w:cs="Times New Roman"/>
          <w:b/>
          <w:iCs/>
          <w:color w:val="000000"/>
          <w:sz w:val="28"/>
          <w:szCs w:val="28"/>
        </w:rPr>
        <w:t xml:space="preserve"> 2024420</w:t>
      </w:r>
    </w:p>
    <w:p w14:paraId="02C77DAC" w14:textId="308AA514" w:rsidR="00523584" w:rsidRPr="0003008D" w:rsidRDefault="00B8514A">
      <w:pPr>
        <w:pBdr>
          <w:top w:val="nil"/>
          <w:left w:val="nil"/>
          <w:bottom w:val="nil"/>
          <w:right w:val="nil"/>
          <w:between w:val="nil"/>
        </w:pBdr>
        <w:spacing w:line="360" w:lineRule="auto"/>
        <w:jc w:val="center"/>
        <w:rPr>
          <w:rFonts w:ascii="Times New Roman" w:eastAsia="Times New Roman" w:hAnsi="Times New Roman" w:cs="Times New Roman"/>
          <w:b/>
          <w:iCs/>
          <w:color w:val="000000"/>
          <w:sz w:val="28"/>
          <w:szCs w:val="28"/>
        </w:rPr>
      </w:pPr>
      <w:r w:rsidRPr="0003008D">
        <w:rPr>
          <w:rFonts w:ascii="Times New Roman" w:eastAsia="Times New Roman" w:hAnsi="Times New Roman" w:cs="Times New Roman"/>
          <w:b/>
          <w:iCs/>
          <w:color w:val="000000"/>
          <w:sz w:val="28"/>
          <w:szCs w:val="28"/>
        </w:rPr>
        <w:t>Module No</w:t>
      </w:r>
      <w:r w:rsidR="00B20D3D" w:rsidRPr="0003008D">
        <w:rPr>
          <w:rFonts w:ascii="Times New Roman" w:eastAsia="Times New Roman" w:hAnsi="Times New Roman" w:cs="Times New Roman"/>
          <w:b/>
          <w:iCs/>
          <w:color w:val="000000"/>
          <w:sz w:val="28"/>
          <w:szCs w:val="28"/>
        </w:rPr>
        <w:t>:</w:t>
      </w:r>
      <w:r w:rsidRPr="0003008D">
        <w:rPr>
          <w:rFonts w:ascii="Times New Roman" w:eastAsia="Times New Roman" w:hAnsi="Times New Roman" w:cs="Times New Roman"/>
          <w:b/>
          <w:iCs/>
          <w:color w:val="000000"/>
          <w:sz w:val="28"/>
          <w:szCs w:val="28"/>
        </w:rPr>
        <w:t xml:space="preserve"> </w:t>
      </w:r>
      <w:r w:rsidR="00C75E9A" w:rsidRPr="0003008D">
        <w:rPr>
          <w:rFonts w:ascii="Times New Roman" w:eastAsia="Times New Roman" w:hAnsi="Times New Roman" w:cs="Times New Roman"/>
          <w:b/>
          <w:iCs/>
          <w:color w:val="000000"/>
          <w:sz w:val="28"/>
          <w:szCs w:val="28"/>
        </w:rPr>
        <w:t>BMSK5008/C</w:t>
      </w:r>
    </w:p>
    <w:p w14:paraId="3A2CE5BA" w14:textId="66FDCD42" w:rsidR="00523584" w:rsidRPr="0003008D" w:rsidRDefault="00B20D3D">
      <w:pPr>
        <w:pBdr>
          <w:top w:val="nil"/>
          <w:left w:val="nil"/>
          <w:bottom w:val="nil"/>
          <w:right w:val="nil"/>
          <w:between w:val="nil"/>
        </w:pBdr>
        <w:spacing w:line="360" w:lineRule="auto"/>
        <w:jc w:val="center"/>
        <w:rPr>
          <w:rFonts w:ascii="Times New Roman" w:eastAsia="Times New Roman" w:hAnsi="Times New Roman" w:cs="Times New Roman"/>
          <w:b/>
          <w:i/>
          <w:color w:val="000000"/>
          <w:sz w:val="28"/>
          <w:szCs w:val="28"/>
        </w:rPr>
      </w:pPr>
      <w:r w:rsidRPr="0003008D">
        <w:rPr>
          <w:sz w:val="28"/>
          <w:szCs w:val="28"/>
        </w:rPr>
        <w:br w:type="page"/>
      </w:r>
    </w:p>
    <w:p w14:paraId="6775EAC4" w14:textId="77777777" w:rsidR="00523584" w:rsidRPr="0003008D" w:rsidRDefault="00523584">
      <w:pPr>
        <w:pBdr>
          <w:top w:val="nil"/>
          <w:left w:val="nil"/>
          <w:bottom w:val="nil"/>
          <w:right w:val="nil"/>
          <w:between w:val="nil"/>
        </w:pBdr>
        <w:spacing w:line="360" w:lineRule="auto"/>
        <w:jc w:val="center"/>
        <w:rPr>
          <w:rFonts w:ascii="Times New Roman" w:eastAsia="Times New Roman" w:hAnsi="Times New Roman" w:cs="Times New Roman"/>
          <w:color w:val="000000"/>
          <w:sz w:val="28"/>
          <w:szCs w:val="28"/>
        </w:rPr>
      </w:pPr>
    </w:p>
    <w:sdt>
      <w:sdtPr>
        <w:rPr>
          <w:sz w:val="28"/>
          <w:szCs w:val="28"/>
        </w:rPr>
        <w:id w:val="773391"/>
        <w:docPartObj>
          <w:docPartGallery w:val="Table of Contents"/>
          <w:docPartUnique/>
        </w:docPartObj>
      </w:sdtPr>
      <w:sdtEndPr/>
      <w:sdtContent>
        <w:p w14:paraId="31BC4E3A" w14:textId="77777777" w:rsidR="00523584" w:rsidRPr="0003008D" w:rsidRDefault="00523584">
          <w:pPr>
            <w:pBdr>
              <w:top w:val="nil"/>
              <w:left w:val="nil"/>
              <w:bottom w:val="nil"/>
              <w:right w:val="nil"/>
              <w:between w:val="nil"/>
            </w:pBdr>
            <w:tabs>
              <w:tab w:val="right" w:pos="9025"/>
            </w:tabs>
            <w:spacing w:before="80" w:line="360" w:lineRule="auto"/>
            <w:jc w:val="both"/>
            <w:rPr>
              <w:rFonts w:ascii="Times New Roman" w:eastAsia="Times New Roman" w:hAnsi="Times New Roman" w:cs="Times New Roman"/>
              <w:color w:val="000000"/>
              <w:sz w:val="28"/>
              <w:szCs w:val="28"/>
            </w:rPr>
          </w:pPr>
          <w:r w:rsidRPr="0003008D">
            <w:rPr>
              <w:sz w:val="28"/>
              <w:szCs w:val="28"/>
            </w:rPr>
            <w:fldChar w:fldCharType="begin"/>
          </w:r>
          <w:r w:rsidR="00B20D3D" w:rsidRPr="0003008D">
            <w:rPr>
              <w:sz w:val="28"/>
              <w:szCs w:val="28"/>
            </w:rPr>
            <w:instrText xml:space="preserve"> TOC \h \u \z </w:instrText>
          </w:r>
          <w:r w:rsidRPr="0003008D">
            <w:rPr>
              <w:sz w:val="28"/>
              <w:szCs w:val="28"/>
            </w:rPr>
            <w:fldChar w:fldCharType="separate"/>
          </w:r>
          <w:hyperlink w:anchor="_heading=h.gjdgxs">
            <w:r w:rsidR="00B20D3D" w:rsidRPr="0003008D">
              <w:rPr>
                <w:rFonts w:ascii="Times New Roman" w:eastAsia="Times New Roman" w:hAnsi="Times New Roman" w:cs="Times New Roman"/>
                <w:b/>
                <w:color w:val="000000"/>
                <w:sz w:val="28"/>
                <w:szCs w:val="28"/>
              </w:rPr>
              <w:t>Part 1</w:t>
            </w:r>
          </w:hyperlink>
          <w:r w:rsidR="00B20D3D" w:rsidRPr="0003008D">
            <w:rPr>
              <w:rFonts w:ascii="Times New Roman" w:eastAsia="Times New Roman" w:hAnsi="Times New Roman" w:cs="Times New Roman"/>
              <w:b/>
              <w:color w:val="000000"/>
              <w:sz w:val="28"/>
              <w:szCs w:val="28"/>
            </w:rPr>
            <w:tab/>
          </w:r>
          <w:r w:rsidRPr="0003008D">
            <w:rPr>
              <w:sz w:val="28"/>
              <w:szCs w:val="28"/>
            </w:rPr>
            <w:fldChar w:fldCharType="begin"/>
          </w:r>
          <w:r w:rsidR="00B20D3D" w:rsidRPr="0003008D">
            <w:rPr>
              <w:sz w:val="28"/>
              <w:szCs w:val="28"/>
            </w:rPr>
            <w:instrText xml:space="preserve"> PAGEREF _heading=h.gjdgxs \h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b/>
              <w:color w:val="000000"/>
              <w:sz w:val="28"/>
              <w:szCs w:val="28"/>
            </w:rPr>
            <w:t>3</w:t>
          </w:r>
          <w:hyperlink w:anchor="_heading=h.gjdgxs" w:history="1"/>
        </w:p>
        <w:p w14:paraId="2011C590" w14:textId="77777777" w:rsidR="00523584" w:rsidRPr="0003008D" w:rsidRDefault="00523584">
          <w:pPr>
            <w:pBdr>
              <w:top w:val="nil"/>
              <w:left w:val="nil"/>
              <w:bottom w:val="nil"/>
              <w:right w:val="nil"/>
              <w:between w:val="nil"/>
            </w:pBdr>
            <w:tabs>
              <w:tab w:val="right" w:pos="9025"/>
            </w:tabs>
            <w:spacing w:before="60" w:line="360" w:lineRule="auto"/>
            <w:ind w:left="360"/>
            <w:jc w:val="both"/>
            <w:rPr>
              <w:rFonts w:ascii="Times New Roman" w:eastAsia="Times New Roman" w:hAnsi="Times New Roman" w:cs="Times New Roman"/>
              <w:color w:val="000000"/>
              <w:sz w:val="28"/>
              <w:szCs w:val="28"/>
            </w:rPr>
          </w:pPr>
          <w:r w:rsidRPr="0003008D">
            <w:rPr>
              <w:sz w:val="28"/>
              <w:szCs w:val="28"/>
            </w:rPr>
            <w:fldChar w:fldCharType="end"/>
          </w:r>
          <w:hyperlink w:anchor="_heading=h.30j0zll">
            <w:r w:rsidR="00B20D3D" w:rsidRPr="0003008D">
              <w:rPr>
                <w:rFonts w:ascii="Times New Roman" w:eastAsia="Times New Roman" w:hAnsi="Times New Roman" w:cs="Times New Roman"/>
                <w:color w:val="000000"/>
                <w:sz w:val="28"/>
                <w:szCs w:val="28"/>
              </w:rPr>
              <w:t>Part A</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"_heading=h.30j0zll"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3</w:t>
          </w:r>
        </w:p>
        <w:p w14:paraId="64D4EB85" w14:textId="77777777" w:rsidR="00523584" w:rsidRPr="0003008D" w:rsidRDefault="00523584">
          <w:pPr>
            <w:pBdr>
              <w:top w:val="nil"/>
              <w:left w:val="nil"/>
              <w:bottom w:val="nil"/>
              <w:right w:val="nil"/>
              <w:between w:val="nil"/>
            </w:pBdr>
            <w:tabs>
              <w:tab w:val="right" w:pos="9025"/>
            </w:tabs>
            <w:spacing w:before="60" w:line="360" w:lineRule="auto"/>
            <w:ind w:left="720"/>
            <w:jc w:val="both"/>
            <w:rPr>
              <w:rFonts w:ascii="Times New Roman" w:eastAsia="Times New Roman" w:hAnsi="Times New Roman" w:cs="Times New Roman"/>
              <w:color w:val="000000"/>
              <w:sz w:val="28"/>
              <w:szCs w:val="28"/>
            </w:rPr>
          </w:pPr>
          <w:r w:rsidRPr="0003008D">
            <w:rPr>
              <w:sz w:val="28"/>
              <w:szCs w:val="28"/>
            </w:rPr>
            <w:fldChar w:fldCharType="end"/>
          </w:r>
          <w:hyperlink w:anchor="_heading=h.1fob9te">
            <w:r w:rsidR="00B20D3D" w:rsidRPr="0003008D">
              <w:rPr>
                <w:rFonts w:ascii="Times New Roman" w:eastAsia="Times New Roman" w:hAnsi="Times New Roman" w:cs="Times New Roman"/>
                <w:color w:val="000000"/>
                <w:sz w:val="28"/>
                <w:szCs w:val="28"/>
              </w:rPr>
              <w:t>Introduction</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"_heading=h.1fob9te"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3</w:t>
          </w:r>
        </w:p>
        <w:p w14:paraId="575C2EB9" w14:textId="77777777" w:rsidR="00523584" w:rsidRPr="0003008D" w:rsidRDefault="00523584">
          <w:pPr>
            <w:pBdr>
              <w:top w:val="nil"/>
              <w:left w:val="nil"/>
              <w:bottom w:val="nil"/>
              <w:right w:val="nil"/>
              <w:between w:val="nil"/>
            </w:pBdr>
            <w:tabs>
              <w:tab w:val="right" w:pos="9025"/>
            </w:tabs>
            <w:spacing w:before="60" w:line="360" w:lineRule="auto"/>
            <w:ind w:left="720"/>
            <w:jc w:val="both"/>
            <w:rPr>
              <w:rFonts w:ascii="Times New Roman" w:eastAsia="Times New Roman" w:hAnsi="Times New Roman" w:cs="Times New Roman"/>
              <w:color w:val="000000"/>
              <w:sz w:val="28"/>
              <w:szCs w:val="28"/>
            </w:rPr>
          </w:pPr>
          <w:r w:rsidRPr="0003008D">
            <w:rPr>
              <w:sz w:val="28"/>
              <w:szCs w:val="28"/>
            </w:rPr>
            <w:fldChar w:fldCharType="end"/>
          </w:r>
          <w:hyperlink w:anchor="_heading=h.3znysh7">
            <w:r w:rsidR="00B20D3D" w:rsidRPr="0003008D">
              <w:rPr>
                <w:rFonts w:ascii="Times New Roman" w:eastAsia="Times New Roman" w:hAnsi="Times New Roman" w:cs="Times New Roman"/>
                <w:color w:val="000000"/>
                <w:sz w:val="28"/>
                <w:szCs w:val="28"/>
              </w:rPr>
              <w:t>Development of a personal development plan (PDP) identifying the required self-skills to become successful in the chosen field</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"_heading=h.3znysh7"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3</w:t>
          </w:r>
        </w:p>
        <w:p w14:paraId="06794E25" w14:textId="77777777" w:rsidR="00523584" w:rsidRPr="0003008D" w:rsidRDefault="00523584">
          <w:pPr>
            <w:pBdr>
              <w:top w:val="nil"/>
              <w:left w:val="nil"/>
              <w:bottom w:val="nil"/>
              <w:right w:val="nil"/>
              <w:between w:val="nil"/>
            </w:pBdr>
            <w:tabs>
              <w:tab w:val="right" w:pos="9025"/>
            </w:tabs>
            <w:spacing w:before="60" w:line="360" w:lineRule="auto"/>
            <w:ind w:left="720"/>
            <w:jc w:val="both"/>
            <w:rPr>
              <w:rFonts w:ascii="Times New Roman" w:eastAsia="Times New Roman" w:hAnsi="Times New Roman" w:cs="Times New Roman"/>
              <w:color w:val="000000"/>
              <w:sz w:val="28"/>
              <w:szCs w:val="28"/>
            </w:rPr>
          </w:pPr>
          <w:r w:rsidRPr="0003008D">
            <w:rPr>
              <w:sz w:val="28"/>
              <w:szCs w:val="28"/>
            </w:rPr>
            <w:fldChar w:fldCharType="end"/>
          </w:r>
          <w:hyperlink w:anchor="_heading=h.2et92p0">
            <w:r w:rsidR="00B20D3D" w:rsidRPr="0003008D">
              <w:rPr>
                <w:rFonts w:ascii="Times New Roman" w:eastAsia="Times New Roman" w:hAnsi="Times New Roman" w:cs="Times New Roman"/>
                <w:color w:val="000000"/>
                <w:sz w:val="28"/>
                <w:szCs w:val="28"/>
              </w:rPr>
              <w:t>Demonstration of a professional CV_700</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"_heading=h.2et92p0"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6</w:t>
          </w:r>
        </w:p>
        <w:p w14:paraId="76B79A3C" w14:textId="77777777" w:rsidR="00523584" w:rsidRPr="0003008D" w:rsidRDefault="00523584">
          <w:pPr>
            <w:pBdr>
              <w:top w:val="nil"/>
              <w:left w:val="nil"/>
              <w:bottom w:val="nil"/>
              <w:right w:val="nil"/>
              <w:between w:val="nil"/>
            </w:pBdr>
            <w:tabs>
              <w:tab w:val="right" w:pos="9025"/>
            </w:tabs>
            <w:spacing w:before="60" w:line="360" w:lineRule="auto"/>
            <w:ind w:left="360"/>
            <w:jc w:val="both"/>
            <w:rPr>
              <w:rFonts w:ascii="Times New Roman" w:eastAsia="Times New Roman" w:hAnsi="Times New Roman" w:cs="Times New Roman"/>
              <w:color w:val="000000"/>
              <w:sz w:val="28"/>
              <w:szCs w:val="28"/>
            </w:rPr>
          </w:pPr>
          <w:r w:rsidRPr="0003008D">
            <w:rPr>
              <w:sz w:val="28"/>
              <w:szCs w:val="28"/>
            </w:rPr>
            <w:fldChar w:fldCharType="end"/>
          </w:r>
          <w:hyperlink w:anchor="_heading=h.tyjcwt">
            <w:r w:rsidR="00B20D3D" w:rsidRPr="0003008D">
              <w:rPr>
                <w:rFonts w:ascii="Times New Roman" w:eastAsia="Times New Roman" w:hAnsi="Times New Roman" w:cs="Times New Roman"/>
                <w:color w:val="000000"/>
                <w:sz w:val="28"/>
                <w:szCs w:val="28"/>
              </w:rPr>
              <w:t>Part B</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"_heading=h.tyjcwt"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7</w:t>
          </w:r>
        </w:p>
        <w:p w14:paraId="7CA4E3DC" w14:textId="77777777" w:rsidR="00523584" w:rsidRPr="0003008D" w:rsidRDefault="00523584">
          <w:pPr>
            <w:pBdr>
              <w:top w:val="nil"/>
              <w:left w:val="nil"/>
              <w:bottom w:val="nil"/>
              <w:right w:val="nil"/>
              <w:between w:val="nil"/>
            </w:pBdr>
            <w:tabs>
              <w:tab w:val="right" w:pos="9025"/>
            </w:tabs>
            <w:spacing w:before="60" w:line="360" w:lineRule="auto"/>
            <w:ind w:left="720"/>
            <w:jc w:val="both"/>
            <w:rPr>
              <w:rFonts w:ascii="Times New Roman" w:eastAsia="Times New Roman" w:hAnsi="Times New Roman" w:cs="Times New Roman"/>
              <w:color w:val="000000"/>
              <w:sz w:val="28"/>
              <w:szCs w:val="28"/>
            </w:rPr>
          </w:pPr>
          <w:r w:rsidRPr="0003008D">
            <w:rPr>
              <w:sz w:val="28"/>
              <w:szCs w:val="28"/>
            </w:rPr>
            <w:fldChar w:fldCharType="end"/>
          </w:r>
          <w:hyperlink w:anchor="_heading=h.3dy6vkm">
            <w:r w:rsidR="00B20D3D" w:rsidRPr="0003008D">
              <w:rPr>
                <w:rFonts w:ascii="Times New Roman" w:eastAsia="Times New Roman" w:hAnsi="Times New Roman" w:cs="Times New Roman"/>
                <w:color w:val="000000"/>
                <w:sz w:val="28"/>
                <w:szCs w:val="28"/>
              </w:rPr>
              <w:t>Creation of a Zander letter</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"_heading=h.3dy6vkm"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7</w:t>
          </w:r>
        </w:p>
        <w:p w14:paraId="5CC656B2" w14:textId="77777777" w:rsidR="00523584" w:rsidRPr="0003008D" w:rsidRDefault="00523584">
          <w:pPr>
            <w:pBdr>
              <w:top w:val="nil"/>
              <w:left w:val="nil"/>
              <w:bottom w:val="nil"/>
              <w:right w:val="nil"/>
              <w:between w:val="nil"/>
            </w:pBdr>
            <w:tabs>
              <w:tab w:val="right" w:pos="9025"/>
            </w:tabs>
            <w:spacing w:before="60" w:line="360" w:lineRule="auto"/>
            <w:ind w:left="720"/>
            <w:jc w:val="both"/>
            <w:rPr>
              <w:rFonts w:ascii="Times New Roman" w:eastAsia="Times New Roman" w:hAnsi="Times New Roman" w:cs="Times New Roman"/>
              <w:color w:val="000000"/>
              <w:sz w:val="28"/>
              <w:szCs w:val="28"/>
            </w:rPr>
          </w:pPr>
          <w:r w:rsidRPr="0003008D">
            <w:rPr>
              <w:sz w:val="28"/>
              <w:szCs w:val="28"/>
            </w:rPr>
            <w:fldChar w:fldCharType="end"/>
          </w:r>
          <w:hyperlink w:anchor="_heading=h.1t3h5sf">
            <w:r w:rsidR="00B20D3D" w:rsidRPr="0003008D">
              <w:rPr>
                <w:rFonts w:ascii="Times New Roman" w:eastAsia="Times New Roman" w:hAnsi="Times New Roman" w:cs="Times New Roman"/>
                <w:color w:val="000000"/>
                <w:sz w:val="28"/>
                <w:szCs w:val="28"/>
              </w:rPr>
              <w:t>Conclusion</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"_heading=h.1t3h5sf"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8</w:t>
          </w:r>
        </w:p>
        <w:p w14:paraId="3FF8DA88" w14:textId="77777777" w:rsidR="00523584" w:rsidRPr="0003008D" w:rsidRDefault="00523584">
          <w:pPr>
            <w:pBdr>
              <w:top w:val="nil"/>
              <w:left w:val="nil"/>
              <w:bottom w:val="nil"/>
              <w:right w:val="nil"/>
              <w:between w:val="nil"/>
            </w:pBdr>
            <w:tabs>
              <w:tab w:val="right" w:pos="9025"/>
            </w:tabs>
            <w:spacing w:before="60" w:line="360" w:lineRule="auto"/>
            <w:ind w:left="720"/>
            <w:jc w:val="both"/>
            <w:rPr>
              <w:rFonts w:ascii="Times New Roman" w:eastAsia="Times New Roman" w:hAnsi="Times New Roman" w:cs="Times New Roman"/>
              <w:color w:val="000000"/>
              <w:sz w:val="28"/>
              <w:szCs w:val="28"/>
            </w:rPr>
          </w:pPr>
          <w:r w:rsidRPr="0003008D">
            <w:rPr>
              <w:sz w:val="28"/>
              <w:szCs w:val="28"/>
            </w:rPr>
            <w:fldChar w:fldCharType="end"/>
          </w:r>
          <w:hyperlink w:anchor="_heading=h.4d34og8">
            <w:r w:rsidR="00B20D3D" w:rsidRPr="0003008D">
              <w:rPr>
                <w:rFonts w:ascii="Times New Roman" w:eastAsia="Times New Roman" w:hAnsi="Times New Roman" w:cs="Times New Roman"/>
                <w:color w:val="000000"/>
                <w:sz w:val="28"/>
                <w:szCs w:val="28"/>
              </w:rPr>
              <w:t>References</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"_heading=h.4d34og8"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8</w:t>
          </w:r>
        </w:p>
        <w:p w14:paraId="48E47483" w14:textId="77777777" w:rsidR="00523584" w:rsidRPr="0003008D" w:rsidRDefault="00523584">
          <w:pPr>
            <w:pBdr>
              <w:top w:val="nil"/>
              <w:left w:val="nil"/>
              <w:bottom w:val="nil"/>
              <w:right w:val="nil"/>
              <w:between w:val="nil"/>
            </w:pBdr>
            <w:tabs>
              <w:tab w:val="right" w:pos="9025"/>
            </w:tabs>
            <w:spacing w:before="200" w:line="360" w:lineRule="auto"/>
            <w:jc w:val="both"/>
            <w:rPr>
              <w:rFonts w:ascii="Times New Roman" w:eastAsia="Times New Roman" w:hAnsi="Times New Roman" w:cs="Times New Roman"/>
              <w:color w:val="000000"/>
              <w:sz w:val="28"/>
              <w:szCs w:val="28"/>
            </w:rPr>
          </w:pPr>
          <w:r w:rsidRPr="0003008D">
            <w:rPr>
              <w:sz w:val="28"/>
              <w:szCs w:val="28"/>
            </w:rPr>
            <w:fldChar w:fldCharType="end"/>
          </w:r>
          <w:hyperlink w:anchor="_heading=h.2s8eyo1">
            <w:r w:rsidR="00B20D3D" w:rsidRPr="0003008D">
              <w:rPr>
                <w:rFonts w:ascii="Times New Roman" w:eastAsia="Times New Roman" w:hAnsi="Times New Roman" w:cs="Times New Roman"/>
                <w:b/>
                <w:color w:val="000000"/>
                <w:sz w:val="28"/>
                <w:szCs w:val="28"/>
              </w:rPr>
              <w:t>Part 2</w:t>
            </w:r>
          </w:hyperlink>
          <w:r w:rsidR="00B20D3D" w:rsidRPr="0003008D">
            <w:rPr>
              <w:rFonts w:ascii="Times New Roman" w:eastAsia="Times New Roman" w:hAnsi="Times New Roman" w:cs="Times New Roman"/>
              <w:b/>
              <w:color w:val="000000"/>
              <w:sz w:val="28"/>
              <w:szCs w:val="28"/>
            </w:rPr>
            <w:tab/>
          </w:r>
          <w:r w:rsidRPr="0003008D">
            <w:rPr>
              <w:sz w:val="28"/>
              <w:szCs w:val="28"/>
            </w:rPr>
            <w:fldChar w:fldCharType="begin"/>
          </w:r>
          <w:r w:rsidR="00B20D3D" w:rsidRPr="0003008D">
            <w:rPr>
              <w:sz w:val="28"/>
              <w:szCs w:val="28"/>
            </w:rPr>
            <w:instrText xml:space="preserve"> PAGEREF _heading=h.2s8eyo1 \h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b/>
              <w:color w:val="000000"/>
              <w:sz w:val="28"/>
              <w:szCs w:val="28"/>
            </w:rPr>
            <w:t>9</w:t>
          </w:r>
          <w:hyperlink w:anchor="_heading=h.2s8eyo1" w:history="1"/>
        </w:p>
        <w:p w14:paraId="7F56AF03" w14:textId="77777777" w:rsidR="00523584" w:rsidRPr="0003008D" w:rsidRDefault="00523584">
          <w:pPr>
            <w:pBdr>
              <w:top w:val="nil"/>
              <w:left w:val="nil"/>
              <w:bottom w:val="nil"/>
              <w:right w:val="nil"/>
              <w:between w:val="nil"/>
            </w:pBdr>
            <w:tabs>
              <w:tab w:val="right" w:pos="9025"/>
            </w:tabs>
            <w:spacing w:before="60" w:line="360" w:lineRule="auto"/>
            <w:ind w:left="360"/>
            <w:jc w:val="both"/>
            <w:rPr>
              <w:rFonts w:ascii="Times New Roman" w:eastAsia="Times New Roman" w:hAnsi="Times New Roman" w:cs="Times New Roman"/>
              <w:color w:val="000000"/>
              <w:sz w:val="28"/>
              <w:szCs w:val="28"/>
            </w:rPr>
          </w:pPr>
          <w:r w:rsidRPr="0003008D">
            <w:rPr>
              <w:sz w:val="28"/>
              <w:szCs w:val="28"/>
            </w:rPr>
            <w:fldChar w:fldCharType="end"/>
          </w:r>
          <w:hyperlink w:anchor="_heading=h.17dp8vu">
            <w:r w:rsidR="00B20D3D" w:rsidRPr="0003008D">
              <w:rPr>
                <w:rFonts w:ascii="Times New Roman" w:eastAsia="Times New Roman" w:hAnsi="Times New Roman" w:cs="Times New Roman"/>
                <w:color w:val="000000"/>
                <w:sz w:val="28"/>
                <w:szCs w:val="28"/>
              </w:rPr>
              <w:t>Introduction</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"_heading=h.17dp8vu"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9</w:t>
          </w:r>
        </w:p>
        <w:p w14:paraId="3B84F5BC" w14:textId="77777777" w:rsidR="00523584" w:rsidRPr="0003008D" w:rsidRDefault="00523584">
          <w:pPr>
            <w:pBdr>
              <w:top w:val="nil"/>
              <w:left w:val="nil"/>
              <w:bottom w:val="nil"/>
              <w:right w:val="nil"/>
              <w:between w:val="nil"/>
            </w:pBdr>
            <w:tabs>
              <w:tab w:val="right" w:pos="9025"/>
            </w:tabs>
            <w:spacing w:before="60" w:line="360" w:lineRule="auto"/>
            <w:ind w:left="360"/>
            <w:jc w:val="both"/>
            <w:rPr>
              <w:rFonts w:ascii="Times New Roman" w:eastAsia="Times New Roman" w:hAnsi="Times New Roman" w:cs="Times New Roman"/>
              <w:color w:val="000000"/>
              <w:sz w:val="28"/>
              <w:szCs w:val="28"/>
            </w:rPr>
          </w:pPr>
          <w:r w:rsidRPr="0003008D">
            <w:rPr>
              <w:sz w:val="28"/>
              <w:szCs w:val="28"/>
            </w:rPr>
            <w:fldChar w:fldCharType="end"/>
          </w:r>
          <w:hyperlink w:anchor="_heading=h.3rdcrjn">
            <w:r w:rsidR="00B20D3D" w:rsidRPr="0003008D">
              <w:rPr>
                <w:rFonts w:ascii="Times New Roman" w:eastAsia="Times New Roman" w:hAnsi="Times New Roman" w:cs="Times New Roman"/>
                <w:color w:val="000000"/>
                <w:sz w:val="28"/>
                <w:szCs w:val="28"/>
              </w:rPr>
              <w:t>Demonstration of the four sections of module</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"_heading=h.3rdcrjn"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9</w:t>
          </w:r>
        </w:p>
        <w:p w14:paraId="76D3F9A5" w14:textId="77777777" w:rsidR="00523584" w:rsidRPr="0003008D" w:rsidRDefault="00523584">
          <w:pPr>
            <w:pBdr>
              <w:top w:val="nil"/>
              <w:left w:val="nil"/>
              <w:bottom w:val="nil"/>
              <w:right w:val="nil"/>
              <w:between w:val="nil"/>
            </w:pBdr>
            <w:tabs>
              <w:tab w:val="right" w:pos="9025"/>
            </w:tabs>
            <w:spacing w:before="60" w:line="360" w:lineRule="auto"/>
            <w:ind w:left="360"/>
            <w:jc w:val="both"/>
            <w:rPr>
              <w:rFonts w:ascii="Times New Roman" w:eastAsia="Times New Roman" w:hAnsi="Times New Roman" w:cs="Times New Roman"/>
              <w:color w:val="000000"/>
              <w:sz w:val="28"/>
              <w:szCs w:val="28"/>
            </w:rPr>
          </w:pPr>
          <w:r w:rsidRPr="0003008D">
            <w:rPr>
              <w:sz w:val="28"/>
              <w:szCs w:val="28"/>
            </w:rPr>
            <w:fldChar w:fldCharType="end"/>
          </w:r>
          <w:hyperlink w:anchor="_heading=h.26in1rg">
            <w:r w:rsidR="00B20D3D" w:rsidRPr="0003008D">
              <w:rPr>
                <w:rFonts w:ascii="Times New Roman" w:eastAsia="Times New Roman" w:hAnsi="Times New Roman" w:cs="Times New Roman"/>
                <w:color w:val="000000"/>
                <w:sz w:val="28"/>
                <w:szCs w:val="28"/>
              </w:rPr>
              <w:t>Reflecting upon the e-learning journey, recognising core lessons learnt and their importance for ‘personal brand’ development</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"_heading=h.26in1rg"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12</w:t>
          </w:r>
        </w:p>
        <w:p w14:paraId="3D1D32AA" w14:textId="77777777" w:rsidR="00523584" w:rsidRPr="0003008D" w:rsidRDefault="00523584">
          <w:pPr>
            <w:pBdr>
              <w:top w:val="nil"/>
              <w:left w:val="nil"/>
              <w:bottom w:val="nil"/>
              <w:right w:val="nil"/>
              <w:between w:val="nil"/>
            </w:pBdr>
            <w:tabs>
              <w:tab w:val="right" w:pos="9025"/>
            </w:tabs>
            <w:spacing w:before="60" w:line="360" w:lineRule="auto"/>
            <w:ind w:left="360"/>
            <w:jc w:val="both"/>
            <w:rPr>
              <w:rFonts w:ascii="Times New Roman" w:eastAsia="Times New Roman" w:hAnsi="Times New Roman" w:cs="Times New Roman"/>
              <w:color w:val="000000"/>
              <w:sz w:val="28"/>
              <w:szCs w:val="28"/>
            </w:rPr>
          </w:pPr>
          <w:r w:rsidRPr="0003008D">
            <w:rPr>
              <w:sz w:val="28"/>
              <w:szCs w:val="28"/>
            </w:rPr>
            <w:fldChar w:fldCharType="end"/>
          </w:r>
          <w:hyperlink w:anchor="_heading=h.lnxbz9">
            <w:r w:rsidR="00B20D3D" w:rsidRPr="0003008D">
              <w:rPr>
                <w:rFonts w:ascii="Times New Roman" w:eastAsia="Times New Roman" w:hAnsi="Times New Roman" w:cs="Times New Roman"/>
                <w:color w:val="000000"/>
                <w:sz w:val="28"/>
                <w:szCs w:val="28"/>
              </w:rPr>
              <w:t>Conclusion</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HYPERLINK \l "_heading=h.lnxbz9"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13</w:t>
          </w:r>
        </w:p>
        <w:p w14:paraId="242D8A30" w14:textId="77777777" w:rsidR="00523584" w:rsidRPr="0003008D" w:rsidRDefault="00523584">
          <w:pPr>
            <w:pBdr>
              <w:top w:val="nil"/>
              <w:left w:val="nil"/>
              <w:bottom w:val="nil"/>
              <w:right w:val="nil"/>
              <w:between w:val="nil"/>
            </w:pBdr>
            <w:tabs>
              <w:tab w:val="right" w:pos="9025"/>
            </w:tabs>
            <w:spacing w:before="60" w:after="80" w:line="360" w:lineRule="auto"/>
            <w:ind w:left="360"/>
            <w:jc w:val="both"/>
            <w:rPr>
              <w:rFonts w:ascii="Times New Roman" w:eastAsia="Times New Roman" w:hAnsi="Times New Roman" w:cs="Times New Roman"/>
              <w:color w:val="000000"/>
              <w:sz w:val="28"/>
              <w:szCs w:val="28"/>
            </w:rPr>
          </w:pPr>
          <w:r w:rsidRPr="0003008D">
            <w:rPr>
              <w:sz w:val="28"/>
              <w:szCs w:val="28"/>
            </w:rPr>
            <w:fldChar w:fldCharType="end"/>
          </w:r>
          <w:hyperlink w:anchor="_heading=h.35nkun2">
            <w:r w:rsidR="00B20D3D" w:rsidRPr="0003008D">
              <w:rPr>
                <w:rFonts w:ascii="Times New Roman" w:eastAsia="Times New Roman" w:hAnsi="Times New Roman" w:cs="Times New Roman"/>
                <w:color w:val="000000"/>
                <w:sz w:val="28"/>
                <w:szCs w:val="28"/>
              </w:rPr>
              <w:t>References</w:t>
            </w:r>
          </w:hyperlink>
          <w:r w:rsidR="00B20D3D" w:rsidRPr="0003008D">
            <w:rPr>
              <w:rFonts w:ascii="Times New Roman" w:eastAsia="Times New Roman" w:hAnsi="Times New Roman" w:cs="Times New Roman"/>
              <w:color w:val="000000"/>
              <w:sz w:val="28"/>
              <w:szCs w:val="28"/>
            </w:rPr>
            <w:tab/>
          </w:r>
          <w:r w:rsidRPr="0003008D">
            <w:rPr>
              <w:sz w:val="28"/>
              <w:szCs w:val="28"/>
            </w:rPr>
            <w:fldChar w:fldCharType="begin"/>
          </w:r>
          <w:r w:rsidR="00B20D3D" w:rsidRPr="0003008D">
            <w:rPr>
              <w:sz w:val="28"/>
              <w:szCs w:val="28"/>
            </w:rPr>
            <w:instrText xml:space="preserve"> PAGEREF _heading=h.35nkun2 \h </w:instrText>
          </w:r>
          <w:r w:rsidRPr="0003008D">
            <w:rPr>
              <w:sz w:val="28"/>
              <w:szCs w:val="28"/>
            </w:rPr>
          </w:r>
          <w:r w:rsidRPr="0003008D">
            <w:rPr>
              <w:sz w:val="28"/>
              <w:szCs w:val="28"/>
            </w:rPr>
            <w:fldChar w:fldCharType="separate"/>
          </w:r>
          <w:r w:rsidR="00B20D3D" w:rsidRPr="0003008D">
            <w:rPr>
              <w:rFonts w:ascii="Times New Roman" w:eastAsia="Times New Roman" w:hAnsi="Times New Roman" w:cs="Times New Roman"/>
              <w:color w:val="000000"/>
              <w:sz w:val="28"/>
              <w:szCs w:val="28"/>
            </w:rPr>
            <w:t>16</w:t>
          </w:r>
          <w:r w:rsidRPr="0003008D">
            <w:rPr>
              <w:sz w:val="28"/>
              <w:szCs w:val="28"/>
            </w:rPr>
            <w:fldChar w:fldCharType="end"/>
          </w:r>
          <w:r w:rsidRPr="0003008D">
            <w:rPr>
              <w:sz w:val="28"/>
              <w:szCs w:val="28"/>
            </w:rPr>
            <w:fldChar w:fldCharType="end"/>
          </w:r>
        </w:p>
      </w:sdtContent>
    </w:sdt>
    <w:p w14:paraId="021B1288" w14:textId="77777777" w:rsidR="00523584" w:rsidRPr="0003008D" w:rsidRDefault="00523584">
      <w:pPr>
        <w:pBdr>
          <w:top w:val="nil"/>
          <w:left w:val="nil"/>
          <w:bottom w:val="nil"/>
          <w:right w:val="nil"/>
          <w:between w:val="nil"/>
        </w:pBdr>
        <w:spacing w:line="360" w:lineRule="auto"/>
        <w:rPr>
          <w:rFonts w:ascii="Times New Roman" w:eastAsia="Times New Roman" w:hAnsi="Times New Roman" w:cs="Times New Roman"/>
          <w:color w:val="000000"/>
          <w:sz w:val="28"/>
          <w:szCs w:val="28"/>
        </w:rPr>
      </w:pPr>
    </w:p>
    <w:p w14:paraId="63A29CA2" w14:textId="77777777" w:rsidR="00523584" w:rsidRPr="0003008D" w:rsidRDefault="00B20D3D">
      <w:pPr>
        <w:pBdr>
          <w:top w:val="nil"/>
          <w:left w:val="nil"/>
          <w:bottom w:val="nil"/>
          <w:right w:val="nil"/>
          <w:between w:val="nil"/>
        </w:pBdr>
        <w:spacing w:line="360" w:lineRule="auto"/>
        <w:jc w:val="center"/>
        <w:rPr>
          <w:rFonts w:ascii="Times New Roman" w:eastAsia="Times New Roman" w:hAnsi="Times New Roman" w:cs="Times New Roman"/>
          <w:b/>
          <w:i/>
          <w:color w:val="000000"/>
          <w:sz w:val="28"/>
          <w:szCs w:val="28"/>
        </w:rPr>
      </w:pPr>
      <w:r w:rsidRPr="0003008D">
        <w:rPr>
          <w:sz w:val="28"/>
          <w:szCs w:val="28"/>
        </w:rPr>
        <w:br w:type="page"/>
      </w:r>
    </w:p>
    <w:p w14:paraId="705FD9A7" w14:textId="77777777" w:rsidR="00523584" w:rsidRPr="0003008D" w:rsidRDefault="00B20D3D">
      <w:pPr>
        <w:pStyle w:val="Heading1"/>
      </w:pPr>
      <w:bookmarkStart w:id="0" w:name="_heading=h.gjdgxs" w:colFirst="0" w:colLast="0"/>
      <w:bookmarkEnd w:id="0"/>
      <w:r w:rsidRPr="0003008D">
        <w:lastRenderedPageBreak/>
        <w:t>Part 1</w:t>
      </w:r>
    </w:p>
    <w:p w14:paraId="282DD49B" w14:textId="77777777" w:rsidR="00523584" w:rsidRPr="0003008D" w:rsidRDefault="00B20D3D">
      <w:pPr>
        <w:pStyle w:val="Heading2"/>
        <w:rPr>
          <w:sz w:val="28"/>
          <w:szCs w:val="28"/>
        </w:rPr>
      </w:pPr>
      <w:bookmarkStart w:id="1" w:name="_heading=h.30j0zll" w:colFirst="0" w:colLast="0"/>
      <w:bookmarkEnd w:id="1"/>
      <w:r w:rsidRPr="0003008D">
        <w:rPr>
          <w:sz w:val="28"/>
          <w:szCs w:val="28"/>
        </w:rPr>
        <w:t>Part A</w:t>
      </w:r>
    </w:p>
    <w:p w14:paraId="0141F862" w14:textId="77777777" w:rsidR="00523584" w:rsidRPr="0003008D" w:rsidRDefault="00B20D3D">
      <w:pPr>
        <w:pStyle w:val="Heading3"/>
        <w:rPr>
          <w:sz w:val="28"/>
          <w:szCs w:val="28"/>
        </w:rPr>
      </w:pPr>
      <w:bookmarkStart w:id="2" w:name="_heading=h.1fob9te" w:colFirst="0" w:colLast="0"/>
      <w:bookmarkEnd w:id="2"/>
      <w:r w:rsidRPr="0003008D">
        <w:rPr>
          <w:sz w:val="28"/>
          <w:szCs w:val="28"/>
        </w:rPr>
        <w:t xml:space="preserve">Introduction </w:t>
      </w:r>
    </w:p>
    <w:p w14:paraId="35F4779E" w14:textId="77777777" w:rsidR="00C45781" w:rsidRPr="0003008D" w:rsidRDefault="00C45781" w:rsidP="00C45781">
      <w:pPr>
        <w:pStyle w:val="Normal1"/>
        <w:rPr>
          <w:sz w:val="28"/>
          <w:szCs w:val="28"/>
        </w:rPr>
      </w:pPr>
    </w:p>
    <w:p w14:paraId="5AE2724F"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iCs/>
          <w:color w:val="000000"/>
          <w:sz w:val="28"/>
          <w:szCs w:val="28"/>
        </w:rPr>
        <w:t>PDP or Personal Development Plan is</w:t>
      </w:r>
      <w:r w:rsidRPr="0003008D">
        <w:rPr>
          <w:rFonts w:ascii="Times New Roman" w:eastAsia="Times New Roman" w:hAnsi="Times New Roman" w:cs="Times New Roman"/>
          <w:color w:val="000000"/>
          <w:sz w:val="28"/>
          <w:szCs w:val="28"/>
        </w:rPr>
        <w:t xml:space="preserve"> recognised as a structured framework through which self-reflection and self-evaluation can be done for developing new skill sets and sharpening existing knowledge. The significance of using a PDP is to facilitate promotion and career progression for an individual (</w:t>
      </w:r>
      <w:proofErr w:type="spellStart"/>
      <w:r w:rsidRPr="0003008D">
        <w:rPr>
          <w:rFonts w:ascii="Times New Roman" w:eastAsia="Times New Roman" w:hAnsi="Times New Roman" w:cs="Times New Roman"/>
          <w:color w:val="000000"/>
          <w:sz w:val="28"/>
          <w:szCs w:val="28"/>
        </w:rPr>
        <w:t>Bintani</w:t>
      </w:r>
      <w:proofErr w:type="spellEnd"/>
      <w:r w:rsidRPr="0003008D">
        <w:rPr>
          <w:rFonts w:ascii="Times New Roman" w:eastAsia="Times New Roman" w:hAnsi="Times New Roman" w:cs="Times New Roman"/>
          <w:color w:val="000000"/>
          <w:sz w:val="28"/>
          <w:szCs w:val="28"/>
        </w:rPr>
        <w:t xml:space="preserve">, 2020, p. 20).   </w:t>
      </w:r>
    </w:p>
    <w:p w14:paraId="4042F354" w14:textId="77777777" w:rsidR="00C45781" w:rsidRPr="0003008D" w:rsidRDefault="00C45781">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p>
    <w:p w14:paraId="3C482F12" w14:textId="77777777" w:rsidR="00523584" w:rsidRPr="0003008D" w:rsidRDefault="00B20D3D">
      <w:pPr>
        <w:pStyle w:val="Heading3"/>
        <w:rPr>
          <w:sz w:val="28"/>
          <w:szCs w:val="28"/>
        </w:rPr>
      </w:pPr>
      <w:bookmarkStart w:id="3" w:name="_heading=h.3znysh7" w:colFirst="0" w:colLast="0"/>
      <w:bookmarkEnd w:id="3"/>
      <w:r w:rsidRPr="0003008D">
        <w:rPr>
          <w:sz w:val="28"/>
          <w:szCs w:val="28"/>
        </w:rPr>
        <w:t>Development of a personal development plan (PDP) identifying the required self-skills to become successful in the chosen field</w:t>
      </w:r>
    </w:p>
    <w:p w14:paraId="01EA1599" w14:textId="77777777" w:rsidR="00C45781" w:rsidRPr="0003008D" w:rsidRDefault="00C45781" w:rsidP="00C45781">
      <w:pPr>
        <w:pStyle w:val="Normal1"/>
        <w:rPr>
          <w:sz w:val="28"/>
          <w:szCs w:val="28"/>
        </w:rPr>
      </w:pPr>
    </w:p>
    <w:p w14:paraId="384299D6"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Considering the chosen field of “</w:t>
      </w:r>
      <w:r w:rsidRPr="0003008D">
        <w:rPr>
          <w:rFonts w:ascii="Times New Roman" w:eastAsia="Times New Roman" w:hAnsi="Times New Roman" w:cs="Times New Roman"/>
          <w:iCs/>
          <w:color w:val="000000"/>
          <w:sz w:val="28"/>
          <w:szCs w:val="28"/>
        </w:rPr>
        <w:t>Accounting Manager”</w:t>
      </w:r>
      <w:r w:rsidRPr="0003008D">
        <w:rPr>
          <w:rFonts w:ascii="Times New Roman" w:eastAsia="Times New Roman" w:hAnsi="Times New Roman" w:cs="Times New Roman"/>
          <w:color w:val="000000"/>
          <w:sz w:val="28"/>
          <w:szCs w:val="28"/>
        </w:rPr>
        <w:t xml:space="preserve"> in my future professional era, I have to develop advanced accounting skills and improve my existing relevant knowledge. The below-mentioned PDP is going to illustrate how I would be able to become successful in the business accounting field.   </w:t>
      </w:r>
    </w:p>
    <w:p w14:paraId="6E14677A" w14:textId="77777777" w:rsidR="00447FEF" w:rsidRPr="0003008D" w:rsidRDefault="00447FEF" w:rsidP="00447FEF">
      <w:pPr>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br w:type="page"/>
      </w:r>
    </w:p>
    <w:tbl>
      <w:tblPr>
        <w:tblStyle w:val="a"/>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523584" w:rsidRPr="0003008D" w14:paraId="70BBDE33" w14:textId="77777777">
        <w:trPr>
          <w:cantSplit/>
          <w:tblHeader/>
        </w:trPr>
        <w:tc>
          <w:tcPr>
            <w:tcW w:w="18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D2B121" w14:textId="77777777" w:rsidR="00523584" w:rsidRPr="0003008D" w:rsidRDefault="00B20D3D" w:rsidP="00263F45">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r w:rsidRPr="0003008D">
              <w:rPr>
                <w:rFonts w:ascii="Times New Roman" w:eastAsia="Times New Roman" w:hAnsi="Times New Roman" w:cs="Times New Roman"/>
                <w:b/>
                <w:color w:val="000000"/>
                <w:sz w:val="28"/>
                <w:szCs w:val="28"/>
              </w:rPr>
              <w:lastRenderedPageBreak/>
              <w:t xml:space="preserve">What are my learning goals? </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E1F190" w14:textId="77777777" w:rsidR="00523584" w:rsidRPr="0003008D" w:rsidRDefault="00B20D3D" w:rsidP="00263F45">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r w:rsidRPr="0003008D">
              <w:rPr>
                <w:rFonts w:ascii="Times New Roman" w:eastAsia="Times New Roman" w:hAnsi="Times New Roman" w:cs="Times New Roman"/>
                <w:b/>
                <w:color w:val="000000"/>
                <w:sz w:val="28"/>
                <w:szCs w:val="28"/>
              </w:rPr>
              <w:t xml:space="preserve">What is the achievement process? </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FD1275" w14:textId="77777777" w:rsidR="00523584" w:rsidRPr="0003008D" w:rsidRDefault="00B20D3D" w:rsidP="00263F45">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r w:rsidRPr="0003008D">
              <w:rPr>
                <w:rFonts w:ascii="Times New Roman" w:eastAsia="Times New Roman" w:hAnsi="Times New Roman" w:cs="Times New Roman"/>
                <w:b/>
                <w:color w:val="000000"/>
                <w:sz w:val="28"/>
                <w:szCs w:val="28"/>
              </w:rPr>
              <w:t xml:space="preserve">What resources and support are needed? </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B9D0C5" w14:textId="77777777" w:rsidR="00523584" w:rsidRPr="0003008D" w:rsidRDefault="00B20D3D" w:rsidP="00263F45">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r w:rsidRPr="0003008D">
              <w:rPr>
                <w:rFonts w:ascii="Times New Roman" w:eastAsia="Times New Roman" w:hAnsi="Times New Roman" w:cs="Times New Roman"/>
                <w:b/>
                <w:color w:val="000000"/>
                <w:sz w:val="28"/>
                <w:szCs w:val="28"/>
              </w:rPr>
              <w:t xml:space="preserve">How would I measure the success rate? </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8AED3B" w14:textId="77777777" w:rsidR="00523584" w:rsidRPr="0003008D" w:rsidRDefault="00B20D3D" w:rsidP="00263F45">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28"/>
                <w:szCs w:val="28"/>
              </w:rPr>
            </w:pPr>
            <w:r w:rsidRPr="0003008D">
              <w:rPr>
                <w:rFonts w:ascii="Times New Roman" w:eastAsia="Times New Roman" w:hAnsi="Times New Roman" w:cs="Times New Roman"/>
                <w:b/>
                <w:color w:val="000000"/>
                <w:sz w:val="28"/>
                <w:szCs w:val="28"/>
              </w:rPr>
              <w:t xml:space="preserve">Estimated timeframe </w:t>
            </w:r>
          </w:p>
        </w:tc>
      </w:tr>
      <w:tr w:rsidR="00523584" w:rsidRPr="0003008D" w14:paraId="07BCA260" w14:textId="77777777">
        <w:trPr>
          <w:cantSplit/>
          <w:tblHeader/>
        </w:trPr>
        <w:tc>
          <w:tcPr>
            <w:tcW w:w="1805" w:type="dxa"/>
            <w:shd w:val="clear" w:color="auto" w:fill="auto"/>
            <w:tcMar>
              <w:top w:w="100" w:type="dxa"/>
              <w:left w:w="100" w:type="dxa"/>
              <w:bottom w:w="100" w:type="dxa"/>
              <w:right w:w="100" w:type="dxa"/>
            </w:tcMar>
          </w:tcPr>
          <w:p w14:paraId="72484EB3"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iCs/>
                <w:color w:val="000000"/>
                <w:sz w:val="28"/>
                <w:szCs w:val="28"/>
              </w:rPr>
            </w:pPr>
            <w:r w:rsidRPr="0003008D">
              <w:rPr>
                <w:rFonts w:ascii="Times New Roman" w:eastAsia="Times New Roman" w:hAnsi="Times New Roman" w:cs="Times New Roman"/>
                <w:iCs/>
                <w:color w:val="000000"/>
                <w:sz w:val="28"/>
                <w:szCs w:val="28"/>
              </w:rPr>
              <w:t xml:space="preserve">To develop my accounting-relevant professional </w:t>
            </w:r>
            <w:proofErr w:type="gramStart"/>
            <w:r w:rsidRPr="0003008D">
              <w:rPr>
                <w:rFonts w:ascii="Times New Roman" w:eastAsia="Times New Roman" w:hAnsi="Times New Roman" w:cs="Times New Roman"/>
                <w:iCs/>
                <w:color w:val="000000"/>
                <w:sz w:val="28"/>
                <w:szCs w:val="28"/>
              </w:rPr>
              <w:t>skill-sets</w:t>
            </w:r>
            <w:proofErr w:type="gramEnd"/>
            <w:r w:rsidRPr="0003008D">
              <w:rPr>
                <w:rFonts w:ascii="Times New Roman" w:eastAsia="Times New Roman" w:hAnsi="Times New Roman" w:cs="Times New Roman"/>
                <w:iCs/>
                <w:color w:val="000000"/>
                <w:sz w:val="28"/>
                <w:szCs w:val="28"/>
              </w:rPr>
              <w:t xml:space="preserve"> </w:t>
            </w:r>
          </w:p>
        </w:tc>
        <w:tc>
          <w:tcPr>
            <w:tcW w:w="1806" w:type="dxa"/>
            <w:shd w:val="clear" w:color="auto" w:fill="auto"/>
            <w:tcMar>
              <w:top w:w="100" w:type="dxa"/>
              <w:left w:w="100" w:type="dxa"/>
              <w:bottom w:w="100" w:type="dxa"/>
              <w:right w:w="100" w:type="dxa"/>
            </w:tcMar>
          </w:tcPr>
          <w:p w14:paraId="5B0012C0"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In order to achieve this goal, I have to gather in-depth ideation of professional</w:t>
            </w:r>
            <w:r w:rsidR="003121AF" w:rsidRPr="0003008D">
              <w:rPr>
                <w:rFonts w:ascii="Times New Roman" w:eastAsia="Times New Roman" w:hAnsi="Times New Roman" w:cs="Times New Roman"/>
                <w:color w:val="000000"/>
                <w:sz w:val="28"/>
                <w:szCs w:val="28"/>
              </w:rPr>
              <w:t xml:space="preserve"> accounting </w:t>
            </w:r>
            <w:proofErr w:type="gramStart"/>
            <w:r w:rsidR="003121AF" w:rsidRPr="0003008D">
              <w:rPr>
                <w:rFonts w:ascii="Times New Roman" w:eastAsia="Times New Roman" w:hAnsi="Times New Roman" w:cs="Times New Roman"/>
                <w:color w:val="000000"/>
                <w:sz w:val="28"/>
                <w:szCs w:val="28"/>
              </w:rPr>
              <w:t>skill-sets</w:t>
            </w:r>
            <w:proofErr w:type="gramEnd"/>
            <w:r w:rsidR="003121AF" w:rsidRPr="0003008D">
              <w:rPr>
                <w:rFonts w:ascii="Times New Roman" w:eastAsia="Times New Roman" w:hAnsi="Times New Roman" w:cs="Times New Roman"/>
                <w:color w:val="000000"/>
                <w:sz w:val="28"/>
                <w:szCs w:val="28"/>
              </w:rPr>
              <w:t xml:space="preserve"> such as accounts forecasting techniques, debt activity, payroll management, </w:t>
            </w:r>
            <w:r w:rsidRPr="0003008D">
              <w:rPr>
                <w:rFonts w:ascii="Times New Roman" w:eastAsia="Times New Roman" w:hAnsi="Times New Roman" w:cs="Times New Roman"/>
                <w:color w:val="000000"/>
                <w:sz w:val="28"/>
                <w:szCs w:val="28"/>
              </w:rPr>
              <w:t>budgeting techniques</w:t>
            </w:r>
            <w:r w:rsidR="003121AF" w:rsidRPr="0003008D">
              <w:rPr>
                <w:rFonts w:ascii="Times New Roman" w:eastAsia="Times New Roman" w:hAnsi="Times New Roman" w:cs="Times New Roman"/>
                <w:color w:val="000000"/>
                <w:sz w:val="28"/>
                <w:szCs w:val="28"/>
              </w:rPr>
              <w:t xml:space="preserve">, cash flow, </w:t>
            </w:r>
            <w:r w:rsidRPr="0003008D">
              <w:rPr>
                <w:rFonts w:ascii="Times New Roman" w:eastAsia="Times New Roman" w:hAnsi="Times New Roman" w:cs="Times New Roman"/>
                <w:color w:val="000000"/>
                <w:sz w:val="28"/>
                <w:szCs w:val="28"/>
              </w:rPr>
              <w:t>ledgers</w:t>
            </w:r>
            <w:r w:rsidR="003121AF"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color w:val="000000"/>
                <w:sz w:val="28"/>
                <w:szCs w:val="28"/>
              </w:rPr>
              <w:t>utilities</w:t>
            </w:r>
            <w:r w:rsidR="003121AF" w:rsidRPr="0003008D">
              <w:rPr>
                <w:rFonts w:ascii="Times New Roman" w:eastAsia="Times New Roman" w:hAnsi="Times New Roman" w:cs="Times New Roman"/>
                <w:color w:val="000000"/>
                <w:sz w:val="28"/>
                <w:szCs w:val="28"/>
              </w:rPr>
              <w:t xml:space="preserve">, and </w:t>
            </w:r>
            <w:r w:rsidRPr="0003008D">
              <w:rPr>
                <w:rFonts w:ascii="Times New Roman" w:eastAsia="Times New Roman" w:hAnsi="Times New Roman" w:cs="Times New Roman"/>
                <w:color w:val="000000"/>
                <w:sz w:val="28"/>
                <w:szCs w:val="28"/>
              </w:rPr>
              <w:t xml:space="preserve">ledgers.   </w:t>
            </w:r>
          </w:p>
        </w:tc>
        <w:tc>
          <w:tcPr>
            <w:tcW w:w="1806" w:type="dxa"/>
            <w:shd w:val="clear" w:color="auto" w:fill="auto"/>
            <w:tcMar>
              <w:top w:w="100" w:type="dxa"/>
              <w:left w:w="100" w:type="dxa"/>
              <w:bottom w:w="100" w:type="dxa"/>
              <w:right w:w="100" w:type="dxa"/>
            </w:tcMar>
          </w:tcPr>
          <w:p w14:paraId="2CDC34FB"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The required resources to achieve this goal are to participate in certified accounting courses and business accounting skill development programs </w:t>
            </w:r>
          </w:p>
        </w:tc>
        <w:tc>
          <w:tcPr>
            <w:tcW w:w="1806" w:type="dxa"/>
            <w:shd w:val="clear" w:color="auto" w:fill="auto"/>
            <w:tcMar>
              <w:top w:w="100" w:type="dxa"/>
              <w:left w:w="100" w:type="dxa"/>
              <w:bottom w:w="100" w:type="dxa"/>
              <w:right w:w="100" w:type="dxa"/>
            </w:tcMar>
          </w:tcPr>
          <w:p w14:paraId="16E943DF"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After gathering an advanced level of accounting knowledge, I would be involved in creating sales and invoice billing, company budgeting, profitability reporting, and calculation of taxable income.     </w:t>
            </w:r>
          </w:p>
        </w:tc>
        <w:tc>
          <w:tcPr>
            <w:tcW w:w="1806" w:type="dxa"/>
            <w:shd w:val="clear" w:color="auto" w:fill="auto"/>
            <w:tcMar>
              <w:top w:w="100" w:type="dxa"/>
              <w:left w:w="100" w:type="dxa"/>
              <w:bottom w:w="100" w:type="dxa"/>
              <w:right w:w="100" w:type="dxa"/>
            </w:tcMar>
          </w:tcPr>
          <w:p w14:paraId="0DDD8ED1"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Within 6-8 months </w:t>
            </w:r>
          </w:p>
        </w:tc>
      </w:tr>
      <w:tr w:rsidR="00523584" w:rsidRPr="0003008D" w14:paraId="328EB3AB" w14:textId="77777777">
        <w:trPr>
          <w:cantSplit/>
          <w:tblHeader/>
        </w:trPr>
        <w:tc>
          <w:tcPr>
            <w:tcW w:w="1805" w:type="dxa"/>
            <w:shd w:val="clear" w:color="auto" w:fill="auto"/>
            <w:tcMar>
              <w:top w:w="100" w:type="dxa"/>
              <w:left w:w="100" w:type="dxa"/>
              <w:bottom w:w="100" w:type="dxa"/>
              <w:right w:w="100" w:type="dxa"/>
            </w:tcMar>
          </w:tcPr>
          <w:p w14:paraId="6AADE40F"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iCs/>
                <w:color w:val="000000"/>
                <w:sz w:val="28"/>
                <w:szCs w:val="28"/>
              </w:rPr>
            </w:pPr>
            <w:r w:rsidRPr="0003008D">
              <w:rPr>
                <w:rFonts w:ascii="Times New Roman" w:eastAsia="Times New Roman" w:hAnsi="Times New Roman" w:cs="Times New Roman"/>
                <w:iCs/>
                <w:color w:val="000000"/>
                <w:sz w:val="28"/>
                <w:szCs w:val="28"/>
              </w:rPr>
              <w:lastRenderedPageBreak/>
              <w:t xml:space="preserve">To sharpen my leadership styles and techniques </w:t>
            </w:r>
          </w:p>
        </w:tc>
        <w:tc>
          <w:tcPr>
            <w:tcW w:w="1806" w:type="dxa"/>
            <w:shd w:val="clear" w:color="auto" w:fill="auto"/>
            <w:tcMar>
              <w:top w:w="100" w:type="dxa"/>
              <w:left w:w="100" w:type="dxa"/>
              <w:bottom w:w="100" w:type="dxa"/>
              <w:right w:w="100" w:type="dxa"/>
            </w:tcMar>
          </w:tcPr>
          <w:p w14:paraId="2C131394"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I have to gather in-depth ideation of the transformational leadership style and visionary leadership styles to make the subordinates self-motivated and engaged with their assigned tasks  </w:t>
            </w:r>
          </w:p>
        </w:tc>
        <w:tc>
          <w:tcPr>
            <w:tcW w:w="1806" w:type="dxa"/>
            <w:shd w:val="clear" w:color="auto" w:fill="auto"/>
            <w:tcMar>
              <w:top w:w="100" w:type="dxa"/>
              <w:left w:w="100" w:type="dxa"/>
              <w:bottom w:w="100" w:type="dxa"/>
              <w:right w:w="100" w:type="dxa"/>
            </w:tcMar>
          </w:tcPr>
          <w:p w14:paraId="72E2DF77" w14:textId="4940FD8A"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I have to attend the </w:t>
            </w:r>
            <w:r w:rsidR="00263F45" w:rsidRPr="0003008D">
              <w:rPr>
                <w:rFonts w:ascii="Times New Roman" w:eastAsia="Times New Roman" w:hAnsi="Times New Roman" w:cs="Times New Roman"/>
                <w:color w:val="000000"/>
                <w:sz w:val="28"/>
                <w:szCs w:val="28"/>
              </w:rPr>
              <w:t>certified Leadership</w:t>
            </w:r>
            <w:r w:rsidR="00D455D6" w:rsidRPr="0003008D">
              <w:rPr>
                <w:rFonts w:ascii="Times New Roman" w:eastAsia="Times New Roman" w:hAnsi="Times New Roman" w:cs="Times New Roman"/>
                <w:color w:val="000000"/>
                <w:sz w:val="28"/>
                <w:szCs w:val="28"/>
              </w:rPr>
              <w:t xml:space="preserve"> Skill Development</w:t>
            </w:r>
            <w:r w:rsidRPr="0003008D">
              <w:rPr>
                <w:rFonts w:ascii="Times New Roman" w:eastAsia="Times New Roman" w:hAnsi="Times New Roman" w:cs="Times New Roman"/>
                <w:color w:val="000000"/>
                <w:sz w:val="28"/>
                <w:szCs w:val="28"/>
              </w:rPr>
              <w:t xml:space="preserve"> program and strictly follow the leadership styles of the senior managers and superior leaders </w:t>
            </w:r>
          </w:p>
        </w:tc>
        <w:tc>
          <w:tcPr>
            <w:tcW w:w="1806" w:type="dxa"/>
            <w:shd w:val="clear" w:color="auto" w:fill="auto"/>
            <w:tcMar>
              <w:top w:w="100" w:type="dxa"/>
              <w:left w:w="100" w:type="dxa"/>
              <w:bottom w:w="100" w:type="dxa"/>
              <w:right w:w="100" w:type="dxa"/>
            </w:tcMar>
          </w:tcPr>
          <w:p w14:paraId="04A3DC1C"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After completing the training session and strictly observing the leadership styles of the senior managers, I would be able to improve my people-handling and people-management skills </w:t>
            </w:r>
          </w:p>
        </w:tc>
        <w:tc>
          <w:tcPr>
            <w:tcW w:w="1806" w:type="dxa"/>
            <w:shd w:val="clear" w:color="auto" w:fill="auto"/>
            <w:tcMar>
              <w:top w:w="100" w:type="dxa"/>
              <w:left w:w="100" w:type="dxa"/>
              <w:bottom w:w="100" w:type="dxa"/>
              <w:right w:w="100" w:type="dxa"/>
            </w:tcMar>
          </w:tcPr>
          <w:p w14:paraId="1D3FC5A9"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Within 6 months </w:t>
            </w:r>
          </w:p>
        </w:tc>
      </w:tr>
      <w:tr w:rsidR="00523584" w:rsidRPr="0003008D" w14:paraId="71128653" w14:textId="77777777">
        <w:trPr>
          <w:cantSplit/>
          <w:tblHeader/>
        </w:trPr>
        <w:tc>
          <w:tcPr>
            <w:tcW w:w="1805" w:type="dxa"/>
            <w:shd w:val="clear" w:color="auto" w:fill="auto"/>
            <w:tcMar>
              <w:top w:w="100" w:type="dxa"/>
              <w:left w:w="100" w:type="dxa"/>
              <w:bottom w:w="100" w:type="dxa"/>
              <w:right w:w="100" w:type="dxa"/>
            </w:tcMar>
          </w:tcPr>
          <w:p w14:paraId="278F87B5"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iCs/>
                <w:color w:val="000000"/>
                <w:sz w:val="28"/>
                <w:szCs w:val="28"/>
              </w:rPr>
            </w:pPr>
            <w:r w:rsidRPr="0003008D">
              <w:rPr>
                <w:rFonts w:ascii="Times New Roman" w:eastAsia="Times New Roman" w:hAnsi="Times New Roman" w:cs="Times New Roman"/>
                <w:iCs/>
                <w:color w:val="000000"/>
                <w:sz w:val="28"/>
                <w:szCs w:val="28"/>
              </w:rPr>
              <w:lastRenderedPageBreak/>
              <w:t xml:space="preserve">To improve my strategic thinking level and situational decision-making capabilities </w:t>
            </w:r>
          </w:p>
        </w:tc>
        <w:tc>
          <w:tcPr>
            <w:tcW w:w="1806" w:type="dxa"/>
            <w:shd w:val="clear" w:color="auto" w:fill="auto"/>
            <w:tcMar>
              <w:top w:w="100" w:type="dxa"/>
              <w:left w:w="100" w:type="dxa"/>
              <w:bottom w:w="100" w:type="dxa"/>
              <w:right w:w="100" w:type="dxa"/>
            </w:tcMar>
          </w:tcPr>
          <w:p w14:paraId="4855E366"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I can improve </w:t>
            </w:r>
            <w:r w:rsidR="00D455D6" w:rsidRPr="0003008D">
              <w:rPr>
                <w:rFonts w:ascii="Times New Roman" w:eastAsia="Times New Roman" w:hAnsi="Times New Roman" w:cs="Times New Roman"/>
                <w:color w:val="000000"/>
                <w:sz w:val="28"/>
                <w:szCs w:val="28"/>
              </w:rPr>
              <w:t xml:space="preserve">my strategic thinking power by constant optimisation, </w:t>
            </w:r>
            <w:r w:rsidRPr="0003008D">
              <w:rPr>
                <w:rFonts w:ascii="Times New Roman" w:eastAsia="Times New Roman" w:hAnsi="Times New Roman" w:cs="Times New Roman"/>
                <w:color w:val="000000"/>
                <w:sz w:val="28"/>
                <w:szCs w:val="28"/>
              </w:rPr>
              <w:t xml:space="preserve">self-updated </w:t>
            </w:r>
            <w:r w:rsidR="00D455D6" w:rsidRPr="0003008D">
              <w:rPr>
                <w:rFonts w:ascii="Times New Roman" w:eastAsia="Times New Roman" w:hAnsi="Times New Roman" w:cs="Times New Roman"/>
                <w:color w:val="000000"/>
                <w:sz w:val="28"/>
                <w:szCs w:val="28"/>
              </w:rPr>
              <w:t>with trends and current affairs, and U</w:t>
            </w:r>
            <w:r w:rsidRPr="0003008D">
              <w:rPr>
                <w:rFonts w:ascii="Times New Roman" w:eastAsia="Times New Roman" w:hAnsi="Times New Roman" w:cs="Times New Roman"/>
                <w:color w:val="000000"/>
                <w:sz w:val="28"/>
                <w:szCs w:val="28"/>
              </w:rPr>
              <w:t xml:space="preserve">nderstanding </w:t>
            </w:r>
            <w:proofErr w:type="gramStart"/>
            <w:r w:rsidRPr="0003008D">
              <w:rPr>
                <w:rFonts w:ascii="Times New Roman" w:eastAsia="Times New Roman" w:hAnsi="Times New Roman" w:cs="Times New Roman"/>
                <w:color w:val="000000"/>
                <w:sz w:val="28"/>
                <w:szCs w:val="28"/>
              </w:rPr>
              <w:t>counter-arguments</w:t>
            </w:r>
            <w:proofErr w:type="gramEnd"/>
            <w:r w:rsidRPr="0003008D">
              <w:rPr>
                <w:rFonts w:ascii="Times New Roman" w:eastAsia="Times New Roman" w:hAnsi="Times New Roman" w:cs="Times New Roman"/>
                <w:color w:val="000000"/>
                <w:sz w:val="28"/>
                <w:szCs w:val="28"/>
              </w:rPr>
              <w:t xml:space="preserve">. I can improve my decision-making power by taking control of self-emotion and sticking to the most valid decisions in an ethical approach.    </w:t>
            </w:r>
          </w:p>
        </w:tc>
        <w:tc>
          <w:tcPr>
            <w:tcW w:w="1806" w:type="dxa"/>
            <w:shd w:val="clear" w:color="auto" w:fill="auto"/>
            <w:tcMar>
              <w:top w:w="100" w:type="dxa"/>
              <w:left w:w="100" w:type="dxa"/>
              <w:bottom w:w="100" w:type="dxa"/>
              <w:right w:w="100" w:type="dxa"/>
            </w:tcMar>
          </w:tcPr>
          <w:p w14:paraId="2201A62F" w14:textId="78C189B2"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The required resources for this goal achievement </w:t>
            </w:r>
            <w:r w:rsidR="00263F45" w:rsidRPr="0003008D">
              <w:rPr>
                <w:rFonts w:ascii="Times New Roman" w:eastAsia="Times New Roman" w:hAnsi="Times New Roman" w:cs="Times New Roman"/>
                <w:color w:val="000000"/>
                <w:sz w:val="28"/>
                <w:szCs w:val="28"/>
              </w:rPr>
              <w:t>are</w:t>
            </w:r>
            <w:r w:rsidRPr="0003008D">
              <w:rPr>
                <w:rFonts w:ascii="Times New Roman" w:eastAsia="Times New Roman" w:hAnsi="Times New Roman" w:cs="Times New Roman"/>
                <w:color w:val="000000"/>
                <w:sz w:val="28"/>
                <w:szCs w:val="28"/>
              </w:rPr>
              <w:t xml:space="preserve"> to take deeper ideation of the 6P (Plan-Ploy-Pattern-Position-Perspective</w:t>
            </w:r>
            <w:r w:rsidR="00D455D6" w:rsidRPr="0003008D">
              <w:rPr>
                <w:rFonts w:ascii="Times New Roman" w:eastAsia="Times New Roman" w:hAnsi="Times New Roman" w:cs="Times New Roman"/>
                <w:color w:val="000000"/>
                <w:sz w:val="28"/>
                <w:szCs w:val="28"/>
              </w:rPr>
              <w:t>-Process) of strategic thinking</w:t>
            </w:r>
            <w:r w:rsidRPr="0003008D">
              <w:rPr>
                <w:rFonts w:ascii="Times New Roman" w:eastAsia="Times New Roman" w:hAnsi="Times New Roman" w:cs="Times New Roman"/>
                <w:color w:val="000000"/>
                <w:sz w:val="28"/>
                <w:szCs w:val="28"/>
              </w:rPr>
              <w:t xml:space="preserve">. In addition, I would be able to follow famous leaders and successful entrepreneurs to closely assess their decision-making styles in the undesirable situations   </w:t>
            </w:r>
          </w:p>
        </w:tc>
        <w:tc>
          <w:tcPr>
            <w:tcW w:w="1806" w:type="dxa"/>
            <w:shd w:val="clear" w:color="auto" w:fill="auto"/>
            <w:tcMar>
              <w:top w:w="100" w:type="dxa"/>
              <w:left w:w="100" w:type="dxa"/>
              <w:bottom w:w="100" w:type="dxa"/>
              <w:right w:w="100" w:type="dxa"/>
            </w:tcMar>
          </w:tcPr>
          <w:p w14:paraId="345122A8"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The goal would improve my critical thinking capabilities and situation-oriented judgemental skills and decision-making power while facing relevant issues (poor cash flow and improper budgeting)</w:t>
            </w:r>
          </w:p>
        </w:tc>
        <w:tc>
          <w:tcPr>
            <w:tcW w:w="1806" w:type="dxa"/>
            <w:shd w:val="clear" w:color="auto" w:fill="auto"/>
            <w:tcMar>
              <w:top w:w="100" w:type="dxa"/>
              <w:left w:w="100" w:type="dxa"/>
              <w:bottom w:w="100" w:type="dxa"/>
              <w:right w:w="100" w:type="dxa"/>
            </w:tcMar>
          </w:tcPr>
          <w:p w14:paraId="27AB48BF"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Within 3-4 months  </w:t>
            </w:r>
          </w:p>
        </w:tc>
      </w:tr>
      <w:tr w:rsidR="00523584" w:rsidRPr="0003008D" w14:paraId="44999708" w14:textId="77777777">
        <w:trPr>
          <w:cantSplit/>
          <w:tblHeader/>
        </w:trPr>
        <w:tc>
          <w:tcPr>
            <w:tcW w:w="1805" w:type="dxa"/>
            <w:shd w:val="clear" w:color="auto" w:fill="auto"/>
            <w:tcMar>
              <w:top w:w="100" w:type="dxa"/>
              <w:left w:w="100" w:type="dxa"/>
              <w:bottom w:w="100" w:type="dxa"/>
              <w:right w:w="100" w:type="dxa"/>
            </w:tcMar>
          </w:tcPr>
          <w:p w14:paraId="6EB80E2B"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iCs/>
                <w:color w:val="000000"/>
                <w:sz w:val="28"/>
                <w:szCs w:val="28"/>
              </w:rPr>
            </w:pPr>
            <w:r w:rsidRPr="0003008D">
              <w:rPr>
                <w:rFonts w:ascii="Times New Roman" w:eastAsia="Times New Roman" w:hAnsi="Times New Roman" w:cs="Times New Roman"/>
                <w:iCs/>
                <w:color w:val="000000"/>
                <w:sz w:val="28"/>
                <w:szCs w:val="28"/>
              </w:rPr>
              <w:lastRenderedPageBreak/>
              <w:t xml:space="preserve">To upgrade my proficiency rate in numeracy skills   </w:t>
            </w:r>
          </w:p>
        </w:tc>
        <w:tc>
          <w:tcPr>
            <w:tcW w:w="1806" w:type="dxa"/>
            <w:shd w:val="clear" w:color="auto" w:fill="auto"/>
            <w:tcMar>
              <w:top w:w="100" w:type="dxa"/>
              <w:left w:w="100" w:type="dxa"/>
              <w:bottom w:w="100" w:type="dxa"/>
              <w:right w:w="100" w:type="dxa"/>
            </w:tcMar>
          </w:tcPr>
          <w:p w14:paraId="260476BE"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I can sharpen my numeracy level by regularly practising mathematical puzzles.  </w:t>
            </w:r>
          </w:p>
        </w:tc>
        <w:tc>
          <w:tcPr>
            <w:tcW w:w="1806" w:type="dxa"/>
            <w:shd w:val="clear" w:color="auto" w:fill="auto"/>
            <w:tcMar>
              <w:top w:w="100" w:type="dxa"/>
              <w:left w:w="100" w:type="dxa"/>
              <w:bottom w:w="100" w:type="dxa"/>
              <w:right w:w="100" w:type="dxa"/>
            </w:tcMar>
          </w:tcPr>
          <w:p w14:paraId="144C18E3"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The required resource to achieve this goal is to appear in the week-based virtual numeracy tests </w:t>
            </w:r>
          </w:p>
        </w:tc>
        <w:tc>
          <w:tcPr>
            <w:tcW w:w="1806" w:type="dxa"/>
            <w:shd w:val="clear" w:color="auto" w:fill="auto"/>
            <w:tcMar>
              <w:top w:w="100" w:type="dxa"/>
              <w:left w:w="100" w:type="dxa"/>
              <w:bottom w:w="100" w:type="dxa"/>
              <w:right w:w="100" w:type="dxa"/>
            </w:tcMar>
          </w:tcPr>
          <w:p w14:paraId="46638957"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This skill set would help me to build my mathematical confidence and quickly calculate the numerical figure in the absence of advanced counting tools. </w:t>
            </w:r>
          </w:p>
        </w:tc>
        <w:tc>
          <w:tcPr>
            <w:tcW w:w="1806" w:type="dxa"/>
            <w:shd w:val="clear" w:color="auto" w:fill="auto"/>
            <w:tcMar>
              <w:top w:w="100" w:type="dxa"/>
              <w:left w:w="100" w:type="dxa"/>
              <w:bottom w:w="100" w:type="dxa"/>
              <w:right w:w="100" w:type="dxa"/>
            </w:tcMar>
          </w:tcPr>
          <w:p w14:paraId="7398B661" w14:textId="77777777" w:rsidR="00523584" w:rsidRPr="0003008D" w:rsidRDefault="00B20D3D" w:rsidP="00263F45">
            <w:pPr>
              <w:widowControl w:val="0"/>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Within 4-5 months </w:t>
            </w:r>
          </w:p>
        </w:tc>
      </w:tr>
    </w:tbl>
    <w:p w14:paraId="5343E80B" w14:textId="77777777" w:rsidR="00523584" w:rsidRPr="0003008D" w:rsidRDefault="00523584">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p>
    <w:p w14:paraId="6F29DB8A"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From the above-outlined PDP, I can improve my numeracy skills, strategic thinking style, decision-making power, and leadership styles along with the development of business accounting skills. In order to survive in the competitive labour market of the chosen field, I have to gather deeper ideation of how business accounting is recognised as a backbone for organisational success. By participating in the training session, I would be able to perform the manual billing process to quickly calculate the information on the number of orders and invoices, shipping intensity, and sales index. Certified accounting knowledge helps to sharpen accounting and financial knowledge through which individuals can be able to choose the right budget-making strategies and techniques for business expansion (Grit, 2019).  </w:t>
      </w:r>
    </w:p>
    <w:p w14:paraId="33D82C67" w14:textId="453CFACB"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The accounting skill development would be also beneficial for me to prepare a concrete and error-free financial statement manually. Recognising myself as a tech-savvy individual, I can be able to use smart accounting tools and application software for preparing 100% error-free financial statements. I found myself with moderate team-leading capability, medium numeracy skills, and a moderate level of critical thinking style and decision-making skills. In order to improve my team-leading and people-handling style, I am highly desired to gather deeper ideation </w:t>
      </w:r>
      <w:r w:rsidRPr="0003008D">
        <w:rPr>
          <w:rFonts w:ascii="Times New Roman" w:eastAsia="Times New Roman" w:hAnsi="Times New Roman" w:cs="Times New Roman"/>
          <w:color w:val="000000"/>
          <w:sz w:val="28"/>
          <w:szCs w:val="28"/>
        </w:rPr>
        <w:lastRenderedPageBreak/>
        <w:t>of the traits of transformational and visual leaders. Regular practising numerical riddles, I would be able to sharpen my numeracy rate so that I can deliver 100% original figures and statistics on the business profit, sales, customer satisfaction rate, turnover, and sustainability index. Having great control of emotions and anger</w:t>
      </w:r>
      <w:r w:rsidR="00350121"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color w:val="000000"/>
          <w:sz w:val="28"/>
          <w:szCs w:val="28"/>
        </w:rPr>
        <w:t xml:space="preserve">and acquiring a significant level of patience, I am trying to polish my critical thinking capability, analytical </w:t>
      </w:r>
      <w:r w:rsidR="00D455D6" w:rsidRPr="0003008D">
        <w:rPr>
          <w:rFonts w:ascii="Times New Roman" w:eastAsia="Times New Roman" w:hAnsi="Times New Roman" w:cs="Times New Roman"/>
          <w:color w:val="000000"/>
          <w:sz w:val="28"/>
          <w:szCs w:val="28"/>
        </w:rPr>
        <w:t>mind set</w:t>
      </w:r>
      <w:r w:rsidRPr="0003008D">
        <w:rPr>
          <w:rFonts w:ascii="Times New Roman" w:eastAsia="Times New Roman" w:hAnsi="Times New Roman" w:cs="Times New Roman"/>
          <w:color w:val="000000"/>
          <w:sz w:val="28"/>
          <w:szCs w:val="28"/>
        </w:rPr>
        <w:t xml:space="preserve">, judgmental skills, and situational decision-making power. The 6P of strategic thinking technique consideration and following the great business leader’s decision-making style would influence me to adopt the tactics for career progression.                  </w:t>
      </w:r>
    </w:p>
    <w:p w14:paraId="072C3B38" w14:textId="77777777" w:rsidR="006C70F6" w:rsidRPr="0003008D" w:rsidRDefault="006C70F6">
      <w:pPr>
        <w:rPr>
          <w:rFonts w:ascii="Times New Roman" w:eastAsia="Times New Roman" w:hAnsi="Times New Roman" w:cs="Times New Roman"/>
          <w:b/>
          <w:sz w:val="28"/>
          <w:szCs w:val="28"/>
        </w:rPr>
      </w:pPr>
      <w:bookmarkStart w:id="4" w:name="_heading=h.2et92p0" w:colFirst="0" w:colLast="0"/>
      <w:bookmarkEnd w:id="4"/>
      <w:r w:rsidRPr="0003008D">
        <w:rPr>
          <w:sz w:val="28"/>
          <w:szCs w:val="28"/>
        </w:rPr>
        <w:br w:type="page"/>
      </w:r>
    </w:p>
    <w:p w14:paraId="46E897FA" w14:textId="77777777" w:rsidR="00523584" w:rsidRPr="0003008D" w:rsidRDefault="00B20D3D">
      <w:pPr>
        <w:pStyle w:val="Heading3"/>
        <w:rPr>
          <w:color w:val="000000"/>
          <w:sz w:val="28"/>
          <w:szCs w:val="28"/>
        </w:rPr>
      </w:pPr>
      <w:r w:rsidRPr="0003008D">
        <w:rPr>
          <w:sz w:val="28"/>
          <w:szCs w:val="28"/>
        </w:rPr>
        <w:lastRenderedPageBreak/>
        <w:t>Demonstration of a professional CV</w:t>
      </w:r>
    </w:p>
    <w:p w14:paraId="641B3A58" w14:textId="7572748C" w:rsidR="00523584" w:rsidRPr="0003008D" w:rsidRDefault="001320EA">
      <w:pPr>
        <w:spacing w:line="360" w:lineRule="auto"/>
        <w:jc w:val="both"/>
        <w:rPr>
          <w:rFonts w:ascii="Times New Roman" w:eastAsia="Times New Roman" w:hAnsi="Times New Roman" w:cs="Times New Roman"/>
          <w:sz w:val="28"/>
          <w:szCs w:val="28"/>
        </w:rPr>
      </w:pPr>
      <w:r w:rsidRPr="0003008D">
        <w:rPr>
          <w:rFonts w:ascii="Times New Roman" w:eastAsia="Times New Roman" w:hAnsi="Times New Roman" w:cs="Times New Roman"/>
          <w:color w:val="000000"/>
          <w:sz w:val="28"/>
          <w:szCs w:val="28"/>
        </w:rPr>
        <w:t>Laurentiu Corodescu</w:t>
      </w:r>
    </w:p>
    <w:p w14:paraId="2E2BD8EC" w14:textId="3225F9D7" w:rsidR="0057640A" w:rsidRPr="0003008D" w:rsidRDefault="001320EA">
      <w:pPr>
        <w:spacing w:line="360" w:lineRule="auto"/>
        <w:jc w:val="both"/>
        <w:rPr>
          <w:rFonts w:ascii="Times New Roman" w:eastAsia="Times New Roman" w:hAnsi="Times New Roman" w:cs="Times New Roman"/>
          <w:color w:val="252A34"/>
          <w:sz w:val="28"/>
          <w:szCs w:val="28"/>
        </w:rPr>
      </w:pPr>
      <w:r w:rsidRPr="0003008D">
        <w:rPr>
          <w:rFonts w:ascii="Times New Roman" w:eastAsia="Times New Roman" w:hAnsi="Times New Roman" w:cs="Times New Roman"/>
          <w:color w:val="252A34"/>
          <w:sz w:val="28"/>
          <w:szCs w:val="28"/>
        </w:rPr>
        <w:t xml:space="preserve">259 </w:t>
      </w:r>
      <w:proofErr w:type="spellStart"/>
      <w:r w:rsidRPr="0003008D">
        <w:rPr>
          <w:rFonts w:ascii="Times New Roman" w:eastAsia="Times New Roman" w:hAnsi="Times New Roman" w:cs="Times New Roman"/>
          <w:color w:val="252A34"/>
          <w:sz w:val="28"/>
          <w:szCs w:val="28"/>
        </w:rPr>
        <w:t>Bonymaen</w:t>
      </w:r>
      <w:proofErr w:type="spellEnd"/>
      <w:r w:rsidRPr="0003008D">
        <w:rPr>
          <w:rFonts w:ascii="Times New Roman" w:eastAsia="Times New Roman" w:hAnsi="Times New Roman" w:cs="Times New Roman"/>
          <w:color w:val="252A34"/>
          <w:sz w:val="28"/>
          <w:szCs w:val="28"/>
        </w:rPr>
        <w:t xml:space="preserve"> Road</w:t>
      </w:r>
      <w:r w:rsidR="00B20D3D" w:rsidRPr="0003008D">
        <w:rPr>
          <w:rFonts w:ascii="Times New Roman" w:eastAsia="Times New Roman" w:hAnsi="Times New Roman" w:cs="Times New Roman"/>
          <w:color w:val="252A34"/>
          <w:sz w:val="28"/>
          <w:szCs w:val="28"/>
        </w:rPr>
        <w:t>,</w:t>
      </w:r>
      <w:r w:rsidR="0057640A" w:rsidRPr="0003008D">
        <w:rPr>
          <w:rFonts w:ascii="Times New Roman" w:eastAsia="Times New Roman" w:hAnsi="Times New Roman" w:cs="Times New Roman"/>
          <w:color w:val="252A34"/>
          <w:sz w:val="28"/>
          <w:szCs w:val="28"/>
        </w:rPr>
        <w:t xml:space="preserve"> Swansea</w:t>
      </w:r>
      <w:r w:rsidR="00B20D3D" w:rsidRPr="0003008D">
        <w:rPr>
          <w:rFonts w:ascii="Times New Roman" w:eastAsia="Times New Roman" w:hAnsi="Times New Roman" w:cs="Times New Roman"/>
          <w:color w:val="252A34"/>
          <w:sz w:val="28"/>
          <w:szCs w:val="28"/>
        </w:rPr>
        <w:t xml:space="preserve">, </w:t>
      </w:r>
    </w:p>
    <w:p w14:paraId="4C65AC23" w14:textId="59114B60" w:rsidR="00523584" w:rsidRPr="0003008D" w:rsidRDefault="0057640A">
      <w:pPr>
        <w:spacing w:line="360" w:lineRule="auto"/>
        <w:jc w:val="both"/>
        <w:rPr>
          <w:rFonts w:ascii="Times New Roman" w:eastAsia="Times New Roman" w:hAnsi="Times New Roman" w:cs="Times New Roman"/>
          <w:sz w:val="28"/>
          <w:szCs w:val="28"/>
        </w:rPr>
      </w:pPr>
      <w:r w:rsidRPr="0003008D">
        <w:rPr>
          <w:rFonts w:ascii="Times New Roman" w:eastAsia="Times New Roman" w:hAnsi="Times New Roman" w:cs="Times New Roman"/>
          <w:color w:val="252A34"/>
          <w:sz w:val="28"/>
          <w:szCs w:val="28"/>
        </w:rPr>
        <w:t>SA1 7AT</w:t>
      </w:r>
      <w:r w:rsidR="00B20D3D" w:rsidRPr="0003008D">
        <w:rPr>
          <w:rFonts w:ascii="Times New Roman" w:eastAsia="Times New Roman" w:hAnsi="Times New Roman" w:cs="Times New Roman"/>
          <w:color w:val="252A34"/>
          <w:sz w:val="28"/>
          <w:szCs w:val="28"/>
        </w:rPr>
        <w:t>, UK</w:t>
      </w:r>
    </w:p>
    <w:p w14:paraId="738985A4" w14:textId="53A89469" w:rsidR="00523584" w:rsidRPr="0003008D" w:rsidRDefault="00B20D3D">
      <w:pPr>
        <w:spacing w:line="360" w:lineRule="auto"/>
        <w:jc w:val="both"/>
        <w:rPr>
          <w:rFonts w:ascii="Times New Roman" w:eastAsia="Times New Roman" w:hAnsi="Times New Roman" w:cs="Times New Roman"/>
          <w:sz w:val="28"/>
          <w:szCs w:val="28"/>
        </w:rPr>
      </w:pPr>
      <w:r w:rsidRPr="0003008D">
        <w:rPr>
          <w:rFonts w:ascii="Times New Roman" w:eastAsia="Times New Roman" w:hAnsi="Times New Roman" w:cs="Times New Roman"/>
          <w:b/>
          <w:color w:val="252A34"/>
          <w:sz w:val="28"/>
          <w:szCs w:val="28"/>
        </w:rPr>
        <w:t>Phone No:</w:t>
      </w:r>
      <w:r w:rsidRPr="0003008D">
        <w:rPr>
          <w:rFonts w:ascii="Times New Roman" w:eastAsia="Times New Roman" w:hAnsi="Times New Roman" w:cs="Times New Roman"/>
          <w:color w:val="252A34"/>
          <w:sz w:val="28"/>
          <w:szCs w:val="28"/>
        </w:rPr>
        <w:t xml:space="preserve"> </w:t>
      </w:r>
      <w:r w:rsidR="008E3F32" w:rsidRPr="0003008D">
        <w:rPr>
          <w:rFonts w:ascii="Times New Roman" w:eastAsia="Times New Roman" w:hAnsi="Times New Roman" w:cs="Times New Roman"/>
          <w:color w:val="252A34"/>
          <w:sz w:val="28"/>
          <w:szCs w:val="28"/>
        </w:rPr>
        <w:t>07885796962</w:t>
      </w:r>
    </w:p>
    <w:p w14:paraId="7DD8D6FD" w14:textId="394F7930" w:rsidR="00523584" w:rsidRPr="0003008D" w:rsidRDefault="00B20D3D">
      <w:pPr>
        <w:spacing w:line="360" w:lineRule="auto"/>
        <w:jc w:val="both"/>
        <w:rPr>
          <w:rFonts w:ascii="Times New Roman" w:eastAsia="Times New Roman" w:hAnsi="Times New Roman" w:cs="Times New Roman"/>
          <w:sz w:val="28"/>
          <w:szCs w:val="28"/>
        </w:rPr>
      </w:pPr>
      <w:r w:rsidRPr="0003008D">
        <w:rPr>
          <w:rFonts w:ascii="Times New Roman" w:eastAsia="Times New Roman" w:hAnsi="Times New Roman" w:cs="Times New Roman"/>
          <w:b/>
          <w:color w:val="252A34"/>
          <w:sz w:val="28"/>
          <w:szCs w:val="28"/>
        </w:rPr>
        <w:t>Email:</w:t>
      </w:r>
      <w:r w:rsidRPr="0003008D">
        <w:rPr>
          <w:rFonts w:ascii="Times New Roman" w:eastAsia="Times New Roman" w:hAnsi="Times New Roman" w:cs="Times New Roman"/>
          <w:color w:val="252A34"/>
          <w:sz w:val="28"/>
          <w:szCs w:val="28"/>
        </w:rPr>
        <w:t xml:space="preserve"> </w:t>
      </w:r>
      <w:hyperlink r:id="rId8" w:history="1">
        <w:r w:rsidR="00043985" w:rsidRPr="0003008D">
          <w:rPr>
            <w:rStyle w:val="Hyperlink"/>
            <w:rFonts w:ascii="Times New Roman" w:eastAsia="Times New Roman" w:hAnsi="Times New Roman" w:cs="Times New Roman"/>
            <w:sz w:val="28"/>
            <w:szCs w:val="28"/>
          </w:rPr>
          <w:t>moshou.lica@icloud.com</w:t>
        </w:r>
      </w:hyperlink>
    </w:p>
    <w:p w14:paraId="02BCB634" w14:textId="77777777" w:rsidR="00523584" w:rsidRPr="0003008D" w:rsidRDefault="00523584">
      <w:pPr>
        <w:spacing w:line="360" w:lineRule="auto"/>
        <w:rPr>
          <w:rFonts w:ascii="Times New Roman" w:eastAsia="Times New Roman" w:hAnsi="Times New Roman" w:cs="Times New Roman"/>
          <w:sz w:val="28"/>
          <w:szCs w:val="28"/>
        </w:rPr>
      </w:pPr>
    </w:p>
    <w:p w14:paraId="2D38181C" w14:textId="77777777" w:rsidR="00741838" w:rsidRPr="0003008D" w:rsidRDefault="00741838">
      <w:pPr>
        <w:spacing w:line="360" w:lineRule="auto"/>
        <w:rPr>
          <w:rFonts w:ascii="Times New Roman" w:eastAsia="Times New Roman" w:hAnsi="Times New Roman" w:cs="Times New Roman"/>
          <w:sz w:val="28"/>
          <w:szCs w:val="28"/>
        </w:rPr>
      </w:pPr>
    </w:p>
    <w:p w14:paraId="4A22C043" w14:textId="1C741135" w:rsidR="00741838" w:rsidRPr="0003008D" w:rsidRDefault="00A3521A">
      <w:pPr>
        <w:spacing w:line="360" w:lineRule="auto"/>
        <w:rPr>
          <w:rFonts w:ascii="Times New Roman" w:eastAsia="Times New Roman" w:hAnsi="Times New Roman" w:cs="Times New Roman"/>
          <w:b/>
          <w:bCs/>
          <w:sz w:val="28"/>
          <w:szCs w:val="28"/>
          <w:u w:val="single"/>
        </w:rPr>
      </w:pPr>
      <w:r w:rsidRPr="0003008D">
        <w:rPr>
          <w:rFonts w:ascii="Times New Roman" w:eastAsia="Times New Roman" w:hAnsi="Times New Roman" w:cs="Times New Roman"/>
          <w:b/>
          <w:bCs/>
          <w:sz w:val="28"/>
          <w:szCs w:val="28"/>
          <w:u w:val="single"/>
        </w:rPr>
        <w:t>Personal Profile</w:t>
      </w:r>
    </w:p>
    <w:p w14:paraId="3A862F66" w14:textId="09DA0AAF" w:rsidR="00A3521A" w:rsidRPr="0003008D" w:rsidRDefault="000A6FAD">
      <w:pPr>
        <w:spacing w:line="360" w:lineRule="auto"/>
        <w:rPr>
          <w:rFonts w:ascii="Times New Roman" w:eastAsia="Times New Roman" w:hAnsi="Times New Roman" w:cs="Times New Roman"/>
          <w:sz w:val="28"/>
          <w:szCs w:val="28"/>
        </w:rPr>
      </w:pPr>
      <w:r w:rsidRPr="0003008D">
        <w:rPr>
          <w:rFonts w:ascii="Times New Roman" w:eastAsia="Times New Roman" w:hAnsi="Times New Roman" w:cs="Times New Roman"/>
          <w:sz w:val="28"/>
          <w:szCs w:val="28"/>
        </w:rPr>
        <w:t>I am a very driven and ambitious</w:t>
      </w:r>
      <w:r w:rsidR="00D66F1E" w:rsidRPr="0003008D">
        <w:rPr>
          <w:rFonts w:ascii="Times New Roman" w:eastAsia="Times New Roman" w:hAnsi="Times New Roman" w:cs="Times New Roman"/>
          <w:sz w:val="28"/>
          <w:szCs w:val="28"/>
        </w:rPr>
        <w:t xml:space="preserve"> individual with both </w:t>
      </w:r>
      <w:r w:rsidR="00925E7F" w:rsidRPr="0003008D">
        <w:rPr>
          <w:rFonts w:ascii="Times New Roman" w:eastAsia="Times New Roman" w:hAnsi="Times New Roman" w:cs="Times New Roman"/>
          <w:sz w:val="28"/>
          <w:szCs w:val="28"/>
        </w:rPr>
        <w:t>short- and long-term</w:t>
      </w:r>
      <w:r w:rsidR="00D66F1E" w:rsidRPr="0003008D">
        <w:rPr>
          <w:rFonts w:ascii="Times New Roman" w:eastAsia="Times New Roman" w:hAnsi="Times New Roman" w:cs="Times New Roman"/>
          <w:sz w:val="28"/>
          <w:szCs w:val="28"/>
        </w:rPr>
        <w:t xml:space="preserve"> goals</w:t>
      </w:r>
      <w:r w:rsidR="00925E7F" w:rsidRPr="0003008D">
        <w:rPr>
          <w:rFonts w:ascii="Times New Roman" w:eastAsia="Times New Roman" w:hAnsi="Times New Roman" w:cs="Times New Roman"/>
          <w:sz w:val="28"/>
          <w:szCs w:val="28"/>
        </w:rPr>
        <w:t>. I have an exceptionally positive outlook which helps</w:t>
      </w:r>
      <w:r w:rsidR="003A0578" w:rsidRPr="0003008D">
        <w:rPr>
          <w:rFonts w:ascii="Times New Roman" w:eastAsia="Times New Roman" w:hAnsi="Times New Roman" w:cs="Times New Roman"/>
          <w:sz w:val="28"/>
          <w:szCs w:val="28"/>
        </w:rPr>
        <w:t xml:space="preserve"> me in my </w:t>
      </w:r>
      <w:r w:rsidR="000A5C6C" w:rsidRPr="0003008D">
        <w:rPr>
          <w:rFonts w:ascii="Times New Roman" w:eastAsia="Times New Roman" w:hAnsi="Times New Roman" w:cs="Times New Roman"/>
          <w:sz w:val="28"/>
          <w:szCs w:val="28"/>
        </w:rPr>
        <w:t>day-to-day</w:t>
      </w:r>
      <w:r w:rsidR="003A0578" w:rsidRPr="0003008D">
        <w:rPr>
          <w:rFonts w:ascii="Times New Roman" w:eastAsia="Times New Roman" w:hAnsi="Times New Roman" w:cs="Times New Roman"/>
          <w:sz w:val="28"/>
          <w:szCs w:val="28"/>
        </w:rPr>
        <w:t xml:space="preserve"> work </w:t>
      </w:r>
      <w:r w:rsidR="00CA46E0" w:rsidRPr="0003008D">
        <w:rPr>
          <w:rFonts w:ascii="Times New Roman" w:eastAsia="Times New Roman" w:hAnsi="Times New Roman" w:cs="Times New Roman"/>
          <w:sz w:val="28"/>
          <w:szCs w:val="28"/>
        </w:rPr>
        <w:t>and</w:t>
      </w:r>
      <w:r w:rsidR="003A0578" w:rsidRPr="0003008D">
        <w:rPr>
          <w:rFonts w:ascii="Times New Roman" w:eastAsia="Times New Roman" w:hAnsi="Times New Roman" w:cs="Times New Roman"/>
          <w:sz w:val="28"/>
          <w:szCs w:val="28"/>
        </w:rPr>
        <w:t xml:space="preserve"> enables me to build strong relationships</w:t>
      </w:r>
      <w:r w:rsidR="000A5C6C" w:rsidRPr="0003008D">
        <w:rPr>
          <w:rFonts w:ascii="Times New Roman" w:eastAsia="Times New Roman" w:hAnsi="Times New Roman" w:cs="Times New Roman"/>
          <w:sz w:val="28"/>
          <w:szCs w:val="28"/>
        </w:rPr>
        <w:t xml:space="preserve"> both personally and professionally. Being </w:t>
      </w:r>
      <w:r w:rsidR="00F11284" w:rsidRPr="0003008D">
        <w:rPr>
          <w:rFonts w:ascii="Times New Roman" w:eastAsia="Times New Roman" w:hAnsi="Times New Roman" w:cs="Times New Roman"/>
          <w:sz w:val="28"/>
          <w:szCs w:val="28"/>
        </w:rPr>
        <w:t>a confident individual allows me to quickly</w:t>
      </w:r>
      <w:r w:rsidR="00142BFF" w:rsidRPr="0003008D">
        <w:rPr>
          <w:rFonts w:ascii="Times New Roman" w:eastAsia="Times New Roman" w:hAnsi="Times New Roman" w:cs="Times New Roman"/>
          <w:sz w:val="28"/>
          <w:szCs w:val="28"/>
        </w:rPr>
        <w:t xml:space="preserve"> learn new skills and develop them continuously.</w:t>
      </w:r>
      <w:r w:rsidR="00CA46E0" w:rsidRPr="0003008D">
        <w:rPr>
          <w:rFonts w:ascii="Times New Roman" w:eastAsia="Times New Roman" w:hAnsi="Times New Roman" w:cs="Times New Roman"/>
          <w:sz w:val="28"/>
          <w:szCs w:val="28"/>
        </w:rPr>
        <w:t xml:space="preserve"> I am very passionate about the work</w:t>
      </w:r>
      <w:r w:rsidR="00A66266" w:rsidRPr="0003008D">
        <w:rPr>
          <w:rFonts w:ascii="Times New Roman" w:eastAsia="Times New Roman" w:hAnsi="Times New Roman" w:cs="Times New Roman"/>
          <w:sz w:val="28"/>
          <w:szCs w:val="28"/>
        </w:rPr>
        <w:t xml:space="preserve"> I </w:t>
      </w:r>
      <w:proofErr w:type="gramStart"/>
      <w:r w:rsidR="00A66266" w:rsidRPr="0003008D">
        <w:rPr>
          <w:rFonts w:ascii="Times New Roman" w:eastAsia="Times New Roman" w:hAnsi="Times New Roman" w:cs="Times New Roman"/>
          <w:sz w:val="28"/>
          <w:szCs w:val="28"/>
        </w:rPr>
        <w:t>do</w:t>
      </w:r>
      <w:proofErr w:type="gramEnd"/>
      <w:r w:rsidR="00A66266" w:rsidRPr="0003008D">
        <w:rPr>
          <w:rFonts w:ascii="Times New Roman" w:eastAsia="Times New Roman" w:hAnsi="Times New Roman" w:cs="Times New Roman"/>
          <w:sz w:val="28"/>
          <w:szCs w:val="28"/>
        </w:rPr>
        <w:t xml:space="preserve"> and this allows me to remain composed in high pressure environment</w:t>
      </w:r>
      <w:r w:rsidR="00A57937" w:rsidRPr="0003008D">
        <w:rPr>
          <w:rFonts w:ascii="Times New Roman" w:eastAsia="Times New Roman" w:hAnsi="Times New Roman" w:cs="Times New Roman"/>
          <w:sz w:val="28"/>
          <w:szCs w:val="28"/>
        </w:rPr>
        <w:t xml:space="preserve"> and guarantees that I am able to deliver results.</w:t>
      </w:r>
    </w:p>
    <w:p w14:paraId="1CA699F9" w14:textId="77777777" w:rsidR="00523584" w:rsidRPr="0003008D" w:rsidRDefault="00B20D3D">
      <w:pPr>
        <w:spacing w:line="360" w:lineRule="auto"/>
        <w:jc w:val="both"/>
        <w:rPr>
          <w:rFonts w:ascii="Times New Roman" w:eastAsia="Times New Roman" w:hAnsi="Times New Roman" w:cs="Times New Roman"/>
          <w:iCs/>
          <w:sz w:val="28"/>
          <w:szCs w:val="28"/>
        </w:rPr>
      </w:pPr>
      <w:r w:rsidRPr="0003008D">
        <w:rPr>
          <w:rFonts w:ascii="Times New Roman" w:eastAsia="Times New Roman" w:hAnsi="Times New Roman" w:cs="Times New Roman"/>
          <w:b/>
          <w:iCs/>
          <w:color w:val="252A34"/>
          <w:sz w:val="28"/>
          <w:szCs w:val="28"/>
          <w:u w:val="single"/>
        </w:rPr>
        <w:t>Skills</w:t>
      </w:r>
    </w:p>
    <w:p w14:paraId="0D6B932F" w14:textId="3275985D" w:rsidR="00B734CA" w:rsidRPr="0003008D" w:rsidRDefault="00B734CA" w:rsidP="00A57937">
      <w:pPr>
        <w:numPr>
          <w:ilvl w:val="0"/>
          <w:numId w:val="1"/>
        </w:numPr>
        <w:spacing w:line="360" w:lineRule="auto"/>
        <w:jc w:val="both"/>
        <w:rPr>
          <w:rFonts w:ascii="Times New Roman" w:eastAsia="Times New Roman" w:hAnsi="Times New Roman" w:cs="Times New Roman"/>
          <w:bCs/>
          <w:color w:val="252A34"/>
          <w:sz w:val="28"/>
          <w:szCs w:val="28"/>
        </w:rPr>
      </w:pPr>
      <w:r w:rsidRPr="0003008D">
        <w:rPr>
          <w:rFonts w:ascii="Times New Roman" w:eastAsia="Times New Roman" w:hAnsi="Times New Roman" w:cs="Times New Roman"/>
          <w:bCs/>
          <w:color w:val="252A34"/>
          <w:sz w:val="28"/>
          <w:szCs w:val="28"/>
        </w:rPr>
        <w:t>Customer</w:t>
      </w:r>
      <w:r w:rsidR="00B20D3D" w:rsidRPr="0003008D">
        <w:rPr>
          <w:rFonts w:ascii="Times New Roman" w:eastAsia="Times New Roman" w:hAnsi="Times New Roman" w:cs="Times New Roman"/>
          <w:bCs/>
          <w:color w:val="252A34"/>
          <w:sz w:val="28"/>
          <w:szCs w:val="28"/>
        </w:rPr>
        <w:t xml:space="preserve"> acquisition management </w:t>
      </w:r>
    </w:p>
    <w:p w14:paraId="0259DA12" w14:textId="265E29EA" w:rsidR="00B734CA" w:rsidRPr="0003008D" w:rsidRDefault="00B20D3D" w:rsidP="00A57937">
      <w:pPr>
        <w:numPr>
          <w:ilvl w:val="0"/>
          <w:numId w:val="1"/>
        </w:numPr>
        <w:spacing w:line="360" w:lineRule="auto"/>
        <w:jc w:val="both"/>
        <w:rPr>
          <w:rFonts w:ascii="Times New Roman" w:eastAsia="Times New Roman" w:hAnsi="Times New Roman" w:cs="Times New Roman"/>
          <w:bCs/>
          <w:color w:val="252A34"/>
          <w:sz w:val="28"/>
          <w:szCs w:val="28"/>
        </w:rPr>
      </w:pPr>
      <w:r w:rsidRPr="0003008D">
        <w:rPr>
          <w:rFonts w:ascii="Times New Roman" w:eastAsia="Times New Roman" w:hAnsi="Times New Roman" w:cs="Times New Roman"/>
          <w:bCs/>
          <w:color w:val="252A34"/>
          <w:sz w:val="28"/>
          <w:szCs w:val="28"/>
        </w:rPr>
        <w:t>Strategic planning </w:t>
      </w:r>
    </w:p>
    <w:p w14:paraId="0C4AAE83" w14:textId="54415888" w:rsidR="003E762F" w:rsidRPr="0003008D" w:rsidRDefault="00B20D3D" w:rsidP="00A57937">
      <w:pPr>
        <w:numPr>
          <w:ilvl w:val="0"/>
          <w:numId w:val="1"/>
        </w:numPr>
        <w:spacing w:line="360" w:lineRule="auto"/>
        <w:jc w:val="both"/>
        <w:rPr>
          <w:rFonts w:ascii="Times New Roman" w:eastAsia="Times New Roman" w:hAnsi="Times New Roman" w:cs="Times New Roman"/>
          <w:bCs/>
          <w:color w:val="252A34"/>
          <w:sz w:val="28"/>
          <w:szCs w:val="28"/>
        </w:rPr>
      </w:pPr>
      <w:r w:rsidRPr="0003008D">
        <w:rPr>
          <w:rFonts w:ascii="Times New Roman" w:eastAsia="Times New Roman" w:hAnsi="Times New Roman" w:cs="Times New Roman"/>
          <w:bCs/>
          <w:color w:val="252A34"/>
          <w:sz w:val="28"/>
          <w:szCs w:val="28"/>
        </w:rPr>
        <w:t>B2B and B2C consultation and deal negotiations </w:t>
      </w:r>
    </w:p>
    <w:p w14:paraId="5DC13A21" w14:textId="62FFB113" w:rsidR="003E762F" w:rsidRPr="0003008D" w:rsidRDefault="00B20D3D" w:rsidP="00A57937">
      <w:pPr>
        <w:numPr>
          <w:ilvl w:val="0"/>
          <w:numId w:val="1"/>
        </w:numPr>
        <w:spacing w:line="360" w:lineRule="auto"/>
        <w:jc w:val="both"/>
        <w:rPr>
          <w:rFonts w:ascii="Times New Roman" w:eastAsia="Times New Roman" w:hAnsi="Times New Roman" w:cs="Times New Roman"/>
          <w:bCs/>
          <w:color w:val="252A34"/>
          <w:sz w:val="28"/>
          <w:szCs w:val="28"/>
        </w:rPr>
      </w:pPr>
      <w:r w:rsidRPr="0003008D">
        <w:rPr>
          <w:rFonts w:ascii="Times New Roman" w:eastAsia="Times New Roman" w:hAnsi="Times New Roman" w:cs="Times New Roman"/>
          <w:bCs/>
          <w:color w:val="252A34"/>
          <w:sz w:val="28"/>
          <w:szCs w:val="28"/>
        </w:rPr>
        <w:t>Prospecting and cold calling </w:t>
      </w:r>
    </w:p>
    <w:p w14:paraId="2383CF31" w14:textId="09D8178F" w:rsidR="00CE2FB2" w:rsidRPr="0003008D" w:rsidRDefault="00B20D3D" w:rsidP="00A57937">
      <w:pPr>
        <w:numPr>
          <w:ilvl w:val="0"/>
          <w:numId w:val="1"/>
        </w:numPr>
        <w:spacing w:line="360" w:lineRule="auto"/>
        <w:jc w:val="both"/>
        <w:rPr>
          <w:rFonts w:ascii="Times New Roman" w:eastAsia="Times New Roman" w:hAnsi="Times New Roman" w:cs="Times New Roman"/>
          <w:bCs/>
          <w:color w:val="252A34"/>
          <w:sz w:val="28"/>
          <w:szCs w:val="28"/>
        </w:rPr>
      </w:pPr>
      <w:r w:rsidRPr="0003008D">
        <w:rPr>
          <w:rFonts w:ascii="Times New Roman" w:eastAsia="Times New Roman" w:hAnsi="Times New Roman" w:cs="Times New Roman"/>
          <w:bCs/>
          <w:color w:val="252A34"/>
          <w:sz w:val="28"/>
          <w:szCs w:val="28"/>
        </w:rPr>
        <w:t>Proposals and pipeline management </w:t>
      </w:r>
    </w:p>
    <w:p w14:paraId="0BBAF9D6" w14:textId="4A7E2370" w:rsidR="00AB6F8E" w:rsidRPr="0003008D" w:rsidRDefault="00CE2FB2" w:rsidP="0076508B">
      <w:pPr>
        <w:numPr>
          <w:ilvl w:val="0"/>
          <w:numId w:val="1"/>
        </w:numPr>
        <w:spacing w:line="360" w:lineRule="auto"/>
        <w:jc w:val="both"/>
        <w:rPr>
          <w:rFonts w:ascii="Times New Roman" w:eastAsia="Times New Roman" w:hAnsi="Times New Roman" w:cs="Times New Roman"/>
          <w:bCs/>
          <w:color w:val="252A34"/>
          <w:sz w:val="28"/>
          <w:szCs w:val="28"/>
        </w:rPr>
      </w:pPr>
      <w:r w:rsidRPr="0003008D">
        <w:rPr>
          <w:rFonts w:ascii="Times New Roman" w:eastAsia="Times New Roman" w:hAnsi="Times New Roman" w:cs="Times New Roman"/>
          <w:bCs/>
          <w:color w:val="252A34"/>
          <w:sz w:val="28"/>
          <w:szCs w:val="28"/>
        </w:rPr>
        <w:t xml:space="preserve">Risk evaluation and </w:t>
      </w:r>
      <w:r w:rsidR="00003E4F" w:rsidRPr="0003008D">
        <w:rPr>
          <w:rFonts w:ascii="Times New Roman" w:eastAsia="Times New Roman" w:hAnsi="Times New Roman" w:cs="Times New Roman"/>
          <w:bCs/>
          <w:color w:val="252A34"/>
          <w:sz w:val="28"/>
          <w:szCs w:val="28"/>
        </w:rPr>
        <w:t>management</w:t>
      </w:r>
    </w:p>
    <w:p w14:paraId="1F0F2ED5" w14:textId="77777777" w:rsidR="00523584" w:rsidRPr="0003008D" w:rsidRDefault="00523584">
      <w:pPr>
        <w:spacing w:line="360" w:lineRule="auto"/>
        <w:rPr>
          <w:rFonts w:ascii="Times New Roman" w:eastAsia="Times New Roman" w:hAnsi="Times New Roman" w:cs="Times New Roman"/>
          <w:sz w:val="28"/>
          <w:szCs w:val="28"/>
        </w:rPr>
      </w:pPr>
    </w:p>
    <w:p w14:paraId="0A1EF995" w14:textId="08849B6D" w:rsidR="00523584" w:rsidRPr="0003008D" w:rsidRDefault="00B20D3D">
      <w:pPr>
        <w:spacing w:line="360" w:lineRule="auto"/>
        <w:jc w:val="both"/>
        <w:rPr>
          <w:rFonts w:ascii="Times New Roman" w:eastAsia="Times New Roman" w:hAnsi="Times New Roman" w:cs="Times New Roman"/>
          <w:iCs/>
          <w:sz w:val="28"/>
          <w:szCs w:val="28"/>
        </w:rPr>
      </w:pPr>
      <w:r w:rsidRPr="0003008D">
        <w:rPr>
          <w:rFonts w:ascii="Times New Roman" w:eastAsia="Times New Roman" w:hAnsi="Times New Roman" w:cs="Times New Roman"/>
          <w:b/>
          <w:iCs/>
          <w:color w:val="252A34"/>
          <w:sz w:val="28"/>
          <w:szCs w:val="28"/>
          <w:u w:val="single"/>
        </w:rPr>
        <w:t xml:space="preserve">Education </w:t>
      </w:r>
      <w:r w:rsidR="00055BD2" w:rsidRPr="0003008D">
        <w:rPr>
          <w:rFonts w:ascii="Times New Roman" w:eastAsia="Times New Roman" w:hAnsi="Times New Roman" w:cs="Times New Roman"/>
          <w:b/>
          <w:iCs/>
          <w:color w:val="252A34"/>
          <w:sz w:val="28"/>
          <w:szCs w:val="28"/>
          <w:u w:val="single"/>
        </w:rPr>
        <w:t xml:space="preserve">&amp; </w:t>
      </w:r>
      <w:r w:rsidRPr="0003008D">
        <w:rPr>
          <w:rFonts w:ascii="Times New Roman" w:eastAsia="Times New Roman" w:hAnsi="Times New Roman" w:cs="Times New Roman"/>
          <w:b/>
          <w:iCs/>
          <w:color w:val="252A34"/>
          <w:sz w:val="28"/>
          <w:szCs w:val="28"/>
          <w:u w:val="single"/>
        </w:rPr>
        <w:t>qualification</w:t>
      </w:r>
      <w:r w:rsidR="00D60EBD" w:rsidRPr="0003008D">
        <w:rPr>
          <w:rFonts w:ascii="Times New Roman" w:eastAsia="Times New Roman" w:hAnsi="Times New Roman" w:cs="Times New Roman"/>
          <w:b/>
          <w:iCs/>
          <w:color w:val="252A34"/>
          <w:sz w:val="28"/>
          <w:szCs w:val="28"/>
          <w:u w:val="single"/>
        </w:rPr>
        <w:t>s</w:t>
      </w:r>
      <w:r w:rsidRPr="0003008D">
        <w:rPr>
          <w:rFonts w:ascii="Times New Roman" w:eastAsia="Times New Roman" w:hAnsi="Times New Roman" w:cs="Times New Roman"/>
          <w:b/>
          <w:iCs/>
          <w:color w:val="252A34"/>
          <w:sz w:val="28"/>
          <w:szCs w:val="28"/>
          <w:u w:val="single"/>
        </w:rPr>
        <w:t> </w:t>
      </w:r>
    </w:p>
    <w:p w14:paraId="61598093" w14:textId="0F1CDB1B" w:rsidR="00523584" w:rsidRPr="0003008D" w:rsidRDefault="00B20D3D">
      <w:pPr>
        <w:numPr>
          <w:ilvl w:val="0"/>
          <w:numId w:val="3"/>
        </w:numPr>
        <w:spacing w:line="360" w:lineRule="auto"/>
        <w:jc w:val="both"/>
        <w:rPr>
          <w:rFonts w:ascii="Times New Roman" w:eastAsia="Times New Roman" w:hAnsi="Times New Roman" w:cs="Times New Roman"/>
          <w:color w:val="252A34"/>
          <w:sz w:val="28"/>
          <w:szCs w:val="28"/>
        </w:rPr>
      </w:pPr>
      <w:r w:rsidRPr="0003008D">
        <w:rPr>
          <w:rFonts w:ascii="Times New Roman" w:eastAsia="Times New Roman" w:hAnsi="Times New Roman" w:cs="Times New Roman"/>
          <w:color w:val="252A34"/>
          <w:sz w:val="28"/>
          <w:szCs w:val="28"/>
        </w:rPr>
        <w:t xml:space="preserve">Studied accounts and management </w:t>
      </w:r>
      <w:proofErr w:type="gramStart"/>
      <w:r w:rsidRPr="0003008D">
        <w:rPr>
          <w:rFonts w:ascii="Times New Roman" w:eastAsia="Times New Roman" w:hAnsi="Times New Roman" w:cs="Times New Roman"/>
          <w:color w:val="252A34"/>
          <w:sz w:val="28"/>
          <w:szCs w:val="28"/>
        </w:rPr>
        <w:t xml:space="preserve">from </w:t>
      </w:r>
      <w:r w:rsidRPr="0003008D">
        <w:rPr>
          <w:rFonts w:ascii="Times New Roman" w:eastAsia="Times New Roman" w:hAnsi="Times New Roman" w:cs="Times New Roman"/>
          <w:iCs/>
          <w:color w:val="252A34"/>
          <w:sz w:val="28"/>
          <w:szCs w:val="28"/>
        </w:rPr>
        <w:t xml:space="preserve"> </w:t>
      </w:r>
      <w:r w:rsidR="00D11414" w:rsidRPr="0003008D">
        <w:rPr>
          <w:rFonts w:ascii="Times New Roman" w:eastAsia="Times New Roman" w:hAnsi="Times New Roman" w:cs="Times New Roman"/>
          <w:iCs/>
          <w:color w:val="252A34"/>
          <w:sz w:val="28"/>
          <w:szCs w:val="28"/>
        </w:rPr>
        <w:t>Academia</w:t>
      </w:r>
      <w:proofErr w:type="gramEnd"/>
      <w:r w:rsidR="00D11414" w:rsidRPr="0003008D">
        <w:rPr>
          <w:rFonts w:ascii="Times New Roman" w:eastAsia="Times New Roman" w:hAnsi="Times New Roman" w:cs="Times New Roman"/>
          <w:iCs/>
          <w:color w:val="252A34"/>
          <w:sz w:val="28"/>
          <w:szCs w:val="28"/>
        </w:rPr>
        <w:t xml:space="preserve"> de </w:t>
      </w:r>
      <w:r w:rsidRPr="0003008D">
        <w:rPr>
          <w:rFonts w:ascii="Times New Roman" w:eastAsia="Times New Roman" w:hAnsi="Times New Roman" w:cs="Times New Roman"/>
          <w:iCs/>
          <w:color w:val="252A34"/>
          <w:sz w:val="28"/>
          <w:szCs w:val="28"/>
        </w:rPr>
        <w:t>Business</w:t>
      </w:r>
      <w:r w:rsidR="00D11414" w:rsidRPr="0003008D">
        <w:rPr>
          <w:rFonts w:ascii="Times New Roman" w:eastAsia="Times New Roman" w:hAnsi="Times New Roman" w:cs="Times New Roman"/>
          <w:iCs/>
          <w:color w:val="252A34"/>
          <w:sz w:val="28"/>
          <w:szCs w:val="28"/>
        </w:rPr>
        <w:t>, Iasi</w:t>
      </w:r>
      <w:r w:rsidRPr="0003008D">
        <w:rPr>
          <w:rFonts w:ascii="Times New Roman" w:eastAsia="Times New Roman" w:hAnsi="Times New Roman" w:cs="Times New Roman"/>
          <w:i/>
          <w:color w:val="252A34"/>
          <w:sz w:val="28"/>
          <w:szCs w:val="28"/>
        </w:rPr>
        <w:t xml:space="preserve"> </w:t>
      </w:r>
      <w:r w:rsidRPr="0003008D">
        <w:rPr>
          <w:rFonts w:ascii="Times New Roman" w:eastAsia="Times New Roman" w:hAnsi="Times New Roman" w:cs="Times New Roman"/>
          <w:color w:val="252A34"/>
          <w:sz w:val="28"/>
          <w:szCs w:val="28"/>
        </w:rPr>
        <w:t>(</w:t>
      </w:r>
      <w:r w:rsidR="00AC5211" w:rsidRPr="0003008D">
        <w:rPr>
          <w:rFonts w:ascii="Times New Roman" w:eastAsia="Times New Roman" w:hAnsi="Times New Roman" w:cs="Times New Roman"/>
          <w:color w:val="252A34"/>
          <w:sz w:val="28"/>
          <w:szCs w:val="28"/>
        </w:rPr>
        <w:t>1996</w:t>
      </w:r>
      <w:r w:rsidRPr="0003008D">
        <w:rPr>
          <w:rFonts w:ascii="Times New Roman" w:eastAsia="Times New Roman" w:hAnsi="Times New Roman" w:cs="Times New Roman"/>
          <w:color w:val="252A34"/>
          <w:sz w:val="28"/>
          <w:szCs w:val="28"/>
        </w:rPr>
        <w:t>)</w:t>
      </w:r>
    </w:p>
    <w:p w14:paraId="41A67120" w14:textId="51CCE593" w:rsidR="00523584" w:rsidRPr="0003008D" w:rsidRDefault="00B20D3D">
      <w:pPr>
        <w:numPr>
          <w:ilvl w:val="0"/>
          <w:numId w:val="3"/>
        </w:numPr>
        <w:spacing w:line="360" w:lineRule="auto"/>
        <w:jc w:val="both"/>
        <w:rPr>
          <w:rFonts w:ascii="Times New Roman" w:eastAsia="Times New Roman" w:hAnsi="Times New Roman" w:cs="Times New Roman"/>
          <w:color w:val="252A34"/>
          <w:sz w:val="28"/>
          <w:szCs w:val="28"/>
        </w:rPr>
      </w:pPr>
      <w:r w:rsidRPr="0003008D">
        <w:rPr>
          <w:rFonts w:ascii="Times New Roman" w:eastAsia="Times New Roman" w:hAnsi="Times New Roman" w:cs="Times New Roman"/>
          <w:color w:val="252A34"/>
          <w:sz w:val="28"/>
          <w:szCs w:val="28"/>
        </w:rPr>
        <w:t>Finished schooling from</w:t>
      </w:r>
      <w:r w:rsidR="00AC2B32" w:rsidRPr="0003008D">
        <w:rPr>
          <w:rFonts w:ascii="Times New Roman" w:eastAsia="Times New Roman" w:hAnsi="Times New Roman" w:cs="Times New Roman"/>
          <w:color w:val="252A34"/>
          <w:sz w:val="28"/>
          <w:szCs w:val="28"/>
        </w:rPr>
        <w:t xml:space="preserve"> </w:t>
      </w:r>
      <w:proofErr w:type="spellStart"/>
      <w:r w:rsidR="007E2698" w:rsidRPr="0003008D">
        <w:rPr>
          <w:rFonts w:ascii="Times New Roman" w:eastAsia="Times New Roman" w:hAnsi="Times New Roman" w:cs="Times New Roman"/>
          <w:color w:val="252A34"/>
          <w:sz w:val="28"/>
          <w:szCs w:val="28"/>
        </w:rPr>
        <w:t>Liceul</w:t>
      </w:r>
      <w:proofErr w:type="spellEnd"/>
      <w:r w:rsidR="007E2698" w:rsidRPr="0003008D">
        <w:rPr>
          <w:rFonts w:ascii="Times New Roman" w:eastAsia="Times New Roman" w:hAnsi="Times New Roman" w:cs="Times New Roman"/>
          <w:color w:val="252A34"/>
          <w:sz w:val="28"/>
          <w:szCs w:val="28"/>
        </w:rPr>
        <w:t xml:space="preserve"> Industrial </w:t>
      </w:r>
      <w:proofErr w:type="spellStart"/>
      <w:r w:rsidR="00AC2B32" w:rsidRPr="0003008D">
        <w:rPr>
          <w:rFonts w:ascii="Times New Roman" w:eastAsia="Times New Roman" w:hAnsi="Times New Roman" w:cs="Times New Roman"/>
          <w:color w:val="252A34"/>
          <w:sz w:val="28"/>
          <w:szCs w:val="28"/>
        </w:rPr>
        <w:t>Tehnoton</w:t>
      </w:r>
      <w:proofErr w:type="spellEnd"/>
      <w:r w:rsidR="00AC2B32" w:rsidRPr="0003008D">
        <w:rPr>
          <w:rFonts w:ascii="Times New Roman" w:eastAsia="Times New Roman" w:hAnsi="Times New Roman" w:cs="Times New Roman"/>
          <w:color w:val="252A34"/>
          <w:sz w:val="28"/>
          <w:szCs w:val="28"/>
        </w:rPr>
        <w:t xml:space="preserve">, </w:t>
      </w:r>
      <w:proofErr w:type="gramStart"/>
      <w:r w:rsidR="00AC2B32" w:rsidRPr="0003008D">
        <w:rPr>
          <w:rFonts w:ascii="Times New Roman" w:eastAsia="Times New Roman" w:hAnsi="Times New Roman" w:cs="Times New Roman"/>
          <w:color w:val="252A34"/>
          <w:sz w:val="28"/>
          <w:szCs w:val="28"/>
        </w:rPr>
        <w:t>Iasi</w:t>
      </w:r>
      <w:r w:rsidRPr="0003008D">
        <w:rPr>
          <w:rFonts w:ascii="Times New Roman" w:eastAsia="Times New Roman" w:hAnsi="Times New Roman" w:cs="Times New Roman"/>
          <w:color w:val="252A34"/>
          <w:sz w:val="28"/>
          <w:szCs w:val="28"/>
        </w:rPr>
        <w:t>(</w:t>
      </w:r>
      <w:proofErr w:type="gramEnd"/>
      <w:r w:rsidR="00AC5211" w:rsidRPr="0003008D">
        <w:rPr>
          <w:rFonts w:ascii="Times New Roman" w:eastAsia="Times New Roman" w:hAnsi="Times New Roman" w:cs="Times New Roman"/>
          <w:color w:val="252A34"/>
          <w:sz w:val="28"/>
          <w:szCs w:val="28"/>
        </w:rPr>
        <w:t>1992</w:t>
      </w:r>
      <w:r w:rsidRPr="0003008D">
        <w:rPr>
          <w:rFonts w:ascii="Times New Roman" w:eastAsia="Times New Roman" w:hAnsi="Times New Roman" w:cs="Times New Roman"/>
          <w:color w:val="252A34"/>
          <w:sz w:val="28"/>
          <w:szCs w:val="28"/>
        </w:rPr>
        <w:t>)</w:t>
      </w:r>
    </w:p>
    <w:p w14:paraId="1E7A080C" w14:textId="3683D6B5" w:rsidR="00523584" w:rsidRPr="0003008D" w:rsidRDefault="00523584">
      <w:pPr>
        <w:spacing w:line="360" w:lineRule="auto"/>
        <w:jc w:val="both"/>
        <w:rPr>
          <w:rFonts w:ascii="Times New Roman" w:eastAsia="Times New Roman" w:hAnsi="Times New Roman" w:cs="Times New Roman"/>
          <w:sz w:val="28"/>
          <w:szCs w:val="28"/>
        </w:rPr>
      </w:pPr>
    </w:p>
    <w:p w14:paraId="5CAA25B2" w14:textId="77777777" w:rsidR="0003008D" w:rsidRPr="0003008D" w:rsidRDefault="0003008D">
      <w:pPr>
        <w:spacing w:line="360" w:lineRule="auto"/>
        <w:jc w:val="both"/>
        <w:rPr>
          <w:rFonts w:ascii="Times New Roman" w:eastAsia="Times New Roman" w:hAnsi="Times New Roman" w:cs="Times New Roman"/>
          <w:sz w:val="28"/>
          <w:szCs w:val="28"/>
        </w:rPr>
      </w:pPr>
    </w:p>
    <w:p w14:paraId="51AF315E" w14:textId="77777777" w:rsidR="0003008D" w:rsidRPr="0003008D" w:rsidRDefault="0003008D">
      <w:pPr>
        <w:spacing w:line="360" w:lineRule="auto"/>
        <w:jc w:val="both"/>
        <w:rPr>
          <w:rFonts w:ascii="Times New Roman" w:eastAsia="Times New Roman" w:hAnsi="Times New Roman" w:cs="Times New Roman"/>
          <w:sz w:val="28"/>
          <w:szCs w:val="28"/>
        </w:rPr>
      </w:pPr>
    </w:p>
    <w:p w14:paraId="7F690276" w14:textId="77777777" w:rsidR="0003008D" w:rsidRPr="0003008D" w:rsidRDefault="0003008D">
      <w:pPr>
        <w:spacing w:line="360" w:lineRule="auto"/>
        <w:jc w:val="both"/>
        <w:rPr>
          <w:rFonts w:ascii="Times New Roman" w:eastAsia="Times New Roman" w:hAnsi="Times New Roman" w:cs="Times New Roman"/>
          <w:sz w:val="28"/>
          <w:szCs w:val="28"/>
        </w:rPr>
      </w:pPr>
    </w:p>
    <w:p w14:paraId="12047EBD" w14:textId="77777777" w:rsidR="0003008D" w:rsidRPr="0003008D" w:rsidRDefault="0003008D">
      <w:pPr>
        <w:spacing w:line="360" w:lineRule="auto"/>
        <w:jc w:val="both"/>
        <w:rPr>
          <w:rFonts w:ascii="Times New Roman" w:eastAsia="Times New Roman" w:hAnsi="Times New Roman" w:cs="Times New Roman"/>
          <w:sz w:val="28"/>
          <w:szCs w:val="28"/>
        </w:rPr>
      </w:pPr>
    </w:p>
    <w:p w14:paraId="0A139940" w14:textId="77777777" w:rsidR="0003008D" w:rsidRPr="0003008D" w:rsidRDefault="0003008D">
      <w:pPr>
        <w:spacing w:line="360" w:lineRule="auto"/>
        <w:jc w:val="both"/>
        <w:rPr>
          <w:rFonts w:ascii="Times New Roman" w:eastAsia="Times New Roman" w:hAnsi="Times New Roman" w:cs="Times New Roman"/>
          <w:sz w:val="28"/>
          <w:szCs w:val="28"/>
        </w:rPr>
      </w:pPr>
    </w:p>
    <w:p w14:paraId="4A19EE4B" w14:textId="77777777" w:rsidR="0003008D" w:rsidRPr="0003008D" w:rsidRDefault="0003008D">
      <w:pPr>
        <w:spacing w:line="360" w:lineRule="auto"/>
        <w:jc w:val="both"/>
        <w:rPr>
          <w:rFonts w:ascii="Times New Roman" w:eastAsia="Times New Roman" w:hAnsi="Times New Roman" w:cs="Times New Roman"/>
          <w:sz w:val="28"/>
          <w:szCs w:val="28"/>
        </w:rPr>
      </w:pPr>
    </w:p>
    <w:p w14:paraId="4A937D30" w14:textId="77777777" w:rsidR="00523584" w:rsidRPr="0003008D" w:rsidRDefault="00523584">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1736898F" w14:textId="77777777" w:rsidR="00523584" w:rsidRPr="0003008D" w:rsidRDefault="00B20D3D">
      <w:pPr>
        <w:pStyle w:val="Heading2"/>
        <w:rPr>
          <w:sz w:val="28"/>
          <w:szCs w:val="28"/>
        </w:rPr>
      </w:pPr>
      <w:bookmarkStart w:id="5" w:name="_heading=h.tyjcwt" w:colFirst="0" w:colLast="0"/>
      <w:bookmarkEnd w:id="5"/>
      <w:r w:rsidRPr="0003008D">
        <w:rPr>
          <w:sz w:val="28"/>
          <w:szCs w:val="28"/>
        </w:rPr>
        <w:t>Part B</w:t>
      </w:r>
    </w:p>
    <w:p w14:paraId="2247F4BD" w14:textId="77777777" w:rsidR="00523584" w:rsidRPr="0003008D" w:rsidRDefault="00B20D3D">
      <w:pPr>
        <w:pStyle w:val="Heading3"/>
        <w:rPr>
          <w:sz w:val="28"/>
          <w:szCs w:val="28"/>
        </w:rPr>
      </w:pPr>
      <w:bookmarkStart w:id="6" w:name="_heading=h.3dy6vkm" w:colFirst="0" w:colLast="0"/>
      <w:bookmarkEnd w:id="6"/>
      <w:r w:rsidRPr="0003008D">
        <w:rPr>
          <w:sz w:val="28"/>
          <w:szCs w:val="28"/>
        </w:rPr>
        <w:t>Creation of a Zander letter</w:t>
      </w:r>
    </w:p>
    <w:p w14:paraId="3D84BC92" w14:textId="38C828D5" w:rsidR="00523584" w:rsidRPr="0003008D" w:rsidRDefault="00B20D3D">
      <w:pPr>
        <w:spacing w:line="360" w:lineRule="auto"/>
        <w:jc w:val="both"/>
        <w:rPr>
          <w:rFonts w:ascii="Times New Roman" w:eastAsia="Times New Roman" w:hAnsi="Times New Roman" w:cs="Times New Roman"/>
          <w:sz w:val="28"/>
          <w:szCs w:val="28"/>
        </w:rPr>
      </w:pPr>
      <w:r w:rsidRPr="0003008D">
        <w:rPr>
          <w:rFonts w:ascii="Times New Roman" w:eastAsia="Times New Roman" w:hAnsi="Times New Roman" w:cs="Times New Roman"/>
          <w:sz w:val="28"/>
          <w:szCs w:val="28"/>
        </w:rPr>
        <w:t xml:space="preserve">Personal development plan (PDP) </w:t>
      </w:r>
      <w:r w:rsidR="00DB57D0" w:rsidRPr="0003008D">
        <w:rPr>
          <w:rFonts w:ascii="Times New Roman" w:eastAsia="Times New Roman" w:hAnsi="Times New Roman" w:cs="Times New Roman"/>
          <w:sz w:val="28"/>
          <w:szCs w:val="28"/>
        </w:rPr>
        <w:t>was an</w:t>
      </w:r>
      <w:r w:rsidRPr="0003008D">
        <w:rPr>
          <w:rFonts w:ascii="Times New Roman" w:eastAsia="Times New Roman" w:hAnsi="Times New Roman" w:cs="Times New Roman"/>
          <w:sz w:val="28"/>
          <w:szCs w:val="28"/>
        </w:rPr>
        <w:t xml:space="preserve"> essential </w:t>
      </w:r>
      <w:r w:rsidR="00DB57D0" w:rsidRPr="0003008D">
        <w:rPr>
          <w:rFonts w:ascii="Times New Roman" w:eastAsia="Times New Roman" w:hAnsi="Times New Roman" w:cs="Times New Roman"/>
          <w:sz w:val="28"/>
          <w:szCs w:val="28"/>
        </w:rPr>
        <w:t xml:space="preserve">factor for me in terms of </w:t>
      </w:r>
      <w:r w:rsidRPr="0003008D">
        <w:rPr>
          <w:rFonts w:ascii="Times New Roman" w:eastAsia="Times New Roman" w:hAnsi="Times New Roman" w:cs="Times New Roman"/>
          <w:sz w:val="28"/>
          <w:szCs w:val="28"/>
        </w:rPr>
        <w:t xml:space="preserve">career growth and survival in the competitive labour market. Through </w:t>
      </w:r>
      <w:r w:rsidR="00DB57D0" w:rsidRPr="0003008D">
        <w:rPr>
          <w:rFonts w:ascii="Times New Roman" w:eastAsia="Times New Roman" w:hAnsi="Times New Roman" w:cs="Times New Roman"/>
          <w:sz w:val="28"/>
          <w:szCs w:val="28"/>
        </w:rPr>
        <w:t xml:space="preserve">these </w:t>
      </w:r>
      <w:r w:rsidRPr="0003008D">
        <w:rPr>
          <w:rFonts w:ascii="Times New Roman" w:eastAsia="Times New Roman" w:hAnsi="Times New Roman" w:cs="Times New Roman"/>
          <w:sz w:val="28"/>
          <w:szCs w:val="28"/>
        </w:rPr>
        <w:t>consideration</w:t>
      </w:r>
      <w:r w:rsidR="000C3430" w:rsidRPr="0003008D">
        <w:rPr>
          <w:rFonts w:ascii="Times New Roman" w:eastAsia="Times New Roman" w:hAnsi="Times New Roman" w:cs="Times New Roman"/>
          <w:sz w:val="28"/>
          <w:szCs w:val="28"/>
        </w:rPr>
        <w:t>s</w:t>
      </w:r>
      <w:r w:rsidRPr="0003008D">
        <w:rPr>
          <w:rFonts w:ascii="Times New Roman" w:eastAsia="Times New Roman" w:hAnsi="Times New Roman" w:cs="Times New Roman"/>
          <w:sz w:val="28"/>
          <w:szCs w:val="28"/>
        </w:rPr>
        <w:t xml:space="preserve"> of specified goals and objectives, </w:t>
      </w:r>
      <w:r w:rsidR="00DB57D0" w:rsidRPr="0003008D">
        <w:rPr>
          <w:rFonts w:ascii="Times New Roman" w:eastAsia="Times New Roman" w:hAnsi="Times New Roman" w:cs="Times New Roman"/>
          <w:sz w:val="28"/>
          <w:szCs w:val="28"/>
        </w:rPr>
        <w:t>I have developed my respective</w:t>
      </w:r>
      <w:r w:rsidRPr="0003008D">
        <w:rPr>
          <w:rFonts w:ascii="Times New Roman" w:eastAsia="Times New Roman" w:hAnsi="Times New Roman" w:cs="Times New Roman"/>
          <w:sz w:val="28"/>
          <w:szCs w:val="28"/>
        </w:rPr>
        <w:t xml:space="preserve"> potential</w:t>
      </w:r>
      <w:r w:rsidR="00F76D94" w:rsidRPr="0003008D">
        <w:rPr>
          <w:rFonts w:ascii="Times New Roman" w:eastAsia="Times New Roman" w:hAnsi="Times New Roman" w:cs="Times New Roman"/>
          <w:sz w:val="28"/>
          <w:szCs w:val="28"/>
        </w:rPr>
        <w:t>s</w:t>
      </w:r>
      <w:r w:rsidRPr="0003008D">
        <w:rPr>
          <w:rFonts w:ascii="Times New Roman" w:eastAsia="Times New Roman" w:hAnsi="Times New Roman" w:cs="Times New Roman"/>
          <w:sz w:val="28"/>
          <w:szCs w:val="28"/>
        </w:rPr>
        <w:t xml:space="preserve"> and upskill</w:t>
      </w:r>
      <w:r w:rsidR="00F76D94" w:rsidRPr="0003008D">
        <w:rPr>
          <w:rFonts w:ascii="Times New Roman" w:eastAsia="Times New Roman" w:hAnsi="Times New Roman" w:cs="Times New Roman"/>
          <w:sz w:val="28"/>
          <w:szCs w:val="28"/>
        </w:rPr>
        <w:t>ed</w:t>
      </w:r>
      <w:r w:rsidRPr="0003008D">
        <w:rPr>
          <w:rFonts w:ascii="Times New Roman" w:eastAsia="Times New Roman" w:hAnsi="Times New Roman" w:cs="Times New Roman"/>
          <w:sz w:val="28"/>
          <w:szCs w:val="28"/>
        </w:rPr>
        <w:t xml:space="preserve"> </w:t>
      </w:r>
      <w:r w:rsidR="00F76D94" w:rsidRPr="0003008D">
        <w:rPr>
          <w:rFonts w:ascii="Times New Roman" w:eastAsia="Times New Roman" w:hAnsi="Times New Roman" w:cs="Times New Roman"/>
          <w:sz w:val="28"/>
          <w:szCs w:val="28"/>
        </w:rPr>
        <w:t>on my</w:t>
      </w:r>
      <w:r w:rsidRPr="0003008D">
        <w:rPr>
          <w:rFonts w:ascii="Times New Roman" w:eastAsia="Times New Roman" w:hAnsi="Times New Roman" w:cs="Times New Roman"/>
          <w:sz w:val="28"/>
          <w:szCs w:val="28"/>
        </w:rPr>
        <w:t xml:space="preserve"> interpersonal skills and professional competencies. The personal development plan </w:t>
      </w:r>
      <w:r w:rsidR="00F76D94" w:rsidRPr="0003008D">
        <w:rPr>
          <w:rFonts w:ascii="Times New Roman" w:eastAsia="Times New Roman" w:hAnsi="Times New Roman" w:cs="Times New Roman"/>
          <w:sz w:val="28"/>
          <w:szCs w:val="28"/>
        </w:rPr>
        <w:t xml:space="preserve">had helped me earlier to identify my own </w:t>
      </w:r>
      <w:r w:rsidRPr="0003008D">
        <w:rPr>
          <w:rFonts w:ascii="Times New Roman" w:eastAsia="Times New Roman" w:hAnsi="Times New Roman" w:cs="Times New Roman"/>
          <w:sz w:val="28"/>
          <w:szCs w:val="28"/>
        </w:rPr>
        <w:t xml:space="preserve">weaknesses, capabilities, and strengths and based on this </w:t>
      </w:r>
      <w:r w:rsidR="00F76D94" w:rsidRPr="0003008D">
        <w:rPr>
          <w:rFonts w:ascii="Times New Roman" w:eastAsia="Times New Roman" w:hAnsi="Times New Roman" w:cs="Times New Roman"/>
          <w:sz w:val="28"/>
          <w:szCs w:val="28"/>
        </w:rPr>
        <w:t>I had</w:t>
      </w:r>
      <w:r w:rsidRPr="0003008D">
        <w:rPr>
          <w:rFonts w:ascii="Times New Roman" w:eastAsia="Times New Roman" w:hAnsi="Times New Roman" w:cs="Times New Roman"/>
          <w:sz w:val="28"/>
          <w:szCs w:val="28"/>
        </w:rPr>
        <w:t xml:space="preserve"> improve</w:t>
      </w:r>
      <w:r w:rsidR="00F76D94" w:rsidRPr="0003008D">
        <w:rPr>
          <w:rFonts w:ascii="Times New Roman" w:eastAsia="Times New Roman" w:hAnsi="Times New Roman" w:cs="Times New Roman"/>
          <w:sz w:val="28"/>
          <w:szCs w:val="28"/>
        </w:rPr>
        <w:t>d</w:t>
      </w:r>
      <w:r w:rsidRPr="0003008D">
        <w:rPr>
          <w:rFonts w:ascii="Times New Roman" w:eastAsia="Times New Roman" w:hAnsi="Times New Roman" w:cs="Times New Roman"/>
          <w:sz w:val="28"/>
          <w:szCs w:val="28"/>
        </w:rPr>
        <w:t xml:space="preserve"> </w:t>
      </w:r>
      <w:r w:rsidR="00F76D94" w:rsidRPr="0003008D">
        <w:rPr>
          <w:rFonts w:ascii="Times New Roman" w:eastAsia="Times New Roman" w:hAnsi="Times New Roman" w:cs="Times New Roman"/>
          <w:sz w:val="28"/>
          <w:szCs w:val="28"/>
        </w:rPr>
        <w:t xml:space="preserve">my </w:t>
      </w:r>
      <w:r w:rsidRPr="0003008D">
        <w:rPr>
          <w:rFonts w:ascii="Times New Roman" w:eastAsia="Times New Roman" w:hAnsi="Times New Roman" w:cs="Times New Roman"/>
          <w:sz w:val="28"/>
          <w:szCs w:val="28"/>
        </w:rPr>
        <w:t>skills and develop</w:t>
      </w:r>
      <w:r w:rsidR="00F76D94" w:rsidRPr="0003008D">
        <w:rPr>
          <w:rFonts w:ascii="Times New Roman" w:eastAsia="Times New Roman" w:hAnsi="Times New Roman" w:cs="Times New Roman"/>
          <w:sz w:val="28"/>
          <w:szCs w:val="28"/>
        </w:rPr>
        <w:t>ed</w:t>
      </w:r>
      <w:r w:rsidRPr="0003008D">
        <w:rPr>
          <w:rFonts w:ascii="Times New Roman" w:eastAsia="Times New Roman" w:hAnsi="Times New Roman" w:cs="Times New Roman"/>
          <w:sz w:val="28"/>
          <w:szCs w:val="28"/>
        </w:rPr>
        <w:t xml:space="preserve"> new </w:t>
      </w:r>
      <w:r w:rsidR="000C1896" w:rsidRPr="0003008D">
        <w:rPr>
          <w:rFonts w:ascii="Times New Roman" w:eastAsia="Times New Roman" w:hAnsi="Times New Roman" w:cs="Times New Roman"/>
          <w:sz w:val="28"/>
          <w:szCs w:val="28"/>
        </w:rPr>
        <w:t>abilities</w:t>
      </w:r>
      <w:r w:rsidRPr="0003008D">
        <w:rPr>
          <w:rFonts w:ascii="Times New Roman" w:eastAsia="Times New Roman" w:hAnsi="Times New Roman" w:cs="Times New Roman"/>
          <w:sz w:val="28"/>
          <w:szCs w:val="28"/>
        </w:rPr>
        <w:t xml:space="preserve">. Based on </w:t>
      </w:r>
      <w:r w:rsidR="000C1896" w:rsidRPr="0003008D">
        <w:rPr>
          <w:rFonts w:ascii="Times New Roman" w:eastAsia="Times New Roman" w:hAnsi="Times New Roman" w:cs="Times New Roman"/>
          <w:sz w:val="28"/>
          <w:szCs w:val="28"/>
        </w:rPr>
        <w:t xml:space="preserve">my </w:t>
      </w:r>
      <w:r w:rsidRPr="0003008D">
        <w:rPr>
          <w:rFonts w:ascii="Times New Roman" w:eastAsia="Times New Roman" w:hAnsi="Times New Roman" w:cs="Times New Roman"/>
          <w:sz w:val="28"/>
          <w:szCs w:val="28"/>
        </w:rPr>
        <w:t>self-PDP, I ha</w:t>
      </w:r>
      <w:r w:rsidR="000C1896" w:rsidRPr="0003008D">
        <w:rPr>
          <w:rFonts w:ascii="Times New Roman" w:eastAsia="Times New Roman" w:hAnsi="Times New Roman" w:cs="Times New Roman"/>
          <w:sz w:val="28"/>
          <w:szCs w:val="28"/>
        </w:rPr>
        <w:t>d</w:t>
      </w:r>
      <w:r w:rsidRPr="0003008D">
        <w:rPr>
          <w:rFonts w:ascii="Times New Roman" w:eastAsia="Times New Roman" w:hAnsi="Times New Roman" w:cs="Times New Roman"/>
          <w:sz w:val="28"/>
          <w:szCs w:val="28"/>
        </w:rPr>
        <w:t xml:space="preserve"> identified that I ha</w:t>
      </w:r>
      <w:r w:rsidR="000C1896" w:rsidRPr="0003008D">
        <w:rPr>
          <w:rFonts w:ascii="Times New Roman" w:eastAsia="Times New Roman" w:hAnsi="Times New Roman" w:cs="Times New Roman"/>
          <w:sz w:val="28"/>
          <w:szCs w:val="28"/>
        </w:rPr>
        <w:t>d</w:t>
      </w:r>
      <w:r w:rsidRPr="0003008D">
        <w:rPr>
          <w:rFonts w:ascii="Times New Roman" w:eastAsia="Times New Roman" w:hAnsi="Times New Roman" w:cs="Times New Roman"/>
          <w:sz w:val="28"/>
          <w:szCs w:val="28"/>
        </w:rPr>
        <w:t xml:space="preserve"> an extremely low level of professional knowledge of business accounting and auditing</w:t>
      </w:r>
      <w:r w:rsidR="000C1896" w:rsidRPr="0003008D">
        <w:rPr>
          <w:rFonts w:ascii="Times New Roman" w:eastAsia="Times New Roman" w:hAnsi="Times New Roman" w:cs="Times New Roman"/>
          <w:sz w:val="28"/>
          <w:szCs w:val="28"/>
        </w:rPr>
        <w:t xml:space="preserve"> in my earlier days</w:t>
      </w:r>
      <w:r w:rsidRPr="0003008D">
        <w:rPr>
          <w:rFonts w:ascii="Times New Roman" w:eastAsia="Times New Roman" w:hAnsi="Times New Roman" w:cs="Times New Roman"/>
          <w:sz w:val="28"/>
          <w:szCs w:val="28"/>
        </w:rPr>
        <w:t xml:space="preserve">. In order to become a successful Accounting </w:t>
      </w:r>
      <w:r w:rsidR="001A70CF" w:rsidRPr="0003008D">
        <w:rPr>
          <w:rFonts w:ascii="Times New Roman" w:eastAsia="Times New Roman" w:hAnsi="Times New Roman" w:cs="Times New Roman"/>
          <w:sz w:val="28"/>
          <w:szCs w:val="28"/>
        </w:rPr>
        <w:t>Manager,</w:t>
      </w:r>
      <w:r w:rsidRPr="0003008D">
        <w:rPr>
          <w:rFonts w:ascii="Times New Roman" w:eastAsia="Times New Roman" w:hAnsi="Times New Roman" w:cs="Times New Roman"/>
          <w:sz w:val="28"/>
          <w:szCs w:val="28"/>
        </w:rPr>
        <w:t xml:space="preserve"> I </w:t>
      </w:r>
      <w:r w:rsidR="000C1896" w:rsidRPr="0003008D">
        <w:rPr>
          <w:rFonts w:ascii="Times New Roman" w:eastAsia="Times New Roman" w:hAnsi="Times New Roman" w:cs="Times New Roman"/>
          <w:sz w:val="28"/>
          <w:szCs w:val="28"/>
        </w:rPr>
        <w:t xml:space="preserve">had planned and enrolled in courses to </w:t>
      </w:r>
      <w:r w:rsidRPr="0003008D">
        <w:rPr>
          <w:rFonts w:ascii="Times New Roman" w:eastAsia="Times New Roman" w:hAnsi="Times New Roman" w:cs="Times New Roman"/>
          <w:sz w:val="28"/>
          <w:szCs w:val="28"/>
        </w:rPr>
        <w:t xml:space="preserve">develop advanced accounting skills. By attending </w:t>
      </w:r>
      <w:r w:rsidR="00AA17F1" w:rsidRPr="0003008D">
        <w:rPr>
          <w:rFonts w:ascii="Times New Roman" w:eastAsia="Times New Roman" w:hAnsi="Times New Roman" w:cs="Times New Roman"/>
          <w:sz w:val="28"/>
          <w:szCs w:val="28"/>
        </w:rPr>
        <w:t>those</w:t>
      </w:r>
      <w:r w:rsidRPr="0003008D">
        <w:rPr>
          <w:rFonts w:ascii="Times New Roman" w:eastAsia="Times New Roman" w:hAnsi="Times New Roman" w:cs="Times New Roman"/>
          <w:sz w:val="28"/>
          <w:szCs w:val="28"/>
        </w:rPr>
        <w:t xml:space="preserve"> certified course, workshops, and hands-on training sessions, I </w:t>
      </w:r>
      <w:r w:rsidR="00AA17F1" w:rsidRPr="0003008D">
        <w:rPr>
          <w:rFonts w:ascii="Times New Roman" w:eastAsia="Times New Roman" w:hAnsi="Times New Roman" w:cs="Times New Roman"/>
          <w:sz w:val="28"/>
          <w:szCs w:val="28"/>
        </w:rPr>
        <w:t>had</w:t>
      </w:r>
      <w:r w:rsidRPr="0003008D">
        <w:rPr>
          <w:rFonts w:ascii="Times New Roman" w:eastAsia="Times New Roman" w:hAnsi="Times New Roman" w:cs="Times New Roman"/>
          <w:sz w:val="28"/>
          <w:szCs w:val="28"/>
        </w:rPr>
        <w:t xml:space="preserve"> improve</w:t>
      </w:r>
      <w:r w:rsidR="00AA17F1" w:rsidRPr="0003008D">
        <w:rPr>
          <w:rFonts w:ascii="Times New Roman" w:eastAsia="Times New Roman" w:hAnsi="Times New Roman" w:cs="Times New Roman"/>
          <w:sz w:val="28"/>
          <w:szCs w:val="28"/>
        </w:rPr>
        <w:t>d</w:t>
      </w:r>
      <w:r w:rsidRPr="0003008D">
        <w:rPr>
          <w:rFonts w:ascii="Times New Roman" w:eastAsia="Times New Roman" w:hAnsi="Times New Roman" w:cs="Times New Roman"/>
          <w:sz w:val="28"/>
          <w:szCs w:val="28"/>
        </w:rPr>
        <w:t xml:space="preserve"> my adequate knowledge of business accounting. </w:t>
      </w:r>
    </w:p>
    <w:p w14:paraId="2842F293" w14:textId="0D4F72B0" w:rsidR="00523584" w:rsidRPr="0003008D" w:rsidRDefault="00B20D3D">
      <w:pPr>
        <w:spacing w:line="360" w:lineRule="auto"/>
        <w:jc w:val="both"/>
        <w:rPr>
          <w:rFonts w:ascii="Times New Roman" w:eastAsia="Times New Roman" w:hAnsi="Times New Roman" w:cs="Times New Roman"/>
          <w:sz w:val="28"/>
          <w:szCs w:val="28"/>
        </w:rPr>
      </w:pPr>
      <w:r w:rsidRPr="0003008D">
        <w:rPr>
          <w:rFonts w:ascii="Times New Roman" w:eastAsia="Times New Roman" w:hAnsi="Times New Roman" w:cs="Times New Roman"/>
          <w:sz w:val="28"/>
          <w:szCs w:val="28"/>
        </w:rPr>
        <w:t>The</w:t>
      </w:r>
      <w:r w:rsidR="00AA17F1" w:rsidRPr="0003008D">
        <w:rPr>
          <w:rFonts w:ascii="Times New Roman" w:eastAsia="Times New Roman" w:hAnsi="Times New Roman" w:cs="Times New Roman"/>
          <w:sz w:val="28"/>
          <w:szCs w:val="28"/>
        </w:rPr>
        <w:t>se</w:t>
      </w:r>
      <w:r w:rsidRPr="0003008D">
        <w:rPr>
          <w:rFonts w:ascii="Times New Roman" w:eastAsia="Times New Roman" w:hAnsi="Times New Roman" w:cs="Times New Roman"/>
          <w:sz w:val="28"/>
          <w:szCs w:val="28"/>
        </w:rPr>
        <w:t xml:space="preserve"> accounting courses and week-based sessions </w:t>
      </w:r>
      <w:r w:rsidR="00AA17F1" w:rsidRPr="0003008D">
        <w:rPr>
          <w:rFonts w:ascii="Times New Roman" w:eastAsia="Times New Roman" w:hAnsi="Times New Roman" w:cs="Times New Roman"/>
          <w:sz w:val="28"/>
          <w:szCs w:val="28"/>
        </w:rPr>
        <w:t>had</w:t>
      </w:r>
      <w:r w:rsidRPr="0003008D">
        <w:rPr>
          <w:rFonts w:ascii="Times New Roman" w:eastAsia="Times New Roman" w:hAnsi="Times New Roman" w:cs="Times New Roman"/>
          <w:sz w:val="28"/>
          <w:szCs w:val="28"/>
        </w:rPr>
        <w:t xml:space="preserve"> help</w:t>
      </w:r>
      <w:r w:rsidR="00AA17F1" w:rsidRPr="0003008D">
        <w:rPr>
          <w:rFonts w:ascii="Times New Roman" w:eastAsia="Times New Roman" w:hAnsi="Times New Roman" w:cs="Times New Roman"/>
          <w:sz w:val="28"/>
          <w:szCs w:val="28"/>
        </w:rPr>
        <w:t>ed</w:t>
      </w:r>
      <w:r w:rsidRPr="0003008D">
        <w:rPr>
          <w:rFonts w:ascii="Times New Roman" w:eastAsia="Times New Roman" w:hAnsi="Times New Roman" w:cs="Times New Roman"/>
          <w:sz w:val="28"/>
          <w:szCs w:val="28"/>
        </w:rPr>
        <w:t xml:space="preserve"> me to assemble tremendous </w:t>
      </w:r>
      <w:r w:rsidR="00AA17F1" w:rsidRPr="0003008D">
        <w:rPr>
          <w:rFonts w:ascii="Times New Roman" w:eastAsia="Times New Roman" w:hAnsi="Times New Roman" w:cs="Times New Roman"/>
          <w:sz w:val="28"/>
          <w:szCs w:val="28"/>
        </w:rPr>
        <w:t>knowledge</w:t>
      </w:r>
      <w:r w:rsidRPr="0003008D">
        <w:rPr>
          <w:rFonts w:ascii="Times New Roman" w:eastAsia="Times New Roman" w:hAnsi="Times New Roman" w:cs="Times New Roman"/>
          <w:sz w:val="28"/>
          <w:szCs w:val="28"/>
        </w:rPr>
        <w:t xml:space="preserve"> of accounting practices along with the acquisition of proficiency in smart accounting tools and advanced accounting software. The training session and lecturer’s guidance </w:t>
      </w:r>
      <w:r w:rsidR="00650DE9" w:rsidRPr="0003008D">
        <w:rPr>
          <w:rFonts w:ascii="Times New Roman" w:eastAsia="Times New Roman" w:hAnsi="Times New Roman" w:cs="Times New Roman"/>
          <w:sz w:val="28"/>
          <w:szCs w:val="28"/>
        </w:rPr>
        <w:t xml:space="preserve">had </w:t>
      </w:r>
      <w:r w:rsidRPr="0003008D">
        <w:rPr>
          <w:rFonts w:ascii="Times New Roman" w:eastAsia="Times New Roman" w:hAnsi="Times New Roman" w:cs="Times New Roman"/>
          <w:sz w:val="28"/>
          <w:szCs w:val="28"/>
        </w:rPr>
        <w:t>help</w:t>
      </w:r>
      <w:r w:rsidR="00650DE9" w:rsidRPr="0003008D">
        <w:rPr>
          <w:rFonts w:ascii="Times New Roman" w:eastAsia="Times New Roman" w:hAnsi="Times New Roman" w:cs="Times New Roman"/>
          <w:sz w:val="28"/>
          <w:szCs w:val="28"/>
        </w:rPr>
        <w:t>ed</w:t>
      </w:r>
      <w:r w:rsidRPr="0003008D">
        <w:rPr>
          <w:rFonts w:ascii="Times New Roman" w:eastAsia="Times New Roman" w:hAnsi="Times New Roman" w:cs="Times New Roman"/>
          <w:sz w:val="28"/>
          <w:szCs w:val="28"/>
        </w:rPr>
        <w:t xml:space="preserve"> me to gather in-depth knowledge of “IFRS” (</w:t>
      </w:r>
      <w:r w:rsidRPr="0002368A">
        <w:rPr>
          <w:rFonts w:ascii="Times New Roman" w:eastAsia="Times New Roman" w:hAnsi="Times New Roman" w:cs="Times New Roman"/>
          <w:iCs/>
          <w:sz w:val="28"/>
          <w:szCs w:val="28"/>
        </w:rPr>
        <w:t xml:space="preserve">International </w:t>
      </w:r>
      <w:r w:rsidR="00263F45" w:rsidRPr="0002368A">
        <w:rPr>
          <w:rFonts w:ascii="Times New Roman" w:eastAsia="Times New Roman" w:hAnsi="Times New Roman" w:cs="Times New Roman"/>
          <w:iCs/>
          <w:sz w:val="28"/>
          <w:szCs w:val="28"/>
        </w:rPr>
        <w:t>Financial</w:t>
      </w:r>
      <w:r w:rsidRPr="0002368A">
        <w:rPr>
          <w:rFonts w:ascii="Times New Roman" w:eastAsia="Times New Roman" w:hAnsi="Times New Roman" w:cs="Times New Roman"/>
          <w:iCs/>
          <w:sz w:val="28"/>
          <w:szCs w:val="28"/>
        </w:rPr>
        <w:t xml:space="preserve"> Reporting Standards)</w:t>
      </w:r>
      <w:r w:rsidRPr="0003008D">
        <w:rPr>
          <w:rFonts w:ascii="Times New Roman" w:eastAsia="Times New Roman" w:hAnsi="Times New Roman" w:cs="Times New Roman"/>
          <w:sz w:val="28"/>
          <w:szCs w:val="28"/>
        </w:rPr>
        <w:t xml:space="preserve"> and “GAAP (</w:t>
      </w:r>
      <w:r w:rsidRPr="0002368A">
        <w:rPr>
          <w:rFonts w:ascii="Times New Roman" w:eastAsia="Times New Roman" w:hAnsi="Times New Roman" w:cs="Times New Roman"/>
          <w:iCs/>
          <w:sz w:val="28"/>
          <w:szCs w:val="28"/>
        </w:rPr>
        <w:t>Generally Accepted Accounting Principles</w:t>
      </w:r>
      <w:r w:rsidRPr="0003008D">
        <w:rPr>
          <w:rFonts w:ascii="Times New Roman" w:eastAsia="Times New Roman" w:hAnsi="Times New Roman" w:cs="Times New Roman"/>
          <w:sz w:val="28"/>
          <w:szCs w:val="28"/>
        </w:rPr>
        <w:t xml:space="preserve">) for making the right budgeting structure for any kind of business project. Besides, the training session </w:t>
      </w:r>
      <w:r w:rsidR="0025721C" w:rsidRPr="0003008D">
        <w:rPr>
          <w:rFonts w:ascii="Times New Roman" w:eastAsia="Times New Roman" w:hAnsi="Times New Roman" w:cs="Times New Roman"/>
          <w:sz w:val="28"/>
          <w:szCs w:val="28"/>
        </w:rPr>
        <w:t xml:space="preserve">that I attended on </w:t>
      </w:r>
      <w:r w:rsidRPr="0003008D">
        <w:rPr>
          <w:rFonts w:ascii="Times New Roman" w:eastAsia="Times New Roman" w:hAnsi="Times New Roman" w:cs="Times New Roman"/>
          <w:sz w:val="28"/>
          <w:szCs w:val="28"/>
        </w:rPr>
        <w:t xml:space="preserve">auditing </w:t>
      </w:r>
      <w:r w:rsidR="0025721C" w:rsidRPr="0003008D">
        <w:rPr>
          <w:rFonts w:ascii="Times New Roman" w:eastAsia="Times New Roman" w:hAnsi="Times New Roman" w:cs="Times New Roman"/>
          <w:sz w:val="28"/>
          <w:szCs w:val="28"/>
        </w:rPr>
        <w:t xml:space="preserve">gave me a comprehensive </w:t>
      </w:r>
      <w:r w:rsidRPr="0003008D">
        <w:rPr>
          <w:rFonts w:ascii="Times New Roman" w:eastAsia="Times New Roman" w:hAnsi="Times New Roman" w:cs="Times New Roman"/>
          <w:sz w:val="28"/>
          <w:szCs w:val="28"/>
        </w:rPr>
        <w:t xml:space="preserve">knowledge of “financial </w:t>
      </w:r>
      <w:r w:rsidRPr="0003008D">
        <w:rPr>
          <w:rFonts w:ascii="Times New Roman" w:eastAsia="Times New Roman" w:hAnsi="Times New Roman" w:cs="Times New Roman"/>
          <w:sz w:val="28"/>
          <w:szCs w:val="28"/>
        </w:rPr>
        <w:lastRenderedPageBreak/>
        <w:t xml:space="preserve">forecasting”. I </w:t>
      </w:r>
      <w:r w:rsidR="0025721C" w:rsidRPr="0003008D">
        <w:rPr>
          <w:rFonts w:ascii="Times New Roman" w:eastAsia="Times New Roman" w:hAnsi="Times New Roman" w:cs="Times New Roman"/>
          <w:sz w:val="28"/>
          <w:szCs w:val="28"/>
        </w:rPr>
        <w:t>had learnt to critically analyse those</w:t>
      </w:r>
      <w:r w:rsidRPr="0003008D">
        <w:rPr>
          <w:rFonts w:ascii="Times New Roman" w:eastAsia="Times New Roman" w:hAnsi="Times New Roman" w:cs="Times New Roman"/>
          <w:sz w:val="28"/>
          <w:szCs w:val="28"/>
        </w:rPr>
        <w:t xml:space="preserve"> financial statement of the business</w:t>
      </w:r>
      <w:r w:rsidR="0025721C" w:rsidRPr="0003008D">
        <w:rPr>
          <w:rFonts w:ascii="Times New Roman" w:eastAsia="Times New Roman" w:hAnsi="Times New Roman" w:cs="Times New Roman"/>
          <w:sz w:val="28"/>
          <w:szCs w:val="28"/>
        </w:rPr>
        <w:t>es</w:t>
      </w:r>
      <w:r w:rsidRPr="0003008D">
        <w:rPr>
          <w:rFonts w:ascii="Times New Roman" w:eastAsia="Times New Roman" w:hAnsi="Times New Roman" w:cs="Times New Roman"/>
          <w:sz w:val="28"/>
          <w:szCs w:val="28"/>
        </w:rPr>
        <w:t xml:space="preserve"> in a specified fiscal timescale which help</w:t>
      </w:r>
      <w:r w:rsidR="00FC6FAD" w:rsidRPr="0003008D">
        <w:rPr>
          <w:rFonts w:ascii="Times New Roman" w:eastAsia="Times New Roman" w:hAnsi="Times New Roman" w:cs="Times New Roman"/>
          <w:sz w:val="28"/>
          <w:szCs w:val="28"/>
        </w:rPr>
        <w:t xml:space="preserve">ed me to become an efficient and one of the most sorted </w:t>
      </w:r>
      <w:r w:rsidR="001A70CF" w:rsidRPr="0003008D">
        <w:rPr>
          <w:rFonts w:ascii="Times New Roman" w:eastAsia="Times New Roman" w:hAnsi="Times New Roman" w:cs="Times New Roman"/>
          <w:sz w:val="28"/>
          <w:szCs w:val="28"/>
        </w:rPr>
        <w:t>employees</w:t>
      </w:r>
      <w:r w:rsidRPr="0003008D">
        <w:rPr>
          <w:rFonts w:ascii="Times New Roman" w:eastAsia="Times New Roman" w:hAnsi="Times New Roman" w:cs="Times New Roman"/>
          <w:sz w:val="28"/>
          <w:szCs w:val="28"/>
        </w:rPr>
        <w:t xml:space="preserve"> in my </w:t>
      </w:r>
      <w:r w:rsidR="00FC6FAD" w:rsidRPr="0003008D">
        <w:rPr>
          <w:rFonts w:ascii="Times New Roman" w:eastAsia="Times New Roman" w:hAnsi="Times New Roman" w:cs="Times New Roman"/>
          <w:sz w:val="28"/>
          <w:szCs w:val="28"/>
        </w:rPr>
        <w:t>organisation</w:t>
      </w:r>
      <w:r w:rsidRPr="0003008D">
        <w:rPr>
          <w:rFonts w:ascii="Times New Roman" w:eastAsia="Times New Roman" w:hAnsi="Times New Roman" w:cs="Times New Roman"/>
          <w:sz w:val="28"/>
          <w:szCs w:val="28"/>
        </w:rPr>
        <w:t>. Gathering knowledge from accounting journals, scholarly-based accounting articles, and peer-reviewed journals of accounting</w:t>
      </w:r>
      <w:r w:rsidR="00FC6FAD" w:rsidRPr="0003008D">
        <w:rPr>
          <w:rFonts w:ascii="Times New Roman" w:eastAsia="Times New Roman" w:hAnsi="Times New Roman" w:cs="Times New Roman"/>
          <w:sz w:val="28"/>
          <w:szCs w:val="28"/>
        </w:rPr>
        <w:t>, has helped me to promptly</w:t>
      </w:r>
      <w:r w:rsidRPr="0003008D">
        <w:rPr>
          <w:rFonts w:ascii="Times New Roman" w:eastAsia="Times New Roman" w:hAnsi="Times New Roman" w:cs="Times New Roman"/>
          <w:sz w:val="28"/>
          <w:szCs w:val="28"/>
        </w:rPr>
        <w:t xml:space="preserve"> calculate the ROI (Return-On-Investment), payback Period, IRR (Internal-Rate-of-Return), and NPV (Net-Present-Value) without any manual error.</w:t>
      </w:r>
    </w:p>
    <w:p w14:paraId="2B60BA76" w14:textId="146B5484" w:rsidR="007F2C87" w:rsidRPr="0003008D" w:rsidRDefault="00A84088">
      <w:pPr>
        <w:spacing w:line="360" w:lineRule="auto"/>
        <w:jc w:val="both"/>
        <w:rPr>
          <w:rFonts w:ascii="Times New Roman" w:eastAsia="Times New Roman" w:hAnsi="Times New Roman" w:cs="Times New Roman"/>
          <w:sz w:val="28"/>
          <w:szCs w:val="28"/>
        </w:rPr>
      </w:pPr>
      <w:r w:rsidRPr="0003008D">
        <w:rPr>
          <w:rFonts w:ascii="Times New Roman" w:eastAsia="Times New Roman" w:hAnsi="Times New Roman" w:cs="Times New Roman"/>
          <w:sz w:val="28"/>
          <w:szCs w:val="28"/>
        </w:rPr>
        <w:t>The journey to</w:t>
      </w:r>
      <w:r w:rsidR="00B20D3D" w:rsidRPr="0003008D">
        <w:rPr>
          <w:rFonts w:ascii="Times New Roman" w:eastAsia="Times New Roman" w:hAnsi="Times New Roman" w:cs="Times New Roman"/>
          <w:sz w:val="28"/>
          <w:szCs w:val="28"/>
        </w:rPr>
        <w:t xml:space="preserve"> become a remarkable </w:t>
      </w:r>
      <w:r w:rsidR="00B20D3D" w:rsidRPr="00927345">
        <w:rPr>
          <w:rFonts w:ascii="Times New Roman" w:eastAsia="Times New Roman" w:hAnsi="Times New Roman" w:cs="Times New Roman"/>
          <w:iCs/>
          <w:sz w:val="28"/>
          <w:szCs w:val="28"/>
        </w:rPr>
        <w:t>Accounting Manager</w:t>
      </w:r>
      <w:r w:rsidRPr="0003008D">
        <w:rPr>
          <w:rFonts w:ascii="Times New Roman" w:eastAsia="Times New Roman" w:hAnsi="Times New Roman" w:cs="Times New Roman"/>
          <w:sz w:val="28"/>
          <w:szCs w:val="28"/>
        </w:rPr>
        <w:t xml:space="preserve"> of my dream company</w:t>
      </w:r>
      <w:r w:rsidR="00B20D3D" w:rsidRPr="0003008D">
        <w:rPr>
          <w:rFonts w:ascii="Times New Roman" w:eastAsia="Times New Roman" w:hAnsi="Times New Roman" w:cs="Times New Roman"/>
          <w:sz w:val="28"/>
          <w:szCs w:val="28"/>
        </w:rPr>
        <w:t>,</w:t>
      </w:r>
      <w:r w:rsidRPr="0003008D">
        <w:rPr>
          <w:rFonts w:ascii="Times New Roman" w:eastAsia="Times New Roman" w:hAnsi="Times New Roman" w:cs="Times New Roman"/>
          <w:sz w:val="28"/>
          <w:szCs w:val="28"/>
        </w:rPr>
        <w:t xml:space="preserve"> needed a lot of</w:t>
      </w:r>
      <w:r w:rsidR="00B20D3D" w:rsidRPr="0003008D">
        <w:rPr>
          <w:rFonts w:ascii="Times New Roman" w:eastAsia="Times New Roman" w:hAnsi="Times New Roman" w:cs="Times New Roman"/>
          <w:sz w:val="28"/>
          <w:szCs w:val="28"/>
        </w:rPr>
        <w:t xml:space="preserve"> attention </w:t>
      </w:r>
      <w:r w:rsidRPr="0003008D">
        <w:rPr>
          <w:rFonts w:ascii="Times New Roman" w:eastAsia="Times New Roman" w:hAnsi="Times New Roman" w:cs="Times New Roman"/>
          <w:sz w:val="28"/>
          <w:szCs w:val="28"/>
        </w:rPr>
        <w:t>on</w:t>
      </w:r>
      <w:r w:rsidR="00B20D3D" w:rsidRPr="0003008D">
        <w:rPr>
          <w:rFonts w:ascii="Times New Roman" w:eastAsia="Times New Roman" w:hAnsi="Times New Roman" w:cs="Times New Roman"/>
          <w:sz w:val="28"/>
          <w:szCs w:val="28"/>
        </w:rPr>
        <w:t xml:space="preserve"> improving my team-leading and people-managing styles</w:t>
      </w:r>
      <w:r w:rsidRPr="0003008D">
        <w:rPr>
          <w:rFonts w:ascii="Times New Roman" w:eastAsia="Times New Roman" w:hAnsi="Times New Roman" w:cs="Times New Roman"/>
          <w:sz w:val="28"/>
          <w:szCs w:val="28"/>
        </w:rPr>
        <w:t xml:space="preserve"> as well</w:t>
      </w:r>
      <w:r w:rsidR="00B20D3D" w:rsidRPr="0003008D">
        <w:rPr>
          <w:rFonts w:ascii="Times New Roman" w:eastAsia="Times New Roman" w:hAnsi="Times New Roman" w:cs="Times New Roman"/>
          <w:sz w:val="28"/>
          <w:szCs w:val="28"/>
        </w:rPr>
        <w:t xml:space="preserve">. Gathering </w:t>
      </w:r>
      <w:r w:rsidR="001A70CF" w:rsidRPr="0003008D">
        <w:rPr>
          <w:rFonts w:ascii="Times New Roman" w:eastAsia="Times New Roman" w:hAnsi="Times New Roman" w:cs="Times New Roman"/>
          <w:sz w:val="28"/>
          <w:szCs w:val="28"/>
        </w:rPr>
        <w:t>this immense knowledge</w:t>
      </w:r>
      <w:r w:rsidR="00B20D3D" w:rsidRPr="0003008D">
        <w:rPr>
          <w:rFonts w:ascii="Times New Roman" w:eastAsia="Times New Roman" w:hAnsi="Times New Roman" w:cs="Times New Roman"/>
          <w:sz w:val="28"/>
          <w:szCs w:val="28"/>
        </w:rPr>
        <w:t xml:space="preserve"> of the “transformational leadership style” and “visionary leadership style</w:t>
      </w:r>
      <w:r w:rsidR="00263F45" w:rsidRPr="0003008D">
        <w:rPr>
          <w:rFonts w:ascii="Times New Roman" w:eastAsia="Times New Roman" w:hAnsi="Times New Roman" w:cs="Times New Roman"/>
          <w:sz w:val="28"/>
          <w:szCs w:val="28"/>
        </w:rPr>
        <w:t>,”</w:t>
      </w:r>
      <w:r w:rsidR="00B20D3D" w:rsidRPr="0003008D">
        <w:rPr>
          <w:rFonts w:ascii="Times New Roman" w:eastAsia="Times New Roman" w:hAnsi="Times New Roman" w:cs="Times New Roman"/>
          <w:sz w:val="28"/>
          <w:szCs w:val="28"/>
        </w:rPr>
        <w:t xml:space="preserve"> I </w:t>
      </w:r>
      <w:r w:rsidR="00971BC6" w:rsidRPr="0003008D">
        <w:rPr>
          <w:rFonts w:ascii="Times New Roman" w:eastAsia="Times New Roman" w:hAnsi="Times New Roman" w:cs="Times New Roman"/>
          <w:sz w:val="28"/>
          <w:szCs w:val="28"/>
        </w:rPr>
        <w:t xml:space="preserve">was able to </w:t>
      </w:r>
      <w:r w:rsidR="00B20D3D" w:rsidRPr="0003008D">
        <w:rPr>
          <w:rFonts w:ascii="Times New Roman" w:eastAsia="Times New Roman" w:hAnsi="Times New Roman" w:cs="Times New Roman"/>
          <w:sz w:val="28"/>
          <w:szCs w:val="28"/>
        </w:rPr>
        <w:t xml:space="preserve">reduce the team conflict rate and maximise the team productivity score. Being a transformational leader, I </w:t>
      </w:r>
      <w:r w:rsidR="00971BC6" w:rsidRPr="0003008D">
        <w:rPr>
          <w:rFonts w:ascii="Times New Roman" w:eastAsia="Times New Roman" w:hAnsi="Times New Roman" w:cs="Times New Roman"/>
          <w:sz w:val="28"/>
          <w:szCs w:val="28"/>
        </w:rPr>
        <w:t>had become</w:t>
      </w:r>
      <w:r w:rsidR="00B20D3D" w:rsidRPr="0003008D">
        <w:rPr>
          <w:rFonts w:ascii="Times New Roman" w:eastAsia="Times New Roman" w:hAnsi="Times New Roman" w:cs="Times New Roman"/>
          <w:sz w:val="28"/>
          <w:szCs w:val="28"/>
        </w:rPr>
        <w:t xml:space="preserve"> self-motivated, an active listener, an </w:t>
      </w:r>
      <w:r w:rsidR="00971BC6" w:rsidRPr="0003008D">
        <w:rPr>
          <w:rFonts w:ascii="Times New Roman" w:eastAsia="Times New Roman" w:hAnsi="Times New Roman" w:cs="Times New Roman"/>
          <w:sz w:val="28"/>
          <w:szCs w:val="28"/>
        </w:rPr>
        <w:t xml:space="preserve">excellent conversationalist, and an efficient </w:t>
      </w:r>
      <w:r w:rsidR="00B20D3D" w:rsidRPr="0003008D">
        <w:rPr>
          <w:rFonts w:ascii="Times New Roman" w:eastAsia="Times New Roman" w:hAnsi="Times New Roman" w:cs="Times New Roman"/>
          <w:sz w:val="28"/>
          <w:szCs w:val="28"/>
        </w:rPr>
        <w:t xml:space="preserve">decision-maker. </w:t>
      </w:r>
      <w:r w:rsidR="00971BC6" w:rsidRPr="0003008D">
        <w:rPr>
          <w:rFonts w:ascii="Times New Roman" w:eastAsia="Times New Roman" w:hAnsi="Times New Roman" w:cs="Times New Roman"/>
          <w:sz w:val="28"/>
          <w:szCs w:val="28"/>
        </w:rPr>
        <w:t>My development has helped</w:t>
      </w:r>
      <w:r w:rsidR="00B20D3D" w:rsidRPr="0003008D">
        <w:rPr>
          <w:rFonts w:ascii="Times New Roman" w:eastAsia="Times New Roman" w:hAnsi="Times New Roman" w:cs="Times New Roman"/>
          <w:sz w:val="28"/>
          <w:szCs w:val="28"/>
        </w:rPr>
        <w:t xml:space="preserve"> my teammates</w:t>
      </w:r>
      <w:r w:rsidR="0057753D" w:rsidRPr="0003008D">
        <w:rPr>
          <w:rFonts w:ascii="Times New Roman" w:eastAsia="Times New Roman" w:hAnsi="Times New Roman" w:cs="Times New Roman"/>
          <w:sz w:val="28"/>
          <w:szCs w:val="28"/>
        </w:rPr>
        <w:t xml:space="preserve"> as a scope of motivation</w:t>
      </w:r>
      <w:r w:rsidR="00B20D3D" w:rsidRPr="0003008D">
        <w:rPr>
          <w:rFonts w:ascii="Times New Roman" w:eastAsia="Times New Roman" w:hAnsi="Times New Roman" w:cs="Times New Roman"/>
          <w:sz w:val="28"/>
          <w:szCs w:val="28"/>
        </w:rPr>
        <w:t xml:space="preserve"> to perform their allocated tasks </w:t>
      </w:r>
      <w:r w:rsidR="0057753D" w:rsidRPr="0003008D">
        <w:rPr>
          <w:rFonts w:ascii="Times New Roman" w:eastAsia="Times New Roman" w:hAnsi="Times New Roman" w:cs="Times New Roman"/>
          <w:sz w:val="28"/>
          <w:szCs w:val="28"/>
        </w:rPr>
        <w:t xml:space="preserve">with responsibility </w:t>
      </w:r>
      <w:r w:rsidR="00263F45" w:rsidRPr="0003008D">
        <w:rPr>
          <w:rFonts w:ascii="Times New Roman" w:eastAsia="Times New Roman" w:hAnsi="Times New Roman" w:cs="Times New Roman"/>
          <w:sz w:val="28"/>
          <w:szCs w:val="28"/>
        </w:rPr>
        <w:t>and</w:t>
      </w:r>
      <w:r w:rsidR="0057753D" w:rsidRPr="0003008D">
        <w:rPr>
          <w:rFonts w:ascii="Times New Roman" w:eastAsia="Times New Roman" w:hAnsi="Times New Roman" w:cs="Times New Roman"/>
          <w:sz w:val="28"/>
          <w:szCs w:val="28"/>
        </w:rPr>
        <w:t xml:space="preserve"> </w:t>
      </w:r>
      <w:r w:rsidR="00B20D3D" w:rsidRPr="0003008D">
        <w:rPr>
          <w:rFonts w:ascii="Times New Roman" w:eastAsia="Times New Roman" w:hAnsi="Times New Roman" w:cs="Times New Roman"/>
          <w:sz w:val="28"/>
          <w:szCs w:val="28"/>
        </w:rPr>
        <w:t>pushe</w:t>
      </w:r>
      <w:r w:rsidR="0057753D" w:rsidRPr="0003008D">
        <w:rPr>
          <w:rFonts w:ascii="Times New Roman" w:eastAsia="Times New Roman" w:hAnsi="Times New Roman" w:cs="Times New Roman"/>
          <w:sz w:val="28"/>
          <w:szCs w:val="28"/>
        </w:rPr>
        <w:t>d</w:t>
      </w:r>
      <w:r w:rsidR="00B20D3D" w:rsidRPr="0003008D">
        <w:rPr>
          <w:rFonts w:ascii="Times New Roman" w:eastAsia="Times New Roman" w:hAnsi="Times New Roman" w:cs="Times New Roman"/>
          <w:sz w:val="28"/>
          <w:szCs w:val="28"/>
        </w:rPr>
        <w:t xml:space="preserve"> the business to accept changes and consider an open innovation policy in the business corporations. As much as I </w:t>
      </w:r>
      <w:proofErr w:type="gramStart"/>
      <w:r w:rsidR="0057753D" w:rsidRPr="0003008D">
        <w:rPr>
          <w:rFonts w:ascii="Times New Roman" w:eastAsia="Times New Roman" w:hAnsi="Times New Roman" w:cs="Times New Roman"/>
          <w:sz w:val="28"/>
          <w:szCs w:val="28"/>
        </w:rPr>
        <w:t>was</w:t>
      </w:r>
      <w:r w:rsidR="00B20D3D" w:rsidRPr="0003008D">
        <w:rPr>
          <w:rFonts w:ascii="Times New Roman" w:eastAsia="Times New Roman" w:hAnsi="Times New Roman" w:cs="Times New Roman"/>
          <w:sz w:val="28"/>
          <w:szCs w:val="28"/>
        </w:rPr>
        <w:t xml:space="preserve"> be</w:t>
      </w:r>
      <w:proofErr w:type="gramEnd"/>
      <w:r w:rsidR="00B20D3D" w:rsidRPr="0003008D">
        <w:rPr>
          <w:rFonts w:ascii="Times New Roman" w:eastAsia="Times New Roman" w:hAnsi="Times New Roman" w:cs="Times New Roman"/>
          <w:sz w:val="28"/>
          <w:szCs w:val="28"/>
        </w:rPr>
        <w:t xml:space="preserve"> able to manage and motivate </w:t>
      </w:r>
      <w:r w:rsidR="0057753D" w:rsidRPr="0003008D">
        <w:rPr>
          <w:rFonts w:ascii="Times New Roman" w:eastAsia="Times New Roman" w:hAnsi="Times New Roman" w:cs="Times New Roman"/>
          <w:sz w:val="28"/>
          <w:szCs w:val="28"/>
        </w:rPr>
        <w:t>my team members</w:t>
      </w:r>
      <w:r w:rsidR="00B20D3D" w:rsidRPr="0003008D">
        <w:rPr>
          <w:rFonts w:ascii="Times New Roman" w:eastAsia="Times New Roman" w:hAnsi="Times New Roman" w:cs="Times New Roman"/>
          <w:sz w:val="28"/>
          <w:szCs w:val="28"/>
        </w:rPr>
        <w:t xml:space="preserve">, </w:t>
      </w:r>
      <w:r w:rsidR="007F2C87" w:rsidRPr="0003008D">
        <w:rPr>
          <w:rFonts w:ascii="Times New Roman" w:eastAsia="Times New Roman" w:hAnsi="Times New Roman" w:cs="Times New Roman"/>
          <w:sz w:val="28"/>
          <w:szCs w:val="28"/>
        </w:rPr>
        <w:t>the retention level of the organisation was on a positive side.</w:t>
      </w:r>
    </w:p>
    <w:p w14:paraId="38DDF82A" w14:textId="77777777" w:rsidR="00523584" w:rsidRPr="0003008D" w:rsidRDefault="00B20D3D" w:rsidP="006C70F6">
      <w:pPr>
        <w:spacing w:line="360" w:lineRule="auto"/>
        <w:jc w:val="both"/>
        <w:rPr>
          <w:rFonts w:ascii="Times New Roman" w:eastAsia="Times New Roman" w:hAnsi="Times New Roman" w:cs="Times New Roman"/>
          <w:sz w:val="28"/>
          <w:szCs w:val="28"/>
        </w:rPr>
      </w:pPr>
      <w:r w:rsidRPr="0003008D">
        <w:rPr>
          <w:rFonts w:ascii="Times New Roman" w:eastAsia="Times New Roman" w:hAnsi="Times New Roman" w:cs="Times New Roman"/>
          <w:sz w:val="28"/>
          <w:szCs w:val="28"/>
        </w:rPr>
        <w:t xml:space="preserve">I also </w:t>
      </w:r>
      <w:r w:rsidR="007F2C87" w:rsidRPr="0003008D">
        <w:rPr>
          <w:rFonts w:ascii="Times New Roman" w:eastAsia="Times New Roman" w:hAnsi="Times New Roman" w:cs="Times New Roman"/>
          <w:sz w:val="28"/>
          <w:szCs w:val="28"/>
        </w:rPr>
        <w:t>ensured</w:t>
      </w:r>
      <w:r w:rsidRPr="0003008D">
        <w:rPr>
          <w:rFonts w:ascii="Times New Roman" w:eastAsia="Times New Roman" w:hAnsi="Times New Roman" w:cs="Times New Roman"/>
          <w:sz w:val="28"/>
          <w:szCs w:val="28"/>
        </w:rPr>
        <w:t xml:space="preserve"> to improve my decision-making skill and strategic thinking power to identify myself as a great analytical-minded person who can become steady in the most challenging phases and make smart decisions. Strictly following the great leaders and popular entrepreneurs’ decision-making styles in complex conditions </w:t>
      </w:r>
      <w:r w:rsidR="0026416D" w:rsidRPr="0003008D">
        <w:rPr>
          <w:rFonts w:ascii="Times New Roman" w:eastAsia="Times New Roman" w:hAnsi="Times New Roman" w:cs="Times New Roman"/>
          <w:sz w:val="28"/>
          <w:szCs w:val="28"/>
        </w:rPr>
        <w:t>has helped me to implement those learnings when I faced difficult situations</w:t>
      </w:r>
      <w:r w:rsidRPr="0003008D">
        <w:rPr>
          <w:rFonts w:ascii="Times New Roman" w:eastAsia="Times New Roman" w:hAnsi="Times New Roman" w:cs="Times New Roman"/>
          <w:sz w:val="28"/>
          <w:szCs w:val="28"/>
        </w:rPr>
        <w:t xml:space="preserve">. </w:t>
      </w:r>
      <w:r w:rsidR="0026416D" w:rsidRPr="0003008D">
        <w:rPr>
          <w:rFonts w:ascii="Times New Roman" w:eastAsia="Times New Roman" w:hAnsi="Times New Roman" w:cs="Times New Roman"/>
          <w:sz w:val="28"/>
          <w:szCs w:val="28"/>
        </w:rPr>
        <w:t>Upon i</w:t>
      </w:r>
      <w:r w:rsidRPr="0003008D">
        <w:rPr>
          <w:rFonts w:ascii="Times New Roman" w:eastAsia="Times New Roman" w:hAnsi="Times New Roman" w:cs="Times New Roman"/>
          <w:sz w:val="28"/>
          <w:szCs w:val="28"/>
        </w:rPr>
        <w:t xml:space="preserve">mproving my numeracy skill </w:t>
      </w:r>
      <w:r w:rsidR="004F662A" w:rsidRPr="0003008D">
        <w:rPr>
          <w:rFonts w:ascii="Times New Roman" w:eastAsia="Times New Roman" w:hAnsi="Times New Roman" w:cs="Times New Roman"/>
          <w:sz w:val="28"/>
          <w:szCs w:val="28"/>
        </w:rPr>
        <w:t xml:space="preserve">had helped in developing an analytical mind which in turned helped me </w:t>
      </w:r>
      <w:r w:rsidRPr="0003008D">
        <w:rPr>
          <w:rFonts w:ascii="Times New Roman" w:eastAsia="Times New Roman" w:hAnsi="Times New Roman" w:cs="Times New Roman"/>
          <w:sz w:val="28"/>
          <w:szCs w:val="28"/>
        </w:rPr>
        <w:t xml:space="preserve">improve my problem-solving styles and </w:t>
      </w:r>
      <w:r w:rsidR="004F662A" w:rsidRPr="0003008D">
        <w:rPr>
          <w:rFonts w:ascii="Times New Roman" w:eastAsia="Times New Roman" w:hAnsi="Times New Roman" w:cs="Times New Roman"/>
          <w:sz w:val="28"/>
          <w:szCs w:val="28"/>
        </w:rPr>
        <w:t>analytical thinking power.</w:t>
      </w:r>
    </w:p>
    <w:p w14:paraId="13D559ED" w14:textId="77777777" w:rsidR="005F523B" w:rsidRPr="0003008D" w:rsidRDefault="005F523B" w:rsidP="006C70F6">
      <w:pPr>
        <w:spacing w:line="360" w:lineRule="auto"/>
        <w:jc w:val="both"/>
        <w:rPr>
          <w:rFonts w:ascii="Times New Roman" w:eastAsia="Times New Roman" w:hAnsi="Times New Roman" w:cs="Times New Roman"/>
          <w:sz w:val="28"/>
          <w:szCs w:val="28"/>
        </w:rPr>
      </w:pPr>
    </w:p>
    <w:p w14:paraId="36863F0C" w14:textId="77777777" w:rsidR="00523584" w:rsidRPr="0003008D" w:rsidRDefault="00B20D3D">
      <w:pPr>
        <w:pStyle w:val="Heading3"/>
        <w:rPr>
          <w:sz w:val="28"/>
          <w:szCs w:val="28"/>
        </w:rPr>
      </w:pPr>
      <w:bookmarkStart w:id="7" w:name="_heading=h.1t3h5sf" w:colFirst="0" w:colLast="0"/>
      <w:bookmarkEnd w:id="7"/>
      <w:r w:rsidRPr="0003008D">
        <w:rPr>
          <w:sz w:val="28"/>
          <w:szCs w:val="28"/>
        </w:rPr>
        <w:lastRenderedPageBreak/>
        <w:t xml:space="preserve">Conclusion </w:t>
      </w:r>
    </w:p>
    <w:p w14:paraId="572D7664" w14:textId="4F21533A"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From the </w:t>
      </w:r>
      <w:r w:rsidR="009E385E" w:rsidRPr="0003008D">
        <w:rPr>
          <w:rFonts w:ascii="Times New Roman" w:eastAsia="Times New Roman" w:hAnsi="Times New Roman" w:cs="Times New Roman"/>
          <w:color w:val="000000"/>
          <w:sz w:val="28"/>
          <w:szCs w:val="28"/>
        </w:rPr>
        <w:t>whole</w:t>
      </w:r>
      <w:r w:rsidRPr="0003008D">
        <w:rPr>
          <w:rFonts w:ascii="Times New Roman" w:eastAsia="Times New Roman" w:hAnsi="Times New Roman" w:cs="Times New Roman"/>
          <w:color w:val="000000"/>
          <w:sz w:val="28"/>
          <w:szCs w:val="28"/>
        </w:rPr>
        <w:t xml:space="preserve"> understanding, it has been disclosed that PDP is recognised as a lifelong learning process for the consistent development of the individual’s interpersonal skills and professional competencies. With the absence of a concrete PDP, the individuals would be unable to develop their skill gaps </w:t>
      </w:r>
      <w:r w:rsidR="001A70CF" w:rsidRPr="0003008D">
        <w:rPr>
          <w:rFonts w:ascii="Times New Roman" w:eastAsia="Times New Roman" w:hAnsi="Times New Roman" w:cs="Times New Roman"/>
          <w:color w:val="000000"/>
          <w:sz w:val="28"/>
          <w:szCs w:val="28"/>
        </w:rPr>
        <w:t>and</w:t>
      </w:r>
      <w:r w:rsidRPr="0003008D">
        <w:rPr>
          <w:rFonts w:ascii="Times New Roman" w:eastAsia="Times New Roman" w:hAnsi="Times New Roman" w:cs="Times New Roman"/>
          <w:color w:val="000000"/>
          <w:sz w:val="28"/>
          <w:szCs w:val="28"/>
        </w:rPr>
        <w:t xml:space="preserve"> become incompatible with the future workforce as per their chosen professional field. </w:t>
      </w:r>
    </w:p>
    <w:p w14:paraId="0623BBAA" w14:textId="77777777" w:rsidR="00523584" w:rsidRPr="0003008D" w:rsidRDefault="00B20D3D">
      <w:pPr>
        <w:rPr>
          <w:rFonts w:ascii="Times New Roman" w:eastAsia="Times New Roman" w:hAnsi="Times New Roman" w:cs="Times New Roman"/>
          <w:b/>
          <w:sz w:val="28"/>
          <w:szCs w:val="28"/>
        </w:rPr>
      </w:pPr>
      <w:bookmarkStart w:id="8" w:name="_heading=h.4d34og8" w:colFirst="0" w:colLast="0"/>
      <w:bookmarkEnd w:id="8"/>
      <w:r w:rsidRPr="0003008D">
        <w:rPr>
          <w:sz w:val="28"/>
          <w:szCs w:val="28"/>
        </w:rPr>
        <w:br w:type="page"/>
      </w:r>
    </w:p>
    <w:p w14:paraId="23E31A5D" w14:textId="77777777" w:rsidR="00523584" w:rsidRPr="0003008D" w:rsidRDefault="00B20D3D">
      <w:pPr>
        <w:pStyle w:val="Heading3"/>
        <w:rPr>
          <w:sz w:val="28"/>
          <w:szCs w:val="28"/>
        </w:rPr>
      </w:pPr>
      <w:r w:rsidRPr="0003008D">
        <w:rPr>
          <w:sz w:val="28"/>
          <w:szCs w:val="28"/>
        </w:rPr>
        <w:lastRenderedPageBreak/>
        <w:t xml:space="preserve">References </w:t>
      </w:r>
    </w:p>
    <w:p w14:paraId="5A771EB3"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proofErr w:type="spellStart"/>
      <w:r w:rsidRPr="0003008D">
        <w:rPr>
          <w:rFonts w:ascii="Times New Roman" w:eastAsia="Times New Roman" w:hAnsi="Times New Roman" w:cs="Times New Roman"/>
          <w:color w:val="000000"/>
          <w:sz w:val="28"/>
          <w:szCs w:val="28"/>
        </w:rPr>
        <w:t>Bintani</w:t>
      </w:r>
      <w:proofErr w:type="spellEnd"/>
      <w:r w:rsidRPr="0003008D">
        <w:rPr>
          <w:rFonts w:ascii="Times New Roman" w:eastAsia="Times New Roman" w:hAnsi="Times New Roman" w:cs="Times New Roman"/>
          <w:color w:val="000000"/>
          <w:sz w:val="28"/>
          <w:szCs w:val="28"/>
        </w:rPr>
        <w:t xml:space="preserve">, K., 2020, August. Personal Development Plan as a Guidance and </w:t>
      </w:r>
      <w:proofErr w:type="spellStart"/>
      <w:r w:rsidRPr="0003008D">
        <w:rPr>
          <w:rFonts w:ascii="Times New Roman" w:eastAsia="Times New Roman" w:hAnsi="Times New Roman" w:cs="Times New Roman"/>
          <w:color w:val="000000"/>
          <w:sz w:val="28"/>
          <w:szCs w:val="28"/>
        </w:rPr>
        <w:t>Counseling</w:t>
      </w:r>
      <w:proofErr w:type="spellEnd"/>
      <w:r w:rsidRPr="0003008D">
        <w:rPr>
          <w:rFonts w:ascii="Times New Roman" w:eastAsia="Times New Roman" w:hAnsi="Times New Roman" w:cs="Times New Roman"/>
          <w:color w:val="000000"/>
          <w:sz w:val="28"/>
          <w:szCs w:val="28"/>
        </w:rPr>
        <w:t xml:space="preserve"> Strategy in Higher Education. In </w:t>
      </w:r>
      <w:r w:rsidRPr="0003008D">
        <w:rPr>
          <w:rFonts w:ascii="Times New Roman" w:eastAsia="Times New Roman" w:hAnsi="Times New Roman" w:cs="Times New Roman"/>
          <w:i/>
          <w:color w:val="000000"/>
          <w:sz w:val="28"/>
          <w:szCs w:val="28"/>
        </w:rPr>
        <w:t xml:space="preserve">2nd International Seminar on Guidance and </w:t>
      </w:r>
      <w:proofErr w:type="spellStart"/>
      <w:r w:rsidRPr="0003008D">
        <w:rPr>
          <w:rFonts w:ascii="Times New Roman" w:eastAsia="Times New Roman" w:hAnsi="Times New Roman" w:cs="Times New Roman"/>
          <w:i/>
          <w:color w:val="000000"/>
          <w:sz w:val="28"/>
          <w:szCs w:val="28"/>
        </w:rPr>
        <w:t>Counseling</w:t>
      </w:r>
      <w:proofErr w:type="spellEnd"/>
      <w:r w:rsidRPr="0003008D">
        <w:rPr>
          <w:rFonts w:ascii="Times New Roman" w:eastAsia="Times New Roman" w:hAnsi="Times New Roman" w:cs="Times New Roman"/>
          <w:i/>
          <w:color w:val="000000"/>
          <w:sz w:val="28"/>
          <w:szCs w:val="28"/>
        </w:rPr>
        <w:t xml:space="preserve"> 2019 (ISGC 2019)</w:t>
      </w:r>
      <w:r w:rsidRPr="0003008D">
        <w:rPr>
          <w:rFonts w:ascii="Times New Roman" w:eastAsia="Times New Roman" w:hAnsi="Times New Roman" w:cs="Times New Roman"/>
          <w:color w:val="000000"/>
          <w:sz w:val="28"/>
          <w:szCs w:val="28"/>
        </w:rPr>
        <w:t xml:space="preserve"> (pp. 18-22). Atlantis Press.</w:t>
      </w:r>
      <w:hyperlink r:id="rId9">
        <w:r w:rsidRPr="0003008D">
          <w:rPr>
            <w:rFonts w:ascii="Times New Roman" w:eastAsia="Times New Roman" w:hAnsi="Times New Roman" w:cs="Times New Roman"/>
            <w:color w:val="000000"/>
            <w:sz w:val="28"/>
            <w:szCs w:val="28"/>
          </w:rPr>
          <w:t xml:space="preserve"> https://www.atlantis-press.com/article/125943337.pdf</w:t>
        </w:r>
      </w:hyperlink>
    </w:p>
    <w:p w14:paraId="26E1ACB8"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Grit, R., 2019. </w:t>
      </w:r>
      <w:r w:rsidRPr="0003008D">
        <w:rPr>
          <w:rFonts w:ascii="Times New Roman" w:eastAsia="Times New Roman" w:hAnsi="Times New Roman" w:cs="Times New Roman"/>
          <w:i/>
          <w:color w:val="000000"/>
          <w:sz w:val="28"/>
          <w:szCs w:val="28"/>
        </w:rPr>
        <w:t>Managing your competencies: personal development plan</w:t>
      </w:r>
      <w:r w:rsidRPr="0003008D">
        <w:rPr>
          <w:rFonts w:ascii="Times New Roman" w:eastAsia="Times New Roman" w:hAnsi="Times New Roman" w:cs="Times New Roman"/>
          <w:color w:val="000000"/>
          <w:sz w:val="28"/>
          <w:szCs w:val="28"/>
        </w:rPr>
        <w:t>. Routledge. http://hoadd.noordhoff.nl/sites/7874/_assets/7093d10.pdf</w:t>
      </w:r>
    </w:p>
    <w:p w14:paraId="3AABD3B4" w14:textId="77777777" w:rsidR="00523584" w:rsidRPr="0003008D" w:rsidRDefault="00523584" w:rsidP="00263F45">
      <w:pPr>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p>
    <w:p w14:paraId="6CE57774" w14:textId="77777777" w:rsidR="00523584" w:rsidRPr="0003008D" w:rsidRDefault="00B20D3D" w:rsidP="00263F45">
      <w:pPr>
        <w:pBdr>
          <w:top w:val="nil"/>
          <w:left w:val="nil"/>
          <w:bottom w:val="nil"/>
          <w:right w:val="nil"/>
          <w:between w:val="nil"/>
        </w:pBdr>
        <w:spacing w:line="240" w:lineRule="auto"/>
        <w:jc w:val="both"/>
        <w:rPr>
          <w:rFonts w:ascii="Times New Roman" w:eastAsia="Times New Roman" w:hAnsi="Times New Roman" w:cs="Times New Roman"/>
          <w:b/>
          <w:color w:val="000000"/>
          <w:sz w:val="28"/>
          <w:szCs w:val="28"/>
        </w:rPr>
      </w:pPr>
      <w:r w:rsidRPr="0003008D">
        <w:rPr>
          <w:sz w:val="28"/>
          <w:szCs w:val="28"/>
        </w:rPr>
        <w:br w:type="page"/>
      </w:r>
    </w:p>
    <w:p w14:paraId="3A249FE4" w14:textId="77777777" w:rsidR="00523584" w:rsidRPr="0003008D" w:rsidRDefault="00B20D3D">
      <w:pPr>
        <w:pStyle w:val="Heading1"/>
      </w:pPr>
      <w:bookmarkStart w:id="9" w:name="_heading=h.2s8eyo1" w:colFirst="0" w:colLast="0"/>
      <w:bookmarkEnd w:id="9"/>
      <w:r w:rsidRPr="0003008D">
        <w:lastRenderedPageBreak/>
        <w:t>Part 2</w:t>
      </w:r>
    </w:p>
    <w:p w14:paraId="2A16C652" w14:textId="77777777" w:rsidR="00523584" w:rsidRPr="0003008D" w:rsidRDefault="00B20D3D">
      <w:pPr>
        <w:pStyle w:val="Heading2"/>
        <w:rPr>
          <w:sz w:val="28"/>
          <w:szCs w:val="28"/>
        </w:rPr>
      </w:pPr>
      <w:bookmarkStart w:id="10" w:name="_heading=h.17dp8vu" w:colFirst="0" w:colLast="0"/>
      <w:bookmarkEnd w:id="10"/>
      <w:r w:rsidRPr="0003008D">
        <w:rPr>
          <w:sz w:val="28"/>
          <w:szCs w:val="28"/>
        </w:rPr>
        <w:t xml:space="preserve">Introduction </w:t>
      </w:r>
    </w:p>
    <w:p w14:paraId="46C2FF1F"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According to </w:t>
      </w:r>
      <w:proofErr w:type="spellStart"/>
      <w:r w:rsidRPr="0003008D">
        <w:rPr>
          <w:rFonts w:ascii="Times New Roman" w:eastAsia="Times New Roman" w:hAnsi="Times New Roman" w:cs="Times New Roman"/>
          <w:color w:val="222222"/>
          <w:sz w:val="28"/>
          <w:szCs w:val="28"/>
        </w:rPr>
        <w:t>Ilieş</w:t>
      </w:r>
      <w:proofErr w:type="spellEnd"/>
      <w:r w:rsidRPr="0003008D">
        <w:rPr>
          <w:rFonts w:ascii="Times New Roman" w:eastAsia="Times New Roman" w:hAnsi="Times New Roman" w:cs="Times New Roman"/>
          <w:color w:val="222222"/>
          <w:sz w:val="28"/>
          <w:szCs w:val="28"/>
        </w:rPr>
        <w:t>, (2018, p. 46</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personal branding development</w:t>
      </w:r>
      <w:r w:rsidRPr="0003008D">
        <w:rPr>
          <w:rFonts w:ascii="Times New Roman" w:eastAsia="Times New Roman" w:hAnsi="Times New Roman" w:cs="Times New Roman"/>
          <w:color w:val="000000"/>
          <w:sz w:val="28"/>
          <w:szCs w:val="28"/>
        </w:rPr>
        <w:t xml:space="preserve"> widens the scope of emerging the concepts such as sustainable employment. Investment in personal skill development is essential to survive in the highly competitive employment landscape. People have their own brand names and intellectual balance sheets and henceforth, the personal development plan is essential to market them in the competitive job market. As much as the individuals would possess a group of specific interpersonal </w:t>
      </w:r>
      <w:proofErr w:type="gramStart"/>
      <w:r w:rsidRPr="0003008D">
        <w:rPr>
          <w:rFonts w:ascii="Times New Roman" w:eastAsia="Times New Roman" w:hAnsi="Times New Roman" w:cs="Times New Roman"/>
          <w:color w:val="000000"/>
          <w:sz w:val="28"/>
          <w:szCs w:val="28"/>
        </w:rPr>
        <w:t>skill-sets</w:t>
      </w:r>
      <w:proofErr w:type="gramEnd"/>
      <w:r w:rsidRPr="0003008D">
        <w:rPr>
          <w:rFonts w:ascii="Times New Roman" w:eastAsia="Times New Roman" w:hAnsi="Times New Roman" w:cs="Times New Roman"/>
          <w:color w:val="000000"/>
          <w:sz w:val="28"/>
          <w:szCs w:val="28"/>
        </w:rPr>
        <w:t xml:space="preserve"> and professional competencies in the specific career field, their chances of being recruited and surviving would be high. The development of a self-brand can become a personal exercise to develop credibility, courage, and confidence.       </w:t>
      </w:r>
    </w:p>
    <w:p w14:paraId="41C21F1B" w14:textId="77777777" w:rsidR="00523584" w:rsidRPr="0003008D" w:rsidRDefault="00B20D3D">
      <w:pPr>
        <w:pStyle w:val="Heading2"/>
        <w:rPr>
          <w:sz w:val="28"/>
          <w:szCs w:val="28"/>
        </w:rPr>
      </w:pPr>
      <w:bookmarkStart w:id="11" w:name="_heading=h.3rdcrjn" w:colFirst="0" w:colLast="0"/>
      <w:bookmarkEnd w:id="11"/>
      <w:r w:rsidRPr="0003008D">
        <w:rPr>
          <w:sz w:val="28"/>
          <w:szCs w:val="28"/>
        </w:rPr>
        <w:t>Demonstration of the four sections of the module</w:t>
      </w:r>
    </w:p>
    <w:p w14:paraId="4F30164A" w14:textId="757F0473"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The </w:t>
      </w:r>
      <w:r w:rsidRPr="0003008D">
        <w:rPr>
          <w:rFonts w:ascii="Times New Roman" w:eastAsia="Times New Roman" w:hAnsi="Times New Roman" w:cs="Times New Roman"/>
          <w:i/>
          <w:color w:val="000000"/>
          <w:sz w:val="28"/>
          <w:szCs w:val="28"/>
        </w:rPr>
        <w:t>5Ps</w:t>
      </w:r>
      <w:r w:rsidRPr="0003008D">
        <w:rPr>
          <w:rFonts w:ascii="Times New Roman" w:eastAsia="Times New Roman" w:hAnsi="Times New Roman" w:cs="Times New Roman"/>
          <w:color w:val="000000"/>
          <w:sz w:val="28"/>
          <w:szCs w:val="28"/>
        </w:rPr>
        <w:t xml:space="preserve"> (Purpose, Proposition, People, Packaging, and Perseverance) framework is used to improve personal </w:t>
      </w:r>
      <w:r w:rsidR="001A70CF" w:rsidRPr="0003008D">
        <w:rPr>
          <w:rFonts w:ascii="Times New Roman" w:eastAsia="Times New Roman" w:hAnsi="Times New Roman" w:cs="Times New Roman"/>
          <w:color w:val="000000"/>
          <w:sz w:val="28"/>
          <w:szCs w:val="28"/>
        </w:rPr>
        <w:t>branding,</w:t>
      </w:r>
      <w:r w:rsidRPr="0003008D">
        <w:rPr>
          <w:rFonts w:ascii="Times New Roman" w:eastAsia="Times New Roman" w:hAnsi="Times New Roman" w:cs="Times New Roman"/>
          <w:color w:val="000000"/>
          <w:sz w:val="28"/>
          <w:szCs w:val="28"/>
        </w:rPr>
        <w:t xml:space="preserve"> </w:t>
      </w:r>
      <w:r w:rsidR="001A70CF" w:rsidRPr="0003008D">
        <w:rPr>
          <w:rFonts w:ascii="Times New Roman" w:eastAsia="Times New Roman" w:hAnsi="Times New Roman" w:cs="Times New Roman"/>
          <w:color w:val="000000"/>
          <w:sz w:val="28"/>
          <w:szCs w:val="28"/>
        </w:rPr>
        <w:t>b</w:t>
      </w:r>
      <w:r w:rsidRPr="0003008D">
        <w:rPr>
          <w:rFonts w:ascii="Times New Roman" w:eastAsia="Times New Roman" w:hAnsi="Times New Roman" w:cs="Times New Roman"/>
          <w:color w:val="000000"/>
          <w:sz w:val="28"/>
          <w:szCs w:val="28"/>
        </w:rPr>
        <w:t>y applying this framework in personal branding, individuals can identify their motto or purpose in career enhancement (</w:t>
      </w:r>
      <w:proofErr w:type="spellStart"/>
      <w:r w:rsidRPr="0003008D">
        <w:rPr>
          <w:rFonts w:ascii="Times New Roman" w:eastAsia="Times New Roman" w:hAnsi="Times New Roman" w:cs="Times New Roman"/>
          <w:color w:val="222222"/>
          <w:sz w:val="28"/>
          <w:szCs w:val="28"/>
        </w:rPr>
        <w:t>Khedher</w:t>
      </w:r>
      <w:proofErr w:type="spellEnd"/>
      <w:r w:rsidRPr="0003008D">
        <w:rPr>
          <w:rFonts w:ascii="Times New Roman" w:eastAsia="Times New Roman" w:hAnsi="Times New Roman" w:cs="Times New Roman"/>
          <w:color w:val="222222"/>
          <w:sz w:val="28"/>
          <w:szCs w:val="28"/>
        </w:rPr>
        <w:t>, 2019, p. 102</w:t>
      </w:r>
      <w:r w:rsidRPr="0003008D">
        <w:rPr>
          <w:rFonts w:ascii="Times New Roman" w:eastAsia="Times New Roman" w:hAnsi="Times New Roman" w:cs="Times New Roman"/>
          <w:color w:val="000000"/>
          <w:sz w:val="28"/>
          <w:szCs w:val="28"/>
        </w:rPr>
        <w:t xml:space="preserve">). The self-value proposition entitles the skill gaps and already possessed </w:t>
      </w:r>
      <w:proofErr w:type="gramStart"/>
      <w:r w:rsidRPr="0003008D">
        <w:rPr>
          <w:rFonts w:ascii="Times New Roman" w:eastAsia="Times New Roman" w:hAnsi="Times New Roman" w:cs="Times New Roman"/>
          <w:color w:val="000000"/>
          <w:sz w:val="28"/>
          <w:szCs w:val="28"/>
        </w:rPr>
        <w:t>skill-sets</w:t>
      </w:r>
      <w:proofErr w:type="gramEnd"/>
      <w:r w:rsidRPr="0003008D">
        <w:rPr>
          <w:rFonts w:ascii="Times New Roman" w:eastAsia="Times New Roman" w:hAnsi="Times New Roman" w:cs="Times New Roman"/>
          <w:color w:val="000000"/>
          <w:sz w:val="28"/>
          <w:szCs w:val="28"/>
        </w:rPr>
        <w:t xml:space="preserve"> for a particular professional career. Self-preservation ensures how an individual can protect themselves from destitution through which the individual’s strategic thinking level, analytical power, and situational decision-making capabilities can be measured. Through the self-packaging approach, it can be articulated how an individual can interact with other people (</w:t>
      </w:r>
      <w:proofErr w:type="spellStart"/>
      <w:r w:rsidRPr="0003008D">
        <w:rPr>
          <w:rFonts w:ascii="Times New Roman" w:eastAsia="Times New Roman" w:hAnsi="Times New Roman" w:cs="Times New Roman"/>
          <w:color w:val="222222"/>
          <w:sz w:val="28"/>
          <w:szCs w:val="28"/>
        </w:rPr>
        <w:t>Gorbatov</w:t>
      </w:r>
      <w:proofErr w:type="spellEnd"/>
      <w:r w:rsidRPr="0003008D">
        <w:rPr>
          <w:rFonts w:ascii="Times New Roman" w:eastAsia="Times New Roman" w:hAnsi="Times New Roman" w:cs="Times New Roman"/>
          <w:color w:val="222222"/>
          <w:sz w:val="28"/>
          <w:szCs w:val="28"/>
        </w:rPr>
        <w:t xml:space="preserve"> </w:t>
      </w:r>
      <w:r w:rsidRPr="0003008D">
        <w:rPr>
          <w:rFonts w:ascii="Times New Roman" w:eastAsia="Times New Roman" w:hAnsi="Times New Roman" w:cs="Times New Roman"/>
          <w:i/>
          <w:color w:val="222222"/>
          <w:sz w:val="28"/>
          <w:szCs w:val="28"/>
        </w:rPr>
        <w:t>et al</w:t>
      </w:r>
      <w:r w:rsidRPr="0003008D">
        <w:rPr>
          <w:rFonts w:ascii="Times New Roman" w:eastAsia="Times New Roman" w:hAnsi="Times New Roman" w:cs="Times New Roman"/>
          <w:color w:val="222222"/>
          <w:sz w:val="28"/>
          <w:szCs w:val="28"/>
        </w:rPr>
        <w:t>., 2018, p. 2238</w:t>
      </w:r>
      <w:r w:rsidRPr="0003008D">
        <w:rPr>
          <w:rFonts w:ascii="Times New Roman" w:eastAsia="Times New Roman" w:hAnsi="Times New Roman" w:cs="Times New Roman"/>
          <w:color w:val="000000"/>
          <w:sz w:val="28"/>
          <w:szCs w:val="28"/>
        </w:rPr>
        <w:t xml:space="preserve">). By considering this framework in personal branding, individuals can find out their level of communication, interaction rate, introverted attitude, and strategic thinking power. </w:t>
      </w:r>
    </w:p>
    <w:p w14:paraId="02D3F9AA" w14:textId="77777777" w:rsidR="00523584" w:rsidRPr="0003008D" w:rsidRDefault="00B20D3D">
      <w:pPr>
        <w:pBdr>
          <w:top w:val="nil"/>
          <w:left w:val="nil"/>
          <w:bottom w:val="nil"/>
          <w:right w:val="nil"/>
          <w:between w:val="nil"/>
        </w:pBdr>
        <w:spacing w:line="360" w:lineRule="auto"/>
        <w:jc w:val="center"/>
        <w:rPr>
          <w:rFonts w:ascii="Times New Roman" w:eastAsia="Times New Roman" w:hAnsi="Times New Roman" w:cs="Times New Roman"/>
          <w:color w:val="000000"/>
          <w:sz w:val="28"/>
          <w:szCs w:val="28"/>
        </w:rPr>
      </w:pPr>
      <w:r w:rsidRPr="0003008D">
        <w:rPr>
          <w:rFonts w:ascii="Times New Roman" w:eastAsia="Times New Roman" w:hAnsi="Times New Roman" w:cs="Times New Roman"/>
          <w:noProof/>
          <w:color w:val="000000"/>
          <w:sz w:val="28"/>
          <w:szCs w:val="28"/>
          <w:lang w:eastAsia="en-GB"/>
        </w:rPr>
        <w:lastRenderedPageBreak/>
        <w:drawing>
          <wp:inline distT="114300" distB="114300" distL="114300" distR="114300" wp14:anchorId="35EB2FB9" wp14:editId="1A92A034">
            <wp:extent cx="3684750" cy="28098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684750" cy="2809875"/>
                    </a:xfrm>
                    <a:prstGeom prst="rect">
                      <a:avLst/>
                    </a:prstGeom>
                    <a:ln/>
                  </pic:spPr>
                </pic:pic>
              </a:graphicData>
            </a:graphic>
          </wp:inline>
        </w:drawing>
      </w:r>
    </w:p>
    <w:p w14:paraId="191DAE00" w14:textId="77777777" w:rsidR="00523584" w:rsidRPr="0003008D" w:rsidRDefault="00B20D3D">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sidRPr="0003008D">
        <w:rPr>
          <w:rFonts w:ascii="Times New Roman" w:eastAsia="Times New Roman" w:hAnsi="Times New Roman" w:cs="Times New Roman"/>
          <w:b/>
          <w:color w:val="000000"/>
          <w:sz w:val="28"/>
          <w:szCs w:val="28"/>
        </w:rPr>
        <w:t xml:space="preserve">Figure 1: 5Ps Framework of Personal Branding </w:t>
      </w:r>
    </w:p>
    <w:p w14:paraId="4FDE0890" w14:textId="77777777" w:rsidR="00263F45" w:rsidRPr="0003008D" w:rsidRDefault="00263F45" w:rsidP="00263F45">
      <w:pPr>
        <w:pBdr>
          <w:top w:val="nil"/>
          <w:left w:val="nil"/>
          <w:bottom w:val="nil"/>
          <w:right w:val="nil"/>
          <w:between w:val="nil"/>
        </w:pBdr>
        <w:spacing w:line="360" w:lineRule="auto"/>
        <w:jc w:val="center"/>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(Source: </w:t>
      </w:r>
      <w:proofErr w:type="spellStart"/>
      <w:r w:rsidRPr="0003008D">
        <w:rPr>
          <w:rFonts w:ascii="Times New Roman" w:eastAsia="Times New Roman" w:hAnsi="Times New Roman" w:cs="Times New Roman"/>
          <w:color w:val="000000"/>
          <w:sz w:val="28"/>
          <w:szCs w:val="28"/>
        </w:rPr>
        <w:t>Gorbatov</w:t>
      </w:r>
      <w:proofErr w:type="spellEnd"/>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et al.,</w:t>
      </w:r>
      <w:r w:rsidRPr="0003008D">
        <w:rPr>
          <w:rFonts w:ascii="Times New Roman" w:eastAsia="Times New Roman" w:hAnsi="Times New Roman" w:cs="Times New Roman"/>
          <w:color w:val="000000"/>
          <w:sz w:val="28"/>
          <w:szCs w:val="28"/>
        </w:rPr>
        <w:t xml:space="preserve"> 2018)</w:t>
      </w:r>
    </w:p>
    <w:p w14:paraId="2CA64206" w14:textId="77777777" w:rsidR="00263F45" w:rsidRPr="0003008D" w:rsidRDefault="00263F45">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p>
    <w:p w14:paraId="46D241D2" w14:textId="13FB5987" w:rsidR="00523584" w:rsidRPr="00751FC8" w:rsidRDefault="00B20D3D">
      <w:pPr>
        <w:pBdr>
          <w:top w:val="nil"/>
          <w:left w:val="nil"/>
          <w:bottom w:val="nil"/>
          <w:right w:val="nil"/>
          <w:between w:val="nil"/>
        </w:pBdr>
        <w:spacing w:line="360" w:lineRule="auto"/>
        <w:jc w:val="both"/>
        <w:rPr>
          <w:rFonts w:ascii="Times New Roman" w:eastAsia="Times New Roman" w:hAnsi="Times New Roman" w:cs="Times New Roman"/>
          <w:b/>
          <w:iCs/>
          <w:color w:val="000000"/>
          <w:sz w:val="28"/>
          <w:szCs w:val="28"/>
        </w:rPr>
      </w:pPr>
      <w:r w:rsidRPr="00751FC8">
        <w:rPr>
          <w:rFonts w:ascii="Times New Roman" w:eastAsia="Times New Roman" w:hAnsi="Times New Roman" w:cs="Times New Roman"/>
          <w:b/>
          <w:iCs/>
          <w:color w:val="000000"/>
          <w:sz w:val="28"/>
          <w:szCs w:val="28"/>
        </w:rPr>
        <w:t>Brand You:</w:t>
      </w:r>
    </w:p>
    <w:p w14:paraId="0B33EEE8"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It is recognised as the initial stage of developing a personal brand through which self-value can be defined. The key purpose and proposition of an individual toward career progression are articulated throughout this step. The “</w:t>
      </w:r>
      <w:r w:rsidRPr="0003008D">
        <w:rPr>
          <w:rFonts w:ascii="Times New Roman" w:eastAsia="Times New Roman" w:hAnsi="Times New Roman" w:cs="Times New Roman"/>
          <w:i/>
          <w:color w:val="000000"/>
          <w:sz w:val="28"/>
          <w:szCs w:val="28"/>
        </w:rPr>
        <w:t>what</w:t>
      </w:r>
      <w:r w:rsidRPr="0003008D">
        <w:rPr>
          <w:rFonts w:ascii="Times New Roman" w:eastAsia="Times New Roman" w:hAnsi="Times New Roman" w:cs="Times New Roman"/>
          <w:color w:val="000000"/>
          <w:sz w:val="28"/>
          <w:szCs w:val="28"/>
        </w:rPr>
        <w:t xml:space="preserve">” attribute in this phase indicates self-value to determine the key strengths of the </w:t>
      </w:r>
      <w:r w:rsidR="009B616F" w:rsidRPr="0003008D">
        <w:rPr>
          <w:rFonts w:ascii="Times New Roman" w:eastAsia="Times New Roman" w:hAnsi="Times New Roman" w:cs="Times New Roman"/>
          <w:color w:val="000000"/>
          <w:sz w:val="28"/>
          <w:szCs w:val="28"/>
        </w:rPr>
        <w:t>individuals.</w:t>
      </w:r>
      <w:r w:rsidRPr="0003008D">
        <w:rPr>
          <w:rFonts w:ascii="Times New Roman" w:eastAsia="Times New Roman" w:hAnsi="Times New Roman" w:cs="Times New Roman"/>
          <w:color w:val="000000"/>
          <w:sz w:val="28"/>
          <w:szCs w:val="28"/>
        </w:rPr>
        <w:t xml:space="preserve"> Through this attribute, an individual can articulate the value promotion index to identify what unique traits are acquired and what makes them the best fit for a particular career field such as</w:t>
      </w:r>
      <w:r w:rsidRPr="0003008D">
        <w:rPr>
          <w:rFonts w:ascii="Times New Roman" w:eastAsia="Times New Roman" w:hAnsi="Times New Roman" w:cs="Times New Roman"/>
          <w:i/>
          <w:color w:val="000000"/>
          <w:sz w:val="28"/>
          <w:szCs w:val="28"/>
        </w:rPr>
        <w:t xml:space="preserve"> </w:t>
      </w:r>
      <w:r w:rsidRPr="0056410E">
        <w:rPr>
          <w:rFonts w:ascii="Times New Roman" w:eastAsia="Times New Roman" w:hAnsi="Times New Roman" w:cs="Times New Roman"/>
          <w:iCs/>
          <w:color w:val="000000"/>
          <w:sz w:val="28"/>
          <w:szCs w:val="28"/>
        </w:rPr>
        <w:t>Accounting Manager.</w:t>
      </w:r>
      <w:r w:rsidRPr="0003008D">
        <w:rPr>
          <w:rFonts w:ascii="Times New Roman" w:eastAsia="Times New Roman" w:hAnsi="Times New Roman" w:cs="Times New Roman"/>
          <w:color w:val="000000"/>
          <w:sz w:val="28"/>
          <w:szCs w:val="28"/>
        </w:rPr>
        <w:t xml:space="preserve"> On the other hand, the “</w:t>
      </w:r>
      <w:r w:rsidRPr="0003008D">
        <w:rPr>
          <w:rFonts w:ascii="Times New Roman" w:eastAsia="Times New Roman" w:hAnsi="Times New Roman" w:cs="Times New Roman"/>
          <w:i/>
          <w:color w:val="000000"/>
          <w:sz w:val="28"/>
          <w:szCs w:val="28"/>
        </w:rPr>
        <w:t>why</w:t>
      </w:r>
      <w:r w:rsidRPr="0003008D">
        <w:rPr>
          <w:rFonts w:ascii="Times New Roman" w:eastAsia="Times New Roman" w:hAnsi="Times New Roman" w:cs="Times New Roman"/>
          <w:color w:val="000000"/>
          <w:sz w:val="28"/>
          <w:szCs w:val="28"/>
        </w:rPr>
        <w:t xml:space="preserve">" attribute denotes the self-reminding attitude to deal with the skill gaps and empower the possessed skillets. The core reason for personal branding in the competitive job market is that the gig economy is not discarding quickly. As per the statistical report analysis, it has been profound that the average individual's job switching interval is 2-3 years and the "contractual work" as well as "freelancing" are increasing day by day. It can be stated that personal branding is essential in sustainable employment as it allows putting individuals a competitive advantage. By consistently adopting new skills and brushing the </w:t>
      </w:r>
      <w:r w:rsidRPr="0003008D">
        <w:rPr>
          <w:rFonts w:ascii="Times New Roman" w:eastAsia="Times New Roman" w:hAnsi="Times New Roman" w:cs="Times New Roman"/>
          <w:color w:val="000000"/>
          <w:sz w:val="28"/>
          <w:szCs w:val="28"/>
        </w:rPr>
        <w:lastRenderedPageBreak/>
        <w:t xml:space="preserve">existing </w:t>
      </w:r>
      <w:proofErr w:type="gramStart"/>
      <w:r w:rsidRPr="0003008D">
        <w:rPr>
          <w:rFonts w:ascii="Times New Roman" w:eastAsia="Times New Roman" w:hAnsi="Times New Roman" w:cs="Times New Roman"/>
          <w:color w:val="000000"/>
          <w:sz w:val="28"/>
          <w:szCs w:val="28"/>
        </w:rPr>
        <w:t>skill-sets</w:t>
      </w:r>
      <w:proofErr w:type="gramEnd"/>
      <w:r w:rsidRPr="0003008D">
        <w:rPr>
          <w:rFonts w:ascii="Times New Roman" w:eastAsia="Times New Roman" w:hAnsi="Times New Roman" w:cs="Times New Roman"/>
          <w:color w:val="000000"/>
          <w:sz w:val="28"/>
          <w:szCs w:val="28"/>
        </w:rPr>
        <w:t xml:space="preserve"> for surviving in the highly competitive labour marketplace, the individual is making personal branding.                   </w:t>
      </w:r>
    </w:p>
    <w:p w14:paraId="6260F70C" w14:textId="3E1E9D6E" w:rsidR="00523584" w:rsidRPr="00751FC8" w:rsidRDefault="001A70CF">
      <w:pPr>
        <w:pBdr>
          <w:top w:val="nil"/>
          <w:left w:val="nil"/>
          <w:bottom w:val="nil"/>
          <w:right w:val="nil"/>
          <w:between w:val="nil"/>
        </w:pBdr>
        <w:spacing w:line="360" w:lineRule="auto"/>
        <w:jc w:val="both"/>
        <w:rPr>
          <w:rFonts w:ascii="Times New Roman" w:eastAsia="Times New Roman" w:hAnsi="Times New Roman" w:cs="Times New Roman"/>
          <w:b/>
          <w:iCs/>
          <w:color w:val="000000"/>
          <w:sz w:val="28"/>
          <w:szCs w:val="28"/>
        </w:rPr>
      </w:pPr>
      <w:r w:rsidRPr="00751FC8">
        <w:rPr>
          <w:rFonts w:ascii="Times New Roman" w:eastAsia="Times New Roman" w:hAnsi="Times New Roman" w:cs="Times New Roman"/>
          <w:b/>
          <w:iCs/>
          <w:color w:val="000000"/>
          <w:sz w:val="28"/>
          <w:szCs w:val="28"/>
        </w:rPr>
        <w:t>It is</w:t>
      </w:r>
      <w:r w:rsidR="00B20D3D" w:rsidRPr="00751FC8">
        <w:rPr>
          <w:rFonts w:ascii="Times New Roman" w:eastAsia="Times New Roman" w:hAnsi="Times New Roman" w:cs="Times New Roman"/>
          <w:b/>
          <w:iCs/>
          <w:color w:val="000000"/>
          <w:sz w:val="28"/>
          <w:szCs w:val="28"/>
        </w:rPr>
        <w:t xml:space="preserve"> a Small World:</w:t>
      </w:r>
    </w:p>
    <w:p w14:paraId="3CF26D1D"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It is indicating the “</w:t>
      </w:r>
      <w:r w:rsidRPr="0003008D">
        <w:rPr>
          <w:rFonts w:ascii="Times New Roman" w:eastAsia="Times New Roman" w:hAnsi="Times New Roman" w:cs="Times New Roman"/>
          <w:i/>
          <w:color w:val="000000"/>
          <w:sz w:val="28"/>
          <w:szCs w:val="28"/>
        </w:rPr>
        <w:t>people</w:t>
      </w:r>
      <w:r w:rsidRPr="0003008D">
        <w:rPr>
          <w:rFonts w:ascii="Times New Roman" w:eastAsia="Times New Roman" w:hAnsi="Times New Roman" w:cs="Times New Roman"/>
          <w:color w:val="000000"/>
          <w:sz w:val="28"/>
          <w:szCs w:val="28"/>
        </w:rPr>
        <w:t>” attribute of the 5Ps framework of personal branding. The stage indicates the development of a “network society” to make strong connectivity with the people in the global aspects. It has been revealed that the “personal network of contacts” would have a high degree of influence on self-growth (</w:t>
      </w:r>
      <w:proofErr w:type="spellStart"/>
      <w:r w:rsidRPr="0003008D">
        <w:rPr>
          <w:rFonts w:ascii="Times New Roman" w:eastAsia="Times New Roman" w:hAnsi="Times New Roman" w:cs="Times New Roman"/>
          <w:color w:val="222222"/>
          <w:sz w:val="28"/>
          <w:szCs w:val="28"/>
        </w:rPr>
        <w:t>Smolarek</w:t>
      </w:r>
      <w:proofErr w:type="spellEnd"/>
      <w:r w:rsidRPr="0003008D">
        <w:rPr>
          <w:rFonts w:ascii="Times New Roman" w:eastAsia="Times New Roman" w:hAnsi="Times New Roman" w:cs="Times New Roman"/>
          <w:color w:val="222222"/>
          <w:sz w:val="28"/>
          <w:szCs w:val="28"/>
        </w:rPr>
        <w:t xml:space="preserve"> and </w:t>
      </w:r>
      <w:proofErr w:type="spellStart"/>
      <w:r w:rsidRPr="0003008D">
        <w:rPr>
          <w:rFonts w:ascii="Times New Roman" w:eastAsia="Times New Roman" w:hAnsi="Times New Roman" w:cs="Times New Roman"/>
          <w:color w:val="222222"/>
          <w:sz w:val="28"/>
          <w:szCs w:val="28"/>
        </w:rPr>
        <w:t>Dziendziora</w:t>
      </w:r>
      <w:proofErr w:type="spellEnd"/>
      <w:r w:rsidRPr="0003008D">
        <w:rPr>
          <w:rFonts w:ascii="Times New Roman" w:eastAsia="Times New Roman" w:hAnsi="Times New Roman" w:cs="Times New Roman"/>
          <w:color w:val="222222"/>
          <w:sz w:val="28"/>
          <w:szCs w:val="28"/>
        </w:rPr>
        <w:t>, 2022, p. 138</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For example</w:t>
      </w:r>
      <w:r w:rsidRPr="0003008D">
        <w:rPr>
          <w:rFonts w:ascii="Times New Roman" w:eastAsia="Times New Roman" w:hAnsi="Times New Roman" w:cs="Times New Roman"/>
          <w:color w:val="000000"/>
          <w:sz w:val="28"/>
          <w:szCs w:val="28"/>
        </w:rPr>
        <w:t xml:space="preserve">, working individuals have a connection with a personal network of contacts and henceforth, the individuals can have a huge opportunity in career progression. According to </w:t>
      </w:r>
      <w:r w:rsidRPr="0003008D">
        <w:rPr>
          <w:rFonts w:ascii="Times New Roman" w:eastAsia="Times New Roman" w:hAnsi="Times New Roman" w:cs="Times New Roman"/>
          <w:sz w:val="28"/>
          <w:szCs w:val="28"/>
        </w:rPr>
        <w:t>Vallas and Christin, (2018, p. 37)</w:t>
      </w:r>
      <w:r w:rsidRPr="0003008D">
        <w:rPr>
          <w:rFonts w:ascii="Times New Roman" w:eastAsia="Times New Roman" w:hAnsi="Times New Roman" w:cs="Times New Roman"/>
          <w:color w:val="000000"/>
          <w:sz w:val="28"/>
          <w:szCs w:val="28"/>
        </w:rPr>
        <w:t xml:space="preserve">, a great level of network connectivity and interconnection with positive-minded people is a significant tool for a resourceful career. By creating a strong bonding with personal networks, individuals can get information regarding employment trends and complexities. On the other hand, the development of diverse and open-ended networks would generate a pulse for job aspirants in highly competitive labour marketplaces. </w:t>
      </w:r>
      <w:r w:rsidRPr="0003008D">
        <w:rPr>
          <w:rFonts w:ascii="Times New Roman" w:eastAsia="Times New Roman" w:hAnsi="Times New Roman" w:cs="Times New Roman"/>
          <w:color w:val="222222"/>
          <w:sz w:val="28"/>
          <w:szCs w:val="28"/>
        </w:rPr>
        <w:t>Minor-Cooley and Parks-Yancy, (2020, p. 260</w:t>
      </w:r>
      <w:r w:rsidRPr="0003008D">
        <w:rPr>
          <w:rFonts w:ascii="Times New Roman" w:eastAsia="Times New Roman" w:hAnsi="Times New Roman" w:cs="Times New Roman"/>
          <w:color w:val="000000"/>
          <w:sz w:val="28"/>
          <w:szCs w:val="28"/>
        </w:rPr>
        <w:t>) stated that networking allows individuals to provide access to essential resources in fostering career progression. Expanding the “</w:t>
      </w:r>
      <w:r w:rsidRPr="0003008D">
        <w:rPr>
          <w:rFonts w:ascii="Times New Roman" w:eastAsia="Times New Roman" w:hAnsi="Times New Roman" w:cs="Times New Roman"/>
          <w:i/>
          <w:color w:val="000000"/>
          <w:sz w:val="28"/>
          <w:szCs w:val="28"/>
        </w:rPr>
        <w:t>in real life</w:t>
      </w:r>
      <w:r w:rsidRPr="0003008D">
        <w:rPr>
          <w:rFonts w:ascii="Times New Roman" w:eastAsia="Times New Roman" w:hAnsi="Times New Roman" w:cs="Times New Roman"/>
          <w:color w:val="000000"/>
          <w:sz w:val="28"/>
          <w:szCs w:val="28"/>
        </w:rPr>
        <w:t>” social networks can generate a more balanced visualisation and fuel innovative ideologies (</w:t>
      </w:r>
      <w:r w:rsidRPr="0003008D">
        <w:rPr>
          <w:rFonts w:ascii="Times New Roman" w:eastAsia="Times New Roman" w:hAnsi="Times New Roman" w:cs="Times New Roman"/>
          <w:color w:val="222222"/>
          <w:sz w:val="28"/>
          <w:szCs w:val="28"/>
        </w:rPr>
        <w:t xml:space="preserve">Scheidt </w:t>
      </w:r>
      <w:r w:rsidRPr="0003008D">
        <w:rPr>
          <w:rFonts w:ascii="Times New Roman" w:eastAsia="Times New Roman" w:hAnsi="Times New Roman" w:cs="Times New Roman"/>
          <w:i/>
          <w:color w:val="000000"/>
          <w:sz w:val="28"/>
          <w:szCs w:val="28"/>
        </w:rPr>
        <w:t>et al</w:t>
      </w:r>
      <w:r w:rsidRPr="0003008D">
        <w:rPr>
          <w:rFonts w:ascii="Times New Roman" w:eastAsia="Times New Roman" w:hAnsi="Times New Roman" w:cs="Times New Roman"/>
          <w:color w:val="000000"/>
          <w:sz w:val="28"/>
          <w:szCs w:val="28"/>
        </w:rPr>
        <w:t xml:space="preserve">., 2020, p. 1809). Network connectivity can enable the exchange of effective sharing of specific professional knowledge with each other to increase skill acquisition levels and widen the scope of getting placed by the best employer communities.             </w:t>
      </w:r>
    </w:p>
    <w:p w14:paraId="3B50BEA3" w14:textId="77777777" w:rsidR="00523584" w:rsidRPr="00751FC8" w:rsidRDefault="00B20D3D">
      <w:pPr>
        <w:pBdr>
          <w:top w:val="nil"/>
          <w:left w:val="nil"/>
          <w:bottom w:val="nil"/>
          <w:right w:val="nil"/>
          <w:between w:val="nil"/>
        </w:pBdr>
        <w:spacing w:line="360" w:lineRule="auto"/>
        <w:jc w:val="both"/>
        <w:rPr>
          <w:rFonts w:ascii="Times New Roman" w:eastAsia="Times New Roman" w:hAnsi="Times New Roman" w:cs="Times New Roman"/>
          <w:b/>
          <w:iCs/>
          <w:color w:val="000000"/>
          <w:sz w:val="28"/>
          <w:szCs w:val="28"/>
        </w:rPr>
      </w:pPr>
      <w:r w:rsidRPr="00751FC8">
        <w:rPr>
          <w:rFonts w:ascii="Times New Roman" w:eastAsia="Times New Roman" w:hAnsi="Times New Roman" w:cs="Times New Roman"/>
          <w:b/>
          <w:iCs/>
          <w:color w:val="000000"/>
          <w:sz w:val="28"/>
          <w:szCs w:val="28"/>
        </w:rPr>
        <w:t>Opportunity Knocks:</w:t>
      </w:r>
    </w:p>
    <w:p w14:paraId="23AE4989"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It integrates with the “</w:t>
      </w:r>
      <w:r w:rsidRPr="0003008D">
        <w:rPr>
          <w:rFonts w:ascii="Times New Roman" w:eastAsia="Times New Roman" w:hAnsi="Times New Roman" w:cs="Times New Roman"/>
          <w:i/>
          <w:color w:val="000000"/>
          <w:sz w:val="28"/>
          <w:szCs w:val="28"/>
        </w:rPr>
        <w:t>package</w:t>
      </w:r>
      <w:r w:rsidRPr="0003008D">
        <w:rPr>
          <w:rFonts w:ascii="Times New Roman" w:eastAsia="Times New Roman" w:hAnsi="Times New Roman" w:cs="Times New Roman"/>
          <w:color w:val="000000"/>
          <w:sz w:val="28"/>
          <w:szCs w:val="28"/>
        </w:rPr>
        <w:t xml:space="preserve">” of the 5Ps framework of personal branding to determine how an individual can interconnect with other people. In this aspect, the individual’s “voice type”, “body language”, “nonverbal gesture creation level”, and “appearance” can be pointed out. </w:t>
      </w:r>
      <w:r w:rsidRPr="0003008D">
        <w:rPr>
          <w:rFonts w:ascii="Times New Roman" w:eastAsia="Times New Roman" w:hAnsi="Times New Roman" w:cs="Times New Roman"/>
          <w:i/>
          <w:color w:val="000000"/>
          <w:sz w:val="28"/>
          <w:szCs w:val="28"/>
        </w:rPr>
        <w:t>For example</w:t>
      </w:r>
      <w:r w:rsidRPr="0003008D">
        <w:rPr>
          <w:rFonts w:ascii="Times New Roman" w:eastAsia="Times New Roman" w:hAnsi="Times New Roman" w:cs="Times New Roman"/>
          <w:color w:val="000000"/>
          <w:sz w:val="28"/>
          <w:szCs w:val="28"/>
        </w:rPr>
        <w:t xml:space="preserve">, individuals can identify the opportunity of getting hired by the employer community if they </w:t>
      </w:r>
      <w:r w:rsidRPr="0003008D">
        <w:rPr>
          <w:rFonts w:ascii="Times New Roman" w:eastAsia="Times New Roman" w:hAnsi="Times New Roman" w:cs="Times New Roman"/>
          <w:color w:val="000000"/>
          <w:sz w:val="28"/>
          <w:szCs w:val="28"/>
        </w:rPr>
        <w:lastRenderedPageBreak/>
        <w:t>maintain a great appearance, assertive voice, politeness, and appropriate nonverbal cues while involved in face-to-face conversation. Through the consideration of the “open door communication policy”, individuals can become liberal to freely foster self-opinion regarding a particular topic, exchange each other’s knowledge, and have feedback-based conversations (</w:t>
      </w:r>
      <w:r w:rsidRPr="0003008D">
        <w:rPr>
          <w:rFonts w:ascii="Times New Roman" w:eastAsia="Times New Roman" w:hAnsi="Times New Roman" w:cs="Times New Roman"/>
          <w:color w:val="222222"/>
          <w:sz w:val="28"/>
          <w:szCs w:val="28"/>
        </w:rPr>
        <w:t>Meisner and Ledbetter, 2022., p. 1180</w:t>
      </w:r>
      <w:r w:rsidRPr="0003008D">
        <w:rPr>
          <w:rFonts w:ascii="Times New Roman" w:eastAsia="Times New Roman" w:hAnsi="Times New Roman" w:cs="Times New Roman"/>
          <w:color w:val="000000"/>
          <w:sz w:val="28"/>
          <w:szCs w:val="28"/>
        </w:rPr>
        <w:t xml:space="preserve">). If an individual possesses an open-door communication paradigm, he/she can communicate with the unknown person without any hesitation and make a great bonding with the unfamiliar people promptly. Having this trait, the individual can respond to the Recruiter’s questions smoothly and can get a great scope of getting hired.            </w:t>
      </w:r>
    </w:p>
    <w:p w14:paraId="7047C9D5"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b/>
          <w:i/>
          <w:color w:val="000000"/>
          <w:sz w:val="28"/>
          <w:szCs w:val="28"/>
        </w:rPr>
      </w:pPr>
      <w:r w:rsidRPr="00751FC8">
        <w:rPr>
          <w:rFonts w:ascii="Times New Roman" w:eastAsia="Times New Roman" w:hAnsi="Times New Roman" w:cs="Times New Roman"/>
          <w:b/>
          <w:iCs/>
          <w:color w:val="000000"/>
          <w:sz w:val="28"/>
          <w:szCs w:val="28"/>
        </w:rPr>
        <w:t>Pursuit of Happiness:</w:t>
      </w:r>
    </w:p>
    <w:p w14:paraId="0D16F202"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The attribute “</w:t>
      </w:r>
      <w:r w:rsidRPr="0003008D">
        <w:rPr>
          <w:rFonts w:ascii="Times New Roman" w:eastAsia="Times New Roman" w:hAnsi="Times New Roman" w:cs="Times New Roman"/>
          <w:i/>
          <w:color w:val="000000"/>
          <w:sz w:val="28"/>
          <w:szCs w:val="28"/>
        </w:rPr>
        <w:t>perseverance</w:t>
      </w:r>
      <w:r w:rsidRPr="0003008D">
        <w:rPr>
          <w:rFonts w:ascii="Times New Roman" w:eastAsia="Times New Roman" w:hAnsi="Times New Roman" w:cs="Times New Roman"/>
          <w:color w:val="000000"/>
          <w:sz w:val="28"/>
          <w:szCs w:val="28"/>
        </w:rPr>
        <w:t>” is associated with this stage to identify that the most successful individuals are returning toward message reinforcement with adequate power despite being knocked back. By recognising self-passion, individuals can easily grab their desired job opportunities in their dream organisations (</w:t>
      </w:r>
      <w:proofErr w:type="spellStart"/>
      <w:r w:rsidRPr="0003008D">
        <w:rPr>
          <w:rFonts w:ascii="Times New Roman" w:eastAsia="Times New Roman" w:hAnsi="Times New Roman" w:cs="Times New Roman"/>
          <w:color w:val="222222"/>
          <w:sz w:val="28"/>
          <w:szCs w:val="28"/>
        </w:rPr>
        <w:t>Gujarathi</w:t>
      </w:r>
      <w:proofErr w:type="spellEnd"/>
      <w:r w:rsidRPr="0003008D">
        <w:rPr>
          <w:rFonts w:ascii="Times New Roman" w:eastAsia="Times New Roman" w:hAnsi="Times New Roman" w:cs="Times New Roman"/>
          <w:color w:val="222222"/>
          <w:sz w:val="28"/>
          <w:szCs w:val="28"/>
        </w:rPr>
        <w:t xml:space="preserve"> and Kulkarni, 2018, p. 210</w:t>
      </w:r>
      <w:r w:rsidRPr="0003008D">
        <w:rPr>
          <w:rFonts w:ascii="Times New Roman" w:eastAsia="Times New Roman" w:hAnsi="Times New Roman" w:cs="Times New Roman"/>
          <w:color w:val="000000"/>
          <w:sz w:val="28"/>
          <w:szCs w:val="28"/>
        </w:rPr>
        <w:t>). Without having a concrete passion, the individuals are just acknowledged as aimless people and have a low survival degree in the consistently changing and competitive job market. In this stage, the “</w:t>
      </w:r>
      <w:r w:rsidRPr="0003008D">
        <w:rPr>
          <w:rFonts w:ascii="Times New Roman" w:eastAsia="Times New Roman" w:hAnsi="Times New Roman" w:cs="Times New Roman"/>
          <w:i/>
          <w:color w:val="000000"/>
          <w:sz w:val="28"/>
          <w:szCs w:val="28"/>
        </w:rPr>
        <w:t>future me</w:t>
      </w:r>
      <w:r w:rsidRPr="0003008D">
        <w:rPr>
          <w:rFonts w:ascii="Times New Roman" w:eastAsia="Times New Roman" w:hAnsi="Times New Roman" w:cs="Times New Roman"/>
          <w:color w:val="000000"/>
          <w:sz w:val="28"/>
          <w:szCs w:val="28"/>
        </w:rPr>
        <w:t>” concept can be generated by paying attention to grit, inspiration, and resilience. Based on the 3Ps (Plan Prepare, Perform) approach, the individuals can sharpen their existing skill gaps and develop relevant professional, technical, and soft skills as per the chosen career which would also make the individuals satisfied (</w:t>
      </w:r>
      <w:proofErr w:type="spellStart"/>
      <w:r w:rsidRPr="0003008D">
        <w:rPr>
          <w:rFonts w:ascii="Times New Roman" w:eastAsia="Times New Roman" w:hAnsi="Times New Roman" w:cs="Times New Roman"/>
          <w:color w:val="222222"/>
          <w:sz w:val="28"/>
          <w:szCs w:val="28"/>
        </w:rPr>
        <w:t>Sidor-Rządkowska</w:t>
      </w:r>
      <w:proofErr w:type="spellEnd"/>
      <w:r w:rsidRPr="0003008D">
        <w:rPr>
          <w:rFonts w:ascii="Times New Roman" w:eastAsia="Times New Roman" w:hAnsi="Times New Roman" w:cs="Times New Roman"/>
          <w:color w:val="222222"/>
          <w:sz w:val="28"/>
          <w:szCs w:val="28"/>
        </w:rPr>
        <w:t>, 2019, p. 47</w:t>
      </w:r>
      <w:r w:rsidRPr="0003008D">
        <w:rPr>
          <w:rFonts w:ascii="Times New Roman" w:eastAsia="Times New Roman" w:hAnsi="Times New Roman" w:cs="Times New Roman"/>
          <w:color w:val="000000"/>
          <w:sz w:val="28"/>
          <w:szCs w:val="28"/>
        </w:rPr>
        <w:t xml:space="preserve">). After possessing the required </w:t>
      </w:r>
      <w:proofErr w:type="gramStart"/>
      <w:r w:rsidRPr="0003008D">
        <w:rPr>
          <w:rFonts w:ascii="Times New Roman" w:eastAsia="Times New Roman" w:hAnsi="Times New Roman" w:cs="Times New Roman"/>
          <w:color w:val="000000"/>
          <w:sz w:val="28"/>
          <w:szCs w:val="28"/>
        </w:rPr>
        <w:t>skill-sets</w:t>
      </w:r>
      <w:proofErr w:type="gramEnd"/>
      <w:r w:rsidRPr="0003008D">
        <w:rPr>
          <w:rFonts w:ascii="Times New Roman" w:eastAsia="Times New Roman" w:hAnsi="Times New Roman" w:cs="Times New Roman"/>
          <w:color w:val="000000"/>
          <w:sz w:val="28"/>
          <w:szCs w:val="28"/>
        </w:rPr>
        <w:t xml:space="preserve">, the individuals’ job involvement rate and job satisfaction level can be increased, indicating the enhancement of survival rate in the highly competitive job market. With the absence of self-perseverance, the individuals would be unable to become involved in the risk-handling department and the unavailability of the employee’s versatile professional competencies can create a blockage of career enhancement. </w:t>
      </w:r>
      <w:r w:rsidRPr="0003008D">
        <w:rPr>
          <w:rFonts w:ascii="Times New Roman" w:eastAsia="Times New Roman" w:hAnsi="Times New Roman" w:cs="Times New Roman"/>
          <w:color w:val="000000"/>
          <w:sz w:val="28"/>
          <w:szCs w:val="28"/>
        </w:rPr>
        <w:lastRenderedPageBreak/>
        <w:t xml:space="preserve">Henceforth, passion and perseverance would be aligned with personal branding for creating job security in the sustainable employment era.   </w:t>
      </w:r>
    </w:p>
    <w:p w14:paraId="444EF37E" w14:textId="77777777" w:rsidR="00523584" w:rsidRPr="0003008D" w:rsidRDefault="00B20D3D">
      <w:pPr>
        <w:pStyle w:val="Heading2"/>
        <w:rPr>
          <w:sz w:val="28"/>
          <w:szCs w:val="28"/>
        </w:rPr>
      </w:pPr>
      <w:bookmarkStart w:id="12" w:name="_heading=h.26in1rg" w:colFirst="0" w:colLast="0"/>
      <w:bookmarkEnd w:id="12"/>
      <w:r w:rsidRPr="0003008D">
        <w:rPr>
          <w:sz w:val="28"/>
          <w:szCs w:val="28"/>
        </w:rPr>
        <w:t xml:space="preserve">Reflecting upon the e-learning journey, recognising core lessons learnt and their importance for ‘personal brand’ development </w:t>
      </w:r>
    </w:p>
    <w:p w14:paraId="23E00E87" w14:textId="77777777" w:rsidR="00523584" w:rsidRPr="00C41387" w:rsidRDefault="00B20D3D">
      <w:pPr>
        <w:pBdr>
          <w:top w:val="nil"/>
          <w:left w:val="nil"/>
          <w:bottom w:val="nil"/>
          <w:right w:val="nil"/>
          <w:between w:val="nil"/>
        </w:pBdr>
        <w:spacing w:line="360" w:lineRule="auto"/>
        <w:jc w:val="both"/>
        <w:rPr>
          <w:rFonts w:ascii="Times New Roman" w:eastAsia="Times New Roman" w:hAnsi="Times New Roman" w:cs="Times New Roman"/>
          <w:b/>
          <w:iCs/>
          <w:color w:val="000000"/>
          <w:sz w:val="28"/>
          <w:szCs w:val="28"/>
        </w:rPr>
      </w:pPr>
      <w:r w:rsidRPr="00C41387">
        <w:rPr>
          <w:rFonts w:ascii="Times New Roman" w:eastAsia="Times New Roman" w:hAnsi="Times New Roman" w:cs="Times New Roman"/>
          <w:b/>
          <w:iCs/>
          <w:color w:val="000000"/>
          <w:sz w:val="28"/>
          <w:szCs w:val="28"/>
        </w:rPr>
        <w:t xml:space="preserve">Kolb’s reflection model </w:t>
      </w:r>
    </w:p>
    <w:p w14:paraId="659A1E24" w14:textId="52C8EF40"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C41387">
        <w:rPr>
          <w:rFonts w:ascii="Times New Roman" w:eastAsia="Times New Roman" w:hAnsi="Times New Roman" w:cs="Times New Roman"/>
          <w:iCs/>
          <w:color w:val="000000"/>
          <w:sz w:val="28"/>
          <w:szCs w:val="28"/>
          <w:u w:val="single"/>
        </w:rPr>
        <w:t>Concrete experience:</w:t>
      </w:r>
      <w:r w:rsidRPr="0003008D">
        <w:rPr>
          <w:rFonts w:ascii="Times New Roman" w:eastAsia="Times New Roman" w:hAnsi="Times New Roman" w:cs="Times New Roman"/>
          <w:color w:val="000000"/>
          <w:sz w:val="28"/>
          <w:szCs w:val="28"/>
        </w:rPr>
        <w:t xml:space="preserve"> Throughout the e-learning journey, I have gathered in-depth ideation of personal branding </w:t>
      </w:r>
      <w:r w:rsidR="00263F45" w:rsidRPr="0003008D">
        <w:rPr>
          <w:rFonts w:ascii="Times New Roman" w:eastAsia="Times New Roman" w:hAnsi="Times New Roman" w:cs="Times New Roman"/>
          <w:color w:val="000000"/>
          <w:sz w:val="28"/>
          <w:szCs w:val="28"/>
        </w:rPr>
        <w:t>and</w:t>
      </w:r>
      <w:r w:rsidRPr="0003008D">
        <w:rPr>
          <w:rFonts w:ascii="Times New Roman" w:eastAsia="Times New Roman" w:hAnsi="Times New Roman" w:cs="Times New Roman"/>
          <w:color w:val="000000"/>
          <w:sz w:val="28"/>
          <w:szCs w:val="28"/>
        </w:rPr>
        <w:t xml:space="preserve"> acknowledge that the attribute has a positive contribution to the "change-makers' approach in the competitive business territory. Personal branding states that every individual is recognised as "</w:t>
      </w:r>
      <w:r w:rsidRPr="0003008D">
        <w:rPr>
          <w:rFonts w:ascii="Times New Roman" w:eastAsia="Times New Roman" w:hAnsi="Times New Roman" w:cs="Times New Roman"/>
          <w:i/>
          <w:color w:val="000000"/>
          <w:sz w:val="28"/>
          <w:szCs w:val="28"/>
        </w:rPr>
        <w:t>brands</w:t>
      </w:r>
      <w:r w:rsidRPr="0003008D">
        <w:rPr>
          <w:rFonts w:ascii="Times New Roman" w:eastAsia="Times New Roman" w:hAnsi="Times New Roman" w:cs="Times New Roman"/>
          <w:color w:val="000000"/>
          <w:sz w:val="28"/>
          <w:szCs w:val="28"/>
        </w:rPr>
        <w:t>” and they possess own intellectual balance record and brand naming. Personal banding is a crucial procedure which can assist individuals to deliver consistent efforts toward self-branding in the competitive labour market with a reinforced desire for resourceful employment (</w:t>
      </w:r>
      <w:r w:rsidRPr="0003008D">
        <w:rPr>
          <w:rFonts w:ascii="Times New Roman" w:eastAsia="Times New Roman" w:hAnsi="Times New Roman" w:cs="Times New Roman"/>
          <w:color w:val="222222"/>
          <w:sz w:val="28"/>
          <w:szCs w:val="28"/>
        </w:rPr>
        <w:t>Reed, 2018</w:t>
      </w:r>
      <w:r w:rsidRPr="0003008D">
        <w:rPr>
          <w:rFonts w:ascii="Times New Roman" w:eastAsia="Times New Roman" w:hAnsi="Times New Roman" w:cs="Times New Roman"/>
          <w:color w:val="000000"/>
          <w:sz w:val="28"/>
          <w:szCs w:val="28"/>
        </w:rPr>
        <w:t xml:space="preserve">). I have gathered tremendous ideation of how the “5Ps Framework of branding” is applied to the personal branding process to improve the job sustainability level and survival percentage in the competitive job market.  </w:t>
      </w:r>
    </w:p>
    <w:p w14:paraId="648347C2"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C41387">
        <w:rPr>
          <w:rFonts w:ascii="Times New Roman" w:eastAsia="Times New Roman" w:hAnsi="Times New Roman" w:cs="Times New Roman"/>
          <w:iCs/>
          <w:color w:val="000000"/>
          <w:sz w:val="28"/>
          <w:szCs w:val="28"/>
          <w:u w:val="single"/>
        </w:rPr>
        <w:t>Reflective observation:</w:t>
      </w:r>
      <w:r w:rsidRPr="0003008D">
        <w:rPr>
          <w:rFonts w:ascii="Times New Roman" w:eastAsia="Times New Roman" w:hAnsi="Times New Roman" w:cs="Times New Roman"/>
          <w:color w:val="000000"/>
          <w:sz w:val="28"/>
          <w:szCs w:val="28"/>
        </w:rPr>
        <w:t xml:space="preserve"> By attending the e-learning journey, I have gathered deeper ideation on the interconnection between high job security, personal branding, and sustainable employment in the highly saturated labour market. According to the statistical report analysis, it has been disclosed that around 70% of the employer communities are using social media platforms for screening the candidate’s working experiences while only 43% of the recruiters consider social media platforms to identify the current employees and efficient job aspirants. I have assembled a tremendous conceptualisation of the significance of personal vanity and self-promotion in evaluating a sustainable employment scenario in the competitive labour market. I also acquired ideation on how personal branding has been beneficial for employees and experienced job aspirants to increase their visibility in front of both global and domestic recruiters.         </w:t>
      </w:r>
    </w:p>
    <w:p w14:paraId="1B64C0E9" w14:textId="1649C4C4"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C41387">
        <w:rPr>
          <w:rFonts w:ascii="Times New Roman" w:eastAsia="Times New Roman" w:hAnsi="Times New Roman" w:cs="Times New Roman"/>
          <w:iCs/>
          <w:color w:val="000000"/>
          <w:sz w:val="28"/>
          <w:szCs w:val="28"/>
          <w:u w:val="single"/>
        </w:rPr>
        <w:lastRenderedPageBreak/>
        <w:t>Abstract conceptualisation</w:t>
      </w:r>
      <w:r w:rsidRPr="00B767DD">
        <w:rPr>
          <w:rFonts w:ascii="Times New Roman" w:eastAsia="Times New Roman" w:hAnsi="Times New Roman" w:cs="Times New Roman"/>
          <w:iCs/>
          <w:color w:val="000000"/>
          <w:sz w:val="28"/>
          <w:szCs w:val="28"/>
        </w:rPr>
        <w:t>:</w:t>
      </w:r>
      <w:r w:rsidRPr="0003008D">
        <w:rPr>
          <w:rFonts w:ascii="Times New Roman" w:eastAsia="Times New Roman" w:hAnsi="Times New Roman" w:cs="Times New Roman"/>
          <w:color w:val="000000"/>
          <w:sz w:val="28"/>
          <w:szCs w:val="28"/>
        </w:rPr>
        <w:t xml:space="preserve"> The e-learning session has helped me a lot to gather information on “</w:t>
      </w:r>
      <w:r w:rsidRPr="00C41387">
        <w:rPr>
          <w:rFonts w:ascii="Times New Roman" w:eastAsia="Times New Roman" w:hAnsi="Times New Roman" w:cs="Times New Roman"/>
          <w:i/>
          <w:color w:val="000000"/>
          <w:sz w:val="28"/>
          <w:szCs w:val="28"/>
        </w:rPr>
        <w:t>Brand You</w:t>
      </w:r>
      <w:r w:rsidRPr="0003008D">
        <w:rPr>
          <w:rFonts w:ascii="Times New Roman" w:eastAsia="Times New Roman" w:hAnsi="Times New Roman" w:cs="Times New Roman"/>
          <w:color w:val="000000"/>
          <w:sz w:val="28"/>
          <w:szCs w:val="28"/>
        </w:rPr>
        <w:t xml:space="preserve">” which is aligned with self-proposition and self-purpose. In order to acquire boundaryless skills and involve in unrestricted career progression, personal branding widens the job opportunities for individuals. Through </w:t>
      </w:r>
      <w:r w:rsidRPr="00B767DD">
        <w:rPr>
          <w:rFonts w:ascii="Times New Roman" w:eastAsia="Times New Roman" w:hAnsi="Times New Roman" w:cs="Times New Roman"/>
          <w:iCs/>
          <w:color w:val="000000"/>
          <w:sz w:val="28"/>
          <w:szCs w:val="28"/>
        </w:rPr>
        <w:t>network connectivity</w:t>
      </w:r>
      <w:r w:rsidRPr="0003008D">
        <w:rPr>
          <w:rFonts w:ascii="Times New Roman" w:eastAsia="Times New Roman" w:hAnsi="Times New Roman" w:cs="Times New Roman"/>
          <w:color w:val="000000"/>
          <w:sz w:val="28"/>
          <w:szCs w:val="28"/>
        </w:rPr>
        <w:t xml:space="preserve"> and </w:t>
      </w:r>
      <w:r w:rsidRPr="00B767DD">
        <w:rPr>
          <w:rFonts w:ascii="Times New Roman" w:eastAsia="Times New Roman" w:hAnsi="Times New Roman" w:cs="Times New Roman"/>
          <w:color w:val="000000"/>
          <w:sz w:val="28"/>
          <w:szCs w:val="28"/>
        </w:rPr>
        <w:t>diverse connection</w:t>
      </w:r>
      <w:r w:rsidR="001A70CF" w:rsidRPr="0003008D">
        <w:rPr>
          <w:rFonts w:ascii="Times New Roman" w:eastAsia="Times New Roman" w:hAnsi="Times New Roman" w:cs="Times New Roman"/>
          <w:color w:val="000000"/>
          <w:sz w:val="28"/>
          <w:szCs w:val="28"/>
        </w:rPr>
        <w:t>,</w:t>
      </w:r>
      <w:r w:rsidR="00B767D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color w:val="000000"/>
          <w:sz w:val="28"/>
          <w:szCs w:val="28"/>
        </w:rPr>
        <w:t>individuals can get a chance of getting informed by connection regarding the desired jobs. The generation of a powerful network is recognised as a significant attribute in developing a resourceful employment opportunity for individuals (</w:t>
      </w:r>
      <w:proofErr w:type="spellStart"/>
      <w:r w:rsidRPr="0003008D">
        <w:rPr>
          <w:rFonts w:ascii="Times New Roman" w:eastAsia="Times New Roman" w:hAnsi="Times New Roman" w:cs="Times New Roman"/>
          <w:color w:val="222222"/>
          <w:sz w:val="28"/>
          <w:szCs w:val="28"/>
        </w:rPr>
        <w:t>Gorbatov</w:t>
      </w:r>
      <w:proofErr w:type="spellEnd"/>
      <w:r w:rsidRPr="0003008D">
        <w:rPr>
          <w:rFonts w:ascii="Times New Roman" w:eastAsia="Times New Roman" w:hAnsi="Times New Roman" w:cs="Times New Roman"/>
          <w:color w:val="222222"/>
          <w:sz w:val="28"/>
          <w:szCs w:val="28"/>
        </w:rPr>
        <w:t xml:space="preserve"> </w:t>
      </w:r>
      <w:r w:rsidRPr="0003008D">
        <w:rPr>
          <w:rFonts w:ascii="Times New Roman" w:eastAsia="Times New Roman" w:hAnsi="Times New Roman" w:cs="Times New Roman"/>
          <w:i/>
          <w:color w:val="222222"/>
          <w:sz w:val="28"/>
          <w:szCs w:val="28"/>
        </w:rPr>
        <w:t>et al</w:t>
      </w:r>
      <w:r w:rsidRPr="0003008D">
        <w:rPr>
          <w:rFonts w:ascii="Times New Roman" w:eastAsia="Times New Roman" w:hAnsi="Times New Roman" w:cs="Times New Roman"/>
          <w:color w:val="222222"/>
          <w:sz w:val="28"/>
          <w:szCs w:val="28"/>
        </w:rPr>
        <w:t>., 2019, p. 2662</w:t>
      </w:r>
      <w:r w:rsidRPr="0003008D">
        <w:rPr>
          <w:rFonts w:ascii="Times New Roman" w:eastAsia="Times New Roman" w:hAnsi="Times New Roman" w:cs="Times New Roman"/>
          <w:color w:val="000000"/>
          <w:sz w:val="28"/>
          <w:szCs w:val="28"/>
        </w:rPr>
        <w:t xml:space="preserve">). I have also gathered ideation on how the opportunity knocks create a sustainable employment scope for job aspirants. Throughout the e-learning journey, I experienced poor time management traits while extracting knowledge of personal branding as a change-maker.            </w:t>
      </w:r>
    </w:p>
    <w:p w14:paraId="48FFADA1" w14:textId="77777777" w:rsidR="003A4ADB"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653E01">
        <w:rPr>
          <w:rFonts w:ascii="Times New Roman" w:eastAsia="Times New Roman" w:hAnsi="Times New Roman" w:cs="Times New Roman"/>
          <w:iCs/>
          <w:color w:val="000000"/>
          <w:sz w:val="28"/>
          <w:szCs w:val="28"/>
        </w:rPr>
        <w:t xml:space="preserve">Active experimentation: </w:t>
      </w:r>
      <w:r w:rsidRPr="0003008D">
        <w:rPr>
          <w:rFonts w:ascii="Times New Roman" w:eastAsia="Times New Roman" w:hAnsi="Times New Roman" w:cs="Times New Roman"/>
          <w:color w:val="000000"/>
          <w:sz w:val="28"/>
          <w:szCs w:val="28"/>
        </w:rPr>
        <w:t>I have gathered new ideation on “</w:t>
      </w:r>
      <w:r w:rsidRPr="0003008D">
        <w:rPr>
          <w:rFonts w:ascii="Times New Roman" w:eastAsia="Times New Roman" w:hAnsi="Times New Roman" w:cs="Times New Roman"/>
          <w:i/>
          <w:color w:val="000000"/>
          <w:sz w:val="28"/>
          <w:szCs w:val="28"/>
        </w:rPr>
        <w:t>self-Goggling</w:t>
      </w:r>
      <w:r w:rsidRPr="0003008D">
        <w:rPr>
          <w:rFonts w:ascii="Times New Roman" w:eastAsia="Times New Roman" w:hAnsi="Times New Roman" w:cs="Times New Roman"/>
          <w:color w:val="000000"/>
          <w:sz w:val="28"/>
          <w:szCs w:val="28"/>
        </w:rPr>
        <w:t xml:space="preserve">” to identify the skill gaps and address them through the configuration of a concrete PDP (Personal-Development-Plan). I have also acknowledged that online reputation has a positive control in life and a narrative endowment to create an opportunity for easier hiring by the employer community. As much as the person would have an online presence and a high degree of network connectivity in popular job portals such as </w:t>
      </w:r>
      <w:r w:rsidRPr="00653E01">
        <w:rPr>
          <w:rFonts w:ascii="Times New Roman" w:eastAsia="Times New Roman" w:hAnsi="Times New Roman" w:cs="Times New Roman"/>
          <w:iCs/>
          <w:color w:val="000000"/>
          <w:sz w:val="28"/>
          <w:szCs w:val="28"/>
        </w:rPr>
        <w:t>LinkedIn,</w:t>
      </w:r>
      <w:r w:rsidRPr="0003008D">
        <w:rPr>
          <w:rFonts w:ascii="Times New Roman" w:eastAsia="Times New Roman" w:hAnsi="Times New Roman" w:cs="Times New Roman"/>
          <w:color w:val="000000"/>
          <w:sz w:val="28"/>
          <w:szCs w:val="28"/>
        </w:rPr>
        <w:t xml:space="preserve"> the individual can be easily noticed by recruiters and hiring authorities. The experienced job aspirants, </w:t>
      </w:r>
      <w:proofErr w:type="gramStart"/>
      <w:r w:rsidRPr="0003008D">
        <w:rPr>
          <w:rFonts w:ascii="Times New Roman" w:eastAsia="Times New Roman" w:hAnsi="Times New Roman" w:cs="Times New Roman"/>
          <w:color w:val="000000"/>
          <w:sz w:val="28"/>
          <w:szCs w:val="28"/>
        </w:rPr>
        <w:t>as well as,</w:t>
      </w:r>
      <w:proofErr w:type="gramEnd"/>
      <w:r w:rsidRPr="0003008D">
        <w:rPr>
          <w:rFonts w:ascii="Times New Roman" w:eastAsia="Times New Roman" w:hAnsi="Times New Roman" w:cs="Times New Roman"/>
          <w:color w:val="000000"/>
          <w:sz w:val="28"/>
          <w:szCs w:val="28"/>
        </w:rPr>
        <w:t xml:space="preserve"> the fresh talents are recently involved in the personal branding process to be quickly hired by the recruiters (</w:t>
      </w:r>
      <w:r w:rsidRPr="0003008D">
        <w:rPr>
          <w:rFonts w:ascii="Times New Roman" w:eastAsia="Times New Roman" w:hAnsi="Times New Roman" w:cs="Times New Roman"/>
          <w:color w:val="222222"/>
          <w:sz w:val="28"/>
          <w:szCs w:val="28"/>
        </w:rPr>
        <w:t>Vallas and Christin, 2018, p. 32</w:t>
      </w:r>
      <w:r w:rsidRPr="0003008D">
        <w:rPr>
          <w:rFonts w:ascii="Times New Roman" w:eastAsia="Times New Roman" w:hAnsi="Times New Roman" w:cs="Times New Roman"/>
          <w:color w:val="000000"/>
          <w:sz w:val="28"/>
          <w:szCs w:val="28"/>
        </w:rPr>
        <w:t xml:space="preserve">). I have also acknowledged the absence of a well-defined personal branding may run the complexity of losing out of the scope of easily remarked and hired by the employer communities. I have also gathered new ideation on how the 3Ps (Plan-Prepare-Perform) are included in personal branding to become a sustainable employee and overall enhancement of the organisational employee retention score in the highly competitive job market.     </w:t>
      </w:r>
    </w:p>
    <w:p w14:paraId="03495F8C" w14:textId="4218B5B5"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         </w:t>
      </w:r>
    </w:p>
    <w:p w14:paraId="30E33A7A" w14:textId="77777777" w:rsidR="00523584" w:rsidRPr="003A4ADB" w:rsidRDefault="009E385E">
      <w:pPr>
        <w:pBdr>
          <w:top w:val="nil"/>
          <w:left w:val="nil"/>
          <w:bottom w:val="nil"/>
          <w:right w:val="nil"/>
          <w:between w:val="nil"/>
        </w:pBdr>
        <w:spacing w:line="360" w:lineRule="auto"/>
        <w:jc w:val="both"/>
        <w:rPr>
          <w:rFonts w:ascii="Times New Roman" w:eastAsia="Times New Roman" w:hAnsi="Times New Roman" w:cs="Times New Roman"/>
          <w:b/>
          <w:iCs/>
          <w:color w:val="000000"/>
          <w:sz w:val="28"/>
          <w:szCs w:val="28"/>
        </w:rPr>
      </w:pPr>
      <w:r w:rsidRPr="003A4ADB">
        <w:rPr>
          <w:rFonts w:ascii="Times New Roman" w:eastAsia="Times New Roman" w:hAnsi="Times New Roman" w:cs="Times New Roman"/>
          <w:b/>
          <w:iCs/>
          <w:color w:val="000000"/>
          <w:sz w:val="28"/>
          <w:szCs w:val="28"/>
        </w:rPr>
        <w:lastRenderedPageBreak/>
        <w:t>S</w:t>
      </w:r>
      <w:r w:rsidR="00B20D3D" w:rsidRPr="003A4ADB">
        <w:rPr>
          <w:rFonts w:ascii="Times New Roman" w:eastAsia="Times New Roman" w:hAnsi="Times New Roman" w:cs="Times New Roman"/>
          <w:b/>
          <w:iCs/>
          <w:color w:val="000000"/>
          <w:sz w:val="28"/>
          <w:szCs w:val="28"/>
        </w:rPr>
        <w:t>ummarisation:</w:t>
      </w:r>
    </w:p>
    <w:p w14:paraId="18473224" w14:textId="4B8D52A3"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Through my personal account of Changemakers, I have understood that it is crucial towards developing an individual through their personal development. I have inculcated several skills such as independent research, </w:t>
      </w:r>
      <w:r w:rsidR="001A70CF" w:rsidRPr="0003008D">
        <w:rPr>
          <w:rFonts w:ascii="Times New Roman" w:eastAsia="Times New Roman" w:hAnsi="Times New Roman" w:cs="Times New Roman"/>
          <w:color w:val="000000"/>
          <w:sz w:val="28"/>
          <w:szCs w:val="28"/>
        </w:rPr>
        <w:t>networking,</w:t>
      </w:r>
      <w:r w:rsidRPr="0003008D">
        <w:rPr>
          <w:rFonts w:ascii="Times New Roman" w:eastAsia="Times New Roman" w:hAnsi="Times New Roman" w:cs="Times New Roman"/>
          <w:color w:val="000000"/>
          <w:sz w:val="28"/>
          <w:szCs w:val="28"/>
        </w:rPr>
        <w:t xml:space="preserve"> and connectivity as well as self-evaluating features. On a personal account, I believe that these skills have provided me with ample opportunities in establishing myself as a goal oriented and positive minded individual. Furthermore, I have also learned about creating and formulating strategic pathways that would help me in achieving significant goals in life as well as provide insight on gaining opportunities for my future. </w:t>
      </w:r>
    </w:p>
    <w:p w14:paraId="7E5B550F" w14:textId="4FE784F5" w:rsidR="00523584"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I understand that e-learning is a process that helps individuals to affirm a self-reliant aspect to share thoughts and concepts as well as define their own career objective in such ways that it reflects an organised effectiveness. Furthermore, I have also learnt that having diverse connections with peers and facilities has a significant impact on career management and development in order to signify the overall goals of the individual. Career endeavours are correlated with each other in order to signify an organised management system for careers. Furthermore, I also believe inclusions would help in framing the career effectively with the help of resources and coordination. Understanding e-learning is subjective and sure is an effective way to focus on independent learning methods. These methods such as Self-googling, self-branding and network and connectivity helps in managing the resources so significantly that it provides effective response to the individual in order to forward their career in a strategic way. Therefore, in terms of having an organised career management plan, it is important for an individual to deliver their learning in such a way that it reciprocates according to the growth of the overall environment. </w:t>
      </w:r>
    </w:p>
    <w:p w14:paraId="08C9D5B8" w14:textId="77777777" w:rsidR="003A4ADB" w:rsidRPr="0003008D" w:rsidRDefault="003A4ADB">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p>
    <w:p w14:paraId="10DB1351" w14:textId="77777777" w:rsidR="00523584" w:rsidRPr="0003008D" w:rsidRDefault="00523584">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p>
    <w:p w14:paraId="3F80CF6F" w14:textId="77777777" w:rsidR="00523584" w:rsidRPr="0003008D" w:rsidRDefault="00B20D3D">
      <w:pPr>
        <w:pStyle w:val="Heading2"/>
        <w:rPr>
          <w:sz w:val="28"/>
          <w:szCs w:val="28"/>
        </w:rPr>
      </w:pPr>
      <w:bookmarkStart w:id="13" w:name="_heading=h.lnxbz9" w:colFirst="0" w:colLast="0"/>
      <w:bookmarkEnd w:id="13"/>
      <w:r w:rsidRPr="0003008D">
        <w:rPr>
          <w:sz w:val="28"/>
          <w:szCs w:val="28"/>
        </w:rPr>
        <w:lastRenderedPageBreak/>
        <w:t xml:space="preserve">Conclusion </w:t>
      </w:r>
    </w:p>
    <w:p w14:paraId="4BA2BA54" w14:textId="50ADD5EF"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Personal branding is an essential attribute to represent the </w:t>
      </w:r>
      <w:r w:rsidR="001A70CF" w:rsidRPr="0003008D">
        <w:rPr>
          <w:rFonts w:ascii="Times New Roman" w:eastAsia="Times New Roman" w:hAnsi="Times New Roman" w:cs="Times New Roman"/>
          <w:color w:val="000000"/>
          <w:sz w:val="28"/>
          <w:szCs w:val="28"/>
        </w:rPr>
        <w:t>self-strengths</w:t>
      </w:r>
      <w:r w:rsidRPr="0003008D">
        <w:rPr>
          <w:rFonts w:ascii="Times New Roman" w:eastAsia="Times New Roman" w:hAnsi="Times New Roman" w:cs="Times New Roman"/>
          <w:color w:val="000000"/>
          <w:sz w:val="28"/>
          <w:szCs w:val="28"/>
        </w:rPr>
        <w:t xml:space="preserve"> in professional competencies, interpersonal </w:t>
      </w:r>
      <w:proofErr w:type="gramStart"/>
      <w:r w:rsidRPr="0003008D">
        <w:rPr>
          <w:rFonts w:ascii="Times New Roman" w:eastAsia="Times New Roman" w:hAnsi="Times New Roman" w:cs="Times New Roman"/>
          <w:color w:val="000000"/>
          <w:sz w:val="28"/>
          <w:szCs w:val="28"/>
        </w:rPr>
        <w:t>skill-sets</w:t>
      </w:r>
      <w:proofErr w:type="gramEnd"/>
      <w:r w:rsidRPr="0003008D">
        <w:rPr>
          <w:rFonts w:ascii="Times New Roman" w:eastAsia="Times New Roman" w:hAnsi="Times New Roman" w:cs="Times New Roman"/>
          <w:color w:val="000000"/>
          <w:sz w:val="28"/>
          <w:szCs w:val="28"/>
        </w:rPr>
        <w:t xml:space="preserve">, and technical knowledge in front of the employer community. Through the integration of the Personal Development Plan, the individuals can identify self-weaknesses and make a strategic plan to address the gaps. PDP helps individuals to make them compatible with the future professional world. In this context, personal branding allows one to be easily hired by the employer community and become a great employee with the </w:t>
      </w:r>
      <w:r w:rsidR="001A70CF" w:rsidRPr="0003008D">
        <w:rPr>
          <w:rFonts w:ascii="Times New Roman" w:eastAsia="Times New Roman" w:hAnsi="Times New Roman" w:cs="Times New Roman"/>
          <w:color w:val="000000"/>
          <w:sz w:val="28"/>
          <w:szCs w:val="28"/>
        </w:rPr>
        <w:t>business</w:t>
      </w:r>
      <w:r w:rsidRPr="0003008D">
        <w:rPr>
          <w:rFonts w:ascii="Times New Roman" w:eastAsia="Times New Roman" w:hAnsi="Times New Roman" w:cs="Times New Roman"/>
          <w:color w:val="000000"/>
          <w:sz w:val="28"/>
          <w:szCs w:val="28"/>
        </w:rPr>
        <w:t xml:space="preserve"> corporation in the long-term aspect. The 5Ps personal brand framework is used to help individuals to survive in the competitive labour market by consistently upgrading their professional and interpersonal </w:t>
      </w:r>
      <w:proofErr w:type="gramStart"/>
      <w:r w:rsidRPr="0003008D">
        <w:rPr>
          <w:rFonts w:ascii="Times New Roman" w:eastAsia="Times New Roman" w:hAnsi="Times New Roman" w:cs="Times New Roman"/>
          <w:color w:val="000000"/>
          <w:sz w:val="28"/>
          <w:szCs w:val="28"/>
        </w:rPr>
        <w:t>skill-sets</w:t>
      </w:r>
      <w:proofErr w:type="gramEnd"/>
      <w:r w:rsidRPr="0003008D">
        <w:rPr>
          <w:rFonts w:ascii="Times New Roman" w:eastAsia="Times New Roman" w:hAnsi="Times New Roman" w:cs="Times New Roman"/>
          <w:color w:val="000000"/>
          <w:sz w:val="28"/>
          <w:szCs w:val="28"/>
        </w:rPr>
        <w:t xml:space="preserve">.        </w:t>
      </w:r>
    </w:p>
    <w:p w14:paraId="3CD2FCA9" w14:textId="77777777" w:rsidR="00523584" w:rsidRPr="0003008D" w:rsidRDefault="00523584">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0533B890" w14:textId="77777777" w:rsidR="00523584" w:rsidRPr="0003008D" w:rsidRDefault="00B20D3D">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r w:rsidRPr="0003008D">
        <w:rPr>
          <w:sz w:val="28"/>
          <w:szCs w:val="28"/>
        </w:rPr>
        <w:br w:type="page"/>
      </w:r>
    </w:p>
    <w:p w14:paraId="2C3C25A2" w14:textId="77777777" w:rsidR="00523584" w:rsidRPr="0003008D" w:rsidRDefault="00B20D3D" w:rsidP="00263F45">
      <w:pPr>
        <w:pStyle w:val="Heading2"/>
        <w:spacing w:line="240" w:lineRule="auto"/>
        <w:rPr>
          <w:sz w:val="28"/>
          <w:szCs w:val="28"/>
        </w:rPr>
      </w:pPr>
      <w:bookmarkStart w:id="14" w:name="_heading=h.35nkun2" w:colFirst="0" w:colLast="0"/>
      <w:bookmarkEnd w:id="14"/>
      <w:r w:rsidRPr="0003008D">
        <w:rPr>
          <w:sz w:val="28"/>
          <w:szCs w:val="28"/>
        </w:rPr>
        <w:lastRenderedPageBreak/>
        <w:t xml:space="preserve">References </w:t>
      </w:r>
    </w:p>
    <w:p w14:paraId="1A7C8FF8"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proofErr w:type="spellStart"/>
      <w:r w:rsidRPr="0003008D">
        <w:rPr>
          <w:rFonts w:ascii="Times New Roman" w:eastAsia="Times New Roman" w:hAnsi="Times New Roman" w:cs="Times New Roman"/>
          <w:color w:val="000000"/>
          <w:sz w:val="28"/>
          <w:szCs w:val="28"/>
        </w:rPr>
        <w:t>Gorbatov</w:t>
      </w:r>
      <w:proofErr w:type="spellEnd"/>
      <w:r w:rsidRPr="0003008D">
        <w:rPr>
          <w:rFonts w:ascii="Times New Roman" w:eastAsia="Times New Roman" w:hAnsi="Times New Roman" w:cs="Times New Roman"/>
          <w:color w:val="000000"/>
          <w:sz w:val="28"/>
          <w:szCs w:val="28"/>
        </w:rPr>
        <w:t xml:space="preserve">, S., </w:t>
      </w:r>
      <w:proofErr w:type="spellStart"/>
      <w:r w:rsidRPr="0003008D">
        <w:rPr>
          <w:rFonts w:ascii="Times New Roman" w:eastAsia="Times New Roman" w:hAnsi="Times New Roman" w:cs="Times New Roman"/>
          <w:color w:val="000000"/>
          <w:sz w:val="28"/>
          <w:szCs w:val="28"/>
        </w:rPr>
        <w:t>Khapova</w:t>
      </w:r>
      <w:proofErr w:type="spellEnd"/>
      <w:r w:rsidRPr="0003008D">
        <w:rPr>
          <w:rFonts w:ascii="Times New Roman" w:eastAsia="Times New Roman" w:hAnsi="Times New Roman" w:cs="Times New Roman"/>
          <w:color w:val="000000"/>
          <w:sz w:val="28"/>
          <w:szCs w:val="28"/>
        </w:rPr>
        <w:t xml:space="preserve">, S.N. and </w:t>
      </w:r>
      <w:proofErr w:type="spellStart"/>
      <w:r w:rsidRPr="0003008D">
        <w:rPr>
          <w:rFonts w:ascii="Times New Roman" w:eastAsia="Times New Roman" w:hAnsi="Times New Roman" w:cs="Times New Roman"/>
          <w:color w:val="000000"/>
          <w:sz w:val="28"/>
          <w:szCs w:val="28"/>
        </w:rPr>
        <w:t>Lysova</w:t>
      </w:r>
      <w:proofErr w:type="spellEnd"/>
      <w:r w:rsidRPr="0003008D">
        <w:rPr>
          <w:rFonts w:ascii="Times New Roman" w:eastAsia="Times New Roman" w:hAnsi="Times New Roman" w:cs="Times New Roman"/>
          <w:color w:val="000000"/>
          <w:sz w:val="28"/>
          <w:szCs w:val="28"/>
        </w:rPr>
        <w:t xml:space="preserve">, E.I., 2018. Personal branding: Interdisciplinary systematic review and research agenda. </w:t>
      </w:r>
      <w:r w:rsidRPr="0003008D">
        <w:rPr>
          <w:rFonts w:ascii="Times New Roman" w:eastAsia="Times New Roman" w:hAnsi="Times New Roman" w:cs="Times New Roman"/>
          <w:i/>
          <w:color w:val="000000"/>
          <w:sz w:val="28"/>
          <w:szCs w:val="28"/>
        </w:rPr>
        <w:t>Frontiers in Psychology</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9</w:t>
      </w:r>
      <w:r w:rsidRPr="0003008D">
        <w:rPr>
          <w:rFonts w:ascii="Times New Roman" w:eastAsia="Times New Roman" w:hAnsi="Times New Roman" w:cs="Times New Roman"/>
          <w:color w:val="000000"/>
          <w:sz w:val="28"/>
          <w:szCs w:val="28"/>
        </w:rPr>
        <w:t>, p.2238.</w:t>
      </w:r>
      <w:hyperlink r:id="rId11">
        <w:r w:rsidRPr="0003008D">
          <w:rPr>
            <w:rFonts w:ascii="Times New Roman" w:eastAsia="Times New Roman" w:hAnsi="Times New Roman" w:cs="Times New Roman"/>
            <w:color w:val="000000"/>
            <w:sz w:val="28"/>
            <w:szCs w:val="28"/>
          </w:rPr>
          <w:t>https://www.frontiersin.org/articles/10.3389/fpsyg.2018.02238/full</w:t>
        </w:r>
      </w:hyperlink>
    </w:p>
    <w:p w14:paraId="37ABE7F3"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proofErr w:type="spellStart"/>
      <w:r w:rsidRPr="0003008D">
        <w:rPr>
          <w:rFonts w:ascii="Times New Roman" w:eastAsia="Times New Roman" w:hAnsi="Times New Roman" w:cs="Times New Roman"/>
          <w:color w:val="000000"/>
          <w:sz w:val="28"/>
          <w:szCs w:val="28"/>
        </w:rPr>
        <w:t>Gorbatov</w:t>
      </w:r>
      <w:proofErr w:type="spellEnd"/>
      <w:r w:rsidRPr="0003008D">
        <w:rPr>
          <w:rFonts w:ascii="Times New Roman" w:eastAsia="Times New Roman" w:hAnsi="Times New Roman" w:cs="Times New Roman"/>
          <w:color w:val="000000"/>
          <w:sz w:val="28"/>
          <w:szCs w:val="28"/>
        </w:rPr>
        <w:t xml:space="preserve">, S., </w:t>
      </w:r>
      <w:proofErr w:type="spellStart"/>
      <w:r w:rsidRPr="0003008D">
        <w:rPr>
          <w:rFonts w:ascii="Times New Roman" w:eastAsia="Times New Roman" w:hAnsi="Times New Roman" w:cs="Times New Roman"/>
          <w:color w:val="000000"/>
          <w:sz w:val="28"/>
          <w:szCs w:val="28"/>
        </w:rPr>
        <w:t>Khapova</w:t>
      </w:r>
      <w:proofErr w:type="spellEnd"/>
      <w:r w:rsidRPr="0003008D">
        <w:rPr>
          <w:rFonts w:ascii="Times New Roman" w:eastAsia="Times New Roman" w:hAnsi="Times New Roman" w:cs="Times New Roman"/>
          <w:color w:val="000000"/>
          <w:sz w:val="28"/>
          <w:szCs w:val="28"/>
        </w:rPr>
        <w:t xml:space="preserve">, S.N. and </w:t>
      </w:r>
      <w:proofErr w:type="spellStart"/>
      <w:r w:rsidRPr="0003008D">
        <w:rPr>
          <w:rFonts w:ascii="Times New Roman" w:eastAsia="Times New Roman" w:hAnsi="Times New Roman" w:cs="Times New Roman"/>
          <w:color w:val="000000"/>
          <w:sz w:val="28"/>
          <w:szCs w:val="28"/>
        </w:rPr>
        <w:t>Lysova</w:t>
      </w:r>
      <w:proofErr w:type="spellEnd"/>
      <w:r w:rsidRPr="0003008D">
        <w:rPr>
          <w:rFonts w:ascii="Times New Roman" w:eastAsia="Times New Roman" w:hAnsi="Times New Roman" w:cs="Times New Roman"/>
          <w:color w:val="000000"/>
          <w:sz w:val="28"/>
          <w:szCs w:val="28"/>
        </w:rPr>
        <w:t xml:space="preserve">, E.I., 2019. Get noticed to get ahead: The impact of personal branding on career success. </w:t>
      </w:r>
      <w:r w:rsidRPr="0003008D">
        <w:rPr>
          <w:rFonts w:ascii="Times New Roman" w:eastAsia="Times New Roman" w:hAnsi="Times New Roman" w:cs="Times New Roman"/>
          <w:i/>
          <w:color w:val="000000"/>
          <w:sz w:val="28"/>
          <w:szCs w:val="28"/>
        </w:rPr>
        <w:t>Frontiers in Psychology</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10</w:t>
      </w:r>
      <w:r w:rsidRPr="0003008D">
        <w:rPr>
          <w:rFonts w:ascii="Times New Roman" w:eastAsia="Times New Roman" w:hAnsi="Times New Roman" w:cs="Times New Roman"/>
          <w:color w:val="000000"/>
          <w:sz w:val="28"/>
          <w:szCs w:val="28"/>
        </w:rPr>
        <w:t>, p.2662.</w:t>
      </w:r>
      <w:hyperlink r:id="rId12">
        <w:r w:rsidRPr="0003008D">
          <w:rPr>
            <w:rFonts w:ascii="Times New Roman" w:eastAsia="Times New Roman" w:hAnsi="Times New Roman" w:cs="Times New Roman"/>
            <w:color w:val="000000"/>
            <w:sz w:val="28"/>
            <w:szCs w:val="28"/>
          </w:rPr>
          <w:t>https://www.frontiersin.org/articles/10.3389/fpsyg.2019.02662/full</w:t>
        </w:r>
      </w:hyperlink>
    </w:p>
    <w:p w14:paraId="58EE1A5C"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proofErr w:type="spellStart"/>
      <w:r w:rsidRPr="0003008D">
        <w:rPr>
          <w:rFonts w:ascii="Times New Roman" w:eastAsia="Times New Roman" w:hAnsi="Times New Roman" w:cs="Times New Roman"/>
          <w:color w:val="000000"/>
          <w:sz w:val="28"/>
          <w:szCs w:val="28"/>
        </w:rPr>
        <w:t>Gujarathi</w:t>
      </w:r>
      <w:proofErr w:type="spellEnd"/>
      <w:r w:rsidRPr="0003008D">
        <w:rPr>
          <w:rFonts w:ascii="Times New Roman" w:eastAsia="Times New Roman" w:hAnsi="Times New Roman" w:cs="Times New Roman"/>
          <w:color w:val="000000"/>
          <w:sz w:val="28"/>
          <w:szCs w:val="28"/>
        </w:rPr>
        <w:t xml:space="preserve">, R. and Kulkarni, S., 2018. Understanding personal branding perceptions through intentions. </w:t>
      </w:r>
      <w:r w:rsidRPr="0003008D">
        <w:rPr>
          <w:rFonts w:ascii="Times New Roman" w:eastAsia="Times New Roman" w:hAnsi="Times New Roman" w:cs="Times New Roman"/>
          <w:i/>
          <w:color w:val="000000"/>
          <w:sz w:val="28"/>
          <w:szCs w:val="28"/>
        </w:rPr>
        <w:t>BVIMSR’s Journal of Management Research</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10</w:t>
      </w:r>
      <w:r w:rsidRPr="0003008D">
        <w:rPr>
          <w:rFonts w:ascii="Times New Roman" w:eastAsia="Times New Roman" w:hAnsi="Times New Roman" w:cs="Times New Roman"/>
          <w:color w:val="000000"/>
          <w:sz w:val="28"/>
          <w:szCs w:val="28"/>
        </w:rPr>
        <w:t>(2), pp.207-217.</w:t>
      </w:r>
      <w:hyperlink r:id="rId13" w:anchor="page=79">
        <w:r w:rsidRPr="0003008D">
          <w:rPr>
            <w:rFonts w:ascii="Times New Roman" w:eastAsia="Times New Roman" w:hAnsi="Times New Roman" w:cs="Times New Roman"/>
            <w:color w:val="000000"/>
            <w:sz w:val="28"/>
            <w:szCs w:val="28"/>
          </w:rPr>
          <w:t>https://www.researchgate.net/profile/Thiruvenkadam-Thiagarajan/publication/331036367_Organizational_Climate_for_Innovation_and_Creativity/links/5c6293d7299bf1d14cbfbcce/Organizational-Climate-for-Innovation-and-Creativity.pdf#page=79</w:t>
        </w:r>
      </w:hyperlink>
    </w:p>
    <w:p w14:paraId="41762765"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proofErr w:type="spellStart"/>
      <w:r w:rsidRPr="0003008D">
        <w:rPr>
          <w:rFonts w:ascii="Times New Roman" w:eastAsia="Times New Roman" w:hAnsi="Times New Roman" w:cs="Times New Roman"/>
          <w:color w:val="000000"/>
          <w:sz w:val="28"/>
          <w:szCs w:val="28"/>
        </w:rPr>
        <w:t>Ilieş</w:t>
      </w:r>
      <w:proofErr w:type="spellEnd"/>
      <w:r w:rsidRPr="0003008D">
        <w:rPr>
          <w:rFonts w:ascii="Times New Roman" w:eastAsia="Times New Roman" w:hAnsi="Times New Roman" w:cs="Times New Roman"/>
          <w:color w:val="000000"/>
          <w:sz w:val="28"/>
          <w:szCs w:val="28"/>
        </w:rPr>
        <w:t xml:space="preserve">, V.I., 2018. Strategic personal branding for students and young professionals. </w:t>
      </w:r>
      <w:r w:rsidRPr="0003008D">
        <w:rPr>
          <w:rFonts w:ascii="Times New Roman" w:eastAsia="Times New Roman" w:hAnsi="Times New Roman" w:cs="Times New Roman"/>
          <w:i/>
          <w:color w:val="000000"/>
          <w:sz w:val="28"/>
          <w:szCs w:val="28"/>
        </w:rPr>
        <w:t>Cross-Cultural Management Journal</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20</w:t>
      </w:r>
      <w:r w:rsidRPr="0003008D">
        <w:rPr>
          <w:rFonts w:ascii="Times New Roman" w:eastAsia="Times New Roman" w:hAnsi="Times New Roman" w:cs="Times New Roman"/>
          <w:color w:val="000000"/>
          <w:sz w:val="28"/>
          <w:szCs w:val="28"/>
        </w:rPr>
        <w:t>(01), pp.43-51.</w:t>
      </w:r>
      <w:hyperlink r:id="rId14">
        <w:r w:rsidRPr="0003008D">
          <w:rPr>
            <w:rFonts w:ascii="Times New Roman" w:eastAsia="Times New Roman" w:hAnsi="Times New Roman" w:cs="Times New Roman"/>
            <w:color w:val="000000"/>
            <w:sz w:val="28"/>
            <w:szCs w:val="28"/>
          </w:rPr>
          <w:t>https://www.seaopenresearch.eu/Journals/articles/CMJ2018_I1_6.pdf</w:t>
        </w:r>
      </w:hyperlink>
    </w:p>
    <w:p w14:paraId="6CD21DB6"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proofErr w:type="spellStart"/>
      <w:r w:rsidRPr="0003008D">
        <w:rPr>
          <w:rFonts w:ascii="Times New Roman" w:eastAsia="Times New Roman" w:hAnsi="Times New Roman" w:cs="Times New Roman"/>
          <w:color w:val="000000"/>
          <w:sz w:val="28"/>
          <w:szCs w:val="28"/>
        </w:rPr>
        <w:t>Khedher</w:t>
      </w:r>
      <w:proofErr w:type="spellEnd"/>
      <w:r w:rsidRPr="0003008D">
        <w:rPr>
          <w:rFonts w:ascii="Times New Roman" w:eastAsia="Times New Roman" w:hAnsi="Times New Roman" w:cs="Times New Roman"/>
          <w:color w:val="000000"/>
          <w:sz w:val="28"/>
          <w:szCs w:val="28"/>
        </w:rPr>
        <w:t xml:space="preserve">, M., 2019. Conceptualizing and researching personal branding effects on the employability. </w:t>
      </w:r>
      <w:r w:rsidRPr="0003008D">
        <w:rPr>
          <w:rFonts w:ascii="Times New Roman" w:eastAsia="Times New Roman" w:hAnsi="Times New Roman" w:cs="Times New Roman"/>
          <w:i/>
          <w:color w:val="000000"/>
          <w:sz w:val="28"/>
          <w:szCs w:val="28"/>
        </w:rPr>
        <w:t>Journal of Brand Management</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26</w:t>
      </w:r>
      <w:r w:rsidRPr="0003008D">
        <w:rPr>
          <w:rFonts w:ascii="Times New Roman" w:eastAsia="Times New Roman" w:hAnsi="Times New Roman" w:cs="Times New Roman"/>
          <w:color w:val="000000"/>
          <w:sz w:val="28"/>
          <w:szCs w:val="28"/>
        </w:rPr>
        <w:t>(2), pp.99-109.</w:t>
      </w:r>
      <w:hyperlink r:id="rId15">
        <w:r w:rsidRPr="0003008D">
          <w:rPr>
            <w:rFonts w:ascii="Times New Roman" w:eastAsia="Times New Roman" w:hAnsi="Times New Roman" w:cs="Times New Roman"/>
            <w:color w:val="000000"/>
            <w:sz w:val="28"/>
            <w:szCs w:val="28"/>
          </w:rPr>
          <w:t>https://link.springer.com/article/10.1057/s41262-018-0117-1</w:t>
        </w:r>
      </w:hyperlink>
    </w:p>
    <w:p w14:paraId="53CACF05"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Meisner, C. and Ledbetter, A.M., 2022. Participatory branding on social media: The affordances of live streaming for creative </w:t>
      </w:r>
      <w:proofErr w:type="spellStart"/>
      <w:r w:rsidRPr="0003008D">
        <w:rPr>
          <w:rFonts w:ascii="Times New Roman" w:eastAsia="Times New Roman" w:hAnsi="Times New Roman" w:cs="Times New Roman"/>
          <w:color w:val="000000"/>
          <w:sz w:val="28"/>
          <w:szCs w:val="28"/>
        </w:rPr>
        <w:t>labor</w:t>
      </w:r>
      <w:proofErr w:type="spellEnd"/>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New Media &amp; Society</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24</w:t>
      </w:r>
      <w:r w:rsidRPr="0003008D">
        <w:rPr>
          <w:rFonts w:ascii="Times New Roman" w:eastAsia="Times New Roman" w:hAnsi="Times New Roman" w:cs="Times New Roman"/>
          <w:color w:val="000000"/>
          <w:sz w:val="28"/>
          <w:szCs w:val="28"/>
        </w:rPr>
        <w:t>(5), pp.1179-1195.</w:t>
      </w:r>
      <w:hyperlink r:id="rId16">
        <w:r w:rsidRPr="0003008D">
          <w:rPr>
            <w:rFonts w:ascii="Times New Roman" w:eastAsia="Times New Roman" w:hAnsi="Times New Roman" w:cs="Times New Roman"/>
            <w:color w:val="000000"/>
            <w:sz w:val="28"/>
            <w:szCs w:val="28"/>
          </w:rPr>
          <w:t>https://journals.sagepub.com/doi/abs/10.1177/1461444820972392</w:t>
        </w:r>
      </w:hyperlink>
    </w:p>
    <w:p w14:paraId="2674CF0E"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Minor-Cooley, D. and Parks-Yancy, R., 2020. The Power of the brand: Personal branding and its effect on job seeking attributes. </w:t>
      </w:r>
      <w:r w:rsidRPr="0003008D">
        <w:rPr>
          <w:rFonts w:ascii="Times New Roman" w:eastAsia="Times New Roman" w:hAnsi="Times New Roman" w:cs="Times New Roman"/>
          <w:i/>
          <w:color w:val="000000"/>
          <w:sz w:val="28"/>
          <w:szCs w:val="28"/>
        </w:rPr>
        <w:t>Journal of Internet Commerce</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19</w:t>
      </w:r>
      <w:r w:rsidRPr="0003008D">
        <w:rPr>
          <w:rFonts w:ascii="Times New Roman" w:eastAsia="Times New Roman" w:hAnsi="Times New Roman" w:cs="Times New Roman"/>
          <w:color w:val="000000"/>
          <w:sz w:val="28"/>
          <w:szCs w:val="28"/>
        </w:rPr>
        <w:t>(3), pp.241-261.</w:t>
      </w:r>
      <w:hyperlink r:id="rId17">
        <w:r w:rsidRPr="0003008D">
          <w:rPr>
            <w:rFonts w:ascii="Times New Roman" w:eastAsia="Times New Roman" w:hAnsi="Times New Roman" w:cs="Times New Roman"/>
            <w:color w:val="000000"/>
            <w:sz w:val="28"/>
            <w:szCs w:val="28"/>
          </w:rPr>
          <w:t>https://www.tandfonline.com/doi/pdf/10.1080/15332861.2020.1777028</w:t>
        </w:r>
      </w:hyperlink>
    </w:p>
    <w:p w14:paraId="6A381690"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Reed, C.J., 2018. </w:t>
      </w:r>
      <w:r w:rsidRPr="0003008D">
        <w:rPr>
          <w:rFonts w:ascii="Times New Roman" w:eastAsia="Times New Roman" w:hAnsi="Times New Roman" w:cs="Times New Roman"/>
          <w:i/>
          <w:color w:val="000000"/>
          <w:sz w:val="28"/>
          <w:szCs w:val="28"/>
        </w:rPr>
        <w:t>Personal branding mastery for entrepreneurs</w:t>
      </w:r>
      <w:r w:rsidRPr="0003008D">
        <w:rPr>
          <w:rFonts w:ascii="Times New Roman" w:eastAsia="Times New Roman" w:hAnsi="Times New Roman" w:cs="Times New Roman"/>
          <w:color w:val="000000"/>
          <w:sz w:val="28"/>
          <w:szCs w:val="28"/>
        </w:rPr>
        <w:t>. Evolve Global Publishing. https://books.google.com/books?hl=en&amp;lr=&amp;id=EURRDwAAQBAJ&amp;oi=fnd&amp;pg=PA19&amp;dq=personal+branding+for+employment+opportunity&amp;ots=I02a6vC5tr&amp;sig=XRLB79pn03Vm79cefbWiL2_bneo</w:t>
      </w:r>
    </w:p>
    <w:p w14:paraId="04C68149"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Scheidt, S., </w:t>
      </w:r>
      <w:proofErr w:type="spellStart"/>
      <w:r w:rsidRPr="0003008D">
        <w:rPr>
          <w:rFonts w:ascii="Times New Roman" w:eastAsia="Times New Roman" w:hAnsi="Times New Roman" w:cs="Times New Roman"/>
          <w:color w:val="000000"/>
          <w:sz w:val="28"/>
          <w:szCs w:val="28"/>
        </w:rPr>
        <w:t>Gelhard</w:t>
      </w:r>
      <w:proofErr w:type="spellEnd"/>
      <w:r w:rsidRPr="0003008D">
        <w:rPr>
          <w:rFonts w:ascii="Times New Roman" w:eastAsia="Times New Roman" w:hAnsi="Times New Roman" w:cs="Times New Roman"/>
          <w:color w:val="000000"/>
          <w:sz w:val="28"/>
          <w:szCs w:val="28"/>
        </w:rPr>
        <w:t xml:space="preserve">, C. and Henseler, J., 2020. Old practice, but young research field: A systematic bibliographic review of personal branding. </w:t>
      </w:r>
      <w:r w:rsidRPr="0003008D">
        <w:rPr>
          <w:rFonts w:ascii="Times New Roman" w:eastAsia="Times New Roman" w:hAnsi="Times New Roman" w:cs="Times New Roman"/>
          <w:i/>
          <w:color w:val="000000"/>
          <w:sz w:val="28"/>
          <w:szCs w:val="28"/>
        </w:rPr>
        <w:t xml:space="preserve">Frontiers in </w:t>
      </w:r>
      <w:r w:rsidRPr="0003008D">
        <w:rPr>
          <w:rFonts w:ascii="Times New Roman" w:eastAsia="Times New Roman" w:hAnsi="Times New Roman" w:cs="Times New Roman"/>
          <w:i/>
          <w:color w:val="000000"/>
          <w:sz w:val="28"/>
          <w:szCs w:val="28"/>
        </w:rPr>
        <w:lastRenderedPageBreak/>
        <w:t>Psychology</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11</w:t>
      </w:r>
      <w:r w:rsidRPr="0003008D">
        <w:rPr>
          <w:rFonts w:ascii="Times New Roman" w:eastAsia="Times New Roman" w:hAnsi="Times New Roman" w:cs="Times New Roman"/>
          <w:color w:val="000000"/>
          <w:sz w:val="28"/>
          <w:szCs w:val="28"/>
        </w:rPr>
        <w:t>, p.1809.</w:t>
      </w:r>
      <w:hyperlink r:id="rId18">
        <w:r w:rsidRPr="0003008D">
          <w:rPr>
            <w:rFonts w:ascii="Times New Roman" w:eastAsia="Times New Roman" w:hAnsi="Times New Roman" w:cs="Times New Roman"/>
            <w:color w:val="000000"/>
            <w:sz w:val="28"/>
            <w:szCs w:val="28"/>
          </w:rPr>
          <w:t>https://www.frontiersin.org/articles/10.3389/fpsyg.2020.01809/full</w:t>
        </w:r>
      </w:hyperlink>
    </w:p>
    <w:p w14:paraId="4E5A815F"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proofErr w:type="spellStart"/>
      <w:r w:rsidRPr="0003008D">
        <w:rPr>
          <w:rFonts w:ascii="Times New Roman" w:eastAsia="Times New Roman" w:hAnsi="Times New Roman" w:cs="Times New Roman"/>
          <w:color w:val="000000"/>
          <w:sz w:val="28"/>
          <w:szCs w:val="28"/>
        </w:rPr>
        <w:t>Sidor-Rządkowska</w:t>
      </w:r>
      <w:proofErr w:type="spellEnd"/>
      <w:r w:rsidRPr="0003008D">
        <w:rPr>
          <w:rFonts w:ascii="Times New Roman" w:eastAsia="Times New Roman" w:hAnsi="Times New Roman" w:cs="Times New Roman"/>
          <w:color w:val="000000"/>
          <w:sz w:val="28"/>
          <w:szCs w:val="28"/>
        </w:rPr>
        <w:t xml:space="preserve">, M., 2019. Employer branding vs personal branding. </w:t>
      </w:r>
      <w:r w:rsidRPr="0003008D">
        <w:rPr>
          <w:rFonts w:ascii="Times New Roman" w:eastAsia="Times New Roman" w:hAnsi="Times New Roman" w:cs="Times New Roman"/>
          <w:i/>
          <w:color w:val="000000"/>
          <w:sz w:val="28"/>
          <w:szCs w:val="28"/>
        </w:rPr>
        <w:t>Organization and management</w:t>
      </w:r>
      <w:r w:rsidRPr="0003008D">
        <w:rPr>
          <w:rFonts w:ascii="Times New Roman" w:eastAsia="Times New Roman" w:hAnsi="Times New Roman" w:cs="Times New Roman"/>
          <w:color w:val="000000"/>
          <w:sz w:val="28"/>
          <w:szCs w:val="28"/>
        </w:rPr>
        <w:t>, (2 (185)), pp.43-52.</w:t>
      </w:r>
      <w:hyperlink r:id="rId19">
        <w:r w:rsidRPr="0003008D">
          <w:rPr>
            <w:rFonts w:ascii="Times New Roman" w:eastAsia="Times New Roman" w:hAnsi="Times New Roman" w:cs="Times New Roman"/>
            <w:color w:val="000000"/>
            <w:sz w:val="28"/>
            <w:szCs w:val="28"/>
          </w:rPr>
          <w:t>https://econjournals.sgh.waw.pl/OiK/article/download/1020/960</w:t>
        </w:r>
      </w:hyperlink>
    </w:p>
    <w:p w14:paraId="0121E7AB"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Smolarek, M. and </w:t>
      </w:r>
      <w:proofErr w:type="spellStart"/>
      <w:r w:rsidRPr="0003008D">
        <w:rPr>
          <w:rFonts w:ascii="Times New Roman" w:eastAsia="Times New Roman" w:hAnsi="Times New Roman" w:cs="Times New Roman"/>
          <w:color w:val="000000"/>
          <w:sz w:val="28"/>
          <w:szCs w:val="28"/>
        </w:rPr>
        <w:t>Dziendziora</w:t>
      </w:r>
      <w:proofErr w:type="spellEnd"/>
      <w:r w:rsidRPr="0003008D">
        <w:rPr>
          <w:rFonts w:ascii="Times New Roman" w:eastAsia="Times New Roman" w:hAnsi="Times New Roman" w:cs="Times New Roman"/>
          <w:color w:val="000000"/>
          <w:sz w:val="28"/>
          <w:szCs w:val="28"/>
        </w:rPr>
        <w:t xml:space="preserve">, J., 2022. Impact of Personal Branding on the Development of Professional Careers of Managers. </w:t>
      </w:r>
      <w:r w:rsidRPr="0003008D">
        <w:rPr>
          <w:rFonts w:ascii="Times New Roman" w:eastAsia="Times New Roman" w:hAnsi="Times New Roman" w:cs="Times New Roman"/>
          <w:i/>
          <w:color w:val="000000"/>
          <w:sz w:val="28"/>
          <w:szCs w:val="28"/>
        </w:rPr>
        <w:t>European Research Studies</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25</w:t>
      </w:r>
      <w:r w:rsidRPr="0003008D">
        <w:rPr>
          <w:rFonts w:ascii="Times New Roman" w:eastAsia="Times New Roman" w:hAnsi="Times New Roman" w:cs="Times New Roman"/>
          <w:color w:val="000000"/>
          <w:sz w:val="28"/>
          <w:szCs w:val="28"/>
        </w:rPr>
        <w:t>(1), pp.133-148.</w:t>
      </w:r>
      <w:hyperlink r:id="rId20">
        <w:r w:rsidRPr="0003008D">
          <w:rPr>
            <w:rFonts w:ascii="Times New Roman" w:eastAsia="Times New Roman" w:hAnsi="Times New Roman" w:cs="Times New Roman"/>
            <w:color w:val="000000"/>
            <w:sz w:val="28"/>
            <w:szCs w:val="28"/>
          </w:rPr>
          <w:t>https://scholar.archive.org/work/rsf27fdoo5fjhokw22zjoqb7iy/access/wayback/https://www.ersj.eu/journal/2833/download</w:t>
        </w:r>
      </w:hyperlink>
    </w:p>
    <w:p w14:paraId="0CC1298C" w14:textId="77777777" w:rsidR="00523584" w:rsidRPr="0003008D" w:rsidRDefault="00B20D3D" w:rsidP="00263F45">
      <w:pPr>
        <w:pBdr>
          <w:top w:val="nil"/>
          <w:left w:val="nil"/>
          <w:bottom w:val="nil"/>
          <w:right w:val="nil"/>
          <w:between w:val="nil"/>
        </w:pBdr>
        <w:spacing w:before="240" w:after="240" w:line="240" w:lineRule="auto"/>
        <w:jc w:val="both"/>
        <w:rPr>
          <w:rFonts w:ascii="Times New Roman" w:eastAsia="Times New Roman" w:hAnsi="Times New Roman" w:cs="Times New Roman"/>
          <w:color w:val="000000"/>
          <w:sz w:val="28"/>
          <w:szCs w:val="28"/>
        </w:rPr>
      </w:pPr>
      <w:r w:rsidRPr="0003008D">
        <w:rPr>
          <w:rFonts w:ascii="Times New Roman" w:eastAsia="Times New Roman" w:hAnsi="Times New Roman" w:cs="Times New Roman"/>
          <w:color w:val="000000"/>
          <w:sz w:val="28"/>
          <w:szCs w:val="28"/>
        </w:rPr>
        <w:t xml:space="preserve">Vallas, S.P. and Christin, A., 2018. Work and identity in an era of precarious employment: How workers respond to “personal branding” discourse. </w:t>
      </w:r>
      <w:r w:rsidRPr="0003008D">
        <w:rPr>
          <w:rFonts w:ascii="Times New Roman" w:eastAsia="Times New Roman" w:hAnsi="Times New Roman" w:cs="Times New Roman"/>
          <w:i/>
          <w:color w:val="000000"/>
          <w:sz w:val="28"/>
          <w:szCs w:val="28"/>
        </w:rPr>
        <w:t>Work and Occupations</w:t>
      </w:r>
      <w:r w:rsidRPr="0003008D">
        <w:rPr>
          <w:rFonts w:ascii="Times New Roman" w:eastAsia="Times New Roman" w:hAnsi="Times New Roman" w:cs="Times New Roman"/>
          <w:color w:val="000000"/>
          <w:sz w:val="28"/>
          <w:szCs w:val="28"/>
        </w:rPr>
        <w:t xml:space="preserve">, </w:t>
      </w:r>
      <w:r w:rsidRPr="0003008D">
        <w:rPr>
          <w:rFonts w:ascii="Times New Roman" w:eastAsia="Times New Roman" w:hAnsi="Times New Roman" w:cs="Times New Roman"/>
          <w:i/>
          <w:color w:val="000000"/>
          <w:sz w:val="28"/>
          <w:szCs w:val="28"/>
        </w:rPr>
        <w:t>45</w:t>
      </w:r>
      <w:r w:rsidRPr="0003008D">
        <w:rPr>
          <w:rFonts w:ascii="Times New Roman" w:eastAsia="Times New Roman" w:hAnsi="Times New Roman" w:cs="Times New Roman"/>
          <w:color w:val="000000"/>
          <w:sz w:val="28"/>
          <w:szCs w:val="28"/>
        </w:rPr>
        <w:t>(1), pp.3-37.</w:t>
      </w:r>
      <w:hyperlink r:id="rId21">
        <w:r w:rsidRPr="0003008D">
          <w:rPr>
            <w:rFonts w:ascii="Times New Roman" w:eastAsia="Times New Roman" w:hAnsi="Times New Roman" w:cs="Times New Roman"/>
            <w:color w:val="000000"/>
            <w:sz w:val="28"/>
            <w:szCs w:val="28"/>
          </w:rPr>
          <w:t>https://journals.sagepub.com/doi/abs/10.1177/0730888417735662</w:t>
        </w:r>
      </w:hyperlink>
    </w:p>
    <w:p w14:paraId="69638998" w14:textId="77777777" w:rsidR="00523584" w:rsidRPr="0003008D" w:rsidRDefault="00523584" w:rsidP="00263F45">
      <w:pPr>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p>
    <w:p w14:paraId="2AA2783B" w14:textId="77777777" w:rsidR="00523584" w:rsidRPr="0003008D" w:rsidRDefault="00523584">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sectPr w:rsidR="00523584" w:rsidRPr="0003008D" w:rsidSect="00523584">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AE1A6" w14:textId="77777777" w:rsidR="00B257C1" w:rsidRDefault="00B257C1" w:rsidP="00523584">
      <w:pPr>
        <w:spacing w:line="240" w:lineRule="auto"/>
      </w:pPr>
      <w:r>
        <w:separator/>
      </w:r>
    </w:p>
  </w:endnote>
  <w:endnote w:type="continuationSeparator" w:id="0">
    <w:p w14:paraId="1E4FB61F" w14:textId="77777777" w:rsidR="00B257C1" w:rsidRDefault="00B257C1" w:rsidP="005235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B3990" w14:textId="77777777" w:rsidR="00523584" w:rsidRDefault="00523584">
    <w:pPr>
      <w:pBdr>
        <w:top w:val="nil"/>
        <w:left w:val="nil"/>
        <w:bottom w:val="nil"/>
        <w:right w:val="nil"/>
        <w:between w:val="nil"/>
      </w:pBdr>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sidR="00B20D3D">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6C70F6">
      <w:rPr>
        <w:rFonts w:ascii="Times New Roman" w:eastAsia="Times New Roman" w:hAnsi="Times New Roman" w:cs="Times New Roman"/>
        <w:noProof/>
        <w:color w:val="000000"/>
        <w:sz w:val="24"/>
        <w:szCs w:val="24"/>
      </w:rPr>
      <w:t>10</w:t>
    </w:r>
    <w:r>
      <w:rPr>
        <w:rFonts w:ascii="Times New Roman" w:eastAsia="Times New Roman" w:hAnsi="Times New Roman" w:cs="Times New Roman"/>
        <w:color w:val="000000"/>
        <w:sz w:val="24"/>
        <w:szCs w:val="24"/>
      </w:rPr>
      <w:fldChar w:fldCharType="end"/>
    </w:r>
  </w:p>
  <w:p w14:paraId="647C2805" w14:textId="77777777" w:rsidR="00523584" w:rsidRDefault="00523584">
    <w:pPr>
      <w:widowControl w:val="0"/>
      <w:pBdr>
        <w:top w:val="nil"/>
        <w:left w:val="nil"/>
        <w:bottom w:val="nil"/>
        <w:right w:val="nil"/>
        <w:between w:val="nil"/>
      </w:pBdr>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EA818" w14:textId="77777777" w:rsidR="00B257C1" w:rsidRDefault="00B257C1" w:rsidP="00523584">
      <w:pPr>
        <w:spacing w:line="240" w:lineRule="auto"/>
      </w:pPr>
      <w:r>
        <w:separator/>
      </w:r>
    </w:p>
  </w:footnote>
  <w:footnote w:type="continuationSeparator" w:id="0">
    <w:p w14:paraId="33DF0D06" w14:textId="77777777" w:rsidR="00B257C1" w:rsidRDefault="00B257C1" w:rsidP="005235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F4AE7"/>
    <w:multiLevelType w:val="multilevel"/>
    <w:tmpl w:val="9FA06A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2845AF9"/>
    <w:multiLevelType w:val="multilevel"/>
    <w:tmpl w:val="7520B0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6913AD3"/>
    <w:multiLevelType w:val="multilevel"/>
    <w:tmpl w:val="ECBA45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28923782">
    <w:abstractNumId w:val="0"/>
  </w:num>
  <w:num w:numId="2" w16cid:durableId="1362828464">
    <w:abstractNumId w:val="1"/>
  </w:num>
  <w:num w:numId="3" w16cid:durableId="10708844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584"/>
    <w:rsid w:val="00003E4F"/>
    <w:rsid w:val="0002368A"/>
    <w:rsid w:val="0003008D"/>
    <w:rsid w:val="00043985"/>
    <w:rsid w:val="00055BD2"/>
    <w:rsid w:val="00056691"/>
    <w:rsid w:val="000A5C6C"/>
    <w:rsid w:val="000A6FAD"/>
    <w:rsid w:val="000C1896"/>
    <w:rsid w:val="000C2FCA"/>
    <w:rsid w:val="000C3430"/>
    <w:rsid w:val="00103F4E"/>
    <w:rsid w:val="001320EA"/>
    <w:rsid w:val="00142BFF"/>
    <w:rsid w:val="001A70CF"/>
    <w:rsid w:val="0025721C"/>
    <w:rsid w:val="00263F45"/>
    <w:rsid w:val="0026416D"/>
    <w:rsid w:val="003121AF"/>
    <w:rsid w:val="00350121"/>
    <w:rsid w:val="003A0578"/>
    <w:rsid w:val="003A4ADB"/>
    <w:rsid w:val="003E762F"/>
    <w:rsid w:val="00447FEF"/>
    <w:rsid w:val="00493DF7"/>
    <w:rsid w:val="004F662A"/>
    <w:rsid w:val="00523584"/>
    <w:rsid w:val="00553618"/>
    <w:rsid w:val="0056410E"/>
    <w:rsid w:val="0057640A"/>
    <w:rsid w:val="0057753D"/>
    <w:rsid w:val="005C7E00"/>
    <w:rsid w:val="005F523B"/>
    <w:rsid w:val="00650DE9"/>
    <w:rsid w:val="00653E01"/>
    <w:rsid w:val="00683705"/>
    <w:rsid w:val="006A1717"/>
    <w:rsid w:val="006C70F6"/>
    <w:rsid w:val="00714CA1"/>
    <w:rsid w:val="00741838"/>
    <w:rsid w:val="00751FC8"/>
    <w:rsid w:val="0076508B"/>
    <w:rsid w:val="007961F1"/>
    <w:rsid w:val="007E2698"/>
    <w:rsid w:val="007F2C87"/>
    <w:rsid w:val="00812DC7"/>
    <w:rsid w:val="008E3F32"/>
    <w:rsid w:val="00925E7F"/>
    <w:rsid w:val="00927345"/>
    <w:rsid w:val="00971BC6"/>
    <w:rsid w:val="009A7B0A"/>
    <w:rsid w:val="009B616F"/>
    <w:rsid w:val="009E385E"/>
    <w:rsid w:val="009E7919"/>
    <w:rsid w:val="00A3521A"/>
    <w:rsid w:val="00A57937"/>
    <w:rsid w:val="00A66266"/>
    <w:rsid w:val="00A84088"/>
    <w:rsid w:val="00AA17F1"/>
    <w:rsid w:val="00AB6F8E"/>
    <w:rsid w:val="00AC2B32"/>
    <w:rsid w:val="00AC5211"/>
    <w:rsid w:val="00B20D3D"/>
    <w:rsid w:val="00B257C1"/>
    <w:rsid w:val="00B734CA"/>
    <w:rsid w:val="00B767DD"/>
    <w:rsid w:val="00B8514A"/>
    <w:rsid w:val="00C41387"/>
    <w:rsid w:val="00C45781"/>
    <w:rsid w:val="00C75E9A"/>
    <w:rsid w:val="00CA46E0"/>
    <w:rsid w:val="00CA4B51"/>
    <w:rsid w:val="00CB2C6B"/>
    <w:rsid w:val="00CE2FB2"/>
    <w:rsid w:val="00D11414"/>
    <w:rsid w:val="00D455D6"/>
    <w:rsid w:val="00D60EBD"/>
    <w:rsid w:val="00D66F1E"/>
    <w:rsid w:val="00DB57D0"/>
    <w:rsid w:val="00DE6BB2"/>
    <w:rsid w:val="00EA50E8"/>
    <w:rsid w:val="00ED34D9"/>
    <w:rsid w:val="00F11284"/>
    <w:rsid w:val="00F76D94"/>
    <w:rsid w:val="00FC6FAD"/>
    <w:rsid w:val="00FC7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86185"/>
  <w15:docId w15:val="{0E23BE04-2415-434A-8AE1-A4A64CAE7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B01215"/>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B01215"/>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B01215"/>
    <w:pPr>
      <w:keepNext/>
      <w:keepLines/>
      <w:spacing w:line="360" w:lineRule="auto"/>
      <w:jc w:val="both"/>
      <w:outlineLvl w:val="2"/>
    </w:pPr>
    <w:rPr>
      <w:rFonts w:ascii="Times New Roman" w:eastAsia="Times New Roman" w:hAnsi="Times New Roman" w:cs="Times New Roman"/>
      <w:b/>
      <w:sz w:val="24"/>
      <w:szCs w:val="24"/>
    </w:rPr>
  </w:style>
  <w:style w:type="paragraph" w:styleId="Heading4">
    <w:name w:val="heading 4"/>
    <w:basedOn w:val="Normal1"/>
    <w:next w:val="Normal1"/>
    <w:rsid w:val="00B01215"/>
    <w:pPr>
      <w:keepNext/>
      <w:keepLines/>
      <w:spacing w:before="280" w:after="80"/>
      <w:outlineLvl w:val="3"/>
    </w:pPr>
    <w:rPr>
      <w:color w:val="666666"/>
      <w:sz w:val="24"/>
      <w:szCs w:val="24"/>
    </w:rPr>
  </w:style>
  <w:style w:type="paragraph" w:styleId="Heading5">
    <w:name w:val="heading 5"/>
    <w:basedOn w:val="Normal1"/>
    <w:next w:val="Normal1"/>
    <w:rsid w:val="00B01215"/>
    <w:pPr>
      <w:keepNext/>
      <w:keepLines/>
      <w:spacing w:before="240" w:after="80"/>
      <w:outlineLvl w:val="4"/>
    </w:pPr>
    <w:rPr>
      <w:color w:val="666666"/>
    </w:rPr>
  </w:style>
  <w:style w:type="paragraph" w:styleId="Heading6">
    <w:name w:val="heading 6"/>
    <w:basedOn w:val="Normal1"/>
    <w:next w:val="Normal1"/>
    <w:rsid w:val="00B0121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523584"/>
  </w:style>
  <w:style w:type="paragraph" w:styleId="Title">
    <w:name w:val="Title"/>
    <w:basedOn w:val="Normal1"/>
    <w:next w:val="Normal1"/>
    <w:rsid w:val="00B01215"/>
    <w:pPr>
      <w:keepNext/>
      <w:keepLines/>
      <w:spacing w:after="60"/>
    </w:pPr>
    <w:rPr>
      <w:sz w:val="52"/>
      <w:szCs w:val="52"/>
    </w:rPr>
  </w:style>
  <w:style w:type="paragraph" w:customStyle="1" w:styleId="Normal1">
    <w:name w:val="Normal1"/>
    <w:rsid w:val="00B01215"/>
  </w:style>
  <w:style w:type="table" w:customStyle="1" w:styleId="TableNormal1">
    <w:name w:val="Table Normal1"/>
    <w:rsid w:val="00B01215"/>
    <w:tblPr>
      <w:tblCellMar>
        <w:top w:w="0" w:type="dxa"/>
        <w:left w:w="0" w:type="dxa"/>
        <w:bottom w:w="0" w:type="dxa"/>
        <w:right w:w="0" w:type="dxa"/>
      </w:tblCellMar>
    </w:tblPr>
  </w:style>
  <w:style w:type="paragraph" w:styleId="Subtitle">
    <w:name w:val="Subtitle"/>
    <w:basedOn w:val="Normal"/>
    <w:next w:val="Normal"/>
    <w:rsid w:val="00523584"/>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rsid w:val="00B01215"/>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251C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1C7"/>
    <w:rPr>
      <w:rFonts w:ascii="Tahoma" w:hAnsi="Tahoma" w:cs="Tahoma"/>
      <w:sz w:val="16"/>
      <w:szCs w:val="16"/>
    </w:rPr>
  </w:style>
  <w:style w:type="paragraph" w:styleId="NormalWeb">
    <w:name w:val="Normal (Web)"/>
    <w:basedOn w:val="Normal"/>
    <w:uiPriority w:val="99"/>
    <w:semiHidden/>
    <w:unhideWhenUsed/>
    <w:rsid w:val="00E7723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tab-span">
    <w:name w:val="apple-tab-span"/>
    <w:basedOn w:val="DefaultParagraphFont"/>
    <w:rsid w:val="00E7723A"/>
  </w:style>
  <w:style w:type="table" w:customStyle="1" w:styleId="a">
    <w:basedOn w:val="TableNormal"/>
    <w:rsid w:val="00523584"/>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043985"/>
    <w:rPr>
      <w:color w:val="0000FF" w:themeColor="hyperlink"/>
      <w:u w:val="single"/>
    </w:rPr>
  </w:style>
  <w:style w:type="character" w:styleId="UnresolvedMention">
    <w:name w:val="Unresolved Mention"/>
    <w:basedOn w:val="DefaultParagraphFont"/>
    <w:uiPriority w:val="99"/>
    <w:semiHidden/>
    <w:unhideWhenUsed/>
    <w:rsid w:val="000439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shou.lica@icloud.com" TargetMode="External"/><Relationship Id="rId13" Type="http://schemas.openxmlformats.org/officeDocument/2006/relationships/hyperlink" Target="https://www.researchgate.net/profile/Thiruvenkadam-Thiagarajan/publication/331036367_Organizational_Climate_for_Innovation_and_Creativity/links/5c6293d7299bf1d14cbfbcce/Organizational-Climate-for-Innovation-and-Creativity.pdf" TargetMode="External"/><Relationship Id="rId18" Type="http://schemas.openxmlformats.org/officeDocument/2006/relationships/hyperlink" Target="https://www.frontiersin.org/articles/10.3389/fpsyg.2020.01809/full" TargetMode="External"/><Relationship Id="rId3" Type="http://schemas.openxmlformats.org/officeDocument/2006/relationships/styles" Target="styles.xml"/><Relationship Id="rId21" Type="http://schemas.openxmlformats.org/officeDocument/2006/relationships/hyperlink" Target="https://journals.sagepub.com/doi/abs/10.1177/0730888417735662" TargetMode="External"/><Relationship Id="rId7" Type="http://schemas.openxmlformats.org/officeDocument/2006/relationships/endnotes" Target="endnotes.xml"/><Relationship Id="rId12" Type="http://schemas.openxmlformats.org/officeDocument/2006/relationships/hyperlink" Target="https://www.frontiersin.org/articles/10.3389/fpsyg.2019.02662/full" TargetMode="External"/><Relationship Id="rId17" Type="http://schemas.openxmlformats.org/officeDocument/2006/relationships/hyperlink" Target="https://www.tandfonline.com/doi/pdf/10.1080/15332861.2020.1777028" TargetMode="External"/><Relationship Id="rId2" Type="http://schemas.openxmlformats.org/officeDocument/2006/relationships/numbering" Target="numbering.xml"/><Relationship Id="rId16" Type="http://schemas.openxmlformats.org/officeDocument/2006/relationships/hyperlink" Target="https://journals.sagepub.com/doi/abs/10.1177/1461444820972392" TargetMode="External"/><Relationship Id="rId20" Type="http://schemas.openxmlformats.org/officeDocument/2006/relationships/hyperlink" Target="https://scholar.archive.org/work/rsf27fdoo5fjhokw22zjoqb7iy/access/wayback/https:/www.ersj.eu/journal/2833/downlo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ontiersin.org/articles/10.3389/fpsyg.2018.02238/ful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nk.springer.com/article/10.1057/s41262-018-0117-1"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econjournals.sgh.waw.pl/OiK/article/download/1020/960" TargetMode="External"/><Relationship Id="rId4" Type="http://schemas.openxmlformats.org/officeDocument/2006/relationships/settings" Target="settings.xml"/><Relationship Id="rId9" Type="http://schemas.openxmlformats.org/officeDocument/2006/relationships/hyperlink" Target="https://www.atlantis-press.com/article/125943337.pdf" TargetMode="External"/><Relationship Id="rId14" Type="http://schemas.openxmlformats.org/officeDocument/2006/relationships/hyperlink" Target="https://www.seaopenresearch.eu/Journals/articles/CMJ2018_I1_6.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E2EC28-37C4-4297-8603-8D56ED11B295}">
  <we:reference id="6a7bd4f3-0563-43af-8c08-79110eebdff6" version="1.1.1.0" store="EXCatalog" storeType="EXCatalog"/>
  <we:alternateReferences>
    <we:reference id="WA104381155" version="1.1.1.0" store="ro-RO"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MqfNHXN3+iQt65MV4vVlplG9Rg==">AMUW2mUVgzIuHixJVZyN0jkSdBmqpv9pJJer8xY6EGGjD9skwjpjd/+3bFzPwfGSNNkAmjIuTuBIXxTNgkvhxz//74nPuU4p17kzr+APdJOqTIKwVgrmTUT6z0rDcjq5O/t/fX68NKapXPYbX1uTyBr9N0y/MGrhObapDURF7/lwqZ53L7LouP00P0ByANQqlDlUBMWRzFsp+1Ydi9t/DeCyLDYmHKfx43u/vUKooKHP8wvvyIXe/OSg3UVe0RiBQ73z8y/4Hb1VvtYDpS3xz4lkiMO89jlLmm3IA27ShHFj2Oma1VKA3cM8aLw+OJKUORzgU3CJvMs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4674</Words>
  <Characters>26647</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Lorenzo</dc:creator>
  <cp:lastModifiedBy>Paul Tinkler</cp:lastModifiedBy>
  <cp:revision>2</cp:revision>
  <dcterms:created xsi:type="dcterms:W3CDTF">2022-12-08T10:34:00Z</dcterms:created>
  <dcterms:modified xsi:type="dcterms:W3CDTF">2022-12-08T10:34:00Z</dcterms:modified>
</cp:coreProperties>
</file>