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F47C8" w14:textId="77777777" w:rsidR="00BA6C5A" w:rsidRDefault="001B46DC">
      <w:r>
        <w:t xml:space="preserve">Portfolio of Skills </w:t>
      </w:r>
    </w:p>
    <w:p w14:paraId="0AF181C6" w14:textId="77777777" w:rsidR="001B46DC" w:rsidRPr="001B46DC" w:rsidRDefault="001B46DC">
      <w:pPr>
        <w:rPr>
          <w:b/>
          <w:bCs/>
          <w:i/>
          <w:iCs/>
        </w:rPr>
      </w:pPr>
      <w:r w:rsidRPr="001B46DC">
        <w:rPr>
          <w:b/>
          <w:bCs/>
          <w:i/>
          <w:iCs/>
        </w:rPr>
        <w:t>Component 1</w:t>
      </w:r>
    </w:p>
    <w:p w14:paraId="6E0C52A8" w14:textId="77777777" w:rsidR="001B46DC" w:rsidRPr="001B46DC" w:rsidRDefault="001B46DC" w:rsidP="001B46DC">
      <w:pPr>
        <w:spacing w:after="120" w:line="240" w:lineRule="auto"/>
        <w:rPr>
          <w:rFonts w:ascii="Arial" w:hAnsi="Arial" w:cs="Arial"/>
          <w:b/>
          <w:bCs/>
          <w:sz w:val="24"/>
          <w:szCs w:val="24"/>
        </w:rPr>
      </w:pPr>
      <w:r w:rsidRPr="001B46DC">
        <w:rPr>
          <w:rFonts w:ascii="Arial" w:hAnsi="Arial" w:cs="Arial"/>
          <w:b/>
          <w:bCs/>
          <w:sz w:val="24"/>
          <w:szCs w:val="24"/>
        </w:rPr>
        <w:t>Benefits to Academic Performance</w:t>
      </w:r>
    </w:p>
    <w:tbl>
      <w:tblPr>
        <w:tblStyle w:val="TableGrid"/>
        <w:tblW w:w="10348" w:type="dxa"/>
        <w:tblInd w:w="-459" w:type="dxa"/>
        <w:tblLook w:val="04A0" w:firstRow="1" w:lastRow="0" w:firstColumn="1" w:lastColumn="0" w:noHBand="0" w:noVBand="1"/>
      </w:tblPr>
      <w:tblGrid>
        <w:gridCol w:w="425"/>
        <w:gridCol w:w="9498"/>
        <w:gridCol w:w="425"/>
      </w:tblGrid>
      <w:tr w:rsidR="001B46DC" w:rsidRPr="001B46DC" w14:paraId="510AD851" w14:textId="77777777" w:rsidTr="0043649E">
        <w:tc>
          <w:tcPr>
            <w:tcW w:w="10348" w:type="dxa"/>
            <w:gridSpan w:val="3"/>
            <w:shd w:val="clear" w:color="auto" w:fill="8496B0" w:themeFill="text2" w:themeFillTint="99"/>
          </w:tcPr>
          <w:p w14:paraId="69CBF88B" w14:textId="77777777" w:rsidR="001B46DC" w:rsidRPr="001B46DC" w:rsidRDefault="001B46DC" w:rsidP="001B46DC">
            <w:pPr>
              <w:rPr>
                <w:rFonts w:ascii="Arial" w:hAnsi="Arial" w:cs="Arial"/>
                <w:b/>
                <w:bCs/>
                <w:i/>
                <w:iCs/>
                <w:sz w:val="24"/>
                <w:szCs w:val="24"/>
              </w:rPr>
            </w:pPr>
            <w:r w:rsidRPr="001B46DC">
              <w:rPr>
                <w:rFonts w:ascii="Arial" w:hAnsi="Arial" w:cs="Arial"/>
                <w:b/>
                <w:bCs/>
                <w:i/>
                <w:iCs/>
                <w:sz w:val="24"/>
                <w:szCs w:val="24"/>
              </w:rPr>
              <w:t>The advantages for me of taking a developmental approach to my studies are:</w:t>
            </w:r>
          </w:p>
        </w:tc>
      </w:tr>
      <w:tr w:rsidR="001B46DC" w:rsidRPr="001B46DC" w14:paraId="5C76BD77" w14:textId="77777777" w:rsidTr="0043649E">
        <w:tc>
          <w:tcPr>
            <w:tcW w:w="425" w:type="dxa"/>
          </w:tcPr>
          <w:p w14:paraId="281983E1"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1</w:t>
            </w:r>
          </w:p>
        </w:tc>
        <w:tc>
          <w:tcPr>
            <w:tcW w:w="9498" w:type="dxa"/>
          </w:tcPr>
          <w:p w14:paraId="75E50A27"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A clearer focus for my academic work</w:t>
            </w:r>
          </w:p>
        </w:tc>
        <w:tc>
          <w:tcPr>
            <w:tcW w:w="425" w:type="dxa"/>
          </w:tcPr>
          <w:p w14:paraId="6EC37BF1" w14:textId="77777777" w:rsidR="001B46DC" w:rsidRPr="001B46DC" w:rsidRDefault="001B46DC" w:rsidP="001B46DC">
            <w:pPr>
              <w:rPr>
                <w:rFonts w:ascii="Arial" w:hAnsi="Arial" w:cs="Arial"/>
                <w:b/>
                <w:bCs/>
                <w:sz w:val="24"/>
                <w:szCs w:val="24"/>
              </w:rPr>
            </w:pPr>
          </w:p>
        </w:tc>
      </w:tr>
      <w:tr w:rsidR="001B46DC" w:rsidRPr="001B46DC" w14:paraId="3573D031" w14:textId="77777777" w:rsidTr="0043649E">
        <w:tc>
          <w:tcPr>
            <w:tcW w:w="425" w:type="dxa"/>
          </w:tcPr>
          <w:p w14:paraId="524F743E"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2</w:t>
            </w:r>
          </w:p>
        </w:tc>
        <w:tc>
          <w:tcPr>
            <w:tcW w:w="9498" w:type="dxa"/>
          </w:tcPr>
          <w:p w14:paraId="4D2B4B95"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More control over personal motivation – and the ability to direct this to achieve my goals</w:t>
            </w:r>
          </w:p>
        </w:tc>
        <w:tc>
          <w:tcPr>
            <w:tcW w:w="425" w:type="dxa"/>
          </w:tcPr>
          <w:p w14:paraId="10FF83E6"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1007A419" wp14:editId="102F152C">
                      <wp:simplePos x="0" y="0"/>
                      <wp:positionH relativeFrom="column">
                        <wp:posOffset>-23495</wp:posOffset>
                      </wp:positionH>
                      <wp:positionV relativeFrom="paragraph">
                        <wp:posOffset>161290</wp:posOffset>
                      </wp:positionV>
                      <wp:extent cx="133350" cy="142875"/>
                      <wp:effectExtent l="0" t="0" r="19050" b="28575"/>
                      <wp:wrapNone/>
                      <wp:docPr id="1" name="Straight Connector 1"/>
                      <wp:cNvGraphicFramePr/>
                      <a:graphic xmlns:a="http://schemas.openxmlformats.org/drawingml/2006/main">
                        <a:graphicData uri="http://schemas.microsoft.com/office/word/2010/wordprocessingShape">
                          <wps:wsp>
                            <wps:cNvCnPr/>
                            <wps:spPr>
                              <a:xfrm flipV="1">
                                <a:off x="0" y="0"/>
                                <a:ext cx="133350"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02DA40"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85pt,12.7pt" to="8.6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" strokecolor="black [3200]" strokeweight=".5pt">
                      <v:stroke joinstyle="miter"/>
                    </v:line>
                  </w:pict>
                </mc:Fallback>
              </mc:AlternateContent>
            </w:r>
          </w:p>
        </w:tc>
      </w:tr>
      <w:tr w:rsidR="001B46DC" w:rsidRPr="001B46DC" w14:paraId="40A5EFF8" w14:textId="77777777" w:rsidTr="0043649E">
        <w:tc>
          <w:tcPr>
            <w:tcW w:w="425" w:type="dxa"/>
          </w:tcPr>
          <w:p w14:paraId="3706C623"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3</w:t>
            </w:r>
          </w:p>
        </w:tc>
        <w:tc>
          <w:tcPr>
            <w:tcW w:w="9498" w:type="dxa"/>
          </w:tcPr>
          <w:p w14:paraId="19EBFA7E"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Skills in self-management</w:t>
            </w:r>
          </w:p>
        </w:tc>
        <w:tc>
          <w:tcPr>
            <w:tcW w:w="425" w:type="dxa"/>
          </w:tcPr>
          <w:p w14:paraId="0CF57C15" w14:textId="77777777" w:rsidR="001B46DC" w:rsidRPr="001B46DC" w:rsidRDefault="001B46DC" w:rsidP="001B46DC">
            <w:pPr>
              <w:rPr>
                <w:rFonts w:ascii="Arial" w:hAnsi="Arial" w:cs="Arial"/>
                <w:b/>
                <w:bCs/>
                <w:sz w:val="24"/>
                <w:szCs w:val="24"/>
              </w:rPr>
            </w:pPr>
          </w:p>
        </w:tc>
      </w:tr>
      <w:tr w:rsidR="001B46DC" w:rsidRPr="001B46DC" w14:paraId="20EC3353" w14:textId="77777777" w:rsidTr="0043649E">
        <w:tc>
          <w:tcPr>
            <w:tcW w:w="425" w:type="dxa"/>
          </w:tcPr>
          <w:p w14:paraId="38F3DBBB"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4</w:t>
            </w:r>
          </w:p>
        </w:tc>
        <w:tc>
          <w:tcPr>
            <w:tcW w:w="9498" w:type="dxa"/>
          </w:tcPr>
          <w:p w14:paraId="7E415837"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Greater independence and confidence through gaining a better understanding of how to improve my performance</w:t>
            </w:r>
          </w:p>
        </w:tc>
        <w:tc>
          <w:tcPr>
            <w:tcW w:w="425" w:type="dxa"/>
          </w:tcPr>
          <w:p w14:paraId="2BE23A88"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794BF466" wp14:editId="71EBEED4">
                      <wp:simplePos x="0" y="0"/>
                      <wp:positionH relativeFrom="column">
                        <wp:posOffset>-5715</wp:posOffset>
                      </wp:positionH>
                      <wp:positionV relativeFrom="paragraph">
                        <wp:posOffset>11430</wp:posOffset>
                      </wp:positionV>
                      <wp:extent cx="133350" cy="142875"/>
                      <wp:effectExtent l="0" t="0" r="19050" b="28575"/>
                      <wp:wrapNone/>
                      <wp:docPr id="2" name="Straight Connector 2"/>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A69EA11"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5pt,.9pt" to="10.0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"/>
                  </w:pict>
                </mc:Fallback>
              </mc:AlternateContent>
            </w:r>
          </w:p>
        </w:tc>
      </w:tr>
      <w:tr w:rsidR="001B46DC" w:rsidRPr="001B46DC" w14:paraId="4E50A29C" w14:textId="77777777" w:rsidTr="0043649E">
        <w:tc>
          <w:tcPr>
            <w:tcW w:w="425" w:type="dxa"/>
          </w:tcPr>
          <w:p w14:paraId="2079A84F"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5</w:t>
            </w:r>
          </w:p>
        </w:tc>
        <w:tc>
          <w:tcPr>
            <w:tcW w:w="9498" w:type="dxa"/>
          </w:tcPr>
          <w:p w14:paraId="763A982B"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More enjoyment and less stress from my academic studies as I become consciously skilled</w:t>
            </w:r>
          </w:p>
        </w:tc>
        <w:tc>
          <w:tcPr>
            <w:tcW w:w="425" w:type="dxa"/>
          </w:tcPr>
          <w:p w14:paraId="40EC8FAC" w14:textId="77777777" w:rsidR="001B46DC" w:rsidRPr="001B46DC" w:rsidRDefault="001B46DC" w:rsidP="001B46DC">
            <w:pPr>
              <w:rPr>
                <w:rFonts w:ascii="Arial" w:hAnsi="Arial" w:cs="Arial"/>
                <w:b/>
                <w:bCs/>
                <w:sz w:val="24"/>
                <w:szCs w:val="24"/>
              </w:rPr>
            </w:pPr>
          </w:p>
        </w:tc>
      </w:tr>
      <w:tr w:rsidR="001B46DC" w:rsidRPr="001B46DC" w14:paraId="1F6E99BD" w14:textId="77777777" w:rsidTr="0043649E">
        <w:tc>
          <w:tcPr>
            <w:tcW w:w="425" w:type="dxa"/>
          </w:tcPr>
          <w:p w14:paraId="067B0E72"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6</w:t>
            </w:r>
          </w:p>
        </w:tc>
        <w:tc>
          <w:tcPr>
            <w:tcW w:w="9498" w:type="dxa"/>
          </w:tcPr>
          <w:p w14:paraId="39E5E1BD"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Greater awareness of how to apply what I have learnt to new problems and contexts</w:t>
            </w:r>
          </w:p>
        </w:tc>
        <w:tc>
          <w:tcPr>
            <w:tcW w:w="425" w:type="dxa"/>
          </w:tcPr>
          <w:p w14:paraId="4311DD96"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1312" behindDoc="0" locked="0" layoutInCell="1" allowOverlap="1" wp14:anchorId="03362BF0" wp14:editId="50403F79">
                      <wp:simplePos x="0" y="0"/>
                      <wp:positionH relativeFrom="column">
                        <wp:posOffset>-5715</wp:posOffset>
                      </wp:positionH>
                      <wp:positionV relativeFrom="paragraph">
                        <wp:posOffset>6985</wp:posOffset>
                      </wp:positionV>
                      <wp:extent cx="133350" cy="14287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46209A4"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5pt,.55pt" to="10.0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"/>
                  </w:pict>
                </mc:Fallback>
              </mc:AlternateContent>
            </w:r>
          </w:p>
        </w:tc>
      </w:tr>
      <w:tr w:rsidR="001B46DC" w:rsidRPr="001B46DC" w14:paraId="59EA7240" w14:textId="77777777" w:rsidTr="0043649E">
        <w:tc>
          <w:tcPr>
            <w:tcW w:w="425" w:type="dxa"/>
          </w:tcPr>
          <w:p w14:paraId="710C9DC1"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7</w:t>
            </w:r>
          </w:p>
        </w:tc>
        <w:tc>
          <w:tcPr>
            <w:tcW w:w="9498" w:type="dxa"/>
          </w:tcPr>
          <w:p w14:paraId="0C0CFADD"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 xml:space="preserve">Reflective, strategic, analytical and creative thinking skills that strengthen academic performance </w:t>
            </w:r>
          </w:p>
        </w:tc>
        <w:tc>
          <w:tcPr>
            <w:tcW w:w="425" w:type="dxa"/>
          </w:tcPr>
          <w:p w14:paraId="6900AC9A"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4BCFE205" wp14:editId="011EBB3A">
                      <wp:simplePos x="0" y="0"/>
                      <wp:positionH relativeFrom="column">
                        <wp:posOffset>-5715</wp:posOffset>
                      </wp:positionH>
                      <wp:positionV relativeFrom="paragraph">
                        <wp:posOffset>5080</wp:posOffset>
                      </wp:positionV>
                      <wp:extent cx="133350" cy="142875"/>
                      <wp:effectExtent l="0" t="0" r="19050" b="28575"/>
                      <wp:wrapNone/>
                      <wp:docPr id="4" name="Straight Connector 4"/>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70F1A04" id="Straight Connector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45pt,.4pt" to="10.0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"/>
                  </w:pict>
                </mc:Fallback>
              </mc:AlternateContent>
            </w:r>
          </w:p>
        </w:tc>
      </w:tr>
    </w:tbl>
    <w:p w14:paraId="122DE715" w14:textId="77777777" w:rsidR="001B46DC" w:rsidRPr="001B46DC" w:rsidRDefault="001B46DC" w:rsidP="001B46DC">
      <w:pPr>
        <w:spacing w:after="120" w:line="240" w:lineRule="auto"/>
        <w:rPr>
          <w:rFonts w:ascii="Arial" w:hAnsi="Arial" w:cs="Arial"/>
          <w:b/>
          <w:bCs/>
          <w:sz w:val="24"/>
          <w:szCs w:val="24"/>
        </w:rPr>
      </w:pPr>
      <w:r w:rsidRPr="001B46DC">
        <w:rPr>
          <w:rFonts w:ascii="Arial" w:hAnsi="Arial" w:cs="Arial"/>
          <w:b/>
          <w:bCs/>
          <w:sz w:val="24"/>
          <w:szCs w:val="24"/>
        </w:rPr>
        <w:t>Benefits to Professional life</w:t>
      </w:r>
    </w:p>
    <w:tbl>
      <w:tblPr>
        <w:tblStyle w:val="TableGrid"/>
        <w:tblW w:w="10348" w:type="dxa"/>
        <w:tblInd w:w="-459" w:type="dxa"/>
        <w:tblLook w:val="04A0" w:firstRow="1" w:lastRow="0" w:firstColumn="1" w:lastColumn="0" w:noHBand="0" w:noVBand="1"/>
      </w:tblPr>
      <w:tblGrid>
        <w:gridCol w:w="425"/>
        <w:gridCol w:w="9498"/>
        <w:gridCol w:w="425"/>
      </w:tblGrid>
      <w:tr w:rsidR="001B46DC" w:rsidRPr="001B46DC" w14:paraId="4BC0BB70" w14:textId="77777777" w:rsidTr="0043649E">
        <w:tc>
          <w:tcPr>
            <w:tcW w:w="10348" w:type="dxa"/>
            <w:gridSpan w:val="3"/>
            <w:shd w:val="clear" w:color="auto" w:fill="FFD966" w:themeFill="accent4" w:themeFillTint="99"/>
          </w:tcPr>
          <w:p w14:paraId="0606BE57" w14:textId="77777777" w:rsidR="001B46DC" w:rsidRPr="001B46DC" w:rsidRDefault="001B46DC" w:rsidP="001B46DC">
            <w:pPr>
              <w:rPr>
                <w:rFonts w:ascii="Arial" w:hAnsi="Arial" w:cs="Arial"/>
                <w:b/>
                <w:bCs/>
                <w:i/>
                <w:iCs/>
                <w:sz w:val="24"/>
                <w:szCs w:val="24"/>
              </w:rPr>
            </w:pPr>
            <w:r w:rsidRPr="001B46DC">
              <w:rPr>
                <w:rFonts w:ascii="Arial" w:hAnsi="Arial" w:cs="Arial"/>
                <w:b/>
                <w:bCs/>
                <w:i/>
                <w:iCs/>
                <w:sz w:val="24"/>
                <w:szCs w:val="24"/>
              </w:rPr>
              <w:t>The advantages for me of taking a developmental approach to my professional life are:</w:t>
            </w:r>
          </w:p>
        </w:tc>
      </w:tr>
      <w:tr w:rsidR="001B46DC" w:rsidRPr="001B46DC" w14:paraId="483B3634" w14:textId="77777777" w:rsidTr="0043649E">
        <w:tc>
          <w:tcPr>
            <w:tcW w:w="425" w:type="dxa"/>
          </w:tcPr>
          <w:p w14:paraId="3BE39B7E"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1</w:t>
            </w:r>
          </w:p>
        </w:tc>
        <w:tc>
          <w:tcPr>
            <w:tcW w:w="9498" w:type="dxa"/>
          </w:tcPr>
          <w:p w14:paraId="25D10884"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Strategies for improving personal performance</w:t>
            </w:r>
          </w:p>
        </w:tc>
        <w:tc>
          <w:tcPr>
            <w:tcW w:w="425" w:type="dxa"/>
          </w:tcPr>
          <w:p w14:paraId="5F407E54" w14:textId="77777777" w:rsidR="001B46DC" w:rsidRPr="001B46DC" w:rsidRDefault="001B46DC" w:rsidP="001B46DC">
            <w:pPr>
              <w:rPr>
                <w:rFonts w:ascii="Arial" w:hAnsi="Arial" w:cs="Arial"/>
                <w:b/>
                <w:bCs/>
                <w:sz w:val="24"/>
                <w:szCs w:val="24"/>
              </w:rPr>
            </w:pPr>
          </w:p>
        </w:tc>
      </w:tr>
      <w:tr w:rsidR="001B46DC" w:rsidRPr="001B46DC" w14:paraId="5F289D40" w14:textId="77777777" w:rsidTr="0043649E">
        <w:tc>
          <w:tcPr>
            <w:tcW w:w="425" w:type="dxa"/>
          </w:tcPr>
          <w:p w14:paraId="229B52FE"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2</w:t>
            </w:r>
          </w:p>
        </w:tc>
        <w:tc>
          <w:tcPr>
            <w:tcW w:w="9498" w:type="dxa"/>
          </w:tcPr>
          <w:p w14:paraId="3BCB958B"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A better sense of the life and work I want</w:t>
            </w:r>
          </w:p>
        </w:tc>
        <w:tc>
          <w:tcPr>
            <w:tcW w:w="425" w:type="dxa"/>
          </w:tcPr>
          <w:p w14:paraId="0C34C2FA"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5408" behindDoc="0" locked="0" layoutInCell="1" allowOverlap="1" wp14:anchorId="130158A5" wp14:editId="35B26ABD">
                      <wp:simplePos x="0" y="0"/>
                      <wp:positionH relativeFrom="column">
                        <wp:posOffset>-5715</wp:posOffset>
                      </wp:positionH>
                      <wp:positionV relativeFrom="paragraph">
                        <wp:posOffset>8890</wp:posOffset>
                      </wp:positionV>
                      <wp:extent cx="133350" cy="142875"/>
                      <wp:effectExtent l="0" t="0" r="19050" b="28575"/>
                      <wp:wrapNone/>
                      <wp:docPr id="7" name="Straight Connector 7"/>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3FD9556" id="Straight Connector 7"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45pt,.7pt" to="10.0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"/>
                  </w:pict>
                </mc:Fallback>
              </mc:AlternateContent>
            </w:r>
          </w:p>
        </w:tc>
      </w:tr>
      <w:tr w:rsidR="001B46DC" w:rsidRPr="001B46DC" w14:paraId="0B0DF010" w14:textId="77777777" w:rsidTr="0043649E">
        <w:tc>
          <w:tcPr>
            <w:tcW w:w="425" w:type="dxa"/>
          </w:tcPr>
          <w:p w14:paraId="34259570"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3</w:t>
            </w:r>
          </w:p>
        </w:tc>
        <w:tc>
          <w:tcPr>
            <w:tcW w:w="9498" w:type="dxa"/>
          </w:tcPr>
          <w:p w14:paraId="20E2C6D3"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More confidence in the choices I make</w:t>
            </w:r>
          </w:p>
        </w:tc>
        <w:tc>
          <w:tcPr>
            <w:tcW w:w="425" w:type="dxa"/>
          </w:tcPr>
          <w:p w14:paraId="36F25E06" w14:textId="77777777" w:rsidR="001B46DC" w:rsidRPr="001B46DC" w:rsidRDefault="001B46DC" w:rsidP="001B46DC">
            <w:pPr>
              <w:rPr>
                <w:rFonts w:ascii="Arial" w:hAnsi="Arial" w:cs="Arial"/>
                <w:b/>
                <w:bCs/>
                <w:sz w:val="24"/>
                <w:szCs w:val="24"/>
              </w:rPr>
            </w:pPr>
          </w:p>
        </w:tc>
      </w:tr>
      <w:tr w:rsidR="001B46DC" w:rsidRPr="001B46DC" w14:paraId="7189D739" w14:textId="77777777" w:rsidTr="0043649E">
        <w:tc>
          <w:tcPr>
            <w:tcW w:w="425" w:type="dxa"/>
          </w:tcPr>
          <w:p w14:paraId="30BF4E29"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4</w:t>
            </w:r>
          </w:p>
        </w:tc>
        <w:tc>
          <w:tcPr>
            <w:tcW w:w="9498" w:type="dxa"/>
          </w:tcPr>
          <w:p w14:paraId="36264526"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Confidence in the skills, qualities and attributes I bring to the career of my choice</w:t>
            </w:r>
          </w:p>
        </w:tc>
        <w:tc>
          <w:tcPr>
            <w:tcW w:w="425" w:type="dxa"/>
          </w:tcPr>
          <w:p w14:paraId="75379CDE"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18B5ADDD" wp14:editId="0CDBC750">
                      <wp:simplePos x="0" y="0"/>
                      <wp:positionH relativeFrom="column">
                        <wp:posOffset>-5715</wp:posOffset>
                      </wp:positionH>
                      <wp:positionV relativeFrom="paragraph">
                        <wp:posOffset>9525</wp:posOffset>
                      </wp:positionV>
                      <wp:extent cx="133350" cy="14287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DE2F741" id="Straight Connector 5"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45pt,.75pt" to="10.0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"/>
                  </w:pict>
                </mc:Fallback>
              </mc:AlternateContent>
            </w:r>
          </w:p>
        </w:tc>
      </w:tr>
      <w:tr w:rsidR="001B46DC" w:rsidRPr="001B46DC" w14:paraId="60CCA892" w14:textId="77777777" w:rsidTr="0043649E">
        <w:tc>
          <w:tcPr>
            <w:tcW w:w="425" w:type="dxa"/>
          </w:tcPr>
          <w:p w14:paraId="5012992C"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5</w:t>
            </w:r>
          </w:p>
        </w:tc>
        <w:tc>
          <w:tcPr>
            <w:tcW w:w="9498" w:type="dxa"/>
          </w:tcPr>
          <w:p w14:paraId="748B0360"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Being in a better position to compete for jobs and to discuss my skills and competences with employers</w:t>
            </w:r>
          </w:p>
        </w:tc>
        <w:tc>
          <w:tcPr>
            <w:tcW w:w="425" w:type="dxa"/>
          </w:tcPr>
          <w:p w14:paraId="140D6447"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6679FB3D" wp14:editId="70A82F52">
                      <wp:simplePos x="0" y="0"/>
                      <wp:positionH relativeFrom="column">
                        <wp:posOffset>-24765</wp:posOffset>
                      </wp:positionH>
                      <wp:positionV relativeFrom="paragraph">
                        <wp:posOffset>112395</wp:posOffset>
                      </wp:positionV>
                      <wp:extent cx="133350" cy="14287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2521B1C" id="Straight Connector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95pt,8.85pt" to="8.5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"/>
                  </w:pict>
                </mc:Fallback>
              </mc:AlternateContent>
            </w:r>
          </w:p>
        </w:tc>
      </w:tr>
      <w:tr w:rsidR="001B46DC" w:rsidRPr="001B46DC" w14:paraId="14D69BC0" w14:textId="77777777" w:rsidTr="0043649E">
        <w:tc>
          <w:tcPr>
            <w:tcW w:w="425" w:type="dxa"/>
          </w:tcPr>
          <w:p w14:paraId="266BCC65"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6</w:t>
            </w:r>
          </w:p>
        </w:tc>
        <w:tc>
          <w:tcPr>
            <w:tcW w:w="9498" w:type="dxa"/>
          </w:tcPr>
          <w:p w14:paraId="108D12FD"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The positive attitudes, creative thinking, and problem solving approaches associated with successful professional life</w:t>
            </w:r>
          </w:p>
        </w:tc>
        <w:tc>
          <w:tcPr>
            <w:tcW w:w="425" w:type="dxa"/>
          </w:tcPr>
          <w:p w14:paraId="0F1E34A7"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7F2C46A9" wp14:editId="609FB48F">
                      <wp:simplePos x="0" y="0"/>
                      <wp:positionH relativeFrom="column">
                        <wp:posOffset>13335</wp:posOffset>
                      </wp:positionH>
                      <wp:positionV relativeFrom="paragraph">
                        <wp:posOffset>157480</wp:posOffset>
                      </wp:positionV>
                      <wp:extent cx="133350" cy="142875"/>
                      <wp:effectExtent l="0" t="0" r="19050" b="28575"/>
                      <wp:wrapNone/>
                      <wp:docPr id="8" name="Straight Connector 8"/>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C12832B" id="Straight Connector 8"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05pt,12.4pt" to="11.5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"/>
                  </w:pict>
                </mc:Fallback>
              </mc:AlternateContent>
            </w:r>
          </w:p>
        </w:tc>
      </w:tr>
    </w:tbl>
    <w:p w14:paraId="0821C741" w14:textId="77777777" w:rsidR="001B46DC" w:rsidRPr="001B46DC" w:rsidRDefault="001B46DC" w:rsidP="001B46DC">
      <w:pPr>
        <w:spacing w:after="120" w:line="240" w:lineRule="auto"/>
        <w:rPr>
          <w:rFonts w:ascii="Arial" w:hAnsi="Arial" w:cs="Arial"/>
          <w:b/>
          <w:bCs/>
          <w:sz w:val="24"/>
          <w:szCs w:val="24"/>
        </w:rPr>
      </w:pPr>
      <w:r w:rsidRPr="001B46DC">
        <w:rPr>
          <w:rFonts w:ascii="Arial" w:hAnsi="Arial" w:cs="Arial"/>
          <w:b/>
          <w:bCs/>
          <w:sz w:val="24"/>
          <w:szCs w:val="24"/>
        </w:rPr>
        <w:t>Benefits to Personal life</w:t>
      </w:r>
    </w:p>
    <w:tbl>
      <w:tblPr>
        <w:tblStyle w:val="TableGrid"/>
        <w:tblW w:w="10348" w:type="dxa"/>
        <w:tblInd w:w="-459" w:type="dxa"/>
        <w:tblLook w:val="04A0" w:firstRow="1" w:lastRow="0" w:firstColumn="1" w:lastColumn="0" w:noHBand="0" w:noVBand="1"/>
      </w:tblPr>
      <w:tblGrid>
        <w:gridCol w:w="425"/>
        <w:gridCol w:w="9498"/>
        <w:gridCol w:w="425"/>
      </w:tblGrid>
      <w:tr w:rsidR="001B46DC" w:rsidRPr="001B46DC" w14:paraId="14E033D6" w14:textId="77777777" w:rsidTr="0043649E">
        <w:tc>
          <w:tcPr>
            <w:tcW w:w="10348" w:type="dxa"/>
            <w:gridSpan w:val="3"/>
            <w:shd w:val="clear" w:color="auto" w:fill="C9C9C9" w:themeFill="accent3" w:themeFillTint="99"/>
          </w:tcPr>
          <w:p w14:paraId="12E5CC6D" w14:textId="77777777" w:rsidR="001B46DC" w:rsidRPr="001B46DC" w:rsidRDefault="001B46DC" w:rsidP="001B46DC">
            <w:pPr>
              <w:rPr>
                <w:rFonts w:ascii="Arial" w:hAnsi="Arial" w:cs="Arial"/>
                <w:b/>
                <w:bCs/>
                <w:i/>
                <w:iCs/>
                <w:sz w:val="24"/>
                <w:szCs w:val="24"/>
              </w:rPr>
            </w:pPr>
            <w:r w:rsidRPr="001B46DC">
              <w:rPr>
                <w:rFonts w:ascii="Arial" w:hAnsi="Arial" w:cs="Arial"/>
                <w:b/>
                <w:bCs/>
                <w:i/>
                <w:iCs/>
                <w:sz w:val="24"/>
                <w:szCs w:val="24"/>
              </w:rPr>
              <w:t>The advantages for me of taking a developmental approach to my personal life are:</w:t>
            </w:r>
          </w:p>
        </w:tc>
      </w:tr>
      <w:tr w:rsidR="001B46DC" w:rsidRPr="001B46DC" w14:paraId="67E8B3A4" w14:textId="77777777" w:rsidTr="0043649E">
        <w:tc>
          <w:tcPr>
            <w:tcW w:w="425" w:type="dxa"/>
          </w:tcPr>
          <w:p w14:paraId="78316218"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1</w:t>
            </w:r>
          </w:p>
        </w:tc>
        <w:tc>
          <w:tcPr>
            <w:tcW w:w="9498" w:type="dxa"/>
          </w:tcPr>
          <w:p w14:paraId="198D2C41"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Gaining a better understanding of myself and “how I tick”</w:t>
            </w:r>
          </w:p>
        </w:tc>
        <w:tc>
          <w:tcPr>
            <w:tcW w:w="425" w:type="dxa"/>
          </w:tcPr>
          <w:p w14:paraId="57E78511"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7456" behindDoc="0" locked="0" layoutInCell="1" allowOverlap="1" wp14:anchorId="69DEB2D4" wp14:editId="1F7F69E6">
                      <wp:simplePos x="0" y="0"/>
                      <wp:positionH relativeFrom="column">
                        <wp:posOffset>-5715</wp:posOffset>
                      </wp:positionH>
                      <wp:positionV relativeFrom="paragraph">
                        <wp:posOffset>3175</wp:posOffset>
                      </wp:positionV>
                      <wp:extent cx="133350" cy="142875"/>
                      <wp:effectExtent l="0" t="0" r="19050" b="28575"/>
                      <wp:wrapNone/>
                      <wp:docPr id="9" name="Straight Connector 9"/>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2E946F9" id="Straight Connector 9"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45pt,.25pt" to="10.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"/>
                  </w:pict>
                </mc:Fallback>
              </mc:AlternateContent>
            </w:r>
          </w:p>
        </w:tc>
      </w:tr>
      <w:tr w:rsidR="001B46DC" w:rsidRPr="001B46DC" w14:paraId="2F2E796F" w14:textId="77777777" w:rsidTr="0043649E">
        <w:tc>
          <w:tcPr>
            <w:tcW w:w="425" w:type="dxa"/>
          </w:tcPr>
          <w:p w14:paraId="65408BF1"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2</w:t>
            </w:r>
          </w:p>
        </w:tc>
        <w:tc>
          <w:tcPr>
            <w:tcW w:w="9498" w:type="dxa"/>
          </w:tcPr>
          <w:p w14:paraId="784595EE"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Being in a better position to make appropriate choices to meet my aspirations</w:t>
            </w:r>
          </w:p>
        </w:tc>
        <w:tc>
          <w:tcPr>
            <w:tcW w:w="425" w:type="dxa"/>
          </w:tcPr>
          <w:p w14:paraId="2095D58E"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8480" behindDoc="0" locked="0" layoutInCell="1" allowOverlap="1" wp14:anchorId="760E7232" wp14:editId="233FD99C">
                      <wp:simplePos x="0" y="0"/>
                      <wp:positionH relativeFrom="column">
                        <wp:posOffset>-5715</wp:posOffset>
                      </wp:positionH>
                      <wp:positionV relativeFrom="paragraph">
                        <wp:posOffset>8255</wp:posOffset>
                      </wp:positionV>
                      <wp:extent cx="133350" cy="14287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CD2851E" id="Straight Connector 10"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45pt,.65pt" to="10.0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"/>
                  </w:pict>
                </mc:Fallback>
              </mc:AlternateContent>
            </w:r>
          </w:p>
        </w:tc>
      </w:tr>
      <w:tr w:rsidR="001B46DC" w:rsidRPr="001B46DC" w14:paraId="7C81B067" w14:textId="77777777" w:rsidTr="0043649E">
        <w:tc>
          <w:tcPr>
            <w:tcW w:w="425" w:type="dxa"/>
          </w:tcPr>
          <w:p w14:paraId="24F570CA"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3</w:t>
            </w:r>
          </w:p>
        </w:tc>
        <w:tc>
          <w:tcPr>
            <w:tcW w:w="9498" w:type="dxa"/>
          </w:tcPr>
          <w:p w14:paraId="76F4CA93"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Gaining a better sense of myself as an individual</w:t>
            </w:r>
          </w:p>
        </w:tc>
        <w:tc>
          <w:tcPr>
            <w:tcW w:w="425" w:type="dxa"/>
          </w:tcPr>
          <w:p w14:paraId="280C5766" w14:textId="77777777" w:rsidR="001B46DC" w:rsidRPr="001B46DC" w:rsidRDefault="001B46DC" w:rsidP="001B46DC">
            <w:pPr>
              <w:rPr>
                <w:rFonts w:ascii="Arial" w:hAnsi="Arial" w:cs="Arial"/>
                <w:b/>
                <w:bCs/>
                <w:sz w:val="24"/>
                <w:szCs w:val="24"/>
              </w:rPr>
            </w:pPr>
          </w:p>
        </w:tc>
      </w:tr>
      <w:tr w:rsidR="001B46DC" w:rsidRPr="001B46DC" w14:paraId="543CDF2A" w14:textId="77777777" w:rsidTr="0043649E">
        <w:tc>
          <w:tcPr>
            <w:tcW w:w="425" w:type="dxa"/>
          </w:tcPr>
          <w:p w14:paraId="16596325"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4</w:t>
            </w:r>
          </w:p>
        </w:tc>
        <w:tc>
          <w:tcPr>
            <w:tcW w:w="9498" w:type="dxa"/>
          </w:tcPr>
          <w:p w14:paraId="7E3D4280"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Greater awareness of my needs and how to meet these</w:t>
            </w:r>
          </w:p>
        </w:tc>
        <w:tc>
          <w:tcPr>
            <w:tcW w:w="425" w:type="dxa"/>
          </w:tcPr>
          <w:p w14:paraId="0F2D3452"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69504" behindDoc="0" locked="0" layoutInCell="1" allowOverlap="1" wp14:anchorId="638BE972" wp14:editId="0987A7F6">
                      <wp:simplePos x="0" y="0"/>
                      <wp:positionH relativeFrom="column">
                        <wp:posOffset>-5715</wp:posOffset>
                      </wp:positionH>
                      <wp:positionV relativeFrom="paragraph">
                        <wp:posOffset>8890</wp:posOffset>
                      </wp:positionV>
                      <wp:extent cx="133350" cy="142875"/>
                      <wp:effectExtent l="0" t="0" r="19050" b="28575"/>
                      <wp:wrapNone/>
                      <wp:docPr id="11" name="Straight Connector 11"/>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A088433" id="Straight Connector 11"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45pt,.7pt" to="10.0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"/>
                  </w:pict>
                </mc:Fallback>
              </mc:AlternateContent>
            </w:r>
          </w:p>
        </w:tc>
      </w:tr>
      <w:tr w:rsidR="001B46DC" w:rsidRPr="001B46DC" w14:paraId="559304E1" w14:textId="77777777" w:rsidTr="0043649E">
        <w:tc>
          <w:tcPr>
            <w:tcW w:w="425" w:type="dxa"/>
          </w:tcPr>
          <w:p w14:paraId="3E4A42FF"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5</w:t>
            </w:r>
          </w:p>
        </w:tc>
        <w:tc>
          <w:tcPr>
            <w:tcW w:w="9498" w:type="dxa"/>
          </w:tcPr>
          <w:p w14:paraId="41F90A53"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Greater awareness of the unique contribution I can make</w:t>
            </w:r>
          </w:p>
        </w:tc>
        <w:tc>
          <w:tcPr>
            <w:tcW w:w="425" w:type="dxa"/>
          </w:tcPr>
          <w:p w14:paraId="0A0DFC41"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70528" behindDoc="0" locked="0" layoutInCell="1" allowOverlap="1" wp14:anchorId="34435146" wp14:editId="1591BA28">
                      <wp:simplePos x="0" y="0"/>
                      <wp:positionH relativeFrom="column">
                        <wp:posOffset>-5715</wp:posOffset>
                      </wp:positionH>
                      <wp:positionV relativeFrom="paragraph">
                        <wp:posOffset>5080</wp:posOffset>
                      </wp:positionV>
                      <wp:extent cx="133350" cy="142875"/>
                      <wp:effectExtent l="0" t="0" r="19050" b="28575"/>
                      <wp:wrapNone/>
                      <wp:docPr id="12" name="Straight Connector 12"/>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18B7D25" id="Straight Connector 12"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45pt,.4pt" to="10.0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"/>
                  </w:pict>
                </mc:Fallback>
              </mc:AlternateContent>
            </w:r>
          </w:p>
        </w:tc>
      </w:tr>
      <w:tr w:rsidR="001B46DC" w:rsidRPr="001B46DC" w14:paraId="28E0ADDA" w14:textId="77777777" w:rsidTr="0043649E">
        <w:tc>
          <w:tcPr>
            <w:tcW w:w="425" w:type="dxa"/>
          </w:tcPr>
          <w:p w14:paraId="042F1F95"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6</w:t>
            </w:r>
          </w:p>
        </w:tc>
        <w:tc>
          <w:tcPr>
            <w:tcW w:w="9498" w:type="dxa"/>
          </w:tcPr>
          <w:p w14:paraId="1EDB4390"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Developing a positive, forward looking approach</w:t>
            </w:r>
          </w:p>
        </w:tc>
        <w:tc>
          <w:tcPr>
            <w:tcW w:w="425" w:type="dxa"/>
          </w:tcPr>
          <w:p w14:paraId="5CBBBA23" w14:textId="77777777" w:rsidR="001B46DC" w:rsidRPr="001B46DC" w:rsidRDefault="001B46DC" w:rsidP="001B46DC">
            <w:pPr>
              <w:rPr>
                <w:rFonts w:ascii="Arial" w:hAnsi="Arial" w:cs="Arial"/>
                <w:b/>
                <w:bCs/>
                <w:sz w:val="24"/>
                <w:szCs w:val="24"/>
              </w:rPr>
            </w:pPr>
            <w:r w:rsidRPr="001B46DC">
              <w:rPr>
                <w:rFonts w:ascii="Arial" w:hAnsi="Arial" w:cs="Arial"/>
                <w:b/>
                <w:bCs/>
                <w:noProof/>
                <w:sz w:val="24"/>
                <w:szCs w:val="24"/>
              </w:rPr>
              <mc:AlternateContent>
                <mc:Choice Requires="wps">
                  <w:drawing>
                    <wp:anchor distT="0" distB="0" distL="114300" distR="114300" simplePos="0" relativeHeight="251671552" behindDoc="0" locked="0" layoutInCell="1" allowOverlap="1" wp14:anchorId="129F4E33" wp14:editId="0487C0D0">
                      <wp:simplePos x="0" y="0"/>
                      <wp:positionH relativeFrom="column">
                        <wp:posOffset>-5715</wp:posOffset>
                      </wp:positionH>
                      <wp:positionV relativeFrom="paragraph">
                        <wp:posOffset>10160</wp:posOffset>
                      </wp:positionV>
                      <wp:extent cx="133350" cy="142875"/>
                      <wp:effectExtent l="0" t="0" r="19050" b="28575"/>
                      <wp:wrapNone/>
                      <wp:docPr id="13" name="Straight Connector 13"/>
                      <wp:cNvGraphicFramePr/>
                      <a:graphic xmlns:a="http://schemas.openxmlformats.org/drawingml/2006/main">
                        <a:graphicData uri="http://schemas.microsoft.com/office/word/2010/wordprocessingShape">
                          <wps:wsp>
                            <wps:cNvCnPr/>
                            <wps:spPr>
                              <a:xfrm flipV="1">
                                <a:off x="0" y="0"/>
                                <a:ext cx="133350" cy="14287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B0AD546" id="Straight Connector 1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45pt,.8pt" to="10.0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"/>
                  </w:pict>
                </mc:Fallback>
              </mc:AlternateContent>
            </w:r>
          </w:p>
        </w:tc>
      </w:tr>
      <w:tr w:rsidR="001B46DC" w:rsidRPr="001B46DC" w14:paraId="70C3B2DC" w14:textId="77777777" w:rsidTr="0043649E">
        <w:tc>
          <w:tcPr>
            <w:tcW w:w="425" w:type="dxa"/>
          </w:tcPr>
          <w:p w14:paraId="4E7A5591"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7</w:t>
            </w:r>
          </w:p>
        </w:tc>
        <w:tc>
          <w:tcPr>
            <w:tcW w:w="9498" w:type="dxa"/>
          </w:tcPr>
          <w:p w14:paraId="46317F8E"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Developing skills such as reflection, strategic thinking, self-direction and self-evaluation, useful in most life contexts</w:t>
            </w:r>
          </w:p>
        </w:tc>
        <w:tc>
          <w:tcPr>
            <w:tcW w:w="425" w:type="dxa"/>
          </w:tcPr>
          <w:p w14:paraId="73F7494B" w14:textId="77777777" w:rsidR="001B46DC" w:rsidRPr="001B46DC" w:rsidRDefault="001B46DC" w:rsidP="001B46DC">
            <w:pPr>
              <w:rPr>
                <w:rFonts w:ascii="Arial" w:hAnsi="Arial" w:cs="Arial"/>
                <w:b/>
                <w:bCs/>
                <w:sz w:val="24"/>
                <w:szCs w:val="24"/>
              </w:rPr>
            </w:pPr>
          </w:p>
        </w:tc>
      </w:tr>
    </w:tbl>
    <w:p w14:paraId="1EB1A26D"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P.T.O.</w:t>
      </w:r>
    </w:p>
    <w:p w14:paraId="1FB0F6DB"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Reflecting on My Personal Development</w:t>
      </w:r>
    </w:p>
    <w:tbl>
      <w:tblPr>
        <w:tblStyle w:val="TableGrid"/>
        <w:tblW w:w="0" w:type="auto"/>
        <w:tblLook w:val="04A0" w:firstRow="1" w:lastRow="0" w:firstColumn="1" w:lastColumn="0" w:noHBand="0" w:noVBand="1"/>
      </w:tblPr>
      <w:tblGrid>
        <w:gridCol w:w="9016"/>
      </w:tblGrid>
      <w:tr w:rsidR="001B46DC" w:rsidRPr="001B46DC" w14:paraId="522610ED" w14:textId="77777777" w:rsidTr="0043649E">
        <w:tc>
          <w:tcPr>
            <w:tcW w:w="9016" w:type="dxa"/>
          </w:tcPr>
          <w:p w14:paraId="62FAFF6E" w14:textId="77777777" w:rsidR="001B46DC" w:rsidRPr="001B46DC" w:rsidRDefault="001B46DC" w:rsidP="001B46DC">
            <w:pPr>
              <w:jc w:val="center"/>
              <w:rPr>
                <w:rFonts w:ascii="Arial" w:hAnsi="Arial" w:cs="Arial"/>
                <w:b/>
                <w:bCs/>
                <w:i/>
                <w:iCs/>
                <w:sz w:val="24"/>
                <w:szCs w:val="24"/>
              </w:rPr>
            </w:pPr>
            <w:r w:rsidRPr="001B46DC">
              <w:rPr>
                <w:rFonts w:ascii="Arial" w:hAnsi="Arial" w:cs="Arial"/>
                <w:b/>
                <w:bCs/>
                <w:i/>
                <w:iCs/>
                <w:sz w:val="24"/>
                <w:szCs w:val="24"/>
              </w:rPr>
              <w:t>Now take some time to reflect on the benefits that you have selected in the three lists. Choose between three and six of the benefits (at least one from each list) that you feel are most important to you.</w:t>
            </w:r>
          </w:p>
        </w:tc>
      </w:tr>
      <w:tr w:rsidR="001B46DC" w:rsidRPr="001B46DC" w14:paraId="34D86FA0" w14:textId="77777777" w:rsidTr="0043649E">
        <w:tc>
          <w:tcPr>
            <w:tcW w:w="9016" w:type="dxa"/>
          </w:tcPr>
          <w:p w14:paraId="19643881"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1.</w:t>
            </w:r>
            <w:r w:rsidRPr="001B46DC">
              <w:rPr>
                <w:rFonts w:ascii="Arial" w:hAnsi="Arial" w:cs="Arial"/>
                <w:b/>
                <w:bCs/>
                <w:sz w:val="24"/>
                <w:szCs w:val="24"/>
              </w:rPr>
              <w:t xml:space="preserve"> More control over personal motivation – and the ability to direct this to achieve my goals</w:t>
            </w:r>
          </w:p>
        </w:tc>
      </w:tr>
      <w:tr w:rsidR="001B46DC" w:rsidRPr="001B46DC" w14:paraId="06DDCDE2" w14:textId="77777777" w:rsidTr="0043649E">
        <w:tc>
          <w:tcPr>
            <w:tcW w:w="9016" w:type="dxa"/>
          </w:tcPr>
          <w:p w14:paraId="6E3F20E4" w14:textId="77777777" w:rsidR="001B46DC" w:rsidRPr="001B46DC" w:rsidRDefault="001B46DC" w:rsidP="001B46DC">
            <w:pPr>
              <w:spacing w:before="120" w:after="120"/>
              <w:rPr>
                <w:rFonts w:ascii="Arial" w:hAnsi="Arial" w:cs="Arial"/>
                <w:sz w:val="24"/>
                <w:szCs w:val="24"/>
              </w:rPr>
            </w:pPr>
            <w:r w:rsidRPr="001B46DC">
              <w:rPr>
                <w:rFonts w:ascii="Arial" w:hAnsi="Arial" w:cs="Arial"/>
                <w:b/>
                <w:bCs/>
                <w:sz w:val="24"/>
                <w:szCs w:val="24"/>
              </w:rPr>
              <w:lastRenderedPageBreak/>
              <w:t xml:space="preserve">Confidence in the skills, qualities and attributes I bring to the career of my choice </w:t>
            </w:r>
          </w:p>
        </w:tc>
      </w:tr>
      <w:tr w:rsidR="001B46DC" w:rsidRPr="001B46DC" w14:paraId="7A4C75DE" w14:textId="77777777" w:rsidTr="0043649E">
        <w:tc>
          <w:tcPr>
            <w:tcW w:w="9016" w:type="dxa"/>
          </w:tcPr>
          <w:p w14:paraId="062FFEBE"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 xml:space="preserve">3. </w:t>
            </w:r>
            <w:r w:rsidRPr="001B46DC">
              <w:rPr>
                <w:rFonts w:ascii="Arial" w:hAnsi="Arial" w:cs="Arial"/>
                <w:b/>
                <w:bCs/>
                <w:sz w:val="24"/>
                <w:szCs w:val="24"/>
              </w:rPr>
              <w:t>Being in a better position to compete for jobs and to discuss my skills and competences with employers</w:t>
            </w:r>
          </w:p>
        </w:tc>
      </w:tr>
      <w:tr w:rsidR="001B46DC" w:rsidRPr="001B46DC" w14:paraId="1C439088" w14:textId="77777777" w:rsidTr="0043649E">
        <w:tc>
          <w:tcPr>
            <w:tcW w:w="9016" w:type="dxa"/>
          </w:tcPr>
          <w:p w14:paraId="6252C45A"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4.</w:t>
            </w:r>
            <w:r w:rsidRPr="001B46DC">
              <w:rPr>
                <w:rFonts w:ascii="Arial" w:hAnsi="Arial" w:cs="Arial"/>
                <w:b/>
                <w:bCs/>
                <w:sz w:val="24"/>
                <w:szCs w:val="24"/>
              </w:rPr>
              <w:t xml:space="preserve"> Greater awareness of my needs and how to meet these</w:t>
            </w:r>
          </w:p>
        </w:tc>
      </w:tr>
      <w:tr w:rsidR="001B46DC" w:rsidRPr="001B46DC" w14:paraId="635B8EB1" w14:textId="77777777" w:rsidTr="0043649E">
        <w:tc>
          <w:tcPr>
            <w:tcW w:w="9016" w:type="dxa"/>
          </w:tcPr>
          <w:p w14:paraId="670C7118"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5.</w:t>
            </w:r>
            <w:r w:rsidRPr="001B46DC">
              <w:rPr>
                <w:rFonts w:ascii="Arial" w:hAnsi="Arial" w:cs="Arial"/>
                <w:b/>
                <w:bCs/>
                <w:sz w:val="24"/>
                <w:szCs w:val="24"/>
              </w:rPr>
              <w:t xml:space="preserve"> Developing a positive, forward looking approach</w:t>
            </w:r>
          </w:p>
        </w:tc>
      </w:tr>
    </w:tbl>
    <w:p w14:paraId="4A7E087F" w14:textId="77777777" w:rsidR="001B46DC" w:rsidRPr="001B46DC" w:rsidRDefault="001B46DC" w:rsidP="001B46DC">
      <w:pPr>
        <w:jc w:val="cente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1B46DC" w:rsidRPr="001B46DC" w14:paraId="33B2BA5A" w14:textId="77777777" w:rsidTr="0043649E">
        <w:tc>
          <w:tcPr>
            <w:tcW w:w="9016" w:type="dxa"/>
          </w:tcPr>
          <w:p w14:paraId="6018D510" w14:textId="77777777" w:rsidR="001B46DC" w:rsidRPr="001B46DC" w:rsidRDefault="001B46DC" w:rsidP="001B46DC">
            <w:pPr>
              <w:jc w:val="center"/>
              <w:rPr>
                <w:rFonts w:ascii="Arial" w:hAnsi="Arial" w:cs="Arial"/>
                <w:b/>
                <w:bCs/>
                <w:i/>
                <w:iCs/>
                <w:sz w:val="24"/>
                <w:szCs w:val="24"/>
              </w:rPr>
            </w:pPr>
            <w:r w:rsidRPr="001B46DC">
              <w:rPr>
                <w:rFonts w:ascii="Arial" w:hAnsi="Arial" w:cs="Arial"/>
                <w:b/>
                <w:bCs/>
                <w:i/>
                <w:iCs/>
                <w:sz w:val="24"/>
                <w:szCs w:val="24"/>
              </w:rPr>
              <w:t>Now that you have chosen your most important benefits write down why these are important to you.</w:t>
            </w:r>
          </w:p>
        </w:tc>
      </w:tr>
      <w:tr w:rsidR="001B46DC" w:rsidRPr="001B46DC" w14:paraId="0F114C6A" w14:textId="77777777" w:rsidTr="0043649E">
        <w:tc>
          <w:tcPr>
            <w:tcW w:w="9016" w:type="dxa"/>
          </w:tcPr>
          <w:p w14:paraId="6AA3EBFB"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1.Personal Development Plans would help personal motivation in the way of positivity. By looking to see the skills that I have, it would show me that I can do more than what I think about myself which will give me more motivation to get better and develop more skills.</w:t>
            </w:r>
          </w:p>
          <w:p w14:paraId="2DA0DB7E" w14:textId="77777777" w:rsidR="001B46DC" w:rsidRPr="001B46DC" w:rsidRDefault="001B46DC" w:rsidP="001B46DC">
            <w:pPr>
              <w:spacing w:before="120" w:after="120"/>
              <w:rPr>
                <w:rFonts w:ascii="Arial" w:hAnsi="Arial" w:cs="Arial"/>
                <w:sz w:val="24"/>
                <w:szCs w:val="24"/>
              </w:rPr>
            </w:pPr>
          </w:p>
        </w:tc>
      </w:tr>
      <w:tr w:rsidR="001B46DC" w:rsidRPr="001B46DC" w14:paraId="4E5CDD88" w14:textId="77777777" w:rsidTr="0043649E">
        <w:tc>
          <w:tcPr>
            <w:tcW w:w="9016" w:type="dxa"/>
          </w:tcPr>
          <w:p w14:paraId="25AD379B"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2. The benefits of confidence in my skills and qualities are the knowledge that I have something to contribute to people which will in turn allow me to want to do better than I already am.</w:t>
            </w:r>
          </w:p>
          <w:p w14:paraId="013AF886" w14:textId="77777777" w:rsidR="001B46DC" w:rsidRPr="001B46DC" w:rsidRDefault="001B46DC" w:rsidP="001B46DC">
            <w:pPr>
              <w:spacing w:before="120" w:after="120"/>
              <w:rPr>
                <w:rFonts w:ascii="Arial" w:hAnsi="Arial" w:cs="Arial"/>
                <w:sz w:val="24"/>
                <w:szCs w:val="24"/>
              </w:rPr>
            </w:pPr>
          </w:p>
        </w:tc>
      </w:tr>
      <w:tr w:rsidR="001B46DC" w:rsidRPr="001B46DC" w14:paraId="1C5DB180" w14:textId="77777777" w:rsidTr="0043649E">
        <w:tc>
          <w:tcPr>
            <w:tcW w:w="9016" w:type="dxa"/>
          </w:tcPr>
          <w:p w14:paraId="5BAB94BB"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3. Being in a better position to compete for jobs is a great benefit as this will allow me to be able to show off the skills I have developed over my time in university. Having faith in myself and my skills will allow me to be a better candidate for jobs.</w:t>
            </w:r>
          </w:p>
          <w:p w14:paraId="6075A592" w14:textId="77777777" w:rsidR="001B46DC" w:rsidRPr="001B46DC" w:rsidRDefault="001B46DC" w:rsidP="001B46DC">
            <w:pPr>
              <w:spacing w:before="120" w:after="120"/>
              <w:rPr>
                <w:rFonts w:ascii="Arial" w:hAnsi="Arial" w:cs="Arial"/>
                <w:sz w:val="24"/>
                <w:szCs w:val="24"/>
              </w:rPr>
            </w:pPr>
          </w:p>
        </w:tc>
      </w:tr>
      <w:tr w:rsidR="001B46DC" w:rsidRPr="001B46DC" w14:paraId="4017DE34" w14:textId="77777777" w:rsidTr="0043649E">
        <w:tc>
          <w:tcPr>
            <w:tcW w:w="9016" w:type="dxa"/>
          </w:tcPr>
          <w:p w14:paraId="516F3EB6"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4. Having a greater awareness of my needs will allow me to look back on what I need to develop more than others to be able to be competent academically, professionally and personally.</w:t>
            </w:r>
          </w:p>
          <w:p w14:paraId="33C5A356" w14:textId="77777777" w:rsidR="001B46DC" w:rsidRPr="001B46DC" w:rsidRDefault="001B46DC" w:rsidP="001B46DC">
            <w:pPr>
              <w:spacing w:before="120" w:after="120"/>
              <w:rPr>
                <w:rFonts w:ascii="Arial" w:hAnsi="Arial" w:cs="Arial"/>
                <w:sz w:val="24"/>
                <w:szCs w:val="24"/>
              </w:rPr>
            </w:pPr>
          </w:p>
        </w:tc>
      </w:tr>
      <w:tr w:rsidR="001B46DC" w:rsidRPr="001B46DC" w14:paraId="3398ECE1" w14:textId="77777777" w:rsidTr="0043649E">
        <w:tc>
          <w:tcPr>
            <w:tcW w:w="9016" w:type="dxa"/>
          </w:tcPr>
          <w:p w14:paraId="6EB44110" w14:textId="77777777" w:rsidR="001B46DC" w:rsidRPr="001B46DC" w:rsidRDefault="001B46DC" w:rsidP="001B46DC">
            <w:pPr>
              <w:spacing w:before="120" w:after="120"/>
              <w:rPr>
                <w:rFonts w:ascii="Arial" w:hAnsi="Arial" w:cs="Arial"/>
                <w:sz w:val="24"/>
                <w:szCs w:val="24"/>
              </w:rPr>
            </w:pPr>
            <w:r w:rsidRPr="001B46DC">
              <w:rPr>
                <w:rFonts w:ascii="Arial" w:hAnsi="Arial" w:cs="Arial"/>
                <w:sz w:val="24"/>
                <w:szCs w:val="24"/>
              </w:rPr>
              <w:t>5. To develop a positive, forward looking approach will help me to be a more positive person regarding my academic performance. It will show me that if I believe in the skills that I have then I can develop further the ones that I’m not so good at.</w:t>
            </w:r>
          </w:p>
          <w:p w14:paraId="1430EA4B" w14:textId="77777777" w:rsidR="001B46DC" w:rsidRPr="001B46DC" w:rsidRDefault="001B46DC" w:rsidP="001B46DC">
            <w:pPr>
              <w:spacing w:before="120" w:after="120"/>
              <w:rPr>
                <w:rFonts w:ascii="Arial" w:hAnsi="Arial" w:cs="Arial"/>
                <w:sz w:val="24"/>
                <w:szCs w:val="24"/>
              </w:rPr>
            </w:pPr>
          </w:p>
        </w:tc>
      </w:tr>
    </w:tbl>
    <w:p w14:paraId="0CC43EF8" w14:textId="77777777" w:rsidR="001B46DC" w:rsidRPr="001B46DC" w:rsidRDefault="001B46DC" w:rsidP="001B46DC">
      <w:pPr>
        <w:jc w:val="center"/>
        <w:rPr>
          <w:rFonts w:ascii="Arial" w:hAnsi="Arial" w:cs="Arial"/>
          <w:sz w:val="24"/>
          <w:szCs w:val="24"/>
        </w:rPr>
      </w:pPr>
    </w:p>
    <w:p w14:paraId="5FB071A8"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Component 2</w:t>
      </w:r>
    </w:p>
    <w:p w14:paraId="0F051167" w14:textId="77777777" w:rsidR="001B46DC" w:rsidRPr="001B46DC" w:rsidRDefault="001B46DC" w:rsidP="001B46DC">
      <w:pPr>
        <w:rPr>
          <w:rFonts w:ascii="Arial" w:hAnsi="Arial" w:cs="Arial"/>
          <w:sz w:val="24"/>
          <w:szCs w:val="24"/>
        </w:rPr>
      </w:pPr>
    </w:p>
    <w:tbl>
      <w:tblPr>
        <w:tblStyle w:val="TableGrid"/>
        <w:tblW w:w="10065" w:type="dxa"/>
        <w:tblInd w:w="-431" w:type="dxa"/>
        <w:tblLook w:val="04A0" w:firstRow="1" w:lastRow="0" w:firstColumn="1" w:lastColumn="0" w:noHBand="0" w:noVBand="1"/>
      </w:tblPr>
      <w:tblGrid>
        <w:gridCol w:w="1699"/>
        <w:gridCol w:w="6735"/>
        <w:gridCol w:w="1631"/>
      </w:tblGrid>
      <w:tr w:rsidR="001B46DC" w:rsidRPr="001B46DC" w14:paraId="671C7D94" w14:textId="77777777" w:rsidTr="001B46DC">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07947F3"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Capability</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CA2392"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Statement</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C38045"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Self-Assessment</w:t>
            </w:r>
          </w:p>
        </w:tc>
      </w:tr>
      <w:tr w:rsidR="001B46DC" w:rsidRPr="001B46DC" w14:paraId="56A3159D" w14:textId="77777777" w:rsidTr="001B46DC">
        <w:tc>
          <w:tcPr>
            <w:tcW w:w="1702" w:type="dxa"/>
            <w:vMerge w:val="restart"/>
            <w:tcBorders>
              <w:top w:val="single" w:sz="4" w:space="0" w:color="auto"/>
              <w:left w:val="single" w:sz="4" w:space="0" w:color="auto"/>
              <w:bottom w:val="single" w:sz="4" w:space="0" w:color="auto"/>
              <w:right w:val="single" w:sz="4" w:space="0" w:color="auto"/>
            </w:tcBorders>
            <w:hideMark/>
          </w:tcPr>
          <w:p w14:paraId="4B0A7E8B"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Personal organisation</w:t>
            </w:r>
          </w:p>
        </w:tc>
        <w:tc>
          <w:tcPr>
            <w:tcW w:w="7088" w:type="dxa"/>
            <w:tcBorders>
              <w:top w:val="single" w:sz="4" w:space="0" w:color="auto"/>
              <w:left w:val="single" w:sz="4" w:space="0" w:color="auto"/>
              <w:bottom w:val="single" w:sz="4" w:space="0" w:color="auto"/>
              <w:right w:val="single" w:sz="4" w:space="0" w:color="auto"/>
            </w:tcBorders>
            <w:hideMark/>
          </w:tcPr>
          <w:p w14:paraId="6CA56F63" w14:textId="77777777" w:rsidR="001B46DC" w:rsidRPr="001B46DC" w:rsidRDefault="001B46DC" w:rsidP="001B46DC">
            <w:pPr>
              <w:pStyle w:val="ListParagraph"/>
              <w:numPr>
                <w:ilvl w:val="0"/>
                <w:numId w:val="1"/>
              </w:numPr>
              <w:spacing w:after="0" w:line="240" w:lineRule="auto"/>
              <w:rPr>
                <w:rFonts w:ascii="Arial" w:hAnsi="Arial" w:cs="Arial"/>
                <w:sz w:val="24"/>
                <w:szCs w:val="24"/>
              </w:rPr>
            </w:pPr>
            <w:r w:rsidRPr="001B46DC">
              <w:rPr>
                <w:rFonts w:ascii="Arial" w:hAnsi="Arial" w:cs="Arial"/>
                <w:sz w:val="24"/>
                <w:szCs w:val="24"/>
              </w:rPr>
              <w:t>Set and plan to achieve personal and business goals</w:t>
            </w:r>
          </w:p>
        </w:tc>
        <w:tc>
          <w:tcPr>
            <w:tcW w:w="1275" w:type="dxa"/>
            <w:tcBorders>
              <w:top w:val="single" w:sz="4" w:space="0" w:color="auto"/>
              <w:left w:val="single" w:sz="4" w:space="0" w:color="auto"/>
              <w:bottom w:val="single" w:sz="4" w:space="0" w:color="auto"/>
              <w:right w:val="single" w:sz="4" w:space="0" w:color="auto"/>
            </w:tcBorders>
            <w:hideMark/>
          </w:tcPr>
          <w:p w14:paraId="21AF2174"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73D5BA72"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498103E6"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57F5C8D" w14:textId="77777777" w:rsidR="001B46DC" w:rsidRPr="001B46DC" w:rsidRDefault="001B46DC" w:rsidP="001B46DC">
            <w:pPr>
              <w:pStyle w:val="ListParagraph"/>
              <w:numPr>
                <w:ilvl w:val="0"/>
                <w:numId w:val="1"/>
              </w:numPr>
              <w:spacing w:after="0" w:line="240" w:lineRule="auto"/>
              <w:rPr>
                <w:rFonts w:ascii="Arial" w:hAnsi="Arial" w:cs="Arial"/>
                <w:sz w:val="24"/>
                <w:szCs w:val="24"/>
              </w:rPr>
            </w:pPr>
            <w:r w:rsidRPr="001B46DC">
              <w:rPr>
                <w:rFonts w:ascii="Arial" w:hAnsi="Arial" w:cs="Arial"/>
                <w:sz w:val="24"/>
                <w:szCs w:val="24"/>
              </w:rPr>
              <w:t>Take personal responsibility for the outcomes and consequences of my actions</w:t>
            </w:r>
          </w:p>
        </w:tc>
        <w:tc>
          <w:tcPr>
            <w:tcW w:w="1275" w:type="dxa"/>
            <w:tcBorders>
              <w:top w:val="single" w:sz="4" w:space="0" w:color="auto"/>
              <w:left w:val="single" w:sz="4" w:space="0" w:color="auto"/>
              <w:bottom w:val="single" w:sz="4" w:space="0" w:color="auto"/>
              <w:right w:val="single" w:sz="4" w:space="0" w:color="auto"/>
            </w:tcBorders>
            <w:hideMark/>
          </w:tcPr>
          <w:p w14:paraId="320E90CC" w14:textId="77777777" w:rsidR="001B46DC" w:rsidRPr="001B46DC" w:rsidRDefault="001B46DC" w:rsidP="001B46DC">
            <w:pPr>
              <w:rPr>
                <w:rFonts w:ascii="Arial" w:hAnsi="Arial" w:cs="Arial"/>
                <w:sz w:val="24"/>
                <w:szCs w:val="24"/>
              </w:rPr>
            </w:pPr>
            <w:r w:rsidRPr="001B46DC">
              <w:rPr>
                <w:rFonts w:ascii="Arial" w:hAnsi="Arial" w:cs="Arial"/>
                <w:sz w:val="24"/>
                <w:szCs w:val="24"/>
              </w:rPr>
              <w:t>4</w:t>
            </w:r>
          </w:p>
        </w:tc>
      </w:tr>
      <w:tr w:rsidR="001B46DC" w:rsidRPr="001B46DC" w14:paraId="484D85A3"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695EAD89"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0344000" w14:textId="77777777" w:rsidR="001B46DC" w:rsidRPr="001B46DC" w:rsidRDefault="001B46DC" w:rsidP="001B46DC">
            <w:pPr>
              <w:pStyle w:val="ListParagraph"/>
              <w:numPr>
                <w:ilvl w:val="0"/>
                <w:numId w:val="1"/>
              </w:numPr>
              <w:spacing w:after="0" w:line="240" w:lineRule="auto"/>
              <w:rPr>
                <w:rFonts w:ascii="Arial" w:hAnsi="Arial" w:cs="Arial"/>
                <w:sz w:val="24"/>
                <w:szCs w:val="24"/>
              </w:rPr>
            </w:pPr>
            <w:r w:rsidRPr="001B46DC">
              <w:rPr>
                <w:rFonts w:ascii="Arial" w:hAnsi="Arial" w:cs="Arial"/>
                <w:sz w:val="24"/>
                <w:szCs w:val="24"/>
              </w:rPr>
              <w:t>Plan and use time productively to achieve my goals</w:t>
            </w:r>
          </w:p>
        </w:tc>
        <w:tc>
          <w:tcPr>
            <w:tcW w:w="1275" w:type="dxa"/>
            <w:tcBorders>
              <w:top w:val="single" w:sz="4" w:space="0" w:color="auto"/>
              <w:left w:val="single" w:sz="4" w:space="0" w:color="auto"/>
              <w:bottom w:val="single" w:sz="4" w:space="0" w:color="auto"/>
              <w:right w:val="single" w:sz="4" w:space="0" w:color="auto"/>
            </w:tcBorders>
            <w:hideMark/>
          </w:tcPr>
          <w:p w14:paraId="1F883B09"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7EAF3B56"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610C8EFC"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39D65268" w14:textId="77777777" w:rsidR="001B46DC" w:rsidRPr="001B46DC" w:rsidRDefault="001B46DC" w:rsidP="001B46DC">
            <w:pPr>
              <w:pStyle w:val="ListParagraph"/>
              <w:numPr>
                <w:ilvl w:val="0"/>
                <w:numId w:val="1"/>
              </w:numPr>
              <w:spacing w:after="0" w:line="240" w:lineRule="auto"/>
              <w:rPr>
                <w:rFonts w:ascii="Arial" w:hAnsi="Arial" w:cs="Arial"/>
                <w:sz w:val="24"/>
                <w:szCs w:val="24"/>
              </w:rPr>
            </w:pPr>
            <w:r w:rsidRPr="001B46DC">
              <w:rPr>
                <w:rFonts w:ascii="Arial" w:hAnsi="Arial" w:cs="Arial"/>
                <w:sz w:val="24"/>
                <w:szCs w:val="24"/>
              </w:rPr>
              <w:t>Apply energy and dynamism to achieve results effectively</w:t>
            </w:r>
          </w:p>
        </w:tc>
        <w:tc>
          <w:tcPr>
            <w:tcW w:w="1275" w:type="dxa"/>
            <w:tcBorders>
              <w:top w:val="single" w:sz="4" w:space="0" w:color="auto"/>
              <w:left w:val="single" w:sz="4" w:space="0" w:color="auto"/>
              <w:bottom w:val="single" w:sz="4" w:space="0" w:color="auto"/>
              <w:right w:val="single" w:sz="4" w:space="0" w:color="auto"/>
            </w:tcBorders>
            <w:hideMark/>
          </w:tcPr>
          <w:p w14:paraId="6E243918"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6F0EF6F3"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2384488E"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24E0423C" w14:textId="77777777" w:rsidR="001B46DC" w:rsidRPr="001B46DC" w:rsidRDefault="001B46DC" w:rsidP="001B46DC">
            <w:pPr>
              <w:pStyle w:val="ListParagraph"/>
              <w:numPr>
                <w:ilvl w:val="0"/>
                <w:numId w:val="1"/>
              </w:numPr>
              <w:spacing w:after="0" w:line="240" w:lineRule="auto"/>
              <w:rPr>
                <w:rFonts w:ascii="Arial" w:hAnsi="Arial" w:cs="Arial"/>
                <w:sz w:val="24"/>
                <w:szCs w:val="24"/>
              </w:rPr>
            </w:pPr>
            <w:r w:rsidRPr="001B46DC">
              <w:rPr>
                <w:rFonts w:ascii="Arial" w:hAnsi="Arial" w:cs="Arial"/>
                <w:sz w:val="24"/>
                <w:szCs w:val="24"/>
              </w:rPr>
              <w:t>Apply self-awareness of personal strengths and limitations to achieving goals</w:t>
            </w:r>
          </w:p>
        </w:tc>
        <w:tc>
          <w:tcPr>
            <w:tcW w:w="1275" w:type="dxa"/>
            <w:tcBorders>
              <w:top w:val="single" w:sz="4" w:space="0" w:color="auto"/>
              <w:left w:val="single" w:sz="4" w:space="0" w:color="auto"/>
              <w:bottom w:val="single" w:sz="4" w:space="0" w:color="auto"/>
              <w:right w:val="single" w:sz="4" w:space="0" w:color="auto"/>
            </w:tcBorders>
            <w:hideMark/>
          </w:tcPr>
          <w:p w14:paraId="4A59B8AF" w14:textId="77777777" w:rsidR="001B46DC" w:rsidRPr="001B46DC" w:rsidRDefault="001B46DC" w:rsidP="001B46DC">
            <w:pPr>
              <w:rPr>
                <w:rFonts w:ascii="Arial" w:hAnsi="Arial" w:cs="Arial"/>
                <w:sz w:val="24"/>
                <w:szCs w:val="24"/>
              </w:rPr>
            </w:pPr>
            <w:r w:rsidRPr="001B46DC">
              <w:rPr>
                <w:rFonts w:ascii="Arial" w:hAnsi="Arial" w:cs="Arial"/>
                <w:sz w:val="24"/>
                <w:szCs w:val="24"/>
              </w:rPr>
              <w:t>3</w:t>
            </w:r>
          </w:p>
        </w:tc>
      </w:tr>
      <w:tr w:rsidR="001B46DC" w:rsidRPr="001B46DC" w14:paraId="5B3BB510"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2C24BF44"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18CA5844" w14:textId="77777777" w:rsidR="001B46DC" w:rsidRPr="001B46DC" w:rsidRDefault="001B46DC" w:rsidP="001B46DC">
            <w:pPr>
              <w:pStyle w:val="ListParagraph"/>
              <w:numPr>
                <w:ilvl w:val="0"/>
                <w:numId w:val="1"/>
              </w:numPr>
              <w:spacing w:after="0" w:line="240" w:lineRule="auto"/>
              <w:rPr>
                <w:rFonts w:ascii="Arial" w:hAnsi="Arial" w:cs="Arial"/>
                <w:sz w:val="24"/>
                <w:szCs w:val="24"/>
              </w:rPr>
            </w:pPr>
            <w:r w:rsidRPr="001B46DC">
              <w:rPr>
                <w:rFonts w:ascii="Arial" w:hAnsi="Arial" w:cs="Arial"/>
                <w:sz w:val="24"/>
                <w:szCs w:val="24"/>
              </w:rPr>
              <w:t>Seek creative and effective ways of solving problems and meeting needs</w:t>
            </w:r>
          </w:p>
        </w:tc>
        <w:tc>
          <w:tcPr>
            <w:tcW w:w="1275" w:type="dxa"/>
            <w:tcBorders>
              <w:top w:val="single" w:sz="4" w:space="0" w:color="auto"/>
              <w:left w:val="single" w:sz="4" w:space="0" w:color="auto"/>
              <w:bottom w:val="single" w:sz="4" w:space="0" w:color="auto"/>
              <w:right w:val="single" w:sz="4" w:space="0" w:color="auto"/>
            </w:tcBorders>
            <w:hideMark/>
          </w:tcPr>
          <w:p w14:paraId="25A8E3E6"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32CA7F1B"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1C9DFDBB"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41BBD61" w14:textId="77777777" w:rsidR="001B46DC" w:rsidRPr="001B46DC" w:rsidRDefault="001B46DC" w:rsidP="001B46DC">
            <w:pPr>
              <w:pStyle w:val="ListParagraph"/>
              <w:numPr>
                <w:ilvl w:val="0"/>
                <w:numId w:val="1"/>
              </w:numPr>
              <w:spacing w:after="0" w:line="240" w:lineRule="auto"/>
              <w:rPr>
                <w:rFonts w:ascii="Arial" w:hAnsi="Arial" w:cs="Arial"/>
                <w:sz w:val="24"/>
                <w:szCs w:val="24"/>
              </w:rPr>
            </w:pPr>
            <w:r w:rsidRPr="001B46DC">
              <w:rPr>
                <w:rFonts w:ascii="Arial" w:hAnsi="Arial" w:cs="Arial"/>
                <w:sz w:val="24"/>
                <w:szCs w:val="24"/>
              </w:rPr>
              <w:t>Manage stress and pressure which may result from uncertainty and investment of effort</w:t>
            </w:r>
          </w:p>
        </w:tc>
        <w:tc>
          <w:tcPr>
            <w:tcW w:w="1275" w:type="dxa"/>
            <w:tcBorders>
              <w:top w:val="single" w:sz="4" w:space="0" w:color="auto"/>
              <w:left w:val="single" w:sz="4" w:space="0" w:color="auto"/>
              <w:bottom w:val="single" w:sz="4" w:space="0" w:color="auto"/>
              <w:right w:val="single" w:sz="4" w:space="0" w:color="auto"/>
            </w:tcBorders>
            <w:hideMark/>
          </w:tcPr>
          <w:p w14:paraId="673D3942"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08FB22F1"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7AF864"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Total score (out of 28)</w:t>
            </w:r>
          </w:p>
        </w:tc>
        <w:tc>
          <w:tcPr>
            <w:tcW w:w="1275" w:type="dxa"/>
            <w:tcBorders>
              <w:top w:val="single" w:sz="4" w:space="0" w:color="auto"/>
              <w:left w:val="single" w:sz="4" w:space="0" w:color="auto"/>
              <w:bottom w:val="single" w:sz="4" w:space="0" w:color="auto"/>
              <w:right w:val="single" w:sz="4" w:space="0" w:color="auto"/>
            </w:tcBorders>
            <w:hideMark/>
          </w:tcPr>
          <w:p w14:paraId="1197D60B" w14:textId="77777777" w:rsidR="001B46DC" w:rsidRPr="001B46DC" w:rsidRDefault="001B46DC" w:rsidP="001B46DC">
            <w:pPr>
              <w:rPr>
                <w:rFonts w:ascii="Arial" w:hAnsi="Arial" w:cs="Arial"/>
                <w:sz w:val="24"/>
                <w:szCs w:val="24"/>
              </w:rPr>
            </w:pPr>
            <w:r w:rsidRPr="001B46DC">
              <w:rPr>
                <w:rFonts w:ascii="Arial" w:hAnsi="Arial" w:cs="Arial"/>
                <w:sz w:val="24"/>
                <w:szCs w:val="24"/>
              </w:rPr>
              <w:t>17</w:t>
            </w:r>
          </w:p>
        </w:tc>
      </w:tr>
    </w:tbl>
    <w:p w14:paraId="25781AD8" w14:textId="77777777" w:rsidR="001B46DC" w:rsidRPr="001B46DC" w:rsidRDefault="001B46DC" w:rsidP="001B46DC">
      <w:pPr>
        <w:spacing w:after="0"/>
        <w:rPr>
          <w:rFonts w:ascii="Arial" w:hAnsi="Arial" w:cs="Arial"/>
          <w:sz w:val="24"/>
          <w:szCs w:val="24"/>
        </w:rPr>
      </w:pPr>
    </w:p>
    <w:tbl>
      <w:tblPr>
        <w:tblStyle w:val="TableGrid"/>
        <w:tblW w:w="10065" w:type="dxa"/>
        <w:tblInd w:w="-431" w:type="dxa"/>
        <w:tblLook w:val="04A0" w:firstRow="1" w:lastRow="0" w:firstColumn="1" w:lastColumn="0" w:noHBand="0" w:noVBand="1"/>
      </w:tblPr>
      <w:tblGrid>
        <w:gridCol w:w="1737"/>
        <w:gridCol w:w="6697"/>
        <w:gridCol w:w="1631"/>
      </w:tblGrid>
      <w:tr w:rsidR="001B46DC" w:rsidRPr="001B46DC" w14:paraId="056988B7" w14:textId="77777777" w:rsidTr="001B46DC">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BAA9927"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Capability</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AC227FD"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Statement</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584DEF0"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Self-Assessment</w:t>
            </w:r>
          </w:p>
        </w:tc>
      </w:tr>
      <w:tr w:rsidR="001B46DC" w:rsidRPr="001B46DC" w14:paraId="264527B3" w14:textId="77777777" w:rsidTr="001B46DC">
        <w:tc>
          <w:tcPr>
            <w:tcW w:w="1702" w:type="dxa"/>
            <w:vMerge w:val="restart"/>
            <w:tcBorders>
              <w:top w:val="single" w:sz="4" w:space="0" w:color="auto"/>
              <w:left w:val="single" w:sz="4" w:space="0" w:color="auto"/>
              <w:bottom w:val="single" w:sz="4" w:space="0" w:color="auto"/>
              <w:right w:val="single" w:sz="4" w:space="0" w:color="auto"/>
            </w:tcBorders>
            <w:hideMark/>
          </w:tcPr>
          <w:p w14:paraId="3CAE7AC5"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Interpersonal interaction</w:t>
            </w:r>
          </w:p>
        </w:tc>
        <w:tc>
          <w:tcPr>
            <w:tcW w:w="7088" w:type="dxa"/>
            <w:tcBorders>
              <w:top w:val="single" w:sz="4" w:space="0" w:color="auto"/>
              <w:left w:val="single" w:sz="4" w:space="0" w:color="auto"/>
              <w:bottom w:val="single" w:sz="4" w:space="0" w:color="auto"/>
              <w:right w:val="single" w:sz="4" w:space="0" w:color="auto"/>
            </w:tcBorders>
            <w:hideMark/>
          </w:tcPr>
          <w:p w14:paraId="0CA8AA71"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Grow and maintain networks of social and industry contacts</w:t>
            </w:r>
          </w:p>
        </w:tc>
        <w:tc>
          <w:tcPr>
            <w:tcW w:w="1275" w:type="dxa"/>
            <w:tcBorders>
              <w:top w:val="single" w:sz="4" w:space="0" w:color="auto"/>
              <w:left w:val="single" w:sz="4" w:space="0" w:color="auto"/>
              <w:bottom w:val="single" w:sz="4" w:space="0" w:color="auto"/>
              <w:right w:val="single" w:sz="4" w:space="0" w:color="auto"/>
            </w:tcBorders>
            <w:hideMark/>
          </w:tcPr>
          <w:p w14:paraId="3D9F607B" w14:textId="77777777" w:rsidR="001B46DC" w:rsidRPr="001B46DC" w:rsidRDefault="001B46DC" w:rsidP="001B46DC">
            <w:pPr>
              <w:rPr>
                <w:rFonts w:ascii="Arial" w:hAnsi="Arial" w:cs="Arial"/>
                <w:sz w:val="24"/>
                <w:szCs w:val="24"/>
              </w:rPr>
            </w:pPr>
            <w:r w:rsidRPr="001B46DC">
              <w:rPr>
                <w:rFonts w:ascii="Arial" w:hAnsi="Arial" w:cs="Arial"/>
                <w:sz w:val="24"/>
                <w:szCs w:val="24"/>
              </w:rPr>
              <w:t>4</w:t>
            </w:r>
          </w:p>
        </w:tc>
      </w:tr>
      <w:tr w:rsidR="001B46DC" w:rsidRPr="001B46DC" w14:paraId="4CEF0D09"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4610CFC6"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DFFBF4A"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Find out what is important to people and understand their perspectives</w:t>
            </w:r>
          </w:p>
        </w:tc>
        <w:tc>
          <w:tcPr>
            <w:tcW w:w="1275" w:type="dxa"/>
            <w:tcBorders>
              <w:top w:val="single" w:sz="4" w:space="0" w:color="auto"/>
              <w:left w:val="single" w:sz="4" w:space="0" w:color="auto"/>
              <w:bottom w:val="single" w:sz="4" w:space="0" w:color="auto"/>
              <w:right w:val="single" w:sz="4" w:space="0" w:color="auto"/>
            </w:tcBorders>
            <w:hideMark/>
          </w:tcPr>
          <w:p w14:paraId="275A43FD" w14:textId="77777777" w:rsidR="001B46DC" w:rsidRPr="001B46DC" w:rsidRDefault="001B46DC" w:rsidP="001B46DC">
            <w:pPr>
              <w:rPr>
                <w:rFonts w:ascii="Arial" w:hAnsi="Arial" w:cs="Arial"/>
                <w:sz w:val="24"/>
                <w:szCs w:val="24"/>
              </w:rPr>
            </w:pPr>
            <w:r w:rsidRPr="001B46DC">
              <w:rPr>
                <w:rFonts w:ascii="Arial" w:hAnsi="Arial" w:cs="Arial"/>
                <w:sz w:val="24"/>
                <w:szCs w:val="24"/>
              </w:rPr>
              <w:t>4</w:t>
            </w:r>
          </w:p>
        </w:tc>
      </w:tr>
      <w:tr w:rsidR="001B46DC" w:rsidRPr="001B46DC" w14:paraId="1E5270ED"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09D40118"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253A9BA2"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Influence and persuade people to understand, accept and trust my point of view</w:t>
            </w:r>
          </w:p>
        </w:tc>
        <w:tc>
          <w:tcPr>
            <w:tcW w:w="1275" w:type="dxa"/>
            <w:tcBorders>
              <w:top w:val="single" w:sz="4" w:space="0" w:color="auto"/>
              <w:left w:val="single" w:sz="4" w:space="0" w:color="auto"/>
              <w:bottom w:val="single" w:sz="4" w:space="0" w:color="auto"/>
              <w:right w:val="single" w:sz="4" w:space="0" w:color="auto"/>
            </w:tcBorders>
            <w:hideMark/>
          </w:tcPr>
          <w:p w14:paraId="54716C3E" w14:textId="77777777" w:rsidR="001B46DC" w:rsidRPr="001B46DC" w:rsidRDefault="001B46DC" w:rsidP="001B46DC">
            <w:pPr>
              <w:rPr>
                <w:rFonts w:ascii="Arial" w:hAnsi="Arial" w:cs="Arial"/>
                <w:sz w:val="24"/>
                <w:szCs w:val="24"/>
              </w:rPr>
            </w:pPr>
            <w:r w:rsidRPr="001B46DC">
              <w:rPr>
                <w:rFonts w:ascii="Arial" w:hAnsi="Arial" w:cs="Arial"/>
                <w:sz w:val="24"/>
                <w:szCs w:val="24"/>
              </w:rPr>
              <w:t>3</w:t>
            </w:r>
          </w:p>
        </w:tc>
      </w:tr>
      <w:tr w:rsidR="001B46DC" w:rsidRPr="001B46DC" w14:paraId="3154522C"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5BC2E4E0"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ED348BA"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Negotiate and conclude agreements with people</w:t>
            </w:r>
          </w:p>
        </w:tc>
        <w:tc>
          <w:tcPr>
            <w:tcW w:w="1275" w:type="dxa"/>
            <w:tcBorders>
              <w:top w:val="single" w:sz="4" w:space="0" w:color="auto"/>
              <w:left w:val="single" w:sz="4" w:space="0" w:color="auto"/>
              <w:bottom w:val="single" w:sz="4" w:space="0" w:color="auto"/>
              <w:right w:val="single" w:sz="4" w:space="0" w:color="auto"/>
            </w:tcBorders>
            <w:hideMark/>
          </w:tcPr>
          <w:p w14:paraId="6A9A023A"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4CAF384F"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0AE1396E"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D64E376"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Lead individuals and groups to achieve common goals</w:t>
            </w:r>
          </w:p>
        </w:tc>
        <w:tc>
          <w:tcPr>
            <w:tcW w:w="1275" w:type="dxa"/>
            <w:tcBorders>
              <w:top w:val="single" w:sz="4" w:space="0" w:color="auto"/>
              <w:left w:val="single" w:sz="4" w:space="0" w:color="auto"/>
              <w:bottom w:val="single" w:sz="4" w:space="0" w:color="auto"/>
              <w:right w:val="single" w:sz="4" w:space="0" w:color="auto"/>
            </w:tcBorders>
            <w:hideMark/>
          </w:tcPr>
          <w:p w14:paraId="2277100B" w14:textId="77777777" w:rsidR="001B46DC" w:rsidRPr="001B46DC" w:rsidRDefault="001B46DC" w:rsidP="001B46DC">
            <w:pPr>
              <w:rPr>
                <w:rFonts w:ascii="Arial" w:hAnsi="Arial" w:cs="Arial"/>
                <w:sz w:val="24"/>
                <w:szCs w:val="24"/>
              </w:rPr>
            </w:pPr>
            <w:r w:rsidRPr="001B46DC">
              <w:rPr>
                <w:rFonts w:ascii="Arial" w:hAnsi="Arial" w:cs="Arial"/>
                <w:sz w:val="24"/>
                <w:szCs w:val="24"/>
              </w:rPr>
              <w:t>4</w:t>
            </w:r>
          </w:p>
        </w:tc>
      </w:tr>
      <w:tr w:rsidR="001B46DC" w:rsidRPr="001B46DC" w14:paraId="190E4C7E"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790FFF05"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5B7583A"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Coach and provide feedback to people on their behaviour and performance</w:t>
            </w:r>
          </w:p>
        </w:tc>
        <w:tc>
          <w:tcPr>
            <w:tcW w:w="1275" w:type="dxa"/>
            <w:tcBorders>
              <w:top w:val="single" w:sz="4" w:space="0" w:color="auto"/>
              <w:left w:val="single" w:sz="4" w:space="0" w:color="auto"/>
              <w:bottom w:val="single" w:sz="4" w:space="0" w:color="auto"/>
              <w:right w:val="single" w:sz="4" w:space="0" w:color="auto"/>
            </w:tcBorders>
            <w:hideMark/>
          </w:tcPr>
          <w:p w14:paraId="15C09B30" w14:textId="77777777" w:rsidR="001B46DC" w:rsidRPr="001B46DC" w:rsidRDefault="001B46DC" w:rsidP="001B46DC">
            <w:pPr>
              <w:rPr>
                <w:rFonts w:ascii="Arial" w:hAnsi="Arial" w:cs="Arial"/>
                <w:sz w:val="24"/>
                <w:szCs w:val="24"/>
              </w:rPr>
            </w:pPr>
            <w:r w:rsidRPr="001B46DC">
              <w:rPr>
                <w:rFonts w:ascii="Arial" w:hAnsi="Arial" w:cs="Arial"/>
                <w:sz w:val="24"/>
                <w:szCs w:val="24"/>
              </w:rPr>
              <w:t>3</w:t>
            </w:r>
          </w:p>
        </w:tc>
      </w:tr>
      <w:tr w:rsidR="001B46DC" w:rsidRPr="001B46DC" w14:paraId="67A7D1AD"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4993F43"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Total score (out of 24)</w:t>
            </w:r>
          </w:p>
        </w:tc>
        <w:tc>
          <w:tcPr>
            <w:tcW w:w="1275" w:type="dxa"/>
            <w:tcBorders>
              <w:top w:val="single" w:sz="4" w:space="0" w:color="auto"/>
              <w:left w:val="single" w:sz="4" w:space="0" w:color="auto"/>
              <w:bottom w:val="single" w:sz="4" w:space="0" w:color="auto"/>
              <w:right w:val="single" w:sz="4" w:space="0" w:color="auto"/>
            </w:tcBorders>
            <w:hideMark/>
          </w:tcPr>
          <w:p w14:paraId="161CBDBE" w14:textId="77777777" w:rsidR="001B46DC" w:rsidRPr="001B46DC" w:rsidRDefault="001B46DC" w:rsidP="001B46DC">
            <w:pPr>
              <w:rPr>
                <w:rFonts w:ascii="Arial" w:hAnsi="Arial" w:cs="Arial"/>
                <w:sz w:val="24"/>
                <w:szCs w:val="24"/>
              </w:rPr>
            </w:pPr>
            <w:r w:rsidRPr="001B46DC">
              <w:rPr>
                <w:rFonts w:ascii="Arial" w:hAnsi="Arial" w:cs="Arial"/>
                <w:sz w:val="24"/>
                <w:szCs w:val="24"/>
              </w:rPr>
              <w:t>20</w:t>
            </w:r>
          </w:p>
        </w:tc>
      </w:tr>
    </w:tbl>
    <w:p w14:paraId="2C23C7C5" w14:textId="77777777" w:rsidR="001B46DC" w:rsidRPr="001B46DC" w:rsidRDefault="001B46DC" w:rsidP="001B46DC">
      <w:pPr>
        <w:spacing w:after="0"/>
        <w:rPr>
          <w:rFonts w:ascii="Arial" w:hAnsi="Arial" w:cs="Arial"/>
          <w:sz w:val="24"/>
          <w:szCs w:val="24"/>
        </w:rPr>
      </w:pPr>
    </w:p>
    <w:p w14:paraId="73B395F2" w14:textId="77777777" w:rsidR="001B46DC" w:rsidRPr="001B46DC" w:rsidRDefault="001B46DC" w:rsidP="001B46DC">
      <w:pPr>
        <w:spacing w:after="0"/>
        <w:rPr>
          <w:rFonts w:ascii="Arial" w:hAnsi="Arial" w:cs="Arial"/>
          <w:sz w:val="24"/>
          <w:szCs w:val="24"/>
        </w:rPr>
      </w:pPr>
    </w:p>
    <w:tbl>
      <w:tblPr>
        <w:tblStyle w:val="TableGrid"/>
        <w:tblW w:w="10065" w:type="dxa"/>
        <w:tblInd w:w="-431" w:type="dxa"/>
        <w:tblLook w:val="04A0" w:firstRow="1" w:lastRow="0" w:firstColumn="1" w:lastColumn="0" w:noHBand="0" w:noVBand="1"/>
      </w:tblPr>
      <w:tblGrid>
        <w:gridCol w:w="1702"/>
        <w:gridCol w:w="6732"/>
        <w:gridCol w:w="1631"/>
      </w:tblGrid>
      <w:tr w:rsidR="001B46DC" w:rsidRPr="001B46DC" w14:paraId="7D5303C1" w14:textId="77777777" w:rsidTr="001B46DC">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8C6CC2"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Capability</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5353474"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Statement</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52A2826"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Self-Assessment</w:t>
            </w:r>
          </w:p>
        </w:tc>
      </w:tr>
      <w:tr w:rsidR="001B46DC" w:rsidRPr="001B46DC" w14:paraId="7C8C14D4" w14:textId="77777777" w:rsidTr="001B46DC">
        <w:tc>
          <w:tcPr>
            <w:tcW w:w="1702" w:type="dxa"/>
            <w:vMerge w:val="restart"/>
            <w:tcBorders>
              <w:top w:val="single" w:sz="4" w:space="0" w:color="auto"/>
              <w:left w:val="single" w:sz="4" w:space="0" w:color="auto"/>
              <w:bottom w:val="single" w:sz="4" w:space="0" w:color="auto"/>
              <w:right w:val="single" w:sz="4" w:space="0" w:color="auto"/>
            </w:tcBorders>
            <w:hideMark/>
          </w:tcPr>
          <w:p w14:paraId="74C40E07"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Investigating opportunity</w:t>
            </w:r>
          </w:p>
        </w:tc>
        <w:tc>
          <w:tcPr>
            <w:tcW w:w="7088" w:type="dxa"/>
            <w:tcBorders>
              <w:top w:val="single" w:sz="4" w:space="0" w:color="auto"/>
              <w:left w:val="single" w:sz="4" w:space="0" w:color="auto"/>
              <w:bottom w:val="single" w:sz="4" w:space="0" w:color="auto"/>
              <w:right w:val="single" w:sz="4" w:space="0" w:color="auto"/>
            </w:tcBorders>
            <w:hideMark/>
          </w:tcPr>
          <w:p w14:paraId="205B19C2"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Identify and investigate the potential value of new opportunities</w:t>
            </w:r>
          </w:p>
        </w:tc>
        <w:tc>
          <w:tcPr>
            <w:tcW w:w="1275" w:type="dxa"/>
            <w:tcBorders>
              <w:top w:val="single" w:sz="4" w:space="0" w:color="auto"/>
              <w:left w:val="single" w:sz="4" w:space="0" w:color="auto"/>
              <w:bottom w:val="single" w:sz="4" w:space="0" w:color="auto"/>
              <w:right w:val="single" w:sz="4" w:space="0" w:color="auto"/>
            </w:tcBorders>
            <w:hideMark/>
          </w:tcPr>
          <w:p w14:paraId="61F7DAA7"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27223729"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2507F2E4"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3CFDE1A1"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Investigate and develop options for exploiting opportunities</w:t>
            </w:r>
          </w:p>
        </w:tc>
        <w:tc>
          <w:tcPr>
            <w:tcW w:w="1275" w:type="dxa"/>
            <w:tcBorders>
              <w:top w:val="single" w:sz="4" w:space="0" w:color="auto"/>
              <w:left w:val="single" w:sz="4" w:space="0" w:color="auto"/>
              <w:bottom w:val="single" w:sz="4" w:space="0" w:color="auto"/>
              <w:right w:val="single" w:sz="4" w:space="0" w:color="auto"/>
            </w:tcBorders>
            <w:hideMark/>
          </w:tcPr>
          <w:p w14:paraId="72C5BE4B"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1092FC46"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66AAF9BB"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483B72F8"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Identify resources which could be connected to exploit opportunities</w:t>
            </w:r>
          </w:p>
        </w:tc>
        <w:tc>
          <w:tcPr>
            <w:tcW w:w="1275" w:type="dxa"/>
            <w:tcBorders>
              <w:top w:val="single" w:sz="4" w:space="0" w:color="auto"/>
              <w:left w:val="single" w:sz="4" w:space="0" w:color="auto"/>
              <w:bottom w:val="single" w:sz="4" w:space="0" w:color="auto"/>
              <w:right w:val="single" w:sz="4" w:space="0" w:color="auto"/>
            </w:tcBorders>
            <w:hideMark/>
          </w:tcPr>
          <w:p w14:paraId="2BB66D7C"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030D6DA6"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71E4D52E"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2D3380C"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Assess, evaluate and select the opportunities which offer greatest potential</w:t>
            </w:r>
          </w:p>
        </w:tc>
        <w:tc>
          <w:tcPr>
            <w:tcW w:w="1275" w:type="dxa"/>
            <w:tcBorders>
              <w:top w:val="single" w:sz="4" w:space="0" w:color="auto"/>
              <w:left w:val="single" w:sz="4" w:space="0" w:color="auto"/>
              <w:bottom w:val="single" w:sz="4" w:space="0" w:color="auto"/>
              <w:right w:val="single" w:sz="4" w:space="0" w:color="auto"/>
            </w:tcBorders>
            <w:hideMark/>
          </w:tcPr>
          <w:p w14:paraId="2C1A2BC2"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7FFF42E3"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342750"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Total score (out of 16)</w:t>
            </w:r>
          </w:p>
        </w:tc>
        <w:tc>
          <w:tcPr>
            <w:tcW w:w="1275" w:type="dxa"/>
            <w:tcBorders>
              <w:top w:val="single" w:sz="4" w:space="0" w:color="auto"/>
              <w:left w:val="single" w:sz="4" w:space="0" w:color="auto"/>
              <w:bottom w:val="single" w:sz="4" w:space="0" w:color="auto"/>
              <w:right w:val="single" w:sz="4" w:space="0" w:color="auto"/>
            </w:tcBorders>
            <w:hideMark/>
          </w:tcPr>
          <w:p w14:paraId="2CD4EFC6" w14:textId="77777777" w:rsidR="001B46DC" w:rsidRPr="001B46DC" w:rsidRDefault="001B46DC" w:rsidP="001B46DC">
            <w:pPr>
              <w:rPr>
                <w:rFonts w:ascii="Arial" w:hAnsi="Arial" w:cs="Arial"/>
                <w:sz w:val="24"/>
                <w:szCs w:val="24"/>
              </w:rPr>
            </w:pPr>
            <w:r w:rsidRPr="001B46DC">
              <w:rPr>
                <w:rFonts w:ascii="Arial" w:hAnsi="Arial" w:cs="Arial"/>
                <w:sz w:val="24"/>
                <w:szCs w:val="24"/>
              </w:rPr>
              <w:t>8</w:t>
            </w:r>
          </w:p>
        </w:tc>
      </w:tr>
    </w:tbl>
    <w:p w14:paraId="7EB5F4FF" w14:textId="77777777" w:rsidR="001B46DC" w:rsidRPr="001B46DC" w:rsidRDefault="001B46DC" w:rsidP="001B46DC">
      <w:pPr>
        <w:spacing w:after="0"/>
        <w:rPr>
          <w:rFonts w:ascii="Arial" w:hAnsi="Arial" w:cs="Arial"/>
          <w:sz w:val="24"/>
          <w:szCs w:val="24"/>
        </w:rPr>
      </w:pPr>
    </w:p>
    <w:tbl>
      <w:tblPr>
        <w:tblStyle w:val="TableGrid"/>
        <w:tblW w:w="10065" w:type="dxa"/>
        <w:tblInd w:w="-431" w:type="dxa"/>
        <w:tblLook w:val="04A0" w:firstRow="1" w:lastRow="0" w:firstColumn="1" w:lastColumn="0" w:noHBand="0" w:noVBand="1"/>
      </w:tblPr>
      <w:tblGrid>
        <w:gridCol w:w="1683"/>
        <w:gridCol w:w="6751"/>
        <w:gridCol w:w="1631"/>
      </w:tblGrid>
      <w:tr w:rsidR="001B46DC" w:rsidRPr="001B46DC" w14:paraId="1D128927" w14:textId="77777777" w:rsidTr="001B46DC">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584E8A1"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Capability</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6DD240E"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Statement</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BD1670"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Self-Assessment</w:t>
            </w:r>
          </w:p>
        </w:tc>
      </w:tr>
      <w:tr w:rsidR="001B46DC" w:rsidRPr="001B46DC" w14:paraId="437C12BB" w14:textId="77777777" w:rsidTr="001B46DC">
        <w:tc>
          <w:tcPr>
            <w:tcW w:w="1702" w:type="dxa"/>
            <w:vMerge w:val="restart"/>
            <w:tcBorders>
              <w:top w:val="single" w:sz="4" w:space="0" w:color="auto"/>
              <w:left w:val="single" w:sz="4" w:space="0" w:color="auto"/>
              <w:bottom w:val="single" w:sz="4" w:space="0" w:color="auto"/>
              <w:right w:val="single" w:sz="4" w:space="0" w:color="auto"/>
            </w:tcBorders>
            <w:hideMark/>
          </w:tcPr>
          <w:p w14:paraId="6B245510"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Applying innovation</w:t>
            </w:r>
          </w:p>
        </w:tc>
        <w:tc>
          <w:tcPr>
            <w:tcW w:w="7088" w:type="dxa"/>
            <w:tcBorders>
              <w:top w:val="single" w:sz="4" w:space="0" w:color="auto"/>
              <w:left w:val="single" w:sz="4" w:space="0" w:color="auto"/>
              <w:bottom w:val="single" w:sz="4" w:space="0" w:color="auto"/>
              <w:right w:val="single" w:sz="4" w:space="0" w:color="auto"/>
            </w:tcBorders>
            <w:hideMark/>
          </w:tcPr>
          <w:p w14:paraId="6BE033FB"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Identify new possibilities and apply creative thinking to initiate new products, services and processes</w:t>
            </w:r>
          </w:p>
        </w:tc>
        <w:tc>
          <w:tcPr>
            <w:tcW w:w="1275" w:type="dxa"/>
            <w:tcBorders>
              <w:top w:val="single" w:sz="4" w:space="0" w:color="auto"/>
              <w:left w:val="single" w:sz="4" w:space="0" w:color="auto"/>
              <w:bottom w:val="single" w:sz="4" w:space="0" w:color="auto"/>
              <w:right w:val="single" w:sz="4" w:space="0" w:color="auto"/>
            </w:tcBorders>
            <w:hideMark/>
          </w:tcPr>
          <w:p w14:paraId="1337170D"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33F1AAAE"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09E774F1"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F7DEF56"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Connect needs, resources, knowledge and technologies to create new products, services and processes</w:t>
            </w:r>
          </w:p>
        </w:tc>
        <w:tc>
          <w:tcPr>
            <w:tcW w:w="1275" w:type="dxa"/>
            <w:tcBorders>
              <w:top w:val="single" w:sz="4" w:space="0" w:color="auto"/>
              <w:left w:val="single" w:sz="4" w:space="0" w:color="auto"/>
              <w:bottom w:val="single" w:sz="4" w:space="0" w:color="auto"/>
              <w:right w:val="single" w:sz="4" w:space="0" w:color="auto"/>
            </w:tcBorders>
            <w:hideMark/>
          </w:tcPr>
          <w:p w14:paraId="6D53690B"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5FFBEA64"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592DAD66"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48621A3D"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Develop innovations which can be applied to solve problems and meet actual and potential needs</w:t>
            </w:r>
          </w:p>
        </w:tc>
        <w:tc>
          <w:tcPr>
            <w:tcW w:w="1275" w:type="dxa"/>
            <w:tcBorders>
              <w:top w:val="single" w:sz="4" w:space="0" w:color="auto"/>
              <w:left w:val="single" w:sz="4" w:space="0" w:color="auto"/>
              <w:bottom w:val="single" w:sz="4" w:space="0" w:color="auto"/>
              <w:right w:val="single" w:sz="4" w:space="0" w:color="auto"/>
            </w:tcBorders>
            <w:hideMark/>
          </w:tcPr>
          <w:p w14:paraId="76957D7C" w14:textId="77777777" w:rsidR="001B46DC" w:rsidRPr="001B46DC" w:rsidRDefault="001B46DC" w:rsidP="001B46DC">
            <w:pPr>
              <w:rPr>
                <w:rFonts w:ascii="Arial" w:hAnsi="Arial" w:cs="Arial"/>
                <w:sz w:val="24"/>
                <w:szCs w:val="24"/>
              </w:rPr>
            </w:pPr>
            <w:r w:rsidRPr="001B46DC">
              <w:rPr>
                <w:rFonts w:ascii="Arial" w:hAnsi="Arial" w:cs="Arial"/>
                <w:sz w:val="24"/>
                <w:szCs w:val="24"/>
              </w:rPr>
              <w:t>1</w:t>
            </w:r>
          </w:p>
        </w:tc>
      </w:tr>
      <w:tr w:rsidR="001B46DC" w:rsidRPr="001B46DC" w14:paraId="72745091"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5E5BF157"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8468FD8"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Ensure innovations can be produced to meet service user and funding body requirements and expectations</w:t>
            </w:r>
          </w:p>
        </w:tc>
        <w:tc>
          <w:tcPr>
            <w:tcW w:w="1275" w:type="dxa"/>
            <w:tcBorders>
              <w:top w:val="single" w:sz="4" w:space="0" w:color="auto"/>
              <w:left w:val="single" w:sz="4" w:space="0" w:color="auto"/>
              <w:bottom w:val="single" w:sz="4" w:space="0" w:color="auto"/>
              <w:right w:val="single" w:sz="4" w:space="0" w:color="auto"/>
            </w:tcBorders>
            <w:hideMark/>
          </w:tcPr>
          <w:p w14:paraId="160900E7" w14:textId="77777777" w:rsidR="001B46DC" w:rsidRPr="001B46DC" w:rsidRDefault="001B46DC" w:rsidP="001B46DC">
            <w:pPr>
              <w:rPr>
                <w:rFonts w:ascii="Arial" w:hAnsi="Arial" w:cs="Arial"/>
                <w:sz w:val="24"/>
                <w:szCs w:val="24"/>
              </w:rPr>
            </w:pPr>
            <w:r w:rsidRPr="001B46DC">
              <w:rPr>
                <w:rFonts w:ascii="Arial" w:hAnsi="Arial" w:cs="Arial"/>
                <w:sz w:val="24"/>
                <w:szCs w:val="24"/>
              </w:rPr>
              <w:t>1</w:t>
            </w:r>
          </w:p>
        </w:tc>
      </w:tr>
      <w:tr w:rsidR="001B46DC" w:rsidRPr="001B46DC" w14:paraId="2004284A"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343C2C8"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Total score (out of 16)</w:t>
            </w:r>
          </w:p>
        </w:tc>
        <w:tc>
          <w:tcPr>
            <w:tcW w:w="1275" w:type="dxa"/>
            <w:tcBorders>
              <w:top w:val="single" w:sz="4" w:space="0" w:color="auto"/>
              <w:left w:val="single" w:sz="4" w:space="0" w:color="auto"/>
              <w:bottom w:val="single" w:sz="4" w:space="0" w:color="auto"/>
              <w:right w:val="single" w:sz="4" w:space="0" w:color="auto"/>
            </w:tcBorders>
            <w:hideMark/>
          </w:tcPr>
          <w:p w14:paraId="09947975" w14:textId="77777777" w:rsidR="001B46DC" w:rsidRPr="001B46DC" w:rsidRDefault="001B46DC" w:rsidP="001B46DC">
            <w:pPr>
              <w:rPr>
                <w:rFonts w:ascii="Arial" w:hAnsi="Arial" w:cs="Arial"/>
                <w:sz w:val="24"/>
                <w:szCs w:val="24"/>
              </w:rPr>
            </w:pPr>
            <w:r w:rsidRPr="001B46DC">
              <w:rPr>
                <w:rFonts w:ascii="Arial" w:hAnsi="Arial" w:cs="Arial"/>
                <w:sz w:val="24"/>
                <w:szCs w:val="24"/>
              </w:rPr>
              <w:t>6</w:t>
            </w:r>
          </w:p>
        </w:tc>
      </w:tr>
    </w:tbl>
    <w:p w14:paraId="5A8A6DDB" w14:textId="77777777" w:rsidR="001B46DC" w:rsidRPr="001B46DC" w:rsidRDefault="001B46DC" w:rsidP="001B46DC">
      <w:pPr>
        <w:spacing w:after="0"/>
        <w:rPr>
          <w:rFonts w:ascii="Arial" w:hAnsi="Arial" w:cs="Arial"/>
          <w:sz w:val="24"/>
          <w:szCs w:val="24"/>
        </w:rPr>
      </w:pPr>
    </w:p>
    <w:tbl>
      <w:tblPr>
        <w:tblStyle w:val="TableGrid"/>
        <w:tblW w:w="10065" w:type="dxa"/>
        <w:tblInd w:w="-431" w:type="dxa"/>
        <w:tblLook w:val="04A0" w:firstRow="1" w:lastRow="0" w:firstColumn="1" w:lastColumn="0" w:noHBand="0" w:noVBand="1"/>
      </w:tblPr>
      <w:tblGrid>
        <w:gridCol w:w="1678"/>
        <w:gridCol w:w="6756"/>
        <w:gridCol w:w="1631"/>
      </w:tblGrid>
      <w:tr w:rsidR="001B46DC" w:rsidRPr="001B46DC" w14:paraId="4C79503A" w14:textId="77777777" w:rsidTr="001B46DC">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BA555A2"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Capability</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0D2F0FB"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Statement</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773B1D1"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Self-Assessment</w:t>
            </w:r>
          </w:p>
        </w:tc>
      </w:tr>
      <w:tr w:rsidR="001B46DC" w:rsidRPr="001B46DC" w14:paraId="47AFA029" w14:textId="77777777" w:rsidTr="001B46DC">
        <w:tc>
          <w:tcPr>
            <w:tcW w:w="1702" w:type="dxa"/>
            <w:vMerge w:val="restart"/>
            <w:tcBorders>
              <w:top w:val="single" w:sz="4" w:space="0" w:color="auto"/>
              <w:left w:val="single" w:sz="4" w:space="0" w:color="auto"/>
              <w:bottom w:val="single" w:sz="4" w:space="0" w:color="auto"/>
              <w:right w:val="single" w:sz="4" w:space="0" w:color="auto"/>
            </w:tcBorders>
            <w:hideMark/>
          </w:tcPr>
          <w:p w14:paraId="6507AED7"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Strategic venture planning</w:t>
            </w:r>
          </w:p>
        </w:tc>
        <w:tc>
          <w:tcPr>
            <w:tcW w:w="7088" w:type="dxa"/>
            <w:tcBorders>
              <w:top w:val="single" w:sz="4" w:space="0" w:color="auto"/>
              <w:left w:val="single" w:sz="4" w:space="0" w:color="auto"/>
              <w:bottom w:val="single" w:sz="4" w:space="0" w:color="auto"/>
              <w:right w:val="single" w:sz="4" w:space="0" w:color="auto"/>
            </w:tcBorders>
            <w:hideMark/>
          </w:tcPr>
          <w:p w14:paraId="72CB4BEA"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Propose a strategic vision and strategic plan for the future development and growth of a venture</w:t>
            </w:r>
          </w:p>
        </w:tc>
        <w:tc>
          <w:tcPr>
            <w:tcW w:w="1275" w:type="dxa"/>
            <w:tcBorders>
              <w:top w:val="single" w:sz="4" w:space="0" w:color="auto"/>
              <w:left w:val="single" w:sz="4" w:space="0" w:color="auto"/>
              <w:bottom w:val="single" w:sz="4" w:space="0" w:color="auto"/>
              <w:right w:val="single" w:sz="4" w:space="0" w:color="auto"/>
            </w:tcBorders>
            <w:hideMark/>
          </w:tcPr>
          <w:p w14:paraId="7C2C39BA" w14:textId="77777777" w:rsidR="001B46DC" w:rsidRPr="001B46DC" w:rsidRDefault="001B46DC" w:rsidP="001B46DC">
            <w:pPr>
              <w:rPr>
                <w:rFonts w:ascii="Arial" w:hAnsi="Arial" w:cs="Arial"/>
                <w:sz w:val="24"/>
                <w:szCs w:val="24"/>
              </w:rPr>
            </w:pPr>
            <w:r w:rsidRPr="001B46DC">
              <w:rPr>
                <w:rFonts w:ascii="Arial" w:hAnsi="Arial" w:cs="Arial"/>
                <w:sz w:val="24"/>
                <w:szCs w:val="24"/>
              </w:rPr>
              <w:t>3</w:t>
            </w:r>
          </w:p>
        </w:tc>
      </w:tr>
      <w:tr w:rsidR="001B46DC" w:rsidRPr="001B46DC" w14:paraId="4A149EA3"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37A02E05"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17124997"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Prepare a credible business proposal to gain support from and identify the benefits to investors, funding bodies, service users and other stakeholders</w:t>
            </w:r>
          </w:p>
        </w:tc>
        <w:tc>
          <w:tcPr>
            <w:tcW w:w="1275" w:type="dxa"/>
            <w:tcBorders>
              <w:top w:val="single" w:sz="4" w:space="0" w:color="auto"/>
              <w:left w:val="single" w:sz="4" w:space="0" w:color="auto"/>
              <w:bottom w:val="single" w:sz="4" w:space="0" w:color="auto"/>
              <w:right w:val="single" w:sz="4" w:space="0" w:color="auto"/>
            </w:tcBorders>
            <w:hideMark/>
          </w:tcPr>
          <w:p w14:paraId="339DDC2E" w14:textId="77777777" w:rsidR="001B46DC" w:rsidRPr="001B46DC" w:rsidRDefault="001B46DC" w:rsidP="001B46DC">
            <w:pPr>
              <w:rPr>
                <w:rFonts w:ascii="Arial" w:hAnsi="Arial" w:cs="Arial"/>
                <w:sz w:val="24"/>
                <w:szCs w:val="24"/>
              </w:rPr>
            </w:pPr>
            <w:r w:rsidRPr="001B46DC">
              <w:rPr>
                <w:rFonts w:ascii="Arial" w:hAnsi="Arial" w:cs="Arial"/>
                <w:sz w:val="24"/>
                <w:szCs w:val="24"/>
              </w:rPr>
              <w:t>3</w:t>
            </w:r>
          </w:p>
        </w:tc>
      </w:tr>
      <w:tr w:rsidR="001B46DC" w:rsidRPr="001B46DC" w14:paraId="1E0C8325"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1416A976"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446FC9F7"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Define a realistic business model which will enable a venture to meet service user requirements and create value from the opportunity</w:t>
            </w:r>
          </w:p>
        </w:tc>
        <w:tc>
          <w:tcPr>
            <w:tcW w:w="1275" w:type="dxa"/>
            <w:tcBorders>
              <w:top w:val="single" w:sz="4" w:space="0" w:color="auto"/>
              <w:left w:val="single" w:sz="4" w:space="0" w:color="auto"/>
              <w:bottom w:val="single" w:sz="4" w:space="0" w:color="auto"/>
              <w:right w:val="single" w:sz="4" w:space="0" w:color="auto"/>
            </w:tcBorders>
            <w:hideMark/>
          </w:tcPr>
          <w:p w14:paraId="0FA3E81E"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3143453F"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610FD76A"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37C7E775"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Identify and plan the resources needed for the launch and development of a venture: what will be required, when and potential resource implications</w:t>
            </w:r>
          </w:p>
        </w:tc>
        <w:tc>
          <w:tcPr>
            <w:tcW w:w="1275" w:type="dxa"/>
            <w:tcBorders>
              <w:top w:val="single" w:sz="4" w:space="0" w:color="auto"/>
              <w:left w:val="single" w:sz="4" w:space="0" w:color="auto"/>
              <w:bottom w:val="single" w:sz="4" w:space="0" w:color="auto"/>
              <w:right w:val="single" w:sz="4" w:space="0" w:color="auto"/>
            </w:tcBorders>
            <w:hideMark/>
          </w:tcPr>
          <w:p w14:paraId="0B074734" w14:textId="77777777" w:rsidR="001B46DC" w:rsidRPr="001B46DC" w:rsidRDefault="001B46DC" w:rsidP="001B46DC">
            <w:pPr>
              <w:rPr>
                <w:rFonts w:ascii="Arial" w:hAnsi="Arial" w:cs="Arial"/>
                <w:sz w:val="24"/>
                <w:szCs w:val="24"/>
              </w:rPr>
            </w:pPr>
            <w:r w:rsidRPr="001B46DC">
              <w:rPr>
                <w:rFonts w:ascii="Arial" w:hAnsi="Arial" w:cs="Arial"/>
                <w:sz w:val="24"/>
                <w:szCs w:val="24"/>
              </w:rPr>
              <w:t>4</w:t>
            </w:r>
          </w:p>
        </w:tc>
      </w:tr>
      <w:tr w:rsidR="001B46DC" w:rsidRPr="001B46DC" w14:paraId="28FF80E3"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7CC453EE"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12D4CDB2"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Identify and assess the strengths and weaknesses of competitors and differentiate a venture from these in ways that service users and/or funding bodies will value</w:t>
            </w:r>
          </w:p>
        </w:tc>
        <w:tc>
          <w:tcPr>
            <w:tcW w:w="1275" w:type="dxa"/>
            <w:tcBorders>
              <w:top w:val="single" w:sz="4" w:space="0" w:color="auto"/>
              <w:left w:val="single" w:sz="4" w:space="0" w:color="auto"/>
              <w:bottom w:val="single" w:sz="4" w:space="0" w:color="auto"/>
              <w:right w:val="single" w:sz="4" w:space="0" w:color="auto"/>
            </w:tcBorders>
            <w:hideMark/>
          </w:tcPr>
          <w:p w14:paraId="08E3DF70" w14:textId="77777777" w:rsidR="001B46DC" w:rsidRPr="001B46DC" w:rsidRDefault="001B46DC" w:rsidP="001B46DC">
            <w:pPr>
              <w:rPr>
                <w:rFonts w:ascii="Arial" w:hAnsi="Arial" w:cs="Arial"/>
                <w:sz w:val="24"/>
                <w:szCs w:val="24"/>
              </w:rPr>
            </w:pPr>
            <w:r w:rsidRPr="001B46DC">
              <w:rPr>
                <w:rFonts w:ascii="Arial" w:hAnsi="Arial" w:cs="Arial"/>
                <w:sz w:val="24"/>
                <w:szCs w:val="24"/>
              </w:rPr>
              <w:t>3</w:t>
            </w:r>
          </w:p>
        </w:tc>
      </w:tr>
      <w:tr w:rsidR="001B46DC" w:rsidRPr="001B46DC" w14:paraId="67C85F79"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6D005CF4"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tcPr>
          <w:p w14:paraId="41FAEA56" w14:textId="77777777" w:rsidR="001B46DC" w:rsidRPr="001B46DC" w:rsidRDefault="001B46DC" w:rsidP="001B46DC">
            <w:pPr>
              <w:pStyle w:val="ListParagraph"/>
              <w:numPr>
                <w:ilvl w:val="0"/>
                <w:numId w:val="2"/>
              </w:numPr>
              <w:spacing w:after="0" w:line="240" w:lineRule="auto"/>
              <w:rPr>
                <w:rFonts w:ascii="Arial" w:hAnsi="Arial" w:cs="Arial"/>
                <w:sz w:val="24"/>
                <w:szCs w:val="24"/>
              </w:rPr>
            </w:pPr>
          </w:p>
        </w:tc>
        <w:tc>
          <w:tcPr>
            <w:tcW w:w="1275" w:type="dxa"/>
            <w:tcBorders>
              <w:top w:val="single" w:sz="4" w:space="0" w:color="auto"/>
              <w:left w:val="single" w:sz="4" w:space="0" w:color="auto"/>
              <w:bottom w:val="single" w:sz="4" w:space="0" w:color="auto"/>
              <w:right w:val="single" w:sz="4" w:space="0" w:color="auto"/>
            </w:tcBorders>
          </w:tcPr>
          <w:p w14:paraId="51FCBC15" w14:textId="77777777" w:rsidR="001B46DC" w:rsidRPr="001B46DC" w:rsidRDefault="001B46DC" w:rsidP="001B46DC">
            <w:pPr>
              <w:rPr>
                <w:rFonts w:ascii="Arial" w:hAnsi="Arial" w:cs="Arial"/>
                <w:sz w:val="24"/>
                <w:szCs w:val="24"/>
              </w:rPr>
            </w:pPr>
          </w:p>
        </w:tc>
      </w:tr>
      <w:tr w:rsidR="001B46DC" w:rsidRPr="001B46DC" w14:paraId="1C8C1B16"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0389BD"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Total score (out of 24)</w:t>
            </w:r>
          </w:p>
        </w:tc>
        <w:tc>
          <w:tcPr>
            <w:tcW w:w="1275" w:type="dxa"/>
            <w:tcBorders>
              <w:top w:val="single" w:sz="4" w:space="0" w:color="auto"/>
              <w:left w:val="single" w:sz="4" w:space="0" w:color="auto"/>
              <w:bottom w:val="single" w:sz="4" w:space="0" w:color="auto"/>
              <w:right w:val="single" w:sz="4" w:space="0" w:color="auto"/>
            </w:tcBorders>
            <w:hideMark/>
          </w:tcPr>
          <w:p w14:paraId="5BC7D6E6" w14:textId="77777777" w:rsidR="001B46DC" w:rsidRPr="001B46DC" w:rsidRDefault="001B46DC" w:rsidP="001B46DC">
            <w:pPr>
              <w:rPr>
                <w:rFonts w:ascii="Arial" w:hAnsi="Arial" w:cs="Arial"/>
                <w:sz w:val="24"/>
                <w:szCs w:val="24"/>
              </w:rPr>
            </w:pPr>
            <w:r w:rsidRPr="001B46DC">
              <w:rPr>
                <w:rFonts w:ascii="Arial" w:hAnsi="Arial" w:cs="Arial"/>
                <w:sz w:val="24"/>
                <w:szCs w:val="24"/>
              </w:rPr>
              <w:t>15</w:t>
            </w:r>
          </w:p>
        </w:tc>
      </w:tr>
    </w:tbl>
    <w:p w14:paraId="45F7D330" w14:textId="77777777" w:rsidR="001B46DC" w:rsidRPr="001B46DC" w:rsidRDefault="001B46DC" w:rsidP="001B46DC">
      <w:pPr>
        <w:spacing w:after="0"/>
        <w:rPr>
          <w:rFonts w:ascii="Arial" w:hAnsi="Arial" w:cs="Arial"/>
          <w:sz w:val="24"/>
          <w:szCs w:val="24"/>
        </w:rPr>
      </w:pPr>
    </w:p>
    <w:p w14:paraId="4F6DBB1E" w14:textId="77777777" w:rsidR="001B46DC" w:rsidRPr="001B46DC" w:rsidRDefault="001B46DC" w:rsidP="001B46DC">
      <w:pPr>
        <w:spacing w:after="0"/>
        <w:rPr>
          <w:rFonts w:ascii="Arial" w:hAnsi="Arial" w:cs="Arial"/>
          <w:sz w:val="24"/>
          <w:szCs w:val="24"/>
        </w:rPr>
      </w:pPr>
    </w:p>
    <w:p w14:paraId="3FB05034" w14:textId="77777777" w:rsidR="001B46DC" w:rsidRPr="001B46DC" w:rsidRDefault="001B46DC" w:rsidP="001B46DC">
      <w:pPr>
        <w:spacing w:after="0"/>
        <w:rPr>
          <w:rFonts w:ascii="Arial" w:hAnsi="Arial" w:cs="Arial"/>
          <w:sz w:val="24"/>
          <w:szCs w:val="24"/>
        </w:rPr>
      </w:pPr>
    </w:p>
    <w:p w14:paraId="6A01C0B7" w14:textId="77777777" w:rsidR="001B46DC" w:rsidRPr="001B46DC" w:rsidRDefault="001B46DC" w:rsidP="001B46DC">
      <w:pPr>
        <w:spacing w:after="0"/>
        <w:rPr>
          <w:rFonts w:ascii="Arial" w:hAnsi="Arial" w:cs="Arial"/>
          <w:sz w:val="24"/>
          <w:szCs w:val="24"/>
        </w:rPr>
      </w:pPr>
    </w:p>
    <w:p w14:paraId="604B26E9" w14:textId="77777777" w:rsidR="001B46DC" w:rsidRPr="001B46DC" w:rsidRDefault="001B46DC" w:rsidP="001B46DC">
      <w:pPr>
        <w:spacing w:after="0"/>
        <w:rPr>
          <w:rFonts w:ascii="Arial" w:hAnsi="Arial" w:cs="Arial"/>
          <w:sz w:val="24"/>
          <w:szCs w:val="24"/>
        </w:rPr>
      </w:pPr>
    </w:p>
    <w:p w14:paraId="3E20B134" w14:textId="77777777" w:rsidR="001B46DC" w:rsidRPr="001B46DC" w:rsidRDefault="001B46DC" w:rsidP="001B46DC">
      <w:pPr>
        <w:spacing w:after="0"/>
        <w:rPr>
          <w:rFonts w:ascii="Arial" w:hAnsi="Arial" w:cs="Arial"/>
          <w:sz w:val="24"/>
          <w:szCs w:val="24"/>
        </w:rPr>
      </w:pPr>
    </w:p>
    <w:p w14:paraId="073AFBB3" w14:textId="77777777" w:rsidR="001B46DC" w:rsidRPr="001B46DC" w:rsidRDefault="001B46DC" w:rsidP="001B46DC">
      <w:pPr>
        <w:spacing w:after="0"/>
        <w:rPr>
          <w:rFonts w:ascii="Arial" w:hAnsi="Arial" w:cs="Arial"/>
          <w:sz w:val="24"/>
          <w:szCs w:val="24"/>
        </w:rPr>
      </w:pPr>
    </w:p>
    <w:p w14:paraId="7CD6B367" w14:textId="77777777" w:rsidR="001B46DC" w:rsidRPr="001B46DC" w:rsidRDefault="001B46DC" w:rsidP="001B46DC">
      <w:pPr>
        <w:spacing w:after="0"/>
        <w:rPr>
          <w:rFonts w:ascii="Arial" w:hAnsi="Arial" w:cs="Arial"/>
          <w:sz w:val="24"/>
          <w:szCs w:val="24"/>
        </w:rPr>
      </w:pPr>
    </w:p>
    <w:tbl>
      <w:tblPr>
        <w:tblStyle w:val="TableGrid"/>
        <w:tblW w:w="10065" w:type="dxa"/>
        <w:tblInd w:w="-431" w:type="dxa"/>
        <w:tblLook w:val="04A0" w:firstRow="1" w:lastRow="0" w:firstColumn="1" w:lastColumn="0" w:noHBand="0" w:noVBand="1"/>
      </w:tblPr>
      <w:tblGrid>
        <w:gridCol w:w="1702"/>
        <w:gridCol w:w="6732"/>
        <w:gridCol w:w="1631"/>
      </w:tblGrid>
      <w:tr w:rsidR="001B46DC" w:rsidRPr="001B46DC" w14:paraId="1A3AA977" w14:textId="77777777" w:rsidTr="001B46DC">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3AD6B28"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Capability</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EF4B75F"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Statement</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D2B892F" w14:textId="77777777" w:rsidR="001B46DC" w:rsidRPr="001B46DC" w:rsidRDefault="001B46DC" w:rsidP="001B46DC">
            <w:pPr>
              <w:jc w:val="center"/>
              <w:rPr>
                <w:rFonts w:ascii="Arial" w:hAnsi="Arial" w:cs="Arial"/>
                <w:b/>
                <w:bCs/>
                <w:sz w:val="24"/>
                <w:szCs w:val="24"/>
              </w:rPr>
            </w:pPr>
            <w:r w:rsidRPr="001B46DC">
              <w:rPr>
                <w:rFonts w:ascii="Arial" w:hAnsi="Arial" w:cs="Arial"/>
                <w:b/>
                <w:bCs/>
                <w:sz w:val="24"/>
                <w:szCs w:val="24"/>
              </w:rPr>
              <w:t>Self-Assessment</w:t>
            </w:r>
          </w:p>
        </w:tc>
      </w:tr>
      <w:tr w:rsidR="001B46DC" w:rsidRPr="001B46DC" w14:paraId="1F1120AD" w14:textId="77777777" w:rsidTr="001B46DC">
        <w:tc>
          <w:tcPr>
            <w:tcW w:w="1702" w:type="dxa"/>
            <w:vMerge w:val="restart"/>
            <w:tcBorders>
              <w:top w:val="single" w:sz="4" w:space="0" w:color="auto"/>
              <w:left w:val="single" w:sz="4" w:space="0" w:color="auto"/>
              <w:bottom w:val="single" w:sz="4" w:space="0" w:color="auto"/>
              <w:right w:val="single" w:sz="4" w:space="0" w:color="auto"/>
            </w:tcBorders>
            <w:hideMark/>
          </w:tcPr>
          <w:p w14:paraId="57840874" w14:textId="77777777" w:rsidR="001B46DC" w:rsidRPr="001B46DC" w:rsidRDefault="001B46DC" w:rsidP="001B46DC">
            <w:pPr>
              <w:rPr>
                <w:rFonts w:ascii="Arial" w:hAnsi="Arial" w:cs="Arial"/>
                <w:b/>
                <w:bCs/>
                <w:sz w:val="24"/>
                <w:szCs w:val="24"/>
              </w:rPr>
            </w:pPr>
            <w:r w:rsidRPr="001B46DC">
              <w:rPr>
                <w:rFonts w:ascii="Arial" w:hAnsi="Arial" w:cs="Arial"/>
                <w:b/>
                <w:bCs/>
                <w:sz w:val="24"/>
                <w:szCs w:val="24"/>
              </w:rPr>
              <w:t>Market development</w:t>
            </w:r>
          </w:p>
        </w:tc>
        <w:tc>
          <w:tcPr>
            <w:tcW w:w="7088" w:type="dxa"/>
            <w:tcBorders>
              <w:top w:val="single" w:sz="4" w:space="0" w:color="auto"/>
              <w:left w:val="single" w:sz="4" w:space="0" w:color="auto"/>
              <w:bottom w:val="single" w:sz="4" w:space="0" w:color="auto"/>
              <w:right w:val="single" w:sz="4" w:space="0" w:color="auto"/>
            </w:tcBorders>
            <w:hideMark/>
          </w:tcPr>
          <w:p w14:paraId="7F453C41"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Identify markets, opportunities and needs and their characteristics</w:t>
            </w:r>
          </w:p>
        </w:tc>
        <w:tc>
          <w:tcPr>
            <w:tcW w:w="1275" w:type="dxa"/>
            <w:tcBorders>
              <w:top w:val="single" w:sz="4" w:space="0" w:color="auto"/>
              <w:left w:val="single" w:sz="4" w:space="0" w:color="auto"/>
              <w:bottom w:val="single" w:sz="4" w:space="0" w:color="auto"/>
              <w:right w:val="single" w:sz="4" w:space="0" w:color="auto"/>
            </w:tcBorders>
            <w:hideMark/>
          </w:tcPr>
          <w:p w14:paraId="1E257BF5" w14:textId="77777777" w:rsidR="001B46DC" w:rsidRPr="001B46DC" w:rsidRDefault="001B46DC" w:rsidP="001B46DC">
            <w:pPr>
              <w:rPr>
                <w:rFonts w:ascii="Arial" w:hAnsi="Arial" w:cs="Arial"/>
                <w:sz w:val="24"/>
                <w:szCs w:val="24"/>
              </w:rPr>
            </w:pPr>
            <w:r w:rsidRPr="001B46DC">
              <w:rPr>
                <w:rFonts w:ascii="Arial" w:hAnsi="Arial" w:cs="Arial"/>
                <w:sz w:val="24"/>
                <w:szCs w:val="24"/>
              </w:rPr>
              <w:t>3</w:t>
            </w:r>
          </w:p>
        </w:tc>
      </w:tr>
      <w:tr w:rsidR="001B46DC" w:rsidRPr="001B46DC" w14:paraId="4FBE3C69"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6F1F48F0"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1E3E12F4"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Find out actual and emerging service user and/or funding body needs, preferences and decision-making criteria</w:t>
            </w:r>
          </w:p>
        </w:tc>
        <w:tc>
          <w:tcPr>
            <w:tcW w:w="1275" w:type="dxa"/>
            <w:tcBorders>
              <w:top w:val="single" w:sz="4" w:space="0" w:color="auto"/>
              <w:left w:val="single" w:sz="4" w:space="0" w:color="auto"/>
              <w:bottom w:val="single" w:sz="4" w:space="0" w:color="auto"/>
              <w:right w:val="single" w:sz="4" w:space="0" w:color="auto"/>
            </w:tcBorders>
            <w:hideMark/>
          </w:tcPr>
          <w:p w14:paraId="4E69E68B"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114B0248"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502060C9"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52DD44B"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Develop and implement marketing plans to communicate and promote to service users and/or funding bodies</w:t>
            </w:r>
          </w:p>
        </w:tc>
        <w:tc>
          <w:tcPr>
            <w:tcW w:w="1275" w:type="dxa"/>
            <w:tcBorders>
              <w:top w:val="single" w:sz="4" w:space="0" w:color="auto"/>
              <w:left w:val="single" w:sz="4" w:space="0" w:color="auto"/>
              <w:bottom w:val="single" w:sz="4" w:space="0" w:color="auto"/>
              <w:right w:val="single" w:sz="4" w:space="0" w:color="auto"/>
            </w:tcBorders>
            <w:hideMark/>
          </w:tcPr>
          <w:p w14:paraId="4A35E97B" w14:textId="77777777" w:rsidR="001B46DC" w:rsidRPr="001B46DC" w:rsidRDefault="001B46DC" w:rsidP="001B46DC">
            <w:pPr>
              <w:rPr>
                <w:rFonts w:ascii="Arial" w:hAnsi="Arial" w:cs="Arial"/>
                <w:sz w:val="24"/>
                <w:szCs w:val="24"/>
              </w:rPr>
            </w:pPr>
            <w:r w:rsidRPr="001B46DC">
              <w:rPr>
                <w:rFonts w:ascii="Arial" w:hAnsi="Arial" w:cs="Arial"/>
                <w:sz w:val="24"/>
                <w:szCs w:val="24"/>
              </w:rPr>
              <w:t>1</w:t>
            </w:r>
          </w:p>
        </w:tc>
      </w:tr>
      <w:tr w:rsidR="001B46DC" w:rsidRPr="001B46DC" w14:paraId="13DA2C50"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05A33B88"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622F8CCC"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Contact, meet, present to, negotiate with and sell to service users and/or funding bodies</w:t>
            </w:r>
          </w:p>
        </w:tc>
        <w:tc>
          <w:tcPr>
            <w:tcW w:w="1275" w:type="dxa"/>
            <w:tcBorders>
              <w:top w:val="single" w:sz="4" w:space="0" w:color="auto"/>
              <w:left w:val="single" w:sz="4" w:space="0" w:color="auto"/>
              <w:bottom w:val="single" w:sz="4" w:space="0" w:color="auto"/>
              <w:right w:val="single" w:sz="4" w:space="0" w:color="auto"/>
            </w:tcBorders>
            <w:hideMark/>
          </w:tcPr>
          <w:p w14:paraId="55395762"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30ADDBB3"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33E2A725"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1933051E"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Set targets and monitor performance</w:t>
            </w:r>
          </w:p>
        </w:tc>
        <w:tc>
          <w:tcPr>
            <w:tcW w:w="1275" w:type="dxa"/>
            <w:tcBorders>
              <w:top w:val="single" w:sz="4" w:space="0" w:color="auto"/>
              <w:left w:val="single" w:sz="4" w:space="0" w:color="auto"/>
              <w:bottom w:val="single" w:sz="4" w:space="0" w:color="auto"/>
              <w:right w:val="single" w:sz="4" w:space="0" w:color="auto"/>
            </w:tcBorders>
            <w:hideMark/>
          </w:tcPr>
          <w:p w14:paraId="55581F19"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515E4843" w14:textId="77777777" w:rsidTr="001B46DC">
        <w:tc>
          <w:tcPr>
            <w:tcW w:w="0" w:type="auto"/>
            <w:vMerge/>
            <w:tcBorders>
              <w:top w:val="single" w:sz="4" w:space="0" w:color="auto"/>
              <w:left w:val="single" w:sz="4" w:space="0" w:color="auto"/>
              <w:bottom w:val="single" w:sz="4" w:space="0" w:color="auto"/>
              <w:right w:val="single" w:sz="4" w:space="0" w:color="auto"/>
            </w:tcBorders>
            <w:vAlign w:val="center"/>
            <w:hideMark/>
          </w:tcPr>
          <w:p w14:paraId="18D21ECC" w14:textId="77777777" w:rsidR="001B46DC" w:rsidRPr="001B46DC" w:rsidRDefault="001B46DC" w:rsidP="001B46DC">
            <w:pPr>
              <w:rPr>
                <w:rFonts w:ascii="Arial" w:hAnsi="Arial" w:cs="Arial"/>
                <w:b/>
                <w:bCs/>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4FF43780" w14:textId="77777777" w:rsidR="001B46DC" w:rsidRPr="001B46DC" w:rsidRDefault="001B46DC" w:rsidP="001B46DC">
            <w:pPr>
              <w:pStyle w:val="ListParagraph"/>
              <w:numPr>
                <w:ilvl w:val="0"/>
                <w:numId w:val="2"/>
              </w:numPr>
              <w:spacing w:after="0" w:line="240" w:lineRule="auto"/>
              <w:rPr>
                <w:rFonts w:ascii="Arial" w:hAnsi="Arial" w:cs="Arial"/>
                <w:sz w:val="24"/>
                <w:szCs w:val="24"/>
              </w:rPr>
            </w:pPr>
            <w:r w:rsidRPr="001B46DC">
              <w:rPr>
                <w:rFonts w:ascii="Arial" w:hAnsi="Arial" w:cs="Arial"/>
                <w:sz w:val="24"/>
                <w:szCs w:val="24"/>
              </w:rPr>
              <w:t>Review and evaluate the effectiveness of marketing plans</w:t>
            </w:r>
          </w:p>
        </w:tc>
        <w:tc>
          <w:tcPr>
            <w:tcW w:w="1275" w:type="dxa"/>
            <w:tcBorders>
              <w:top w:val="single" w:sz="4" w:space="0" w:color="auto"/>
              <w:left w:val="single" w:sz="4" w:space="0" w:color="auto"/>
              <w:bottom w:val="single" w:sz="4" w:space="0" w:color="auto"/>
              <w:right w:val="single" w:sz="4" w:space="0" w:color="auto"/>
            </w:tcBorders>
            <w:hideMark/>
          </w:tcPr>
          <w:p w14:paraId="6701F699" w14:textId="77777777" w:rsidR="001B46DC" w:rsidRPr="001B46DC" w:rsidRDefault="001B46DC" w:rsidP="001B46DC">
            <w:pPr>
              <w:rPr>
                <w:rFonts w:ascii="Arial" w:hAnsi="Arial" w:cs="Arial"/>
                <w:sz w:val="24"/>
                <w:szCs w:val="24"/>
              </w:rPr>
            </w:pPr>
            <w:r w:rsidRPr="001B46DC">
              <w:rPr>
                <w:rFonts w:ascii="Arial" w:hAnsi="Arial" w:cs="Arial"/>
                <w:sz w:val="24"/>
                <w:szCs w:val="24"/>
              </w:rPr>
              <w:t>2</w:t>
            </w:r>
          </w:p>
        </w:tc>
      </w:tr>
      <w:tr w:rsidR="001B46DC" w:rsidRPr="001B46DC" w14:paraId="5FE204FF"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90715C5"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lastRenderedPageBreak/>
              <w:t>Total score (out of 24)</w:t>
            </w:r>
          </w:p>
        </w:tc>
        <w:tc>
          <w:tcPr>
            <w:tcW w:w="1275" w:type="dxa"/>
            <w:tcBorders>
              <w:top w:val="single" w:sz="4" w:space="0" w:color="auto"/>
              <w:left w:val="single" w:sz="4" w:space="0" w:color="auto"/>
              <w:bottom w:val="single" w:sz="4" w:space="0" w:color="auto"/>
              <w:right w:val="single" w:sz="4" w:space="0" w:color="auto"/>
            </w:tcBorders>
            <w:hideMark/>
          </w:tcPr>
          <w:p w14:paraId="0FDB01D5" w14:textId="77777777" w:rsidR="001B46DC" w:rsidRPr="001B46DC" w:rsidRDefault="001B46DC" w:rsidP="001B46DC">
            <w:pPr>
              <w:rPr>
                <w:rFonts w:ascii="Arial" w:hAnsi="Arial" w:cs="Arial"/>
                <w:sz w:val="24"/>
                <w:szCs w:val="24"/>
              </w:rPr>
            </w:pPr>
            <w:r w:rsidRPr="001B46DC">
              <w:rPr>
                <w:rFonts w:ascii="Arial" w:hAnsi="Arial" w:cs="Arial"/>
                <w:sz w:val="24"/>
                <w:szCs w:val="24"/>
              </w:rPr>
              <w:t>12</w:t>
            </w:r>
          </w:p>
        </w:tc>
      </w:tr>
      <w:tr w:rsidR="001B46DC" w:rsidRPr="001B46DC" w14:paraId="2E3977B1"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68273"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Overall total score (out of 132)</w:t>
            </w:r>
          </w:p>
        </w:tc>
        <w:tc>
          <w:tcPr>
            <w:tcW w:w="1275" w:type="dxa"/>
            <w:tcBorders>
              <w:top w:val="single" w:sz="4" w:space="0" w:color="auto"/>
              <w:left w:val="single" w:sz="4" w:space="0" w:color="auto"/>
              <w:bottom w:val="single" w:sz="4" w:space="0" w:color="auto"/>
              <w:right w:val="single" w:sz="4" w:space="0" w:color="auto"/>
            </w:tcBorders>
            <w:hideMark/>
          </w:tcPr>
          <w:p w14:paraId="3227717C" w14:textId="77777777" w:rsidR="001B46DC" w:rsidRPr="001B46DC" w:rsidRDefault="001B46DC" w:rsidP="001B46DC">
            <w:pPr>
              <w:rPr>
                <w:rFonts w:ascii="Arial" w:hAnsi="Arial" w:cs="Arial"/>
                <w:sz w:val="24"/>
                <w:szCs w:val="24"/>
              </w:rPr>
            </w:pPr>
            <w:r w:rsidRPr="001B46DC">
              <w:rPr>
                <w:rFonts w:ascii="Arial" w:hAnsi="Arial" w:cs="Arial"/>
                <w:sz w:val="24"/>
                <w:szCs w:val="24"/>
              </w:rPr>
              <w:t>78</w:t>
            </w:r>
          </w:p>
        </w:tc>
      </w:tr>
      <w:tr w:rsidR="001B46DC" w:rsidRPr="001B46DC" w14:paraId="2D7D73C1" w14:textId="77777777" w:rsidTr="001B46DC">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DB18C60" w14:textId="77777777" w:rsidR="001B46DC" w:rsidRPr="001B46DC" w:rsidRDefault="001B46DC" w:rsidP="001B46DC">
            <w:pPr>
              <w:jc w:val="right"/>
              <w:rPr>
                <w:rFonts w:ascii="Arial" w:hAnsi="Arial" w:cs="Arial"/>
                <w:b/>
                <w:bCs/>
                <w:sz w:val="24"/>
                <w:szCs w:val="24"/>
              </w:rPr>
            </w:pPr>
            <w:r w:rsidRPr="001B46DC">
              <w:rPr>
                <w:rFonts w:ascii="Arial" w:hAnsi="Arial" w:cs="Arial"/>
                <w:b/>
                <w:bCs/>
                <w:sz w:val="24"/>
                <w:szCs w:val="24"/>
              </w:rPr>
              <w:t>Divide your overall score by 132 and multiply by 100 to give a percentage.</w:t>
            </w:r>
          </w:p>
        </w:tc>
        <w:tc>
          <w:tcPr>
            <w:tcW w:w="1275" w:type="dxa"/>
            <w:tcBorders>
              <w:top w:val="single" w:sz="4" w:space="0" w:color="auto"/>
              <w:left w:val="single" w:sz="4" w:space="0" w:color="auto"/>
              <w:bottom w:val="single" w:sz="4" w:space="0" w:color="auto"/>
              <w:right w:val="single" w:sz="4" w:space="0" w:color="auto"/>
            </w:tcBorders>
            <w:hideMark/>
          </w:tcPr>
          <w:p w14:paraId="4F633F3A" w14:textId="77777777" w:rsidR="001B46DC" w:rsidRPr="001B46DC" w:rsidRDefault="001B46DC" w:rsidP="001B46DC">
            <w:pPr>
              <w:rPr>
                <w:rFonts w:ascii="Arial" w:hAnsi="Arial" w:cs="Arial"/>
                <w:sz w:val="24"/>
                <w:szCs w:val="24"/>
              </w:rPr>
            </w:pPr>
            <w:r w:rsidRPr="001B46DC">
              <w:rPr>
                <w:rFonts w:ascii="Arial" w:hAnsi="Arial" w:cs="Arial"/>
                <w:sz w:val="24"/>
                <w:szCs w:val="24"/>
              </w:rPr>
              <w:t>59%</w:t>
            </w:r>
          </w:p>
        </w:tc>
      </w:tr>
    </w:tbl>
    <w:p w14:paraId="40CE8B3B" w14:textId="77777777" w:rsidR="001B46DC" w:rsidRPr="001B46DC" w:rsidRDefault="001B46DC" w:rsidP="001B46DC">
      <w:pPr>
        <w:spacing w:after="0"/>
        <w:rPr>
          <w:rFonts w:ascii="Arial" w:hAnsi="Arial" w:cs="Arial"/>
          <w:sz w:val="24"/>
          <w:szCs w:val="24"/>
        </w:rPr>
      </w:pPr>
    </w:p>
    <w:p w14:paraId="4EC02149" w14:textId="77777777" w:rsidR="001B46DC" w:rsidRPr="001B46DC" w:rsidRDefault="001B46DC" w:rsidP="001B46DC">
      <w:pPr>
        <w:spacing w:after="0"/>
        <w:rPr>
          <w:rFonts w:ascii="Arial" w:hAnsi="Arial" w:cs="Arial"/>
          <w:b/>
          <w:bCs/>
          <w:sz w:val="24"/>
          <w:szCs w:val="24"/>
        </w:rPr>
      </w:pPr>
    </w:p>
    <w:p w14:paraId="3BC9D8F8" w14:textId="77777777" w:rsidR="001B46DC" w:rsidRPr="001B46DC" w:rsidRDefault="001B46DC" w:rsidP="001B46DC">
      <w:pPr>
        <w:spacing w:after="0"/>
        <w:rPr>
          <w:rFonts w:ascii="Arial" w:hAnsi="Arial" w:cs="Arial"/>
          <w:b/>
          <w:bCs/>
          <w:sz w:val="24"/>
          <w:szCs w:val="24"/>
        </w:rPr>
      </w:pPr>
      <w:r w:rsidRPr="001B46DC">
        <w:rPr>
          <w:rFonts w:ascii="Arial" w:hAnsi="Arial" w:cs="Arial"/>
          <w:b/>
          <w:bCs/>
          <w:sz w:val="24"/>
          <w:szCs w:val="24"/>
        </w:rPr>
        <w:t>Reviewing your self-assessment</w:t>
      </w:r>
    </w:p>
    <w:p w14:paraId="499567B4" w14:textId="77777777" w:rsidR="001B46DC" w:rsidRPr="001B46DC" w:rsidRDefault="001B46DC" w:rsidP="001B46DC">
      <w:pPr>
        <w:spacing w:after="0"/>
        <w:jc w:val="both"/>
        <w:rPr>
          <w:rFonts w:ascii="Arial" w:hAnsi="Arial" w:cs="Arial"/>
          <w:sz w:val="24"/>
          <w:szCs w:val="24"/>
        </w:rPr>
      </w:pPr>
    </w:p>
    <w:tbl>
      <w:tblPr>
        <w:tblStyle w:val="TableGrid"/>
        <w:tblW w:w="0" w:type="auto"/>
        <w:tblLook w:val="04A0" w:firstRow="1" w:lastRow="0" w:firstColumn="1" w:lastColumn="0" w:noHBand="0" w:noVBand="1"/>
      </w:tblPr>
      <w:tblGrid>
        <w:gridCol w:w="9016"/>
      </w:tblGrid>
      <w:tr w:rsidR="001B46DC" w:rsidRPr="001B46DC" w14:paraId="4CBFA00C" w14:textId="77777777" w:rsidTr="001B46DC">
        <w:tc>
          <w:tcPr>
            <w:tcW w:w="90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3B8346B" w14:textId="77777777" w:rsidR="001B46DC" w:rsidRPr="001B46DC" w:rsidRDefault="001B46DC" w:rsidP="001B46DC">
            <w:pPr>
              <w:spacing w:before="120" w:after="120"/>
              <w:jc w:val="both"/>
              <w:rPr>
                <w:rFonts w:ascii="Arial" w:hAnsi="Arial" w:cs="Arial"/>
                <w:sz w:val="24"/>
                <w:szCs w:val="24"/>
              </w:rPr>
            </w:pPr>
            <w:r w:rsidRPr="001B46DC">
              <w:rPr>
                <w:rFonts w:ascii="Arial" w:hAnsi="Arial" w:cs="Arial"/>
                <w:sz w:val="24"/>
                <w:szCs w:val="24"/>
              </w:rPr>
              <w:t>How might these capabilities apply to a career in Counselling</w:t>
            </w:r>
          </w:p>
        </w:tc>
      </w:tr>
      <w:tr w:rsidR="001B46DC" w:rsidRPr="001B46DC" w14:paraId="3E8AD33D" w14:textId="77777777" w:rsidTr="001B46DC">
        <w:tc>
          <w:tcPr>
            <w:tcW w:w="9016" w:type="dxa"/>
            <w:tcBorders>
              <w:top w:val="single" w:sz="4" w:space="0" w:color="auto"/>
              <w:left w:val="single" w:sz="4" w:space="0" w:color="auto"/>
              <w:bottom w:val="single" w:sz="4" w:space="0" w:color="auto"/>
              <w:right w:val="single" w:sz="4" w:space="0" w:color="auto"/>
            </w:tcBorders>
          </w:tcPr>
          <w:p w14:paraId="6E6BC885"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t>Personal Organisation is important to have when working in counselling as there will be many clients and confidential files. These will all have to be stored in a safe place but easy to access when needed. If there is no organisation in this way then there is a potential for a data breach with clients and taking the wrong files for example. My ability has been improved with personal organisation due to having to do a dissertation and have data to store.</w:t>
            </w:r>
          </w:p>
          <w:p w14:paraId="37F88031"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t xml:space="preserve"> Within this component is time management, this is important as there will be a specific time for each client. This needs to be stuck to otherwise there will be delays which can occur at some time which is unavoidable, but when possible time management needs to be stuck to.  My ability to do this has improved over the past few years in education due to having multiple deadlines for assignments. This meant having to spread my time across different assignments and needing to prioritise them based on date of submission. </w:t>
            </w:r>
          </w:p>
          <w:p w14:paraId="535AA49A"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t xml:space="preserve">Interpersonal Interaction is also a component I’ve been able to improve during my time at university.  This has been improved by doing group assignments in different modules. For example, in a module called ‘counselling skills’ we had to work in groups of two and do a role play of a counsellor and a client. This meant we had to practice and work with each other to prepare for the assignment including the topic of what we were talking about and the skills we needed during that ‘session’. </w:t>
            </w:r>
          </w:p>
          <w:p w14:paraId="576988C0"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t>Based on the self-assessment, I could improve greatly on my investigating opportunity skill. I have not had much chance to be able to better this skill during university, however previous work experience has allowed me to understand opportunities even if I do not take them.</w:t>
            </w:r>
          </w:p>
          <w:p w14:paraId="06B021AB"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t>Applying innovation is also a skill that I need to greatly improve but have not had a lot of chance to. The modules on my course are creative when they can be such as leaflets and videos, but it cannot always be that way. Creativity is not a skill of mine and I am also not very innovative such as coming up with new products, new resources etc.</w:t>
            </w:r>
          </w:p>
          <w:p w14:paraId="2E085086"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t xml:space="preserve">A skill that could be improved but one that I understand is strategic venture planning. I know how to look at the future, plan and set targets. This links with time management due to having multiple assignments. However, this differs in terms of I must know what assignments need to be in on what dates, then come up with a timetable of when I’m going to do this to best use my time. </w:t>
            </w:r>
          </w:p>
          <w:p w14:paraId="1005EF63"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t xml:space="preserve">Similar to innovation, market development is a skill that is not my best and needs to be improved. It doesn’t necessarily need to be a skill in counselling but there is a market of people that need counselling and it is important to know what type of people need specific counselling, how to get them to go and give them the best experience possible. </w:t>
            </w:r>
          </w:p>
          <w:p w14:paraId="4EBD601D" w14:textId="77777777" w:rsidR="001B46DC" w:rsidRPr="001B46DC" w:rsidRDefault="001B46DC" w:rsidP="001B46DC">
            <w:pPr>
              <w:jc w:val="both"/>
              <w:rPr>
                <w:rFonts w:ascii="Arial" w:hAnsi="Arial" w:cs="Arial"/>
                <w:sz w:val="24"/>
                <w:szCs w:val="24"/>
              </w:rPr>
            </w:pPr>
          </w:p>
          <w:p w14:paraId="521D0663" w14:textId="77777777" w:rsidR="001B46DC" w:rsidRPr="001B46DC" w:rsidRDefault="001B46DC" w:rsidP="001B46DC">
            <w:pPr>
              <w:jc w:val="both"/>
              <w:rPr>
                <w:rFonts w:ascii="Arial" w:hAnsi="Arial" w:cs="Arial"/>
                <w:sz w:val="24"/>
                <w:szCs w:val="24"/>
              </w:rPr>
            </w:pPr>
            <w:r w:rsidRPr="001B46DC">
              <w:rPr>
                <w:rFonts w:ascii="Arial" w:hAnsi="Arial" w:cs="Arial"/>
                <w:sz w:val="24"/>
                <w:szCs w:val="24"/>
              </w:rPr>
              <w:lastRenderedPageBreak/>
              <w:t xml:space="preserve">I had previously done another self-assessment however, decided to not use it as was not realistic. I answered too high and I did not feel it would represent what I wanted to write about. </w:t>
            </w:r>
          </w:p>
        </w:tc>
      </w:tr>
    </w:tbl>
    <w:p w14:paraId="6ED6ABBD" w14:textId="77777777" w:rsidR="001B46DC" w:rsidRPr="001B46DC" w:rsidRDefault="001B46DC" w:rsidP="001B46DC">
      <w:pPr>
        <w:spacing w:after="0"/>
        <w:jc w:val="both"/>
        <w:rPr>
          <w:rFonts w:ascii="Arial" w:hAnsi="Arial" w:cs="Arial"/>
          <w:sz w:val="24"/>
          <w:szCs w:val="24"/>
        </w:rPr>
      </w:pPr>
    </w:p>
    <w:p w14:paraId="3C877708" w14:textId="77777777" w:rsidR="001B46DC" w:rsidRPr="001B46DC" w:rsidRDefault="001B46DC" w:rsidP="001B46DC">
      <w:pPr>
        <w:rPr>
          <w:rFonts w:ascii="Arial" w:hAnsi="Arial" w:cs="Arial"/>
          <w:b/>
          <w:bCs/>
          <w:sz w:val="24"/>
          <w:szCs w:val="24"/>
          <w:u w:val="single"/>
        </w:rPr>
      </w:pPr>
      <w:r w:rsidRPr="001B46DC">
        <w:rPr>
          <w:rFonts w:ascii="Arial" w:hAnsi="Arial" w:cs="Arial"/>
          <w:b/>
          <w:bCs/>
          <w:sz w:val="24"/>
          <w:szCs w:val="24"/>
          <w:u w:val="single"/>
        </w:rPr>
        <w:t>Component 3</w:t>
      </w:r>
    </w:p>
    <w:p w14:paraId="33EE5409"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As a component, this is a personal development plan from 2018. I was required to do this for a module on my course to see what pathway I wanted to go down as a career. I personally feel like I have improved a lot of skills since writing this and will go into detail below.</w:t>
      </w:r>
    </w:p>
    <w:p w14:paraId="591AA6D9"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As a future career I would like to head in the direction of becoming a child and adolescent counsellor. I have wanted to do this for a long time as growing up I always wanted to work with </w:t>
      </w:r>
      <w:commentRangeStart w:id="0"/>
      <w:r w:rsidRPr="001B46DC">
        <w:rPr>
          <w:rFonts w:ascii="Arial" w:hAnsi="Arial" w:cs="Arial"/>
          <w:sz w:val="24"/>
          <w:szCs w:val="24"/>
        </w:rPr>
        <w:t>children</w:t>
      </w:r>
      <w:commentRangeEnd w:id="0"/>
      <w:r w:rsidRPr="001B46DC">
        <w:rPr>
          <w:rStyle w:val="CommentReference"/>
          <w:rFonts w:ascii="Arial" w:hAnsi="Arial" w:cs="Arial"/>
          <w:sz w:val="24"/>
          <w:szCs w:val="24"/>
        </w:rPr>
        <w:commentReference w:id="0"/>
      </w:r>
      <w:r w:rsidRPr="001B46DC">
        <w:rPr>
          <w:rFonts w:ascii="Arial" w:hAnsi="Arial" w:cs="Arial"/>
          <w:sz w:val="24"/>
          <w:szCs w:val="24"/>
        </w:rPr>
        <w:t xml:space="preserve"> because I felt it was easier to get on with them and help them. I didn’t know what type of career I wanted and changed between wanting to be a teacher, nursery nurse, child psychologist and child psychiatrist. While in school I did a work placement in a nursery and enjoyed my time but found it difficult after trying to teach them the basic alphabet and numeracy. I then went onto do a child-care course in college and found that I preferred to work with 6/7-year olds as they understand basic language but were still fun to play with as children and play games. During my time in college I knew I wanted to help children rather than be a teacher, this led me to look more into psychology. I found a lot of things into research in psychology and more towards the diagnosis of children with illnesses. This wasn’t the type of career I wanted so I thought more about becoming a counsellor as I love to help children and after going through quite a traumatic time in the childhood I felt that using my experiences to help other children would make what I went through worth it. After working in a comprehensive school, I knew I wanted to work more with adolescent and so I branched my career thoughts and want to work with children from 5-16-year-old. I personally feel that I can relate more towards teenagers and get more to their level of understanding.</w:t>
      </w:r>
    </w:p>
    <w:p w14:paraId="6E7FBAE8"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Since working I was looking into University courses in psychology and education and look to be a school counsellor, I came across a BSc Mental Health course which after my own personal experience going through mental health I knew it was something I wanted to investigate and learn more about. I think that even in my first year I have learnt so much and wanted to be a counsellor to children and adolescents but within a speciality, however this is something I’m still a bit unsure of as I really enjoy various parts of the course.</w:t>
      </w:r>
    </w:p>
    <w:p w14:paraId="35323B96"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After doing my university course I would like to go on to do a master’s degree in Swansea University. The course I have investigated is called Integrated Masters in Humanistic Counselling, this is a good course for me to do as it is a 4 year course and will help me develop my professional skills including empathy, ethics and values.</w:t>
      </w:r>
    </w:p>
    <w:p w14:paraId="6324B325"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A future within counselling comes with a lot of training and knowledge. To become a counsellor there are certain skills, training, degrees needed. </w:t>
      </w:r>
    </w:p>
    <w:p w14:paraId="11F9817D"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The core practitioner training should be that of a bachelor’s degree level, a diploma, master’s degree or a doctorate. There are 3 types of learnings and competences;</w:t>
      </w:r>
    </w:p>
    <w:p w14:paraId="2BE9533B"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Knowledge based learning-  An example of this is psychological theories and how they are applied to practice. More examples are ethics and the law, human development, common medications and supervision. </w:t>
      </w:r>
    </w:p>
    <w:p w14:paraId="312AC877"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lastRenderedPageBreak/>
        <w:t xml:space="preserve">Therapeutic competences-  An example of this is communication, self-awareness, reflective practice and strategies and </w:t>
      </w:r>
      <w:commentRangeStart w:id="1"/>
      <w:r w:rsidRPr="001B46DC">
        <w:rPr>
          <w:rFonts w:ascii="Arial" w:hAnsi="Arial" w:cs="Arial"/>
          <w:sz w:val="24"/>
          <w:szCs w:val="24"/>
        </w:rPr>
        <w:t>interventions</w:t>
      </w:r>
      <w:commentRangeEnd w:id="1"/>
      <w:r w:rsidRPr="001B46DC">
        <w:rPr>
          <w:rStyle w:val="CommentReference"/>
          <w:rFonts w:ascii="Arial" w:hAnsi="Arial" w:cs="Arial"/>
          <w:sz w:val="24"/>
          <w:szCs w:val="24"/>
        </w:rPr>
        <w:commentReference w:id="1"/>
      </w:r>
      <w:r w:rsidRPr="001B46DC">
        <w:rPr>
          <w:rFonts w:ascii="Arial" w:hAnsi="Arial" w:cs="Arial"/>
          <w:sz w:val="24"/>
          <w:szCs w:val="24"/>
        </w:rPr>
        <w:t>.</w:t>
      </w:r>
    </w:p>
    <w:p w14:paraId="51594263"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Research Awareness- Methodology and application and critical awareness of research findings.</w:t>
      </w:r>
    </w:p>
    <w:p w14:paraId="6854C2E7"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As well as having the theory side of knowledge and doing a set amount of hours classroom based, there also needs to be a set amount of placement hours that have been done under supervision. A good thing to have is experience in counselling before going into it as a job, this could be through work experience, volunteering or having gone through counselling personally. The British Association of Counselling and Psychology (BACP) say that there needs to be 100 hours of supervised placement time in which the practitioner needs to be supervised with a client to see how they fit in their skills. </w:t>
      </w:r>
    </w:p>
    <w:p w14:paraId="16C60A30"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Ethics are also very important to the client/counsellor relationship. Some of the values that are needed are; ensuring the safety of the client. This could be by telling a supervisor if I feel that the client is putting themselves in danger i.e. self-harming, suicidal thoughts etc.  Another value I will be facing is personal resilience and effectiveness, this could be about developing resilience to hearing different stories which could be rather distressing to the individual. One of the main principles of being a counsellor is to keep increasing the clients’ wellbeing. They go to counselling to better their lives and situations they find themselves in, to do that they should have a counsellor who is committed to helping them and trying to alleviate their stress and negative feelings.</w:t>
      </w:r>
    </w:p>
    <w:p w14:paraId="468186FD" w14:textId="77777777" w:rsidR="001B46DC" w:rsidRPr="001B46DC" w:rsidRDefault="001B46DC" w:rsidP="001B46DC">
      <w:pPr>
        <w:spacing w:line="240" w:lineRule="auto"/>
        <w:rPr>
          <w:rFonts w:ascii="Arial" w:hAnsi="Arial" w:cs="Arial"/>
          <w:i/>
          <w:sz w:val="24"/>
          <w:szCs w:val="24"/>
          <w:u w:val="single"/>
        </w:rPr>
      </w:pPr>
      <w:r w:rsidRPr="001B46DC">
        <w:rPr>
          <w:rFonts w:ascii="Arial" w:hAnsi="Arial" w:cs="Arial"/>
          <w:i/>
          <w:sz w:val="24"/>
          <w:szCs w:val="24"/>
          <w:u w:val="single"/>
        </w:rPr>
        <w:t xml:space="preserve">Reflective </w:t>
      </w:r>
      <w:commentRangeStart w:id="2"/>
      <w:r w:rsidRPr="001B46DC">
        <w:rPr>
          <w:rFonts w:ascii="Arial" w:hAnsi="Arial" w:cs="Arial"/>
          <w:i/>
          <w:sz w:val="24"/>
          <w:szCs w:val="24"/>
          <w:u w:val="single"/>
        </w:rPr>
        <w:t>piece</w:t>
      </w:r>
      <w:commentRangeEnd w:id="2"/>
      <w:r w:rsidRPr="001B46DC">
        <w:rPr>
          <w:rStyle w:val="CommentReference"/>
          <w:rFonts w:ascii="Arial" w:hAnsi="Arial" w:cs="Arial"/>
          <w:sz w:val="24"/>
          <w:szCs w:val="24"/>
        </w:rPr>
        <w:commentReference w:id="2"/>
      </w:r>
    </w:p>
    <w:p w14:paraId="7224708C"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Looking through my life I think I have developed a lot of interpersonal skills from being in school, going to college and then starting a University course. </w:t>
      </w:r>
    </w:p>
    <w:p w14:paraId="7AFEA67D"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 Interpersonal skills are the most important skills to have in this career. Some of the skills include;</w:t>
      </w:r>
    </w:p>
    <w:p w14:paraId="1645FE87" w14:textId="77777777" w:rsidR="001B46DC" w:rsidRPr="001B46DC" w:rsidRDefault="001B46DC" w:rsidP="001B46DC">
      <w:pPr>
        <w:spacing w:line="240" w:lineRule="auto"/>
        <w:rPr>
          <w:rFonts w:ascii="Arial" w:hAnsi="Arial" w:cs="Arial"/>
          <w:sz w:val="24"/>
          <w:szCs w:val="24"/>
        </w:rPr>
      </w:pPr>
      <w:commentRangeStart w:id="3"/>
      <w:r w:rsidRPr="001B46DC">
        <w:rPr>
          <w:rFonts w:ascii="Arial" w:hAnsi="Arial" w:cs="Arial"/>
          <w:sz w:val="24"/>
          <w:szCs w:val="24"/>
        </w:rPr>
        <w:t>Rephrasing</w:t>
      </w:r>
      <w:commentRangeEnd w:id="3"/>
      <w:r w:rsidRPr="001B46DC">
        <w:rPr>
          <w:rStyle w:val="CommentReference"/>
          <w:rFonts w:ascii="Arial" w:hAnsi="Arial" w:cs="Arial"/>
          <w:sz w:val="24"/>
          <w:szCs w:val="24"/>
        </w:rPr>
        <w:commentReference w:id="3"/>
      </w:r>
      <w:r w:rsidRPr="001B46DC">
        <w:rPr>
          <w:rFonts w:ascii="Arial" w:hAnsi="Arial" w:cs="Arial"/>
          <w:sz w:val="24"/>
          <w:szCs w:val="24"/>
        </w:rPr>
        <w:t>- After listening to the client, by rephrasing what they’ve said shows them that I am really listening to them and understanding what they say. This comes with trust and how the client trusts their counsellor.</w:t>
      </w:r>
    </w:p>
    <w:p w14:paraId="164230ED"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Paraphrasing-  Paraphrasing is good for me to understand what the client has said by taking their words and making them my own.</w:t>
      </w:r>
    </w:p>
    <w:p w14:paraId="045BAA33"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Summarising- I think this is good because it’s a way for the client to realise that you have listened to what they said and you’re just putting the entire session into a few sentences at the end to just recap what has been said.</w:t>
      </w:r>
    </w:p>
    <w:p w14:paraId="4B9D1F8C" w14:textId="77777777" w:rsidR="001B46DC" w:rsidRPr="001B46DC" w:rsidRDefault="001B46DC" w:rsidP="001B46DC">
      <w:pPr>
        <w:spacing w:line="240" w:lineRule="auto"/>
        <w:rPr>
          <w:rFonts w:ascii="Arial" w:hAnsi="Arial" w:cs="Arial"/>
          <w:sz w:val="24"/>
          <w:szCs w:val="24"/>
        </w:rPr>
      </w:pPr>
      <w:commentRangeStart w:id="4"/>
      <w:r w:rsidRPr="001B46DC">
        <w:rPr>
          <w:rFonts w:ascii="Arial" w:hAnsi="Arial" w:cs="Arial"/>
          <w:sz w:val="24"/>
          <w:szCs w:val="24"/>
        </w:rPr>
        <w:t>Self</w:t>
      </w:r>
      <w:commentRangeEnd w:id="4"/>
      <w:r w:rsidRPr="001B46DC">
        <w:rPr>
          <w:rStyle w:val="CommentReference"/>
          <w:rFonts w:ascii="Arial" w:hAnsi="Arial" w:cs="Arial"/>
          <w:sz w:val="24"/>
          <w:szCs w:val="24"/>
        </w:rPr>
        <w:commentReference w:id="4"/>
      </w:r>
      <w:r w:rsidRPr="001B46DC">
        <w:rPr>
          <w:rFonts w:ascii="Arial" w:hAnsi="Arial" w:cs="Arial"/>
          <w:sz w:val="24"/>
          <w:szCs w:val="24"/>
        </w:rPr>
        <w:t>-awareness- Having good self-awareness is a different skill to have as it makes me think of past conversations etc and see how I could have said or done things differently to have helped the situation as best as I can.</w:t>
      </w:r>
    </w:p>
    <w:p w14:paraId="65D02077"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During my time at school, I was the person that my friends felt they could come and talk to me about problems they were having. I always knew I wanted to help people but just wasn’t sure in what capacity. School was a big part of how I first started to help people as I would tend to advise my friends rather than just listen to them. This changed when I got to college and realised that rather than advising them I could just </w:t>
      </w:r>
      <w:r w:rsidRPr="001B46DC">
        <w:rPr>
          <w:rFonts w:ascii="Arial" w:hAnsi="Arial" w:cs="Arial"/>
          <w:sz w:val="24"/>
          <w:szCs w:val="24"/>
        </w:rPr>
        <w:lastRenderedPageBreak/>
        <w:t xml:space="preserve">give them options of what I would do in that situation but leave the decision up to them. </w:t>
      </w:r>
    </w:p>
    <w:p w14:paraId="7C7A5091"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After I finished my Level 3 child care course, I was then employed by Pentrehafod Comprehensive School as a Teaching Assistant. I really enjoyed my time at the school working with Year 10’s going through a challenging time of their lives with exam season, thinking of where they want to go in life and trying to keep up with their peers and what is expected of them. During this job I was able to develop my skills as a counsellor as some of my teenagers would come and talk to me in confidence about things they were through such as bullying, personal home situations and other things going on. I was able to think back to how I used to react to things like this and that then made me realise that rather than advising or giving my experiences, just listening to them and giving my opinion was what they reacted to the most.</w:t>
      </w:r>
    </w:p>
    <w:p w14:paraId="7B71B49F"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One of my main loves of the jobs was knowing that I was helping students through a rough time. After my own personal childhood experiences, I feel that if I had someone to talk to in school then it may not have affected me as bad in my late teens. After joining the Bsc Mental Health course I have developed a lot more empathy, self-awareness and understanding. I have realised how important communication is. This can come in verbal and non-verbal types. Verbal communication can come in the way of encouragers, asking them to extend how they feel and their situation for me to understand it a bit more. Non-verbal communication is mostly about body language and the way I present myself to the client, this could come from eye contact, non-crossing of the body, nodding of the head etc. </w:t>
      </w:r>
    </w:p>
    <w:p w14:paraId="542B31F8"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In conclusion, I believe that I have a lot of the skills needed to become a counsellor, but I can develop them much more during the duration of my course and placements. I could look more into volunteering to help me gain more skills however, I believe that I am in a good position at the moment to continue on my career path to help children and teenagers.</w:t>
      </w:r>
    </w:p>
    <w:p w14:paraId="1828DAD3" w14:textId="77777777" w:rsidR="001B46DC" w:rsidRPr="001B46DC" w:rsidRDefault="001B46DC" w:rsidP="001B46DC">
      <w:pPr>
        <w:spacing w:line="480" w:lineRule="auto"/>
        <w:rPr>
          <w:rFonts w:ascii="Arial" w:hAnsi="Arial" w:cs="Arial"/>
          <w:i/>
          <w:sz w:val="24"/>
          <w:szCs w:val="24"/>
          <w:u w:val="single"/>
        </w:rPr>
      </w:pPr>
      <w:r w:rsidRPr="001B46DC">
        <w:rPr>
          <w:rFonts w:ascii="Arial" w:hAnsi="Arial" w:cs="Arial"/>
          <w:i/>
          <w:sz w:val="24"/>
          <w:szCs w:val="24"/>
          <w:u w:val="single"/>
        </w:rPr>
        <w:t>References</w:t>
      </w:r>
    </w:p>
    <w:p w14:paraId="725FA16C" w14:textId="77777777" w:rsidR="001B46DC" w:rsidRPr="001B46DC" w:rsidRDefault="001B46DC" w:rsidP="001B46DC">
      <w:pPr>
        <w:rPr>
          <w:rFonts w:ascii="Arial" w:hAnsi="Arial" w:cs="Arial"/>
          <w:sz w:val="24"/>
          <w:szCs w:val="24"/>
        </w:rPr>
      </w:pPr>
      <w:r w:rsidRPr="001B46DC">
        <w:rPr>
          <w:rFonts w:ascii="Arial" w:hAnsi="Arial" w:cs="Arial"/>
          <w:sz w:val="24"/>
          <w:szCs w:val="24"/>
          <w:shd w:val="clear" w:color="auto" w:fill="FFFFFF"/>
        </w:rPr>
        <w:t xml:space="preserve">BACP. (2020). </w:t>
      </w:r>
      <w:r w:rsidRPr="001B46DC">
        <w:rPr>
          <w:rFonts w:ascii="Arial" w:hAnsi="Arial" w:cs="Arial"/>
          <w:i/>
          <w:iCs/>
          <w:sz w:val="24"/>
          <w:szCs w:val="24"/>
        </w:rPr>
        <w:t>The value of professional development</w:t>
      </w:r>
      <w:r w:rsidRPr="001B46DC">
        <w:rPr>
          <w:rFonts w:ascii="Arial" w:hAnsi="Arial" w:cs="Arial"/>
          <w:sz w:val="24"/>
          <w:szCs w:val="24"/>
          <w:shd w:val="clear" w:color="auto" w:fill="FFFFFF"/>
        </w:rPr>
        <w:t xml:space="preserve"> [Video]. Retrieved from https://www.bps.org.uk/files/value-professional-development-psychologists</w:t>
      </w:r>
    </w:p>
    <w:p w14:paraId="59C0A518" w14:textId="77777777" w:rsidR="001B46DC" w:rsidRPr="001B46DC" w:rsidRDefault="001B46DC" w:rsidP="001B46DC">
      <w:pPr>
        <w:rPr>
          <w:rFonts w:ascii="Arial" w:hAnsi="Arial" w:cs="Arial"/>
          <w:sz w:val="24"/>
          <w:szCs w:val="24"/>
          <w:shd w:val="clear" w:color="auto" w:fill="FFFFFF"/>
        </w:rPr>
      </w:pPr>
      <w:r w:rsidRPr="001B46DC">
        <w:rPr>
          <w:rFonts w:ascii="Arial" w:hAnsi="Arial" w:cs="Arial"/>
          <w:sz w:val="24"/>
          <w:szCs w:val="24"/>
          <w:shd w:val="clear" w:color="auto" w:fill="FFFFFF"/>
        </w:rPr>
        <w:t xml:space="preserve">Chaturvedi, S. (2013). Mandatory personal therapy: does the evidence justify the practice? In debate. </w:t>
      </w:r>
      <w:r w:rsidRPr="001B46DC">
        <w:rPr>
          <w:rFonts w:ascii="Arial" w:hAnsi="Arial" w:cs="Arial"/>
          <w:i/>
          <w:iCs/>
          <w:sz w:val="24"/>
          <w:szCs w:val="24"/>
        </w:rPr>
        <w:t>British Journal Of Guidance &amp; Counselling</w:t>
      </w:r>
      <w:r w:rsidRPr="001B46DC">
        <w:rPr>
          <w:rFonts w:ascii="Arial" w:hAnsi="Arial" w:cs="Arial"/>
          <w:sz w:val="24"/>
          <w:szCs w:val="24"/>
          <w:shd w:val="clear" w:color="auto" w:fill="FFFFFF"/>
        </w:rPr>
        <w:t xml:space="preserve">, </w:t>
      </w:r>
      <w:r w:rsidRPr="001B46DC">
        <w:rPr>
          <w:rFonts w:ascii="Arial" w:hAnsi="Arial" w:cs="Arial"/>
          <w:i/>
          <w:iCs/>
          <w:sz w:val="24"/>
          <w:szCs w:val="24"/>
        </w:rPr>
        <w:t>41</w:t>
      </w:r>
      <w:r w:rsidRPr="001B46DC">
        <w:rPr>
          <w:rFonts w:ascii="Arial" w:hAnsi="Arial" w:cs="Arial"/>
          <w:sz w:val="24"/>
          <w:szCs w:val="24"/>
          <w:shd w:val="clear" w:color="auto" w:fill="FFFFFF"/>
        </w:rPr>
        <w:t xml:space="preserve">(4), 454-460. doi: 10.1080/03069885.2012.744448 </w:t>
      </w:r>
    </w:p>
    <w:p w14:paraId="4E8A631C" w14:textId="77777777" w:rsidR="001B46DC" w:rsidRPr="001B46DC" w:rsidRDefault="001B46DC" w:rsidP="001B46DC">
      <w:pPr>
        <w:rPr>
          <w:rFonts w:ascii="Arial" w:hAnsi="Arial" w:cs="Arial"/>
          <w:sz w:val="24"/>
          <w:szCs w:val="24"/>
        </w:rPr>
      </w:pPr>
      <w:r w:rsidRPr="001B46DC">
        <w:rPr>
          <w:rFonts w:ascii="Arial" w:hAnsi="Arial" w:cs="Arial"/>
          <w:sz w:val="24"/>
          <w:szCs w:val="24"/>
        </w:rPr>
        <w:t xml:space="preserve">Greeson, J. M. (2009). Mindfulness research update: 2008. Complementary Health Practice Review, 14, 10 –18. </w:t>
      </w:r>
    </w:p>
    <w:p w14:paraId="2E08F766"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Training to become a counsellor or psychotherapist. (2018). Retrieved from </w:t>
      </w:r>
      <w:hyperlink r:id="rId10" w:history="1">
        <w:r w:rsidRPr="001B46DC">
          <w:rPr>
            <w:rStyle w:val="Hyperlink"/>
            <w:rFonts w:ascii="Arial" w:hAnsi="Arial" w:cs="Arial"/>
            <w:sz w:val="24"/>
            <w:szCs w:val="24"/>
          </w:rPr>
          <w:t>https://www.bacp.co.uk/careers/careers-in-counselling/training/</w:t>
        </w:r>
      </w:hyperlink>
    </w:p>
    <w:p w14:paraId="2907CFCF" w14:textId="77777777" w:rsidR="001B46DC" w:rsidRPr="001B46DC" w:rsidRDefault="001B46DC" w:rsidP="001B46DC">
      <w:pPr>
        <w:spacing w:line="240" w:lineRule="auto"/>
        <w:rPr>
          <w:rFonts w:ascii="Arial" w:hAnsi="Arial" w:cs="Arial"/>
          <w:sz w:val="24"/>
          <w:szCs w:val="24"/>
        </w:rPr>
      </w:pPr>
      <w:r w:rsidRPr="001B46DC">
        <w:rPr>
          <w:rFonts w:ascii="Arial" w:hAnsi="Arial" w:cs="Arial"/>
          <w:sz w:val="24"/>
          <w:szCs w:val="24"/>
        </w:rPr>
        <w:t xml:space="preserve">UWTSD Moodle 17/18: Log in to the site. (2018). Retrieved from </w:t>
      </w:r>
      <w:hyperlink r:id="rId11" w:history="1">
        <w:r w:rsidRPr="001B46DC">
          <w:rPr>
            <w:rStyle w:val="Hyperlink"/>
            <w:rFonts w:ascii="Arial" w:hAnsi="Arial" w:cs="Arial"/>
            <w:sz w:val="24"/>
            <w:szCs w:val="24"/>
          </w:rPr>
          <w:t>https://moodle.uwtsd.ac.uk/pluginfile.php/158660/mod_resource/content/1/BACP%20Ethical%20Framework%20for%20Counselling%20Professions.pdf</w:t>
        </w:r>
      </w:hyperlink>
    </w:p>
    <w:p w14:paraId="2BBC042E" w14:textId="77777777" w:rsidR="001B46DC" w:rsidRPr="001B46DC" w:rsidRDefault="001B46DC" w:rsidP="001B46DC">
      <w:pPr>
        <w:spacing w:line="240" w:lineRule="auto"/>
        <w:rPr>
          <w:rFonts w:ascii="Arial" w:hAnsi="Arial" w:cs="Arial"/>
          <w:sz w:val="24"/>
          <w:szCs w:val="24"/>
        </w:rPr>
      </w:pPr>
    </w:p>
    <w:p w14:paraId="66F9133A" w14:textId="77777777" w:rsidR="001B46DC" w:rsidRDefault="001B46DC" w:rsidP="001B46DC">
      <w:pPr>
        <w:spacing w:line="480" w:lineRule="auto"/>
      </w:pPr>
      <w:r>
        <w:lastRenderedPageBreak/>
        <w:t>Reflective account</w:t>
      </w:r>
    </w:p>
    <w:p w14:paraId="7C6392F3" w14:textId="77777777" w:rsidR="001B46DC" w:rsidRDefault="001B46DC" w:rsidP="001B46DC">
      <w:pPr>
        <w:spacing w:line="480" w:lineRule="auto"/>
        <w:rPr>
          <w:rFonts w:ascii="Arial" w:hAnsi="Arial" w:cs="Arial"/>
          <w:color w:val="000000" w:themeColor="text1"/>
          <w:sz w:val="24"/>
          <w:szCs w:val="24"/>
        </w:rPr>
      </w:pPr>
      <w:r>
        <w:rPr>
          <w:rFonts w:ascii="Arial" w:hAnsi="Arial" w:cs="Arial"/>
          <w:color w:val="000000" w:themeColor="text1"/>
          <w:sz w:val="24"/>
          <w:szCs w:val="24"/>
        </w:rPr>
        <w:t>Initially I thought the ‘Skills for life: employability and future pathways’ module would be about learning new skills and doing assignments on those. However, it was about looking at skills I have already and how they have been improved over my time at university. Upon discovering this, I expected to not have improved much at all. After looking more in depth at the skills needed for employability I realised just how much I have improved as an employee and how university had a big role in helping that.</w:t>
      </w:r>
    </w:p>
    <w:p w14:paraId="13097049" w14:textId="77777777" w:rsidR="001B46DC" w:rsidRDefault="001B46DC" w:rsidP="001B46DC">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A lot of modules I have studied have helped me develop my existing employability skills subtly. For example, modules that have the same deadline for two assignments allowed me to focus on my time management in regard to prioritising which needed to be done first and having to focus on that and my work life. Employability skills have helped me to see my strengths and weaknesses, how to improve them and why they are needed.  After learning about why we need employability skills, I was very open to developing more, skills are developed a lot over time without us realising. An example of this would be communication. It has been said that interviewers form an opinion of a person within seven seconds of meeting them. </w:t>
      </w:r>
      <w:hyperlink r:id="rId12" w:history="1">
        <w:r>
          <w:rPr>
            <w:rStyle w:val="Hyperlink"/>
            <w:rFonts w:ascii="Arial" w:hAnsi="Arial" w:cs="Arial"/>
            <w:i/>
            <w:iCs/>
            <w:color w:val="000000" w:themeColor="text1"/>
            <w:sz w:val="24"/>
            <w:szCs w:val="24"/>
          </w:rPr>
          <w:t>Pitts, (2013</w:t>
        </w:r>
      </w:hyperlink>
      <w:r>
        <w:rPr>
          <w:rFonts w:ascii="Arial" w:hAnsi="Arial" w:cs="Arial"/>
          <w:color w:val="000000" w:themeColor="text1"/>
          <w:sz w:val="24"/>
          <w:szCs w:val="24"/>
          <w:shd w:val="clear" w:color="auto" w:fill="FFFFFF"/>
        </w:rPr>
        <w:t>)</w:t>
      </w:r>
      <w:r>
        <w:rPr>
          <w:rFonts w:ascii="Arial" w:hAnsi="Arial" w:cs="Arial"/>
          <w:color w:val="000000" w:themeColor="text1"/>
          <w:sz w:val="24"/>
          <w:szCs w:val="24"/>
        </w:rPr>
        <w:t xml:space="preserve"> This opinion is formed through non-verbal communication. </w:t>
      </w:r>
      <w:hyperlink r:id="rId13" w:history="1">
        <w:r>
          <w:rPr>
            <w:rStyle w:val="Hyperlink"/>
            <w:rFonts w:ascii="Arial" w:hAnsi="Arial" w:cs="Arial"/>
            <w:i/>
            <w:iCs/>
            <w:color w:val="000000" w:themeColor="text1"/>
            <w:sz w:val="24"/>
            <w:szCs w:val="24"/>
          </w:rPr>
          <w:t>Richmond &amp; McCroskey, (2004</w:t>
        </w:r>
      </w:hyperlink>
      <w:r>
        <w:rPr>
          <w:rFonts w:ascii="Arial" w:hAnsi="Arial" w:cs="Arial"/>
          <w:color w:val="000000" w:themeColor="text1"/>
          <w:sz w:val="24"/>
          <w:szCs w:val="24"/>
        </w:rPr>
        <w:t xml:space="preserve">) said that non-verbal communication can repeat verbal communication, substitute it, compliment it or contradict it. Personally, during this course I feel like my non-verbal </w:t>
      </w:r>
      <w:bookmarkStart w:id="5" w:name="_GoBack"/>
      <w:bookmarkEnd w:id="5"/>
      <w:r>
        <w:rPr>
          <w:rFonts w:ascii="Arial" w:hAnsi="Arial" w:cs="Arial"/>
          <w:color w:val="000000" w:themeColor="text1"/>
          <w:sz w:val="24"/>
          <w:szCs w:val="24"/>
        </w:rPr>
        <w:t xml:space="preserve">communication has improved greatly due to the counselling skills modules. As these assessments were role play I found that I was able to put myself into the character of a counsellor and be self-aware of what my body was showing to the client.  </w:t>
      </w:r>
    </w:p>
    <w:p w14:paraId="6C256BAC" w14:textId="77777777" w:rsidR="001B46DC" w:rsidRDefault="001B46DC" w:rsidP="001B46DC">
      <w:pPr>
        <w:spacing w:line="48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During this module I engaged in activities that helped me to build up a portfolio such as using the entrepreneurship self-assessment worksheet. I had done one in a lecture previously however, decided that I would rather fill out a new one to go in my portfolio. This was decided because I was too easy on myself on the first one and that when I sat down to really think of the answers I was giving, they seemed much more appropriate for me at this time. After filling out the self-assessment, I looked back at the overall percentage and my first one was 67% however, the one that I used was only 59% which now I can see is more realistic. This has shown my awareness of myself and skills as I was able to decide about what sheet to use depending on the answers I gave. This is something that I have found difficult to do previously. </w:t>
      </w:r>
    </w:p>
    <w:p w14:paraId="72A08670" w14:textId="77777777" w:rsidR="001B46DC" w:rsidRDefault="001B46DC" w:rsidP="001B46DC">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As part of the portfolio I also annotated an old Personal Development Plan. Looking back, I can see that I did not add much literature to link with competencies which is the same with this portfolio. A weakness I have is knowing what literature to use as I get confused by wording. To improve this, I have been going to study support classes to allow myself the best chance of doing an assignment. This is an important part of this module as I must be self-aware of not only my strengths but my weaknesses too, therefore it is something I have been able to put in place that allows me to improve on that particular skill. </w:t>
      </w:r>
    </w:p>
    <w:p w14:paraId="135278B1" w14:textId="77777777" w:rsidR="001B46DC" w:rsidRDefault="001B46DC" w:rsidP="001B46DC">
      <w:pPr>
        <w:spacing w:line="480" w:lineRule="auto"/>
        <w:rPr>
          <w:rFonts w:ascii="Arial" w:hAnsi="Arial" w:cs="Arial"/>
          <w:color w:val="000000" w:themeColor="text1"/>
          <w:sz w:val="24"/>
          <w:szCs w:val="24"/>
          <w:shd w:val="clear" w:color="auto" w:fill="FFFFFF"/>
        </w:rPr>
      </w:pPr>
      <w:r>
        <w:rPr>
          <w:rFonts w:ascii="Arial" w:hAnsi="Arial" w:cs="Arial"/>
          <w:color w:val="000000" w:themeColor="text1"/>
          <w:sz w:val="24"/>
          <w:szCs w:val="24"/>
        </w:rPr>
        <w:t xml:space="preserve">In the PDP, I spoke about ethics vaguely. I did not realise how important this was going to be on the course. During my final year I am required to do an Independent Research Project. However, to be able to do this I must go through an ethics panel, who look at an ethics form to show that nobody taking part in this project will be in danger and that it does not breach data protection or confidentiality. There are guidelines I must follow from the university and the data protection act 2018. </w:t>
      </w:r>
      <w:r>
        <w:rPr>
          <w:rFonts w:ascii="Arial" w:hAnsi="Arial" w:cs="Arial"/>
          <w:color w:val="000000" w:themeColor="text1"/>
          <w:sz w:val="24"/>
          <w:szCs w:val="24"/>
          <w:shd w:val="clear" w:color="auto" w:fill="FFFFFF"/>
        </w:rPr>
        <w:t xml:space="preserve">Miller </w:t>
      </w:r>
      <w:r>
        <w:rPr>
          <w:rFonts w:ascii="Arial" w:hAnsi="Arial" w:cs="Arial"/>
          <w:color w:val="000000" w:themeColor="text1"/>
          <w:sz w:val="24"/>
          <w:szCs w:val="24"/>
          <w:shd w:val="clear" w:color="auto" w:fill="FFFFFF"/>
        </w:rPr>
        <w:lastRenderedPageBreak/>
        <w:t xml:space="preserve">and Wertheimer developed the "Fair Transaction" (FT) model of informed consent. This model says that that "criteria for assessing the validity of consent transactions should be based on fair terms of cooperation for the respective parties that reflect the context of the activity for which consent is given". Therefore, due to this, for any person I use in my research project I must have informed consent, meaning they understand what they are taking part in and sign to show that they approve of being used. </w:t>
      </w:r>
    </w:p>
    <w:p w14:paraId="5DECD778" w14:textId="77777777" w:rsidR="001B46DC" w:rsidRDefault="001B46DC" w:rsidP="001B46DC">
      <w:pPr>
        <w:spacing w:line="48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There were both good and bad parts to this module. I feel like I understood the module as I have previous experience working with entrepreneurship and enterprise skills however, it was different when it was looking at myself specifically. I found that time management is not a key skill of mine and that it needs to be improved. </w:t>
      </w:r>
      <w:r>
        <w:rPr>
          <w:rFonts w:ascii="Arial" w:hAnsi="Arial" w:cs="Arial"/>
          <w:i/>
          <w:iCs/>
          <w:color w:val="000000" w:themeColor="text1"/>
          <w:sz w:val="24"/>
          <w:szCs w:val="24"/>
          <w:shd w:val="clear" w:color="auto" w:fill="FFFFFF"/>
        </w:rPr>
        <w:t>Macan et al. (1990)</w:t>
      </w:r>
      <w:r>
        <w:rPr>
          <w:rFonts w:ascii="Arial" w:hAnsi="Arial" w:cs="Arial"/>
          <w:color w:val="000000" w:themeColor="text1"/>
          <w:sz w:val="24"/>
          <w:szCs w:val="24"/>
          <w:shd w:val="clear" w:color="auto" w:fill="FFFFFF"/>
        </w:rPr>
        <w:t xml:space="preserve"> did a study that showed that perceived control of time was positively associated with job satisfaction but negatively related to job-induced tension and work overload. This fits well as I find it difficult to balance my time between academia, work and social lives. Procrastination is something I do a lot which leads me to get overpowered with work. Making lists and setting targets is a way for me to try and improve this. </w:t>
      </w:r>
    </w:p>
    <w:p w14:paraId="62130722" w14:textId="77777777" w:rsidR="001B46DC" w:rsidRDefault="001B46DC" w:rsidP="001B46DC">
      <w:pPr>
        <w:spacing w:line="48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Personally, I feel like I need to focus more on my time-management, which is such an important skill, shown by the literature. However, communication although used constantly is something that comes naturally to me and is something I can build upon to pursue a career in counselling. </w:t>
      </w:r>
    </w:p>
    <w:p w14:paraId="0F059CD0" w14:textId="77777777" w:rsidR="001B46DC" w:rsidRDefault="001B46DC" w:rsidP="001B46DC">
      <w:pPr>
        <w:rPr>
          <w:rFonts w:ascii="Arial" w:hAnsi="Arial" w:cs="Arial"/>
          <w:color w:val="000000" w:themeColor="text1"/>
          <w:sz w:val="24"/>
          <w:szCs w:val="24"/>
          <w:u w:val="single"/>
          <w:shd w:val="clear" w:color="auto" w:fill="FFFFFF"/>
        </w:rPr>
      </w:pPr>
      <w:r>
        <w:rPr>
          <w:rFonts w:ascii="Arial" w:hAnsi="Arial" w:cs="Arial"/>
          <w:color w:val="000000" w:themeColor="text1"/>
          <w:sz w:val="24"/>
          <w:szCs w:val="24"/>
          <w:u w:val="single"/>
          <w:shd w:val="clear" w:color="auto" w:fill="FFFFFF"/>
        </w:rPr>
        <w:t>References</w:t>
      </w:r>
    </w:p>
    <w:p w14:paraId="655D9BE5" w14:textId="77777777" w:rsidR="001B46DC" w:rsidRDefault="001B46DC" w:rsidP="001B46DC">
      <w:pPr>
        <w:rPr>
          <w:rFonts w:ascii="Arial" w:hAnsi="Arial" w:cs="Arial"/>
          <w:color w:val="000000" w:themeColor="text1"/>
          <w:sz w:val="32"/>
          <w:szCs w:val="32"/>
        </w:rPr>
      </w:pPr>
      <w:r>
        <w:rPr>
          <w:rFonts w:ascii="Arial" w:hAnsi="Arial" w:cs="Arial"/>
          <w:color w:val="000000"/>
          <w:sz w:val="24"/>
          <w:szCs w:val="24"/>
          <w:shd w:val="clear" w:color="auto" w:fill="FFFFFF"/>
        </w:rPr>
        <w:t>Data Protection Act 2018. (2020). Retrieved 21 February 2020, from https://www.legislation.gov.uk/ukpga/2018/12/schedule/2/part/4/crossheading/confidential-references</w:t>
      </w:r>
    </w:p>
    <w:p w14:paraId="53329335" w14:textId="77777777" w:rsidR="001B46DC" w:rsidRDefault="001B46DC" w:rsidP="001B46DC">
      <w:pPr>
        <w:rPr>
          <w:rFonts w:ascii="Arial" w:hAnsi="Arial" w:cs="Arial"/>
          <w:color w:val="000000" w:themeColor="text1"/>
          <w:sz w:val="24"/>
          <w:szCs w:val="24"/>
        </w:rPr>
      </w:pPr>
      <w:r>
        <w:rPr>
          <w:rFonts w:ascii="Arial" w:hAnsi="Arial" w:cs="Arial"/>
          <w:color w:val="000000" w:themeColor="text1"/>
          <w:sz w:val="24"/>
          <w:szCs w:val="24"/>
        </w:rPr>
        <w:lastRenderedPageBreak/>
        <w:t xml:space="preserve">Lay, C. H., &amp;Schouwenburg, H. C. (1993). Trait Procrastination, Time Management, and Academic Behavior. </w:t>
      </w:r>
      <w:r>
        <w:rPr>
          <w:rFonts w:ascii="Arial" w:hAnsi="Arial" w:cs="Arial"/>
          <w:i/>
          <w:iCs/>
          <w:color w:val="000000" w:themeColor="text1"/>
          <w:sz w:val="24"/>
          <w:szCs w:val="24"/>
        </w:rPr>
        <w:t>Journal of Social Behavior and Personality</w:t>
      </w:r>
      <w:r>
        <w:rPr>
          <w:rFonts w:ascii="Arial" w:hAnsi="Arial" w:cs="Arial"/>
          <w:color w:val="000000" w:themeColor="text1"/>
          <w:sz w:val="24"/>
          <w:szCs w:val="24"/>
        </w:rPr>
        <w:t>, 4, 647</w:t>
      </w:r>
    </w:p>
    <w:p w14:paraId="56462B20" w14:textId="77777777" w:rsidR="001B46DC" w:rsidRDefault="001B46DC" w:rsidP="001B46DC">
      <w:pPr>
        <w:rPr>
          <w:rFonts w:ascii="Arial" w:hAnsi="Arial" w:cs="Arial"/>
          <w:color w:val="000000" w:themeColor="text1"/>
          <w:sz w:val="24"/>
          <w:szCs w:val="24"/>
        </w:rPr>
      </w:pPr>
      <w:r>
        <w:rPr>
          <w:rFonts w:ascii="Arial" w:hAnsi="Arial" w:cs="Arial"/>
          <w:color w:val="000000" w:themeColor="text1"/>
          <w:sz w:val="24"/>
          <w:szCs w:val="24"/>
        </w:rPr>
        <w:t xml:space="preserve">Macan, T.H., Shahani, C., Dipboye, R. L., &amp; Phillips, A. P. (1990). College student’s time management: Correlations with academic performance and stress. </w:t>
      </w:r>
      <w:r>
        <w:rPr>
          <w:rFonts w:ascii="Arial" w:hAnsi="Arial" w:cs="Arial"/>
          <w:i/>
          <w:iCs/>
          <w:color w:val="000000" w:themeColor="text1"/>
          <w:sz w:val="24"/>
          <w:szCs w:val="24"/>
        </w:rPr>
        <w:t>Journal of Educational Psycology,</w:t>
      </w:r>
      <w:r>
        <w:rPr>
          <w:rFonts w:ascii="Arial" w:hAnsi="Arial" w:cs="Arial"/>
          <w:color w:val="000000" w:themeColor="text1"/>
          <w:sz w:val="24"/>
          <w:szCs w:val="24"/>
        </w:rPr>
        <w:t xml:space="preserve"> 82, 760-768.</w:t>
      </w:r>
    </w:p>
    <w:p w14:paraId="5CF1406B" w14:textId="77777777" w:rsidR="001B46DC" w:rsidRDefault="001B46DC" w:rsidP="001B46DC">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Miller, F. G. (2012) </w:t>
      </w:r>
      <w:r>
        <w:rPr>
          <w:rStyle w:val="Emphasis"/>
          <w:rFonts w:ascii="Arial" w:hAnsi="Arial" w:cs="Arial"/>
          <w:color w:val="000000" w:themeColor="text1"/>
          <w:sz w:val="24"/>
          <w:szCs w:val="24"/>
          <w:bdr w:val="none" w:sz="0" w:space="0" w:color="auto" w:frame="1"/>
        </w:rPr>
        <w:t>The Ethical Challenges of Human Research: Selected Essays</w:t>
      </w:r>
      <w:r>
        <w:rPr>
          <w:rFonts w:ascii="Arial" w:hAnsi="Arial" w:cs="Arial"/>
          <w:color w:val="000000" w:themeColor="text1"/>
          <w:sz w:val="24"/>
          <w:szCs w:val="24"/>
          <w:shd w:val="clear" w:color="auto" w:fill="FFFFFF"/>
        </w:rPr>
        <w:t>, Oxford University Press, 352</w:t>
      </w:r>
    </w:p>
    <w:p w14:paraId="2E4121E3" w14:textId="77777777" w:rsidR="001B46DC" w:rsidRDefault="001B46DC" w:rsidP="001B46DC">
      <w:r>
        <w:rPr>
          <w:rFonts w:ascii="Arial" w:hAnsi="Arial" w:cs="Arial"/>
          <w:color w:val="000000" w:themeColor="text1"/>
          <w:sz w:val="24"/>
          <w:szCs w:val="24"/>
          <w:shd w:val="clear" w:color="auto" w:fill="FFFFFF"/>
        </w:rPr>
        <w:t>Pitts, A. (</w:t>
      </w:r>
      <w:r>
        <w:rPr>
          <w:rStyle w:val="nlmyear"/>
          <w:rFonts w:ascii="Arial" w:hAnsi="Arial" w:cs="Arial"/>
          <w:color w:val="000000" w:themeColor="text1"/>
          <w:sz w:val="24"/>
          <w:szCs w:val="24"/>
        </w:rPr>
        <w:t>2013)</w:t>
      </w:r>
      <w:r>
        <w:rPr>
          <w:rFonts w:ascii="Arial" w:hAnsi="Arial" w:cs="Arial"/>
          <w:color w:val="000000" w:themeColor="text1"/>
          <w:sz w:val="24"/>
          <w:szCs w:val="24"/>
          <w:shd w:val="clear" w:color="auto" w:fill="FFFFFF"/>
        </w:rPr>
        <w:t xml:space="preserve">. </w:t>
      </w:r>
      <w:r>
        <w:rPr>
          <w:rStyle w:val="nlmarticle-title"/>
          <w:rFonts w:ascii="Arial" w:hAnsi="Arial" w:cs="Arial"/>
          <w:color w:val="000000" w:themeColor="text1"/>
          <w:sz w:val="24"/>
          <w:szCs w:val="24"/>
        </w:rPr>
        <w:t>You only have 7 seconds to make a strong first impression</w:t>
      </w:r>
      <w:r>
        <w:rPr>
          <w:rFonts w:ascii="Arial" w:hAnsi="Arial" w:cs="Arial"/>
          <w:color w:val="000000" w:themeColor="text1"/>
          <w:sz w:val="24"/>
          <w:szCs w:val="24"/>
          <w:shd w:val="clear" w:color="auto" w:fill="FFFFFF"/>
        </w:rPr>
        <w:t xml:space="preserve">. </w:t>
      </w:r>
      <w:r>
        <w:rPr>
          <w:rFonts w:ascii="Arial" w:hAnsi="Arial" w:cs="Arial"/>
          <w:i/>
          <w:iCs/>
          <w:color w:val="000000" w:themeColor="text1"/>
          <w:sz w:val="24"/>
          <w:szCs w:val="24"/>
          <w:shd w:val="clear" w:color="auto" w:fill="FFFFFF"/>
        </w:rPr>
        <w:t>Business Insider</w:t>
      </w:r>
      <w:r>
        <w:rPr>
          <w:rFonts w:ascii="Arial" w:hAnsi="Arial" w:cs="Arial"/>
          <w:color w:val="000000" w:themeColor="text1"/>
          <w:sz w:val="24"/>
          <w:szCs w:val="24"/>
          <w:shd w:val="clear" w:color="auto" w:fill="FFFFFF"/>
        </w:rPr>
        <w:t xml:space="preserve">. </w:t>
      </w:r>
      <w:hyperlink r:id="rId14" w:tgtFrame="_blank" w:history="1">
        <w:r>
          <w:rPr>
            <w:rStyle w:val="Hyperlink"/>
            <w:rFonts w:ascii="Arial" w:hAnsi="Arial" w:cs="Arial"/>
            <w:color w:val="000000" w:themeColor="text1"/>
            <w:sz w:val="24"/>
            <w:szCs w:val="24"/>
          </w:rPr>
          <w:t>http://www.businessinsider.com/only-7-seconds-to-make-first-impression-2013-4</w:t>
        </w:r>
      </w:hyperlink>
      <w:r>
        <w:t xml:space="preserve"> </w:t>
      </w:r>
    </w:p>
    <w:p w14:paraId="13BDD337" w14:textId="77777777" w:rsidR="001B46DC" w:rsidRDefault="001B46DC" w:rsidP="001B46DC">
      <w:pPr>
        <w:rPr>
          <w:color w:val="000000" w:themeColor="text1"/>
          <w:sz w:val="24"/>
          <w:szCs w:val="24"/>
        </w:rPr>
      </w:pPr>
      <w:r>
        <w:rPr>
          <w:rFonts w:ascii="Arial" w:hAnsi="Arial" w:cs="Arial"/>
          <w:color w:val="000000" w:themeColor="text1"/>
          <w:sz w:val="24"/>
          <w:szCs w:val="24"/>
          <w:shd w:val="clear" w:color="auto" w:fill="FFFFFF"/>
        </w:rPr>
        <w:t>Richmond, V. A., McCroskey, J. C. (</w:t>
      </w:r>
      <w:r>
        <w:rPr>
          <w:rStyle w:val="nlmyear"/>
          <w:rFonts w:ascii="Arial" w:hAnsi="Arial" w:cs="Arial"/>
          <w:color w:val="000000" w:themeColor="text1"/>
          <w:sz w:val="24"/>
          <w:szCs w:val="24"/>
        </w:rPr>
        <w:t>2004)</w:t>
      </w:r>
      <w:r>
        <w:rPr>
          <w:rFonts w:ascii="Arial" w:hAnsi="Arial" w:cs="Arial"/>
          <w:color w:val="000000" w:themeColor="text1"/>
          <w:sz w:val="24"/>
          <w:szCs w:val="24"/>
          <w:shd w:val="clear" w:color="auto" w:fill="FFFFFF"/>
        </w:rPr>
        <w:t>. Nonverbal behavior in interpersonal relations (</w:t>
      </w:r>
      <w:r>
        <w:rPr>
          <w:rStyle w:val="nlmedition"/>
          <w:rFonts w:ascii="Arial" w:hAnsi="Arial" w:cs="Arial"/>
          <w:color w:val="000000" w:themeColor="text1"/>
          <w:sz w:val="24"/>
          <w:szCs w:val="24"/>
        </w:rPr>
        <w:t>5th ed.</w:t>
      </w:r>
      <w:r>
        <w:rPr>
          <w:rFonts w:ascii="Arial" w:hAnsi="Arial" w:cs="Arial"/>
          <w:color w:val="000000" w:themeColor="text1"/>
          <w:sz w:val="24"/>
          <w:szCs w:val="24"/>
          <w:shd w:val="clear" w:color="auto" w:fill="FFFFFF"/>
        </w:rPr>
        <w:t xml:space="preserve">). </w:t>
      </w:r>
      <w:r>
        <w:rPr>
          <w:rStyle w:val="nlmpublisher-loc"/>
          <w:rFonts w:ascii="Arial" w:hAnsi="Arial" w:cs="Arial"/>
          <w:color w:val="000000" w:themeColor="text1"/>
          <w:sz w:val="24"/>
          <w:szCs w:val="24"/>
        </w:rPr>
        <w:t>Boston</w:t>
      </w:r>
      <w:r>
        <w:rPr>
          <w:rFonts w:ascii="Arial" w:hAnsi="Arial" w:cs="Arial"/>
          <w:color w:val="000000" w:themeColor="text1"/>
          <w:sz w:val="24"/>
          <w:szCs w:val="24"/>
          <w:shd w:val="clear" w:color="auto" w:fill="FFFFFF"/>
        </w:rPr>
        <w:t xml:space="preserve">: </w:t>
      </w:r>
      <w:r>
        <w:rPr>
          <w:rStyle w:val="nlmpublisher-name"/>
          <w:rFonts w:ascii="Arial" w:hAnsi="Arial" w:cs="Arial"/>
          <w:color w:val="000000" w:themeColor="text1"/>
          <w:sz w:val="24"/>
          <w:szCs w:val="24"/>
        </w:rPr>
        <w:t>Pearson</w:t>
      </w:r>
      <w:r>
        <w:rPr>
          <w:rFonts w:ascii="Arial" w:hAnsi="Arial" w:cs="Arial"/>
          <w:color w:val="000000" w:themeColor="text1"/>
          <w:sz w:val="24"/>
          <w:szCs w:val="24"/>
          <w:shd w:val="clear" w:color="auto" w:fill="FFFFFF"/>
        </w:rPr>
        <w:t>.</w:t>
      </w:r>
    </w:p>
    <w:p w14:paraId="745C9EF9" w14:textId="77777777" w:rsidR="001B46DC" w:rsidRPr="001B46DC" w:rsidRDefault="001B46DC" w:rsidP="001B46DC">
      <w:pPr>
        <w:rPr>
          <w:rFonts w:ascii="Arial" w:hAnsi="Arial" w:cs="Arial"/>
          <w:sz w:val="24"/>
          <w:szCs w:val="24"/>
        </w:rPr>
      </w:pPr>
    </w:p>
    <w:sectPr w:rsidR="001B46DC" w:rsidRPr="001B46DC">
      <w:head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Bekah Bamsey" w:date="2020-02-20T20:38:00Z" w:initials="BB">
    <w:p w14:paraId="66FCAD93" w14:textId="77777777" w:rsidR="001B46DC" w:rsidRDefault="001B46DC" w:rsidP="001B46DC">
      <w:pPr>
        <w:pStyle w:val="CommentText"/>
      </w:pPr>
      <w:r>
        <w:rPr>
          <w:rStyle w:val="CommentReference"/>
        </w:rPr>
        <w:annotationRef/>
      </w:r>
      <w:r>
        <w:t>This comment has remained the same. I would still like to work with children. However, during the duration of this course I feel like I have become more aware of my nurturing side which is a skill specific in health care.</w:t>
      </w:r>
    </w:p>
  </w:comment>
  <w:comment w:id="1" w:author="Bekah Bamsey" w:date="2020-02-20T21:13:00Z" w:initials="BB">
    <w:p w14:paraId="069BBB38" w14:textId="77777777" w:rsidR="001B46DC" w:rsidRDefault="001B46DC" w:rsidP="001B46DC">
      <w:pPr>
        <w:pStyle w:val="CommentText"/>
      </w:pPr>
      <w:r>
        <w:rPr>
          <w:rStyle w:val="CommentReference"/>
        </w:rPr>
        <w:annotationRef/>
      </w:r>
      <w:r>
        <w:t>Greeson (2009) says about how mindfulness has been developed over the last few years and how it has a positive impact on mental health and wellbeing, including lessening stress. This is important because not only would I be giving strategies to promote positive wellbeing to clients, but it is something I would have to consider personally. I have been more aware of self-care as having a build-up of assignments especially ones I find more difficult to do, I needed to understand that time to wind down and keep my mental health calm was just as important as getting the assignments done.</w:t>
      </w:r>
    </w:p>
  </w:comment>
  <w:comment w:id="2" w:author="Bekah Bamsey" w:date="2020-02-20T21:46:00Z" w:initials="BB">
    <w:p w14:paraId="1F6A0C84" w14:textId="77777777" w:rsidR="001B46DC" w:rsidRDefault="001B46DC" w:rsidP="001B46DC">
      <w:pPr>
        <w:pStyle w:val="CommentText"/>
      </w:pPr>
      <w:r>
        <w:rPr>
          <w:rStyle w:val="CommentReference"/>
        </w:rPr>
        <w:annotationRef/>
      </w:r>
      <w:r>
        <w:t>Dr Rudi Coetzer when asked about why Professional development was important answered “It’s about furthering yourself and learning how to do the best for others.” This shows how important doing these personal development plans are, they show the individual what they have to offer and what they need to improve on to become the best they can be.</w:t>
      </w:r>
    </w:p>
  </w:comment>
  <w:comment w:id="3" w:author="Bekah Bamsey" w:date="2020-02-20T22:33:00Z" w:initials="BB">
    <w:p w14:paraId="426EEE22" w14:textId="77777777" w:rsidR="001B46DC" w:rsidRDefault="001B46DC" w:rsidP="001B46DC">
      <w:pPr>
        <w:pStyle w:val="CommentText"/>
      </w:pPr>
      <w:r>
        <w:rPr>
          <w:rStyle w:val="CommentReference"/>
        </w:rPr>
        <w:annotationRef/>
      </w:r>
      <w:r>
        <w:t>This skill is incredibly important for counselling. A module on my course was counselling skills and I learnt how to rephrase and paraphrase correctly. I learnt the importance of why we do it and how it can affect the client. I feel like this is something I have definitely improved on over the duration of this course as my understanding is much clearer.</w:t>
      </w:r>
    </w:p>
  </w:comment>
  <w:comment w:id="4" w:author="Bekah Bamsey" w:date="2020-02-20T22:31:00Z" w:initials="BB">
    <w:p w14:paraId="34B26173" w14:textId="77777777" w:rsidR="001B46DC" w:rsidRDefault="001B46DC" w:rsidP="001B46DC">
      <w:pPr>
        <w:pStyle w:val="CommentText"/>
      </w:pPr>
      <w:r>
        <w:rPr>
          <w:rStyle w:val="CommentReference"/>
        </w:rPr>
        <w:annotationRef/>
      </w:r>
      <w:r>
        <w:t>The BACP still require personal development work however, the length and typre of development is no longer specified. BACP, (2012). “Despite this change, just over 50% of courses accredited by BACP still mandate personal therapy during training” Chaturvedi, (2013).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FCAD93" w15:done="0"/>
  <w15:commentEx w15:paraId="069BBB38" w15:done="0"/>
  <w15:commentEx w15:paraId="1F6A0C84" w15:done="0"/>
  <w15:commentEx w15:paraId="426EEE22" w15:done="0"/>
  <w15:commentEx w15:paraId="34B261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FCAD93" w16cid:durableId="21FA587D"/>
  <w16cid:commentId w16cid:paraId="069BBB38" w16cid:durableId="21FA587E"/>
  <w16cid:commentId w16cid:paraId="1F6A0C84" w16cid:durableId="21FA587F"/>
  <w16cid:commentId w16cid:paraId="426EEE22" w16cid:durableId="21FA5880"/>
  <w16cid:commentId w16cid:paraId="34B26173" w16cid:durableId="21FA58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EB3D3" w14:textId="77777777" w:rsidR="00681D60" w:rsidRDefault="00681D60" w:rsidP="001B46DC">
      <w:pPr>
        <w:spacing w:after="0" w:line="240" w:lineRule="auto"/>
      </w:pPr>
      <w:r>
        <w:separator/>
      </w:r>
    </w:p>
  </w:endnote>
  <w:endnote w:type="continuationSeparator" w:id="0">
    <w:p w14:paraId="4C7C2224" w14:textId="77777777" w:rsidR="00681D60" w:rsidRDefault="00681D60" w:rsidP="001B4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80404" w14:textId="77777777" w:rsidR="00681D60" w:rsidRDefault="00681D60" w:rsidP="001B46DC">
      <w:pPr>
        <w:spacing w:after="0" w:line="240" w:lineRule="auto"/>
      </w:pPr>
      <w:r>
        <w:separator/>
      </w:r>
    </w:p>
  </w:footnote>
  <w:footnote w:type="continuationSeparator" w:id="0">
    <w:p w14:paraId="722CE405" w14:textId="77777777" w:rsidR="00681D60" w:rsidRDefault="00681D60" w:rsidP="001B4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D8F95" w14:textId="77777777" w:rsidR="001B46DC" w:rsidRDefault="001B46DC">
    <w:pPr>
      <w:pStyle w:val="Header"/>
    </w:pPr>
    <w:r>
      <w:t>Rebekah Bamsey 1705687</w:t>
    </w:r>
  </w:p>
  <w:p w14:paraId="0D4A3640" w14:textId="77777777" w:rsidR="001B46DC" w:rsidRDefault="001B46DC">
    <w:pPr>
      <w:pStyle w:val="Header"/>
    </w:pPr>
    <w:r>
      <w:t xml:space="preserve">Portfolio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ekah Bamsey">
    <w15:presenceInfo w15:providerId="Windows Live" w15:userId="9f05ec0fc45d55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6DC"/>
    <w:rsid w:val="000F2C3A"/>
    <w:rsid w:val="001B46DC"/>
    <w:rsid w:val="005D6C3B"/>
    <w:rsid w:val="00681D60"/>
    <w:rsid w:val="00D16924"/>
    <w:rsid w:val="00E32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6A254"/>
  <w15:chartTrackingRefBased/>
  <w15:docId w15:val="{85EF5DF4-EEFB-442F-9D3F-C663DB648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6DC"/>
  </w:style>
  <w:style w:type="paragraph" w:styleId="Footer">
    <w:name w:val="footer"/>
    <w:basedOn w:val="Normal"/>
    <w:link w:val="FooterChar"/>
    <w:uiPriority w:val="99"/>
    <w:unhideWhenUsed/>
    <w:rsid w:val="001B4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6DC"/>
  </w:style>
  <w:style w:type="table" w:styleId="TableGrid">
    <w:name w:val="Table Grid"/>
    <w:basedOn w:val="TableNormal"/>
    <w:uiPriority w:val="59"/>
    <w:unhideWhenUsed/>
    <w:rsid w:val="001B4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46DC"/>
    <w:pPr>
      <w:spacing w:after="200" w:line="276" w:lineRule="auto"/>
      <w:ind w:left="720"/>
      <w:contextualSpacing/>
    </w:pPr>
  </w:style>
  <w:style w:type="character" w:styleId="Hyperlink">
    <w:name w:val="Hyperlink"/>
    <w:basedOn w:val="DefaultParagraphFont"/>
    <w:uiPriority w:val="99"/>
    <w:semiHidden/>
    <w:unhideWhenUsed/>
    <w:rsid w:val="001B46DC"/>
    <w:rPr>
      <w:color w:val="0563C1" w:themeColor="hyperlink"/>
      <w:u w:val="single"/>
    </w:rPr>
  </w:style>
  <w:style w:type="paragraph" w:styleId="CommentText">
    <w:name w:val="annotation text"/>
    <w:basedOn w:val="Normal"/>
    <w:link w:val="CommentTextChar"/>
    <w:uiPriority w:val="99"/>
    <w:semiHidden/>
    <w:unhideWhenUsed/>
    <w:rsid w:val="001B46DC"/>
    <w:pPr>
      <w:spacing w:line="240" w:lineRule="auto"/>
    </w:pPr>
    <w:rPr>
      <w:sz w:val="20"/>
      <w:szCs w:val="20"/>
    </w:rPr>
  </w:style>
  <w:style w:type="character" w:customStyle="1" w:styleId="CommentTextChar">
    <w:name w:val="Comment Text Char"/>
    <w:basedOn w:val="DefaultParagraphFont"/>
    <w:link w:val="CommentText"/>
    <w:uiPriority w:val="99"/>
    <w:semiHidden/>
    <w:rsid w:val="001B46DC"/>
    <w:rPr>
      <w:sz w:val="20"/>
      <w:szCs w:val="20"/>
    </w:rPr>
  </w:style>
  <w:style w:type="character" w:styleId="CommentReference">
    <w:name w:val="annotation reference"/>
    <w:basedOn w:val="DefaultParagraphFont"/>
    <w:uiPriority w:val="99"/>
    <w:semiHidden/>
    <w:unhideWhenUsed/>
    <w:rsid w:val="001B46DC"/>
    <w:rPr>
      <w:sz w:val="16"/>
      <w:szCs w:val="16"/>
    </w:rPr>
  </w:style>
  <w:style w:type="paragraph" w:styleId="BalloonText">
    <w:name w:val="Balloon Text"/>
    <w:basedOn w:val="Normal"/>
    <w:link w:val="BalloonTextChar"/>
    <w:uiPriority w:val="99"/>
    <w:semiHidden/>
    <w:unhideWhenUsed/>
    <w:rsid w:val="001B4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6DC"/>
    <w:rPr>
      <w:rFonts w:ascii="Segoe UI" w:hAnsi="Segoe UI" w:cs="Segoe UI"/>
      <w:sz w:val="18"/>
      <w:szCs w:val="18"/>
    </w:rPr>
  </w:style>
  <w:style w:type="character" w:customStyle="1" w:styleId="nlmyear">
    <w:name w:val="nlm_year"/>
    <w:basedOn w:val="DefaultParagraphFont"/>
    <w:rsid w:val="001B46DC"/>
  </w:style>
  <w:style w:type="character" w:customStyle="1" w:styleId="nlmarticle-title">
    <w:name w:val="nlm_article-title"/>
    <w:basedOn w:val="DefaultParagraphFont"/>
    <w:rsid w:val="001B46DC"/>
  </w:style>
  <w:style w:type="character" w:customStyle="1" w:styleId="nlmedition">
    <w:name w:val="nlm_edition"/>
    <w:basedOn w:val="DefaultParagraphFont"/>
    <w:rsid w:val="001B46DC"/>
  </w:style>
  <w:style w:type="character" w:customStyle="1" w:styleId="nlmpublisher-loc">
    <w:name w:val="nlm_publisher-loc"/>
    <w:basedOn w:val="DefaultParagraphFont"/>
    <w:rsid w:val="001B46DC"/>
  </w:style>
  <w:style w:type="character" w:customStyle="1" w:styleId="nlmpublisher-name">
    <w:name w:val="nlm_publisher-name"/>
    <w:basedOn w:val="DefaultParagraphFont"/>
    <w:rsid w:val="001B46DC"/>
  </w:style>
  <w:style w:type="character" w:styleId="Emphasis">
    <w:name w:val="Emphasis"/>
    <w:basedOn w:val="DefaultParagraphFont"/>
    <w:uiPriority w:val="20"/>
    <w:qFormat/>
    <w:rsid w:val="001B46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127087">
      <w:bodyDiv w:val="1"/>
      <w:marLeft w:val="0"/>
      <w:marRight w:val="0"/>
      <w:marTop w:val="0"/>
      <w:marBottom w:val="0"/>
      <w:divBdr>
        <w:top w:val="none" w:sz="0" w:space="0" w:color="auto"/>
        <w:left w:val="none" w:sz="0" w:space="0" w:color="auto"/>
        <w:bottom w:val="none" w:sz="0" w:space="0" w:color="auto"/>
        <w:right w:val="none" w:sz="0" w:space="0" w:color="auto"/>
      </w:divBdr>
    </w:div>
    <w:div w:id="1507206458">
      <w:bodyDiv w:val="1"/>
      <w:marLeft w:val="0"/>
      <w:marRight w:val="0"/>
      <w:marTop w:val="0"/>
      <w:marBottom w:val="0"/>
      <w:divBdr>
        <w:top w:val="none" w:sz="0" w:space="0" w:color="auto"/>
        <w:left w:val="none" w:sz="0" w:space="0" w:color="auto"/>
        <w:bottom w:val="none" w:sz="0" w:space="0" w:color="auto"/>
        <w:right w:val="none" w:sz="0" w:space="0" w:color="auto"/>
      </w:divBdr>
    </w:div>
    <w:div w:id="210452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journals.sagepub.com/doi/full/10.1177/0149206315621146?casa_token=1iYsJvuQQCkAAAAA%3AvA4t8GxXVAD61scWZKb4sRZFrviL-6uCEsztl39SmzizeSHJUcRNQ7U4YK3QvqPb1m-NUbTI7n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journals.sagepub.com/doi/full/10.1177/0149206315621146?casa_token=1iYsJvuQQCkAAAAA%3AvA4t8GxXVAD61scWZKb4sRZFrviL-6uCEsztl39SmzizeSHJUcRNQ7U4YK3QvqPb1m-NUbTI7nU"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158660/mod_resource/content/1/BACP%20Ethical%20Framework%20for%20Counselling%20Professions.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acp.co.uk/careers/careers-in-counselling/training/"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www.businessinsider.com/only-7-seconds-to-make-first-impression-20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3966</Words>
  <Characters>22608</Characters>
  <Application>Microsoft Office Word</Application>
  <DocSecurity>0</DocSecurity>
  <Lines>188</Lines>
  <Paragraphs>53</Paragraphs>
  <ScaleCrop>false</ScaleCrop>
  <Company/>
  <LinksUpToDate>false</LinksUpToDate>
  <CharactersWithSpaces>26521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Bekah Bamsey</dc:creator>
  <cp:keywords/>
  <dc:description/>
  <cp:lastModifiedBy>Bekah Bamsey</cp:lastModifiedBy>
  <cp:revision>2</cp:revision>
  <dcterms:created xsi:type="dcterms:W3CDTF">2020-02-21T13:17:00Z</dcterms:created>
  <dcterms:modified xsi:type="dcterms:W3CDTF">2020-02-21T13:26:00Z</dcterms:modified>
</cp:coreProperties>
</file>