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74B4C" w14:textId="77777777" w:rsidR="00842788" w:rsidRDefault="00000000">
      <w:pPr>
        <w:pStyle w:val="Title"/>
        <w:jc w:val="both"/>
      </w:pPr>
      <w:r>
        <w:t>Research Report</w:t>
      </w:r>
    </w:p>
    <w:p w14:paraId="741072EE" w14:textId="77777777" w:rsidR="00842788" w:rsidRDefault="00000000">
      <w:r>
        <w:t>Assignment Title: Research Report</w:t>
      </w:r>
    </w:p>
    <w:p w14:paraId="361609E0" w14:textId="77777777" w:rsidR="00842788" w:rsidRDefault="00000000">
      <w:r>
        <w:t>Module: Digital Skills and Research Methods</w:t>
      </w:r>
    </w:p>
    <w:p w14:paraId="0685A222" w14:textId="77777777" w:rsidR="00842788" w:rsidRDefault="00000000">
      <w:r>
        <w:t>Module Code: LCHS4007</w:t>
      </w:r>
    </w:p>
    <w:p w14:paraId="4FA997F7" w14:textId="77777777" w:rsidR="00842788" w:rsidRDefault="00000000">
      <w:r>
        <w:t>Program: Certificate of Higher Education Skills for the Workplace (Health &amp; Social Care)</w:t>
      </w:r>
    </w:p>
    <w:p w14:paraId="3837BF9D" w14:textId="6525D208" w:rsidR="00842788" w:rsidRDefault="00000000">
      <w:pPr>
        <w:rPr>
          <w:lang w:val="en-GB"/>
        </w:rPr>
      </w:pPr>
      <w:r>
        <w:t>Student Name:</w:t>
      </w:r>
      <w:r w:rsidR="00873791">
        <w:t xml:space="preserve"> </w:t>
      </w:r>
      <w:r>
        <w:rPr>
          <w:lang w:val="en-GB"/>
        </w:rPr>
        <w:t>E</w:t>
      </w:r>
      <w:r w:rsidR="00873791">
        <w:rPr>
          <w:lang w:val="en-GB"/>
        </w:rPr>
        <w:t>lisabeta Kadar</w:t>
      </w:r>
    </w:p>
    <w:p w14:paraId="4DBEBE8E" w14:textId="77777777" w:rsidR="00842788" w:rsidRDefault="00000000">
      <w:pPr>
        <w:rPr>
          <w:lang w:val="en-GB"/>
        </w:rPr>
      </w:pPr>
      <w:r>
        <w:t>Student ID:</w:t>
      </w:r>
      <w:r>
        <w:rPr>
          <w:lang w:val="en-GB"/>
        </w:rPr>
        <w:t>2522578</w:t>
      </w:r>
    </w:p>
    <w:p w14:paraId="29A1233B" w14:textId="65CF84C8" w:rsidR="00842788" w:rsidRDefault="00000000">
      <w:pPr>
        <w:rPr>
          <w:lang w:val="en-GB"/>
        </w:rPr>
      </w:pPr>
      <w:r>
        <w:t>Lecturer:</w:t>
      </w:r>
      <w:r w:rsidR="00873791">
        <w:t xml:space="preserve"> </w:t>
      </w:r>
      <w:r>
        <w:rPr>
          <w:lang w:val="en-GB"/>
        </w:rPr>
        <w:t>BIANCA DODGEN</w:t>
      </w:r>
    </w:p>
    <w:p w14:paraId="25D15983" w14:textId="77777777" w:rsidR="00842788" w:rsidRDefault="00000000">
      <w:r>
        <w:br w:type="page"/>
      </w:r>
    </w:p>
    <w:p w14:paraId="6B63D094" w14:textId="77777777" w:rsidR="00842788" w:rsidRDefault="00000000">
      <w:pPr>
        <w:pStyle w:val="Heading1"/>
      </w:pPr>
      <w:r>
        <w:lastRenderedPageBreak/>
        <w:t>Contents</w:t>
      </w:r>
    </w:p>
    <w:p w14:paraId="6F459D5F" w14:textId="77777777" w:rsidR="00842788" w:rsidRDefault="00000000">
      <w:r>
        <w:t>1. Introduction</w:t>
      </w:r>
    </w:p>
    <w:p w14:paraId="5CB33D05" w14:textId="77777777" w:rsidR="00842788" w:rsidRDefault="00000000">
      <w:r>
        <w:t>2. Task 1 – Selection of a Research Topic</w:t>
      </w:r>
    </w:p>
    <w:p w14:paraId="6338DE3A" w14:textId="77777777" w:rsidR="00842788" w:rsidRDefault="00000000">
      <w:r>
        <w:t>3. Task 2 – Evaluating Information Sources</w:t>
      </w:r>
    </w:p>
    <w:p w14:paraId="17B2491D" w14:textId="77777777" w:rsidR="00842788" w:rsidRDefault="00000000">
      <w:r>
        <w:t>4. Task 3 – Research Methodologies</w:t>
      </w:r>
    </w:p>
    <w:p w14:paraId="2DABA28C" w14:textId="77777777" w:rsidR="00842788" w:rsidRDefault="00000000">
      <w:r>
        <w:t>5. Task 4 – Data Collection</w:t>
      </w:r>
    </w:p>
    <w:p w14:paraId="2C879380" w14:textId="77777777" w:rsidR="00842788" w:rsidRDefault="00000000">
      <w:r>
        <w:t>6. Conclusion</w:t>
      </w:r>
    </w:p>
    <w:p w14:paraId="683269A4" w14:textId="77777777" w:rsidR="00842788" w:rsidRDefault="00000000">
      <w:r>
        <w:t>7. Reference List</w:t>
      </w:r>
    </w:p>
    <w:p w14:paraId="710BB81A" w14:textId="77777777" w:rsidR="00842788" w:rsidRDefault="00000000">
      <w:r>
        <w:br w:type="page"/>
      </w:r>
    </w:p>
    <w:p w14:paraId="69A2C37D" w14:textId="77777777" w:rsidR="00842788" w:rsidRDefault="00000000">
      <w:pPr>
        <w:pStyle w:val="Title"/>
      </w:pPr>
      <w:r>
        <w:lastRenderedPageBreak/>
        <w:t>Staff Burnout in Health and Social Care</w:t>
      </w:r>
    </w:p>
    <w:p w14:paraId="243290F7" w14:textId="77777777" w:rsidR="00842788" w:rsidRDefault="00000000">
      <w:pPr>
        <w:pStyle w:val="Heading1"/>
      </w:pPr>
      <w:r>
        <w:t>Introduction</w:t>
      </w:r>
    </w:p>
    <w:p w14:paraId="42F0258D" w14:textId="64B599A4" w:rsidR="00842788" w:rsidRDefault="00000000">
      <w:r>
        <w:br/>
        <w:t xml:space="preserve">Burnout among staff working in health and social care has become a significant issue in the United Kingdom. </w:t>
      </w:r>
      <w:r>
        <w:br/>
        <w:t xml:space="preserve">Healthcare professionals such as nurses, midwives, care assistants and support workers often work in </w:t>
      </w:r>
      <w:r>
        <w:br/>
        <w:t xml:space="preserve">challenging environments where they face high workloads, emotional pressure and long working hours. </w:t>
      </w:r>
      <w:r>
        <w:br/>
        <w:t>Burnout is usually defined as a state of emotional, mental and physical exhaustion caused by prolonged</w:t>
      </w:r>
      <w:r w:rsidR="00891CA6">
        <w:t>.</w:t>
      </w:r>
      <w:r>
        <w:t xml:space="preserve"> </w:t>
      </w:r>
      <w:r>
        <w:br/>
        <w:t xml:space="preserve">work-related stress (Maslach and Leiter, 2016). When staff experience </w:t>
      </w:r>
      <w:proofErr w:type="gramStart"/>
      <w:r>
        <w:t>burnout</w:t>
      </w:r>
      <w:proofErr w:type="gramEnd"/>
      <w:r>
        <w:t xml:space="preserve">, it may affect their </w:t>
      </w:r>
      <w:r w:rsidR="00891CA6">
        <w:t>well-being</w:t>
      </w:r>
      <w:r>
        <w:t xml:space="preserve">, </w:t>
      </w:r>
      <w:r>
        <w:br/>
        <w:t>motivation and ability to provide effective care. In healthcare settings</w:t>
      </w:r>
      <w:r w:rsidR="00891CA6">
        <w:t>,</w:t>
      </w:r>
      <w:r>
        <w:t xml:space="preserve"> this can influence both </w:t>
      </w:r>
      <w:r w:rsidR="00891CA6">
        <w:t>employees</w:t>
      </w:r>
      <w:r w:rsidR="00391777">
        <w:t>.</w:t>
      </w:r>
      <w:r>
        <w:t xml:space="preserve"> </w:t>
      </w:r>
      <w:r>
        <w:br/>
        <w:t>performance and patient outcomes. This report discusses the issue of staff burnout in health and social care</w:t>
      </w:r>
      <w:r w:rsidR="00891CA6">
        <w:t>.</w:t>
      </w:r>
      <w:r>
        <w:t xml:space="preserve"> </w:t>
      </w:r>
      <w:r>
        <w:br/>
        <w:t xml:space="preserve">reviews several academic sources that explain the causes and consequences of burnout and considers possible </w:t>
      </w:r>
      <w:r>
        <w:br/>
        <w:t>research methods that could be used to investigate the issue further.</w:t>
      </w:r>
      <w:r>
        <w:br/>
      </w:r>
    </w:p>
    <w:p w14:paraId="11DD798D" w14:textId="77777777" w:rsidR="00842788" w:rsidRDefault="00000000">
      <w:pPr>
        <w:pStyle w:val="Heading1"/>
      </w:pPr>
      <w:r>
        <w:t>Task 1 – Selection of a Research Topic</w:t>
      </w:r>
    </w:p>
    <w:p w14:paraId="788CDC34" w14:textId="7559844C" w:rsidR="00842788" w:rsidRDefault="00000000">
      <w:r>
        <w:br/>
        <w:t xml:space="preserve">A major current issue in health and social care is staff burnout. Burnout occurs when employees experience </w:t>
      </w:r>
      <w:r>
        <w:br/>
        <w:t>chronic work-related stress</w:t>
      </w:r>
      <w:r w:rsidR="00891CA6">
        <w:t>,</w:t>
      </w:r>
      <w:r>
        <w:t xml:space="preserve"> which leads to exhaustion, reduced motivation and decreased job performance. </w:t>
      </w:r>
      <w:r>
        <w:br/>
        <w:t xml:space="preserve">This issue is becoming increasingly common due to high workloads, long shifts, staff shortages and the </w:t>
      </w:r>
      <w:r>
        <w:br/>
        <w:t>emotional demands involved in caring for patients. Burnout affects both physical and mental health</w:t>
      </w:r>
      <w:r w:rsidR="00891CA6">
        <w:t>.</w:t>
      </w:r>
      <w:r>
        <w:t xml:space="preserve"> </w:t>
      </w:r>
      <w:r>
        <w:br/>
        <w:t>of healthcare workers, which can also influence the quality of care provided to service users.</w:t>
      </w:r>
      <w:r>
        <w:br/>
      </w:r>
      <w:r>
        <w:br/>
        <w:t>Burnout mainly affects healthcare professionals</w:t>
      </w:r>
      <w:r w:rsidR="00891CA6">
        <w:t>,</w:t>
      </w:r>
      <w:r>
        <w:t xml:space="preserve"> including nurses, midwives, care assistants</w:t>
      </w:r>
      <w:r w:rsidR="00391777">
        <w:t>, and support staff</w:t>
      </w:r>
      <w:r w:rsidR="00891CA6">
        <w:t>.</w:t>
      </w:r>
      <w:r>
        <w:t xml:space="preserve"> </w:t>
      </w:r>
      <w:r>
        <w:br/>
        <w:t xml:space="preserve">workers. When staff experience </w:t>
      </w:r>
      <w:proofErr w:type="gramStart"/>
      <w:r>
        <w:t>burnout</w:t>
      </w:r>
      <w:proofErr w:type="gramEnd"/>
      <w:r>
        <w:t xml:space="preserve">, they may take more sick leave, make mistakes at work or leave the </w:t>
      </w:r>
      <w:r>
        <w:br/>
      </w:r>
      <w:r>
        <w:lastRenderedPageBreak/>
        <w:t>profession entirely. Research suggests that stressful working conditions and high workloads can increase</w:t>
      </w:r>
      <w:r w:rsidR="00891CA6">
        <w:t>.</w:t>
      </w:r>
      <w:r>
        <w:t xml:space="preserve"> </w:t>
      </w:r>
      <w:r>
        <w:br/>
        <w:t>burnout levels among healthcare professionals (</w:t>
      </w:r>
      <w:proofErr w:type="spellStart"/>
      <w:r>
        <w:t>Dall’Ora</w:t>
      </w:r>
      <w:proofErr w:type="spellEnd"/>
      <w:r>
        <w:t xml:space="preserve"> et al., 2020). When experienced staff leave their </w:t>
      </w:r>
      <w:r>
        <w:br/>
      </w:r>
      <w:r w:rsidR="00891CA6">
        <w:t>Jobs</w:t>
      </w:r>
      <w:r>
        <w:t>, the remaining workforce often experiences additional pressure, which may increase the risk of errors</w:t>
      </w:r>
      <w:r w:rsidR="00391777">
        <w:t>.</w:t>
      </w:r>
      <w:r>
        <w:t xml:space="preserve"> </w:t>
      </w:r>
      <w:r>
        <w:br/>
        <w:t>and reduce service quality.</w:t>
      </w:r>
      <w:r>
        <w:br/>
      </w:r>
      <w:r>
        <w:br/>
        <w:t xml:space="preserve">Burnout also affects patients and healthcare </w:t>
      </w:r>
      <w:proofErr w:type="spellStart"/>
      <w:r w:rsidR="00891CA6">
        <w:t>organisations</w:t>
      </w:r>
      <w:proofErr w:type="spellEnd"/>
      <w:r>
        <w:t>. Service users may receive less attentive care</w:t>
      </w:r>
      <w:r w:rsidR="00891CA6">
        <w:t>.</w:t>
      </w:r>
      <w:r>
        <w:t xml:space="preserve"> </w:t>
      </w:r>
      <w:r>
        <w:br/>
        <w:t xml:space="preserve">or experience delays in treatment. For healthcare </w:t>
      </w:r>
      <w:proofErr w:type="spellStart"/>
      <w:r w:rsidR="00891CA6">
        <w:t>organisations</w:t>
      </w:r>
      <w:proofErr w:type="spellEnd"/>
      <w:r>
        <w:t>, burnout can lead to increased staff</w:t>
      </w:r>
      <w:r w:rsidR="00391777">
        <w:t xml:space="preserve"> turnover.</w:t>
      </w:r>
      <w:r>
        <w:t xml:space="preserve"> </w:t>
      </w:r>
      <w:r>
        <w:br/>
      </w:r>
      <w:proofErr w:type="spellStart"/>
      <w:r>
        <w:t>turnover</w:t>
      </w:r>
      <w:proofErr w:type="spellEnd"/>
      <w:r>
        <w:t>, recruitment costs and lower staff morale. Studies show that staff wellbeing is closely linked</w:t>
      </w:r>
      <w:r w:rsidR="00391777">
        <w:t>.</w:t>
      </w:r>
      <w:r>
        <w:t xml:space="preserve"> </w:t>
      </w:r>
      <w:r>
        <w:br/>
        <w:t>to patient safety and the quality of care (West and Coia, 2020).</w:t>
      </w:r>
      <w:r>
        <w:br/>
      </w:r>
      <w:r>
        <w:br/>
        <w:t xml:space="preserve">I chose this topic because I am interested in the </w:t>
      </w:r>
      <w:r w:rsidR="00873791">
        <w:t>well-being</w:t>
      </w:r>
      <w:r>
        <w:t xml:space="preserve"> of healthcare staff and the impact it has on </w:t>
      </w:r>
      <w:r>
        <w:br/>
        <w:t xml:space="preserve">patient care. Understanding staff burnout helps me </w:t>
      </w:r>
      <w:proofErr w:type="spellStart"/>
      <w:r w:rsidR="00891CA6">
        <w:t>recognise</w:t>
      </w:r>
      <w:proofErr w:type="spellEnd"/>
      <w:r>
        <w:t xml:space="preserve"> the challenges faced by health and social</w:t>
      </w:r>
      <w:r w:rsidR="00391777">
        <w:t xml:space="preserve"> care staff.</w:t>
      </w:r>
      <w:r>
        <w:t xml:space="preserve"> </w:t>
      </w:r>
      <w:r>
        <w:br/>
        <w:t>care workers and how these challenges may affect my future career in this sector. I want to explore ways</w:t>
      </w:r>
      <w:r w:rsidR="00391777">
        <w:t>.</w:t>
      </w:r>
      <w:r>
        <w:t xml:space="preserve"> </w:t>
      </w:r>
      <w:r>
        <w:br/>
        <w:t xml:space="preserve">that healthcare </w:t>
      </w:r>
      <w:proofErr w:type="spellStart"/>
      <w:r w:rsidR="00891CA6">
        <w:t>organisations</w:t>
      </w:r>
      <w:proofErr w:type="spellEnd"/>
      <w:r>
        <w:t xml:space="preserve"> can support staff wellbeing and improve the overall healthcare system.</w:t>
      </w:r>
      <w:r>
        <w:br/>
      </w:r>
      <w:r>
        <w:br/>
        <w:t xml:space="preserve">Studying this topic also links to my observations of care environments and highlights the importance of </w:t>
      </w:r>
      <w:r>
        <w:br/>
        <w:t>balancing staff workload with patient needs. Learning about burnout will help me understand how healthcare</w:t>
      </w:r>
      <w:proofErr w:type="gramStart"/>
      <w:r w:rsidR="00391777">
        <w:t>.</w:t>
      </w:r>
      <w:proofErr w:type="gramEnd"/>
      <w:r>
        <w:t xml:space="preserve"> </w:t>
      </w:r>
      <w:r>
        <w:br/>
      </w:r>
      <w:r w:rsidR="00891CA6">
        <w:t xml:space="preserve">Workers can manage stress and maintain professionalism </w:t>
      </w:r>
      <w:r>
        <w:t>in demanding situations.</w:t>
      </w:r>
      <w:r>
        <w:br/>
      </w:r>
    </w:p>
    <w:p w14:paraId="4EE8A9C1" w14:textId="77777777" w:rsidR="00842788" w:rsidRDefault="00000000">
      <w:pPr>
        <w:pStyle w:val="Heading1"/>
      </w:pPr>
      <w:r>
        <w:t>Task 2 – Evaluating Information Sources</w:t>
      </w:r>
    </w:p>
    <w:p w14:paraId="4EC53C7C" w14:textId="2D1F35FA" w:rsidR="00842788" w:rsidRDefault="00000000">
      <w:r>
        <w:br/>
        <w:t xml:space="preserve">Several academic sources provide useful information about staff burnout in healthcare. These studies </w:t>
      </w:r>
      <w:r>
        <w:br/>
        <w:t>help explain why burnout occurs and what consequences it may have for both staff and patients.</w:t>
      </w:r>
      <w:r>
        <w:br/>
      </w:r>
      <w:r>
        <w:br/>
        <w:t xml:space="preserve">Maslach and Leiter (2016) provide one of the most widely </w:t>
      </w:r>
      <w:proofErr w:type="spellStart"/>
      <w:r w:rsidR="00891CA6">
        <w:t>recognised</w:t>
      </w:r>
      <w:proofErr w:type="spellEnd"/>
      <w:r>
        <w:t xml:space="preserve"> explanations of burnout. Their </w:t>
      </w:r>
      <w:r>
        <w:br/>
      </w:r>
      <w:r w:rsidR="00891CA6">
        <w:t>Research</w:t>
      </w:r>
      <w:r>
        <w:t xml:space="preserve"> describes burnout as a psychological response to long-term workplace stress. The authors </w:t>
      </w:r>
      <w:r>
        <w:br/>
      </w:r>
      <w:r>
        <w:lastRenderedPageBreak/>
        <w:t xml:space="preserve">identify emotional exhaustion, </w:t>
      </w:r>
      <w:r w:rsidR="00891CA6">
        <w:t>depersonalization</w:t>
      </w:r>
      <w:r>
        <w:t xml:space="preserve"> and reduced professional effectiveness as the key </w:t>
      </w:r>
      <w:r>
        <w:br/>
        <w:t>components of burnout. This work is valuable because it provides a theoretical framework that helps</w:t>
      </w:r>
      <w:r w:rsidR="00391777">
        <w:t>.</w:t>
      </w:r>
      <w:r>
        <w:t xml:space="preserve"> </w:t>
      </w:r>
      <w:r>
        <w:br/>
      </w:r>
      <w:r w:rsidR="00891CA6">
        <w:t>Researchers</w:t>
      </w:r>
      <w:r>
        <w:t xml:space="preserve"> understand how burnout develops in demanding professions such as healthcare.</w:t>
      </w:r>
      <w:r>
        <w:br/>
      </w:r>
      <w:r>
        <w:br/>
      </w:r>
      <w:proofErr w:type="spellStart"/>
      <w:r>
        <w:t>Dall’Ora</w:t>
      </w:r>
      <w:proofErr w:type="spellEnd"/>
      <w:r>
        <w:t xml:space="preserve"> et al. (2020) focus specifically on burnout among nurses. Their research shows that long</w:t>
      </w:r>
      <w:r w:rsidR="00391777">
        <w:t>.</w:t>
      </w:r>
      <w:r>
        <w:t xml:space="preserve"> </w:t>
      </w:r>
      <w:r>
        <w:br/>
      </w:r>
      <w:r w:rsidR="00391777">
        <w:t>Working</w:t>
      </w:r>
      <w:r>
        <w:t xml:space="preserve"> hours, heavy workloads and limited </w:t>
      </w:r>
      <w:proofErr w:type="spellStart"/>
      <w:r w:rsidR="00391777">
        <w:t>organisational</w:t>
      </w:r>
      <w:proofErr w:type="spellEnd"/>
      <w:r>
        <w:t xml:space="preserve"> support can significantly increase burnout</w:t>
      </w:r>
      <w:r w:rsidR="00391777">
        <w:t>.</w:t>
      </w:r>
      <w:r>
        <w:t xml:space="preserve"> </w:t>
      </w:r>
      <w:r>
        <w:br/>
        <w:t xml:space="preserve">levels. This study is particularly relevant to the health and social care sector </w:t>
      </w:r>
      <w:proofErr w:type="gramStart"/>
      <w:r>
        <w:t>because</w:t>
      </w:r>
      <w:proofErr w:type="gramEnd"/>
      <w:r>
        <w:t xml:space="preserve"> nurses</w:t>
      </w:r>
      <w:r w:rsidR="00391777">
        <w:t>.</w:t>
      </w:r>
      <w:r>
        <w:t xml:space="preserve"> </w:t>
      </w:r>
      <w:r>
        <w:br/>
        <w:t>represent one of the largest professional groups in healthcare systems.</w:t>
      </w:r>
      <w:r>
        <w:br/>
      </w:r>
      <w:r>
        <w:br/>
        <w:t xml:space="preserve">Montgomery et al. (2021) examine burnout within healthcare </w:t>
      </w:r>
      <w:proofErr w:type="spellStart"/>
      <w:r w:rsidR="00391777">
        <w:t>organisations</w:t>
      </w:r>
      <w:proofErr w:type="spellEnd"/>
      <w:r>
        <w:t xml:space="preserve"> and argue that </w:t>
      </w:r>
      <w:proofErr w:type="spellStart"/>
      <w:r w:rsidR="00391777">
        <w:t>organisational</w:t>
      </w:r>
      <w:proofErr w:type="spellEnd"/>
      <w:r w:rsidR="00391777">
        <w:t>.</w:t>
      </w:r>
      <w:r>
        <w:t xml:space="preserve"> </w:t>
      </w:r>
      <w:r>
        <w:br/>
      </w:r>
      <w:r w:rsidR="00391777">
        <w:t>Factors</w:t>
      </w:r>
      <w:r>
        <w:t xml:space="preserve"> such as leadership, workplace culture and support systems are important in preventing burnout. </w:t>
      </w:r>
      <w:r>
        <w:br/>
        <w:t xml:space="preserve">Their research suggests that healthcare </w:t>
      </w:r>
      <w:proofErr w:type="spellStart"/>
      <w:r w:rsidR="00391777">
        <w:t>organisations</w:t>
      </w:r>
      <w:proofErr w:type="spellEnd"/>
      <w:r>
        <w:t xml:space="preserve"> should improve working conditions and provide </w:t>
      </w:r>
      <w:r>
        <w:br/>
        <w:t>better support for employees.</w:t>
      </w:r>
      <w:r>
        <w:br/>
      </w:r>
      <w:r>
        <w:br/>
        <w:t xml:space="preserve">West and Coia (2020) also </w:t>
      </w:r>
      <w:proofErr w:type="spellStart"/>
      <w:r w:rsidR="00391777">
        <w:t>emphasise</w:t>
      </w:r>
      <w:proofErr w:type="spellEnd"/>
      <w:r>
        <w:t xml:space="preserve"> that staff wellbeing should be a priority within healthcare systems. </w:t>
      </w:r>
      <w:r>
        <w:br/>
        <w:t xml:space="preserve">Their work highlights </w:t>
      </w:r>
      <w:proofErr w:type="gramStart"/>
      <w:r>
        <w:t>that supportive</w:t>
      </w:r>
      <w:proofErr w:type="gramEnd"/>
      <w:r>
        <w:t xml:space="preserve"> leadership, teamwork and staff engagement are important factors</w:t>
      </w:r>
      <w:r w:rsidR="00391777">
        <w:t>.</w:t>
      </w:r>
      <w:r>
        <w:t xml:space="preserve"> </w:t>
      </w:r>
      <w:r>
        <w:br/>
        <w:t>in maintaining a healthy workforce.</w:t>
      </w:r>
      <w:r>
        <w:br/>
      </w:r>
      <w:r>
        <w:br/>
      </w:r>
      <w:r w:rsidR="00891CA6">
        <w:t>Rosenstein</w:t>
      </w:r>
      <w:r>
        <w:t xml:space="preserve"> et al. (2018) examine burnout and mental health among healthcare professionals. Their </w:t>
      </w:r>
      <w:r>
        <w:br/>
      </w:r>
      <w:r w:rsidR="00891CA6">
        <w:t>Research</w:t>
      </w:r>
      <w:r>
        <w:t xml:space="preserve"> demonstrates that burnout is strongly associated with depression and reduced work performance.</w:t>
      </w:r>
      <w:r>
        <w:br/>
      </w:r>
      <w:r>
        <w:br/>
        <w:t xml:space="preserve">Another important study by Aiken et al. (2012) found that nurse workload and staffing levels are </w:t>
      </w:r>
      <w:r>
        <w:br/>
        <w:t>directly related to patient safety and quality of care. When staffing levels are low</w:t>
      </w:r>
      <w:r w:rsidR="00391777">
        <w:t>,</w:t>
      </w:r>
      <w:r>
        <w:t xml:space="preserve"> and workloads</w:t>
      </w:r>
      <w:r w:rsidR="00391777">
        <w:t xml:space="preserve"> are high</w:t>
      </w:r>
      <w:r>
        <w:t xml:space="preserve"> </w:t>
      </w:r>
      <w:r>
        <w:br/>
        <w:t>increase, burnout among nurses becomes more likely. This study highlights the importance of adequate</w:t>
      </w:r>
      <w:r w:rsidR="00391777">
        <w:t>.</w:t>
      </w:r>
      <w:r>
        <w:t xml:space="preserve"> </w:t>
      </w:r>
      <w:r>
        <w:br/>
        <w:t>staffing in healthcare systems.</w:t>
      </w:r>
      <w:r>
        <w:br/>
      </w:r>
      <w:r>
        <w:br/>
        <w:t xml:space="preserve">Although research on burnout is growing, some gaps remain. Many studies focus mainly on </w:t>
      </w:r>
      <w:r w:rsidR="00391777">
        <w:t xml:space="preserve">the </w:t>
      </w:r>
      <w:r>
        <w:t>hospital</w:t>
      </w:r>
      <w:r w:rsidR="00391777">
        <w:t>.</w:t>
      </w:r>
      <w:r>
        <w:t xml:space="preserve"> </w:t>
      </w:r>
      <w:r>
        <w:br/>
      </w:r>
      <w:r>
        <w:lastRenderedPageBreak/>
        <w:t xml:space="preserve">environments, while fewer studies examine burnout in social care settings such as care homes or </w:t>
      </w:r>
      <w:r>
        <w:br/>
        <w:t>community care services. Future research could explore how burnout differs across different health</w:t>
      </w:r>
      <w:r w:rsidR="00391777">
        <w:t>.</w:t>
      </w:r>
      <w:r>
        <w:t xml:space="preserve"> </w:t>
      </w:r>
      <w:r>
        <w:br/>
        <w:t>and social care environments.</w:t>
      </w:r>
      <w:r>
        <w:br/>
      </w:r>
    </w:p>
    <w:p w14:paraId="7FAE460C" w14:textId="77777777" w:rsidR="00842788" w:rsidRDefault="00000000">
      <w:pPr>
        <w:pStyle w:val="Heading1"/>
      </w:pPr>
      <w:r>
        <w:t>Task 3 – Research Methodologies</w:t>
      </w:r>
    </w:p>
    <w:p w14:paraId="5BC234DE" w14:textId="148F0871" w:rsidR="00842788" w:rsidRDefault="00000000">
      <w:r>
        <w:br/>
        <w:t xml:space="preserve">Research methodologies </w:t>
      </w:r>
      <w:r w:rsidR="00391777">
        <w:t>are the strategies researchers use</w:t>
      </w:r>
      <w:r>
        <w:t xml:space="preserve"> to investigate a particular issue. </w:t>
      </w:r>
      <w:r>
        <w:br/>
        <w:t xml:space="preserve">In health and social care research, three common approaches are quantitative </w:t>
      </w:r>
      <w:r w:rsidR="00391777">
        <w:t>and qualitative research.</w:t>
      </w:r>
      <w:r>
        <w:t xml:space="preserve"> </w:t>
      </w:r>
      <w:r>
        <w:br/>
        <w:t>research and mixed-methods research.</w:t>
      </w:r>
      <w:r>
        <w:br/>
      </w:r>
      <w:r>
        <w:br/>
        <w:t xml:space="preserve">Quantitative research involves collecting numerical data that can be </w:t>
      </w:r>
      <w:proofErr w:type="spellStart"/>
      <w:r>
        <w:t>analysed</w:t>
      </w:r>
      <w:proofErr w:type="spellEnd"/>
      <w:r>
        <w:t xml:space="preserve"> statistically. Surveys </w:t>
      </w:r>
      <w:r>
        <w:br/>
      </w:r>
      <w:r w:rsidR="00391777">
        <w:t>Or</w:t>
      </w:r>
      <w:r>
        <w:t xml:space="preserve"> questionnaires are commonly used to measure variables such as stress levels, job satisfaction</w:t>
      </w:r>
      <w:r w:rsidR="00391777">
        <w:t>,</w:t>
      </w:r>
      <w:r>
        <w:t xml:space="preserve"> or </w:t>
      </w:r>
      <w:r>
        <w:br/>
        <w:t>burnout among healthcare staff.</w:t>
      </w:r>
      <w:r>
        <w:br/>
      </w:r>
      <w:r>
        <w:br/>
        <w:t xml:space="preserve">Qualitative research focuses on understanding personal experiences and perspectives. Methods such </w:t>
      </w:r>
      <w:r>
        <w:br/>
      </w:r>
      <w:r w:rsidR="00391777">
        <w:t>As</w:t>
      </w:r>
      <w:r>
        <w:t xml:space="preserve"> interviews or focus groups allow participants to describe their experiences of workplace stress </w:t>
      </w:r>
      <w:r>
        <w:br/>
        <w:t>and explain how it affects their work.</w:t>
      </w:r>
      <w:r>
        <w:br/>
      </w:r>
      <w:r>
        <w:br/>
        <w:t xml:space="preserve">Mixed-methods research combines both quantitative and qualitative approaches. Researchers may collect </w:t>
      </w:r>
      <w:r>
        <w:br/>
        <w:t>statistical data and then conduct interviews to gain a deeper understanding of the results.</w:t>
      </w:r>
      <w:r>
        <w:br/>
      </w:r>
      <w:r>
        <w:br/>
        <w:t xml:space="preserve">For research on staff burnout, a qualitative approach may be particularly useful. Burnout is closely </w:t>
      </w:r>
      <w:r>
        <w:br/>
        <w:t xml:space="preserve">related to personal experiences and emotional responses to workplace conditions. Interviews with </w:t>
      </w:r>
      <w:r>
        <w:br/>
        <w:t xml:space="preserve">healthcare staff could help researchers understand how workers experience stress and what forms </w:t>
      </w:r>
      <w:r>
        <w:br/>
      </w:r>
      <w:r w:rsidR="00391777">
        <w:t>Support</w:t>
      </w:r>
      <w:r>
        <w:t xml:space="preserve"> could reduce burnout.</w:t>
      </w:r>
      <w:r>
        <w:br/>
      </w:r>
    </w:p>
    <w:p w14:paraId="447301E3" w14:textId="77777777" w:rsidR="00842788" w:rsidRDefault="00000000">
      <w:pPr>
        <w:pStyle w:val="Heading1"/>
      </w:pPr>
      <w:r>
        <w:lastRenderedPageBreak/>
        <w:t>Task 4 – Data Collection</w:t>
      </w:r>
    </w:p>
    <w:p w14:paraId="0B1C481F" w14:textId="483CEF50" w:rsidR="00842788" w:rsidRDefault="00000000">
      <w:r>
        <w:br/>
        <w:t xml:space="preserve">Data collection is the process of gathering information that can help answer a research question. </w:t>
      </w:r>
      <w:r>
        <w:br/>
        <w:t xml:space="preserve">Researchers commonly use two types of data: primary </w:t>
      </w:r>
      <w:r w:rsidR="00391777">
        <w:t>and secondary</w:t>
      </w:r>
      <w:r>
        <w:t>.</w:t>
      </w:r>
      <w:r>
        <w:br/>
      </w:r>
      <w:r>
        <w:br/>
        <w:t xml:space="preserve">Primary data refers to information collected directly by the researcher. Examples include interviews, </w:t>
      </w:r>
      <w:r>
        <w:br/>
        <w:t>surveys, focus groups and observations. Primary data allows researchers to obtain information that</w:t>
      </w:r>
      <w:r w:rsidR="00391777">
        <w:t>.</w:t>
      </w:r>
      <w:r>
        <w:t xml:space="preserve"> </w:t>
      </w:r>
      <w:r>
        <w:br/>
        <w:t>is directly related to their research topic.</w:t>
      </w:r>
      <w:r>
        <w:br/>
      </w:r>
      <w:r>
        <w:br/>
        <w:t xml:space="preserve">Secondary data refers to information that has already been collected by other researchers or </w:t>
      </w:r>
      <w:r>
        <w:br/>
      </w:r>
      <w:proofErr w:type="spellStart"/>
      <w:r w:rsidR="00391777">
        <w:t>organisation’s</w:t>
      </w:r>
      <w:proofErr w:type="spellEnd"/>
      <w:r>
        <w:t>. Examples include academic journal articles, government reports and statistical</w:t>
      </w:r>
      <w:r w:rsidR="00391777">
        <w:t xml:space="preserve"> reports.</w:t>
      </w:r>
      <w:r>
        <w:t xml:space="preserve"> </w:t>
      </w:r>
      <w:r>
        <w:br/>
        <w:t>databases.</w:t>
      </w:r>
      <w:r>
        <w:br/>
      </w:r>
      <w:r>
        <w:br/>
        <w:t xml:space="preserve">In a study investigating staff burnout, primary data could be collected through semi-structured </w:t>
      </w:r>
      <w:r>
        <w:br/>
        <w:t xml:space="preserve">interviews with healthcare professionals such as nurses, midwives or care assistants. These </w:t>
      </w:r>
      <w:r>
        <w:br/>
        <w:t xml:space="preserve">interviews could allow participants to describe their experiences of workplace stress and explain </w:t>
      </w:r>
      <w:r>
        <w:br/>
      </w:r>
      <w:r w:rsidR="00391777">
        <w:t>Which</w:t>
      </w:r>
      <w:r>
        <w:t xml:space="preserve"> factors contribute to burnout</w:t>
      </w:r>
      <w:r w:rsidR="00873791">
        <w:t>?</w:t>
      </w:r>
      <w:r>
        <w:br/>
      </w:r>
      <w:r>
        <w:br/>
        <w:t xml:space="preserve">However, collecting primary data may present some challenges. Healthcare professionals may have </w:t>
      </w:r>
      <w:r>
        <w:br/>
        <w:t xml:space="preserve">limited time to participate in research due to their demanding work schedules. Researchers must </w:t>
      </w:r>
      <w:r>
        <w:br/>
      </w:r>
      <w:r w:rsidR="00391777">
        <w:t>Also</w:t>
      </w:r>
      <w:r>
        <w:t xml:space="preserve"> consider ethical issues when discussing sensitive topics such as stress and mental health.</w:t>
      </w:r>
      <w:r>
        <w:br/>
      </w:r>
      <w:r>
        <w:br/>
        <w:t xml:space="preserve">Despite these challenges, primary qualitative data could provide valuable insights into the </w:t>
      </w:r>
      <w:r>
        <w:br/>
        <w:t xml:space="preserve">experiences of healthcare workers. Secondary data from academic studies could also support the </w:t>
      </w:r>
      <w:r>
        <w:br/>
        <w:t>research findings and provide additional context.</w:t>
      </w:r>
      <w:r>
        <w:br/>
      </w:r>
    </w:p>
    <w:p w14:paraId="57077AE4" w14:textId="77777777" w:rsidR="00842788" w:rsidRDefault="00000000">
      <w:pPr>
        <w:pStyle w:val="Heading1"/>
      </w:pPr>
      <w:r>
        <w:lastRenderedPageBreak/>
        <w:t>Conclusion</w:t>
      </w:r>
    </w:p>
    <w:p w14:paraId="55026E6B" w14:textId="693A7830" w:rsidR="00842788" w:rsidRDefault="00000000">
      <w:r>
        <w:br/>
        <w:t xml:space="preserve">In conclusion, staff burnout is a major issue affecting the health and social care sector in the </w:t>
      </w:r>
      <w:r>
        <w:br/>
        <w:t xml:space="preserve">United Kingdom. Healthcare professionals often work in demanding environments where high workloads, </w:t>
      </w:r>
      <w:r>
        <w:br/>
      </w:r>
      <w:r w:rsidR="00391777">
        <w:t>Emotional</w:t>
      </w:r>
      <w:r>
        <w:t xml:space="preserve"> pressure and staff shortages can lead to stress and exhaustion. Burnout can negatively </w:t>
      </w:r>
      <w:r>
        <w:br/>
        <w:t xml:space="preserve">affect both employee </w:t>
      </w:r>
      <w:r w:rsidR="00391777">
        <w:t>well-being</w:t>
      </w:r>
      <w:r>
        <w:t xml:space="preserve"> and patient care. This report explored the issue of burnout, reviewed </w:t>
      </w:r>
      <w:r>
        <w:br/>
        <w:t xml:space="preserve">relevant academic sources and discussed possible research methodologies and data collection methods. </w:t>
      </w:r>
      <w:r>
        <w:br/>
        <w:t>Understanding burnout and its causes is important for developing strategies that support healthcare</w:t>
      </w:r>
      <w:r w:rsidR="00391777">
        <w:t>.</w:t>
      </w:r>
      <w:r>
        <w:t xml:space="preserve"> </w:t>
      </w:r>
      <w:r>
        <w:br/>
        <w:t>workers and ensure safe and effective patient care in the future.</w:t>
      </w:r>
      <w:r>
        <w:br/>
      </w:r>
    </w:p>
    <w:p w14:paraId="5952E6CC" w14:textId="77777777" w:rsidR="00842788" w:rsidRDefault="00000000">
      <w:pPr>
        <w:pStyle w:val="Heading1"/>
      </w:pPr>
      <w:r>
        <w:t>Reference List</w:t>
      </w:r>
    </w:p>
    <w:p w14:paraId="5C6CF779" w14:textId="77777777" w:rsidR="00842788" w:rsidRDefault="00000000">
      <w:r>
        <w:t>Maslach, C. and Leiter, M. (2016) ‘Understanding the burnout experience’, World Psychiatry, 15(2), pp.103–111.</w:t>
      </w:r>
    </w:p>
    <w:p w14:paraId="5B5ED537" w14:textId="0B3E9E56" w:rsidR="00842788" w:rsidRDefault="00000000">
      <w:proofErr w:type="spellStart"/>
      <w:r>
        <w:t>Dall’Ora</w:t>
      </w:r>
      <w:proofErr w:type="spellEnd"/>
      <w:r>
        <w:t xml:space="preserve">, C., Ball, J., </w:t>
      </w:r>
      <w:r w:rsidR="00873791">
        <w:t>Reini’s</w:t>
      </w:r>
      <w:r>
        <w:t>, M. and Griffiths, P. (</w:t>
      </w:r>
      <w:r w:rsidR="00873791">
        <w:t xml:space="preserve">2020). </w:t>
      </w:r>
      <w:r>
        <w:t>Burnout in nursing: a theoretical review’, Human Resources for Health, 18(1).</w:t>
      </w:r>
    </w:p>
    <w:p w14:paraId="60268D46" w14:textId="35BD1176" w:rsidR="00842788" w:rsidRDefault="00000000">
      <w:r>
        <w:t>Montgomery, A., Panagopoulou, E., Esmail, A., Richards, T. and Maslach, C. (</w:t>
      </w:r>
      <w:proofErr w:type="gramStart"/>
      <w:r>
        <w:t>2021) ‘</w:t>
      </w:r>
      <w:proofErr w:type="gramEnd"/>
      <w:r>
        <w:t xml:space="preserve">Burnout in healthcare: the case for </w:t>
      </w:r>
      <w:proofErr w:type="spellStart"/>
      <w:r w:rsidR="00391777">
        <w:t>organisational</w:t>
      </w:r>
      <w:proofErr w:type="spellEnd"/>
      <w:r>
        <w:t xml:space="preserve"> change’, BMJ.</w:t>
      </w:r>
    </w:p>
    <w:p w14:paraId="42069EA8" w14:textId="76F773E4" w:rsidR="00842788" w:rsidRDefault="00000000">
      <w:r>
        <w:t>West, M. and Coia, D. (2020)</w:t>
      </w:r>
      <w:r w:rsidR="00873791">
        <w:t>.</w:t>
      </w:r>
      <w:r>
        <w:t xml:space="preserve"> Caring for doctors, caring for patients. London: General Medical Council.</w:t>
      </w:r>
    </w:p>
    <w:p w14:paraId="13015FE9" w14:textId="3A6E6A0E" w:rsidR="00842788" w:rsidRDefault="00873791">
      <w:r>
        <w:t>Rosenstein</w:t>
      </w:r>
      <w:r w:rsidR="00000000">
        <w:t>, L. et al. (2018) ‘Prevalence of burnout among physicians’, JAMA, 320(11), pp.1131–1150.</w:t>
      </w:r>
    </w:p>
    <w:p w14:paraId="36C92F0F" w14:textId="77777777" w:rsidR="00842788" w:rsidRDefault="00000000">
      <w:r>
        <w:t>Aiken, L., Sloane, D., Bruyneel, L., Van den Heede, K. and Sermeus, W. (2012) ‘Nurse staffing and education and hospital mortality’, The Lancet, 383(9931), pp.1824–1830.</w:t>
      </w:r>
    </w:p>
    <w:p w14:paraId="5F1F1BE1" w14:textId="77777777" w:rsidR="00842788" w:rsidRDefault="00842788"/>
    <w:sectPr w:rsidR="00842788"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51E84" w14:textId="77777777" w:rsidR="007A6F34" w:rsidRDefault="007A6F34">
      <w:pPr>
        <w:spacing w:line="240" w:lineRule="auto"/>
      </w:pPr>
      <w:r>
        <w:separator/>
      </w:r>
    </w:p>
  </w:endnote>
  <w:endnote w:type="continuationSeparator" w:id="0">
    <w:p w14:paraId="2507F99F" w14:textId="77777777" w:rsidR="007A6F34" w:rsidRDefault="007A6F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0094401"/>
      <w:docPartObj>
        <w:docPartGallery w:val="AutoText"/>
      </w:docPartObj>
    </w:sdtPr>
    <w:sdtContent>
      <w:p w14:paraId="0EBFF8BD" w14:textId="77777777" w:rsidR="00842788" w:rsidRDefault="0000000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5B617C4" w14:textId="77777777" w:rsidR="00842788" w:rsidRDefault="008427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01F74" w14:textId="77777777" w:rsidR="007A6F34" w:rsidRDefault="007A6F34">
      <w:pPr>
        <w:spacing w:after="0"/>
      </w:pPr>
      <w:r>
        <w:separator/>
      </w:r>
    </w:p>
  </w:footnote>
  <w:footnote w:type="continuationSeparator" w:id="0">
    <w:p w14:paraId="00179C9F" w14:textId="77777777" w:rsidR="007A6F34" w:rsidRDefault="007A6F3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AD"/>
    <w:rsid w:val="00391777"/>
    <w:rsid w:val="0068367C"/>
    <w:rsid w:val="007A6F34"/>
    <w:rsid w:val="00842788"/>
    <w:rsid w:val="00873791"/>
    <w:rsid w:val="00891CA6"/>
    <w:rsid w:val="00A83AAD"/>
    <w:rsid w:val="00D21532"/>
    <w:rsid w:val="00E40EB0"/>
    <w:rsid w:val="00ED2196"/>
    <w:rsid w:val="00EE7D86"/>
    <w:rsid w:val="1250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E5CC"/>
  <w15:docId w15:val="{6E7C93FC-08E9-4469-ACDE-2E167492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Arial" w:eastAsiaTheme="minorEastAsia" w:hAnsi="Arial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62626" w:themeColor="text1" w:themeTint="D9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en-GB"/>
      <w14:ligatures w14:val="standardContextual"/>
    </w:r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Theme="minorEastAsia" w:hAnsi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1489</Words>
  <Characters>9054</Characters>
  <Application>Microsoft Office Word</Application>
  <DocSecurity>0</DocSecurity>
  <Lines>258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Gherghelegiu (2525228)</dc:creator>
  <cp:lastModifiedBy>Elisabeta Ramona Kadar (2522578)</cp:lastModifiedBy>
  <cp:revision>3</cp:revision>
  <dcterms:created xsi:type="dcterms:W3CDTF">2026-03-17T14:04:00Z</dcterms:created>
  <dcterms:modified xsi:type="dcterms:W3CDTF">2026-03-17T14:20:00Z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eyJoZGlkIjoiOGI4NjI5OTBmMDM1ODFlMDkzNDFlZTFiMWNhZWU5ZTMiLCJ1c2VySWQiOiIzODY1NjgzNTUwMDY2In0=</vt:lpwstr>
  </property>
  <property fmtid="{D5CDD505-2E9C-101B-9397-08002B2CF9AE}" pid="3" name="KSOProductBuildVer">
    <vt:lpwstr>1033-12.1.0.25242</vt:lpwstr>
  </property>
  <property fmtid="{D5CDD505-2E9C-101B-9397-08002B2CF9AE}" pid="4" name="ICV">
    <vt:lpwstr>165ED36D467B4FA195AB6620E4CFBF59_12</vt:lpwstr>
  </property>
  <property fmtid="{D5CDD505-2E9C-101B-9397-08002B2CF9AE}" pid="5" name="GrammarlyDocumentId">
    <vt:lpwstr>5e93cee3-7391-41af-92e8-896ad0d18368</vt:lpwstr>
  </property>
</Properties>
</file>