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3BEB4" w14:textId="5FD892B2" w:rsidR="00EE7414" w:rsidRPr="00EE7414" w:rsidRDefault="00EE7414" w:rsidP="00EE7414">
      <w:pPr>
        <w:jc w:val="center"/>
        <w:rPr>
          <w:b/>
          <w:bCs/>
          <w:sz w:val="36"/>
          <w:szCs w:val="32"/>
        </w:rPr>
      </w:pPr>
      <w:r w:rsidRPr="00EE7414">
        <w:rPr>
          <w:b/>
          <w:bCs/>
          <w:sz w:val="36"/>
          <w:szCs w:val="32"/>
        </w:rPr>
        <w:t>Dissertation – Proposal</w:t>
      </w:r>
    </w:p>
    <w:p w14:paraId="15E13381" w14:textId="12808F75" w:rsidR="00EE7414" w:rsidRPr="00EE7414" w:rsidRDefault="00EE7414" w:rsidP="00EE7414">
      <w:pPr>
        <w:jc w:val="center"/>
        <w:rPr>
          <w:b/>
          <w:bCs/>
          <w:sz w:val="36"/>
          <w:szCs w:val="32"/>
        </w:rPr>
      </w:pPr>
      <w:r w:rsidRPr="00EE7414">
        <w:rPr>
          <w:b/>
          <w:bCs/>
          <w:sz w:val="36"/>
          <w:szCs w:val="32"/>
        </w:rPr>
        <w:t>LCBB6000</w:t>
      </w:r>
    </w:p>
    <w:p w14:paraId="356D4261" w14:textId="690C3858" w:rsidR="00EE7414" w:rsidRPr="00EE7414" w:rsidRDefault="00EE7414" w:rsidP="00EE7414">
      <w:pPr>
        <w:jc w:val="center"/>
        <w:rPr>
          <w:b/>
          <w:bCs/>
          <w:sz w:val="36"/>
          <w:szCs w:val="32"/>
        </w:rPr>
      </w:pPr>
      <w:r w:rsidRPr="00EE7414">
        <w:rPr>
          <w:b/>
          <w:bCs/>
          <w:sz w:val="36"/>
          <w:szCs w:val="32"/>
        </w:rPr>
        <w:t>BA (Hons) Business Management</w:t>
      </w:r>
    </w:p>
    <w:p w14:paraId="5BADA529" w14:textId="11643BBC" w:rsidR="00990C6C" w:rsidRPr="00EE7414" w:rsidRDefault="00EE7414" w:rsidP="00EE7414">
      <w:pPr>
        <w:jc w:val="center"/>
        <w:rPr>
          <w:b/>
          <w:bCs/>
          <w:sz w:val="36"/>
          <w:szCs w:val="32"/>
        </w:rPr>
      </w:pPr>
      <w:r w:rsidRPr="00EE7414">
        <w:rPr>
          <w:b/>
          <w:bCs/>
          <w:sz w:val="36"/>
          <w:szCs w:val="32"/>
        </w:rPr>
        <w:t>University of Wales Trinity Saint David (London Campus)</w:t>
      </w:r>
    </w:p>
    <w:p w14:paraId="4D54518B" w14:textId="77777777" w:rsidR="00EE7414" w:rsidRPr="00EE7414" w:rsidRDefault="00EE7414" w:rsidP="00EE7414">
      <w:pPr>
        <w:jc w:val="center"/>
        <w:rPr>
          <w:b/>
          <w:bCs/>
          <w:sz w:val="28"/>
          <w:szCs w:val="24"/>
        </w:rPr>
      </w:pPr>
    </w:p>
    <w:p w14:paraId="151CEACD" w14:textId="77777777" w:rsidR="006B60A7" w:rsidRDefault="006B60A7" w:rsidP="00EE7414">
      <w:pPr>
        <w:jc w:val="center"/>
        <w:rPr>
          <w:b/>
          <w:bCs/>
          <w:sz w:val="28"/>
          <w:szCs w:val="24"/>
        </w:rPr>
      </w:pPr>
    </w:p>
    <w:p w14:paraId="722BA875" w14:textId="77777777" w:rsidR="006B60A7" w:rsidRDefault="006B60A7" w:rsidP="00EE7414">
      <w:pPr>
        <w:jc w:val="center"/>
        <w:rPr>
          <w:b/>
          <w:bCs/>
          <w:sz w:val="28"/>
          <w:szCs w:val="24"/>
        </w:rPr>
      </w:pPr>
    </w:p>
    <w:p w14:paraId="414DB1C1" w14:textId="116887BA" w:rsidR="00EE7414" w:rsidRPr="00EE7414" w:rsidRDefault="00EE7414" w:rsidP="00EE7414">
      <w:pPr>
        <w:jc w:val="center"/>
        <w:rPr>
          <w:b/>
          <w:bCs/>
          <w:sz w:val="28"/>
          <w:szCs w:val="24"/>
        </w:rPr>
      </w:pPr>
      <w:r w:rsidRPr="00EE7414">
        <w:rPr>
          <w:b/>
          <w:bCs/>
          <w:sz w:val="28"/>
          <w:szCs w:val="24"/>
        </w:rPr>
        <w:t>Student name:</w:t>
      </w:r>
      <w:r w:rsidR="006B60A7">
        <w:rPr>
          <w:b/>
          <w:bCs/>
          <w:sz w:val="28"/>
          <w:szCs w:val="24"/>
        </w:rPr>
        <w:t xml:space="preserve"> </w:t>
      </w:r>
      <w:proofErr w:type="spellStart"/>
      <w:r w:rsidR="006B60A7">
        <w:rPr>
          <w:b/>
          <w:bCs/>
          <w:sz w:val="28"/>
          <w:szCs w:val="24"/>
        </w:rPr>
        <w:t>Radoslav</w:t>
      </w:r>
      <w:proofErr w:type="spellEnd"/>
      <w:r w:rsidR="006B60A7">
        <w:rPr>
          <w:b/>
          <w:bCs/>
          <w:sz w:val="28"/>
          <w:szCs w:val="24"/>
        </w:rPr>
        <w:t xml:space="preserve"> Ivanov</w:t>
      </w:r>
    </w:p>
    <w:p w14:paraId="5CA91786" w14:textId="27CEB204" w:rsidR="00EE7414" w:rsidRPr="00EE7414" w:rsidRDefault="00EE7414" w:rsidP="00EE7414">
      <w:pPr>
        <w:jc w:val="center"/>
        <w:rPr>
          <w:b/>
          <w:bCs/>
          <w:sz w:val="28"/>
          <w:szCs w:val="24"/>
        </w:rPr>
      </w:pPr>
      <w:r w:rsidRPr="00EE7414">
        <w:rPr>
          <w:b/>
          <w:bCs/>
          <w:sz w:val="28"/>
          <w:szCs w:val="24"/>
        </w:rPr>
        <w:t>Student ID:</w:t>
      </w:r>
      <w:r w:rsidR="006B60A7">
        <w:rPr>
          <w:b/>
          <w:bCs/>
          <w:sz w:val="28"/>
          <w:szCs w:val="24"/>
        </w:rPr>
        <w:t xml:space="preserve"> 1909208</w:t>
      </w:r>
    </w:p>
    <w:p w14:paraId="5DF8446C" w14:textId="1F9785D2" w:rsidR="00EE7414" w:rsidRPr="00EE7414" w:rsidRDefault="00EE7414" w:rsidP="00EE7414">
      <w:pPr>
        <w:jc w:val="center"/>
        <w:rPr>
          <w:b/>
          <w:bCs/>
          <w:sz w:val="28"/>
          <w:szCs w:val="24"/>
        </w:rPr>
      </w:pPr>
      <w:r w:rsidRPr="00EE7414">
        <w:rPr>
          <w:b/>
          <w:bCs/>
          <w:sz w:val="28"/>
          <w:szCs w:val="24"/>
        </w:rPr>
        <w:t>Proposed research title:</w:t>
      </w:r>
      <w:r>
        <w:rPr>
          <w:b/>
          <w:bCs/>
          <w:sz w:val="28"/>
          <w:szCs w:val="24"/>
        </w:rPr>
        <w:t xml:space="preserve"> </w:t>
      </w:r>
      <w:r w:rsidRPr="00EE7414">
        <w:rPr>
          <w:b/>
          <w:bCs/>
          <w:sz w:val="28"/>
          <w:szCs w:val="24"/>
        </w:rPr>
        <w:t>Analysis the critical success factors in managing business in crisis period</w:t>
      </w:r>
    </w:p>
    <w:p w14:paraId="2A708557" w14:textId="7AAB4009" w:rsidR="00EE7414" w:rsidRPr="00EE7414" w:rsidRDefault="00EE7414" w:rsidP="00EE7414">
      <w:pPr>
        <w:jc w:val="center"/>
        <w:rPr>
          <w:b/>
          <w:bCs/>
          <w:sz w:val="28"/>
          <w:szCs w:val="24"/>
        </w:rPr>
      </w:pPr>
      <w:r w:rsidRPr="00EE7414">
        <w:rPr>
          <w:b/>
          <w:bCs/>
          <w:sz w:val="28"/>
          <w:szCs w:val="24"/>
        </w:rPr>
        <w:t>Submission date: 06/01/2023</w:t>
      </w:r>
    </w:p>
    <w:p w14:paraId="0C2CEDFF" w14:textId="77777777" w:rsidR="00990C6C" w:rsidRPr="00EE7414" w:rsidRDefault="00990C6C" w:rsidP="00EE7414">
      <w:pPr>
        <w:spacing w:after="0" w:line="240" w:lineRule="auto"/>
        <w:jc w:val="center"/>
        <w:rPr>
          <w:b/>
          <w:bCs/>
          <w:sz w:val="28"/>
          <w:szCs w:val="24"/>
        </w:rPr>
      </w:pPr>
      <w:r w:rsidRPr="00EE7414">
        <w:rPr>
          <w:b/>
          <w:bCs/>
          <w:sz w:val="28"/>
          <w:szCs w:val="24"/>
        </w:rPr>
        <w:br w:type="page"/>
      </w:r>
    </w:p>
    <w:sdt>
      <w:sdtPr>
        <w:rPr>
          <w:rFonts w:ascii="Arial" w:eastAsiaTheme="minorHAnsi" w:hAnsi="Arial" w:cstheme="minorBidi"/>
          <w:b w:val="0"/>
          <w:bCs w:val="0"/>
          <w:color w:val="auto"/>
          <w:sz w:val="24"/>
          <w:szCs w:val="22"/>
          <w:lang w:val="en-GB"/>
        </w:rPr>
        <w:id w:val="-224219120"/>
        <w:docPartObj>
          <w:docPartGallery w:val="Table of Contents"/>
          <w:docPartUnique/>
        </w:docPartObj>
      </w:sdtPr>
      <w:sdtEndPr>
        <w:rPr>
          <w:noProof/>
        </w:rPr>
      </w:sdtEndPr>
      <w:sdtContent>
        <w:p w14:paraId="28336E15" w14:textId="1F0AB86D" w:rsidR="00EE7414" w:rsidRDefault="00EE7414">
          <w:pPr>
            <w:pStyle w:val="TOCHeading"/>
          </w:pPr>
          <w:r>
            <w:t>Table of Contents</w:t>
          </w:r>
        </w:p>
        <w:p w14:paraId="7642BF75" w14:textId="0BB39980" w:rsidR="00177B7E" w:rsidRDefault="00EE741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3774894" w:history="1">
            <w:r w:rsidR="00177B7E" w:rsidRPr="00060F69">
              <w:rPr>
                <w:rStyle w:val="Hyperlink"/>
                <w:noProof/>
              </w:rPr>
              <w:t>1. Introduction</w:t>
            </w:r>
            <w:r w:rsidR="00177B7E">
              <w:rPr>
                <w:noProof/>
                <w:webHidden/>
              </w:rPr>
              <w:tab/>
            </w:r>
            <w:r w:rsidR="00177B7E">
              <w:rPr>
                <w:noProof/>
                <w:webHidden/>
              </w:rPr>
              <w:fldChar w:fldCharType="begin"/>
            </w:r>
            <w:r w:rsidR="00177B7E">
              <w:rPr>
                <w:noProof/>
                <w:webHidden/>
              </w:rPr>
              <w:instrText xml:space="preserve"> PAGEREF _Toc123774894 \h </w:instrText>
            </w:r>
            <w:r w:rsidR="00177B7E">
              <w:rPr>
                <w:noProof/>
                <w:webHidden/>
              </w:rPr>
            </w:r>
            <w:r w:rsidR="00177B7E">
              <w:rPr>
                <w:noProof/>
                <w:webHidden/>
              </w:rPr>
              <w:fldChar w:fldCharType="separate"/>
            </w:r>
            <w:r w:rsidR="00177B7E">
              <w:rPr>
                <w:noProof/>
                <w:webHidden/>
              </w:rPr>
              <w:t>3</w:t>
            </w:r>
            <w:r w:rsidR="00177B7E">
              <w:rPr>
                <w:noProof/>
                <w:webHidden/>
              </w:rPr>
              <w:fldChar w:fldCharType="end"/>
            </w:r>
          </w:hyperlink>
        </w:p>
        <w:p w14:paraId="79B7EA48" w14:textId="231AB0C1" w:rsidR="00177B7E" w:rsidRDefault="00000000">
          <w:pPr>
            <w:pStyle w:val="TOC2"/>
            <w:tabs>
              <w:tab w:val="right" w:leader="dot" w:pos="9016"/>
            </w:tabs>
            <w:rPr>
              <w:rFonts w:eastAsiaTheme="minorEastAsia" w:cstheme="minorBidi"/>
              <w:b w:val="0"/>
              <w:bCs w:val="0"/>
              <w:noProof/>
              <w:sz w:val="24"/>
              <w:szCs w:val="24"/>
              <w:lang w:eastAsia="en-GB"/>
            </w:rPr>
          </w:pPr>
          <w:hyperlink w:anchor="_Toc123774895" w:history="1">
            <w:r w:rsidR="00177B7E" w:rsidRPr="00060F69">
              <w:rPr>
                <w:rStyle w:val="Hyperlink"/>
                <w:noProof/>
              </w:rPr>
              <w:t>1.1 Overview</w:t>
            </w:r>
            <w:r w:rsidR="00177B7E">
              <w:rPr>
                <w:noProof/>
                <w:webHidden/>
              </w:rPr>
              <w:tab/>
            </w:r>
            <w:r w:rsidR="00177B7E">
              <w:rPr>
                <w:noProof/>
                <w:webHidden/>
              </w:rPr>
              <w:fldChar w:fldCharType="begin"/>
            </w:r>
            <w:r w:rsidR="00177B7E">
              <w:rPr>
                <w:noProof/>
                <w:webHidden/>
              </w:rPr>
              <w:instrText xml:space="preserve"> PAGEREF _Toc123774895 \h </w:instrText>
            </w:r>
            <w:r w:rsidR="00177B7E">
              <w:rPr>
                <w:noProof/>
                <w:webHidden/>
              </w:rPr>
            </w:r>
            <w:r w:rsidR="00177B7E">
              <w:rPr>
                <w:noProof/>
                <w:webHidden/>
              </w:rPr>
              <w:fldChar w:fldCharType="separate"/>
            </w:r>
            <w:r w:rsidR="00177B7E">
              <w:rPr>
                <w:noProof/>
                <w:webHidden/>
              </w:rPr>
              <w:t>3</w:t>
            </w:r>
            <w:r w:rsidR="00177B7E">
              <w:rPr>
                <w:noProof/>
                <w:webHidden/>
              </w:rPr>
              <w:fldChar w:fldCharType="end"/>
            </w:r>
          </w:hyperlink>
        </w:p>
        <w:p w14:paraId="1FA3B2E3" w14:textId="0941FE5F" w:rsidR="00177B7E" w:rsidRDefault="00000000">
          <w:pPr>
            <w:pStyle w:val="TOC2"/>
            <w:tabs>
              <w:tab w:val="right" w:leader="dot" w:pos="9016"/>
            </w:tabs>
            <w:rPr>
              <w:rFonts w:eastAsiaTheme="minorEastAsia" w:cstheme="minorBidi"/>
              <w:b w:val="0"/>
              <w:bCs w:val="0"/>
              <w:noProof/>
              <w:sz w:val="24"/>
              <w:szCs w:val="24"/>
              <w:lang w:eastAsia="en-GB"/>
            </w:rPr>
          </w:pPr>
          <w:hyperlink w:anchor="_Toc123774896" w:history="1">
            <w:r w:rsidR="00177B7E" w:rsidRPr="00060F69">
              <w:rPr>
                <w:rStyle w:val="Hyperlink"/>
                <w:noProof/>
              </w:rPr>
              <w:t>1.2 Research Aims and Objectives:</w:t>
            </w:r>
            <w:r w:rsidR="00177B7E">
              <w:rPr>
                <w:noProof/>
                <w:webHidden/>
              </w:rPr>
              <w:tab/>
            </w:r>
            <w:r w:rsidR="00177B7E">
              <w:rPr>
                <w:noProof/>
                <w:webHidden/>
              </w:rPr>
              <w:fldChar w:fldCharType="begin"/>
            </w:r>
            <w:r w:rsidR="00177B7E">
              <w:rPr>
                <w:noProof/>
                <w:webHidden/>
              </w:rPr>
              <w:instrText xml:space="preserve"> PAGEREF _Toc123774896 \h </w:instrText>
            </w:r>
            <w:r w:rsidR="00177B7E">
              <w:rPr>
                <w:noProof/>
                <w:webHidden/>
              </w:rPr>
            </w:r>
            <w:r w:rsidR="00177B7E">
              <w:rPr>
                <w:noProof/>
                <w:webHidden/>
              </w:rPr>
              <w:fldChar w:fldCharType="separate"/>
            </w:r>
            <w:r w:rsidR="00177B7E">
              <w:rPr>
                <w:noProof/>
                <w:webHidden/>
              </w:rPr>
              <w:t>3</w:t>
            </w:r>
            <w:r w:rsidR="00177B7E">
              <w:rPr>
                <w:noProof/>
                <w:webHidden/>
              </w:rPr>
              <w:fldChar w:fldCharType="end"/>
            </w:r>
          </w:hyperlink>
        </w:p>
        <w:p w14:paraId="66126323" w14:textId="4FBF6115" w:rsidR="00177B7E" w:rsidRDefault="00000000">
          <w:pPr>
            <w:pStyle w:val="TOC2"/>
            <w:tabs>
              <w:tab w:val="right" w:leader="dot" w:pos="9016"/>
            </w:tabs>
            <w:rPr>
              <w:rFonts w:eastAsiaTheme="minorEastAsia" w:cstheme="minorBidi"/>
              <w:b w:val="0"/>
              <w:bCs w:val="0"/>
              <w:noProof/>
              <w:sz w:val="24"/>
              <w:szCs w:val="24"/>
              <w:lang w:eastAsia="en-GB"/>
            </w:rPr>
          </w:pPr>
          <w:hyperlink w:anchor="_Toc123774897" w:history="1">
            <w:r w:rsidR="00177B7E" w:rsidRPr="00060F69">
              <w:rPr>
                <w:rStyle w:val="Hyperlink"/>
                <w:noProof/>
              </w:rPr>
              <w:t>1.3 Significance of the Topic and Rationale</w:t>
            </w:r>
            <w:r w:rsidR="00177B7E">
              <w:rPr>
                <w:noProof/>
                <w:webHidden/>
              </w:rPr>
              <w:tab/>
            </w:r>
            <w:r w:rsidR="00177B7E">
              <w:rPr>
                <w:noProof/>
                <w:webHidden/>
              </w:rPr>
              <w:fldChar w:fldCharType="begin"/>
            </w:r>
            <w:r w:rsidR="00177B7E">
              <w:rPr>
                <w:noProof/>
                <w:webHidden/>
              </w:rPr>
              <w:instrText xml:space="preserve"> PAGEREF _Toc123774897 \h </w:instrText>
            </w:r>
            <w:r w:rsidR="00177B7E">
              <w:rPr>
                <w:noProof/>
                <w:webHidden/>
              </w:rPr>
            </w:r>
            <w:r w:rsidR="00177B7E">
              <w:rPr>
                <w:noProof/>
                <w:webHidden/>
              </w:rPr>
              <w:fldChar w:fldCharType="separate"/>
            </w:r>
            <w:r w:rsidR="00177B7E">
              <w:rPr>
                <w:noProof/>
                <w:webHidden/>
              </w:rPr>
              <w:t>3</w:t>
            </w:r>
            <w:r w:rsidR="00177B7E">
              <w:rPr>
                <w:noProof/>
                <w:webHidden/>
              </w:rPr>
              <w:fldChar w:fldCharType="end"/>
            </w:r>
          </w:hyperlink>
        </w:p>
        <w:p w14:paraId="6A722A27" w14:textId="243131BF" w:rsidR="00177B7E" w:rsidRDefault="00000000">
          <w:pPr>
            <w:pStyle w:val="TOC1"/>
            <w:tabs>
              <w:tab w:val="right" w:leader="dot" w:pos="9016"/>
            </w:tabs>
            <w:rPr>
              <w:rFonts w:eastAsiaTheme="minorEastAsia" w:cstheme="minorBidi"/>
              <w:b w:val="0"/>
              <w:bCs w:val="0"/>
              <w:i w:val="0"/>
              <w:iCs w:val="0"/>
              <w:noProof/>
              <w:lang w:eastAsia="en-GB"/>
            </w:rPr>
          </w:pPr>
          <w:hyperlink w:anchor="_Toc123774898" w:history="1">
            <w:r w:rsidR="00177B7E" w:rsidRPr="00060F69">
              <w:rPr>
                <w:rStyle w:val="Hyperlink"/>
                <w:noProof/>
              </w:rPr>
              <w:t>2. Literature Review</w:t>
            </w:r>
            <w:r w:rsidR="00177B7E">
              <w:rPr>
                <w:noProof/>
                <w:webHidden/>
              </w:rPr>
              <w:tab/>
            </w:r>
            <w:r w:rsidR="00177B7E">
              <w:rPr>
                <w:noProof/>
                <w:webHidden/>
              </w:rPr>
              <w:fldChar w:fldCharType="begin"/>
            </w:r>
            <w:r w:rsidR="00177B7E">
              <w:rPr>
                <w:noProof/>
                <w:webHidden/>
              </w:rPr>
              <w:instrText xml:space="preserve"> PAGEREF _Toc123774898 \h </w:instrText>
            </w:r>
            <w:r w:rsidR="00177B7E">
              <w:rPr>
                <w:noProof/>
                <w:webHidden/>
              </w:rPr>
            </w:r>
            <w:r w:rsidR="00177B7E">
              <w:rPr>
                <w:noProof/>
                <w:webHidden/>
              </w:rPr>
              <w:fldChar w:fldCharType="separate"/>
            </w:r>
            <w:r w:rsidR="00177B7E">
              <w:rPr>
                <w:noProof/>
                <w:webHidden/>
              </w:rPr>
              <w:t>4</w:t>
            </w:r>
            <w:r w:rsidR="00177B7E">
              <w:rPr>
                <w:noProof/>
                <w:webHidden/>
              </w:rPr>
              <w:fldChar w:fldCharType="end"/>
            </w:r>
          </w:hyperlink>
        </w:p>
        <w:p w14:paraId="38C7FE59" w14:textId="0E510AA4" w:rsidR="00177B7E" w:rsidRDefault="00000000">
          <w:pPr>
            <w:pStyle w:val="TOC2"/>
            <w:tabs>
              <w:tab w:val="right" w:leader="dot" w:pos="9016"/>
            </w:tabs>
            <w:rPr>
              <w:rFonts w:eastAsiaTheme="minorEastAsia" w:cstheme="minorBidi"/>
              <w:b w:val="0"/>
              <w:bCs w:val="0"/>
              <w:noProof/>
              <w:sz w:val="24"/>
              <w:szCs w:val="24"/>
              <w:lang w:eastAsia="en-GB"/>
            </w:rPr>
          </w:pPr>
          <w:hyperlink w:anchor="_Toc123774899" w:history="1">
            <w:r w:rsidR="00177B7E" w:rsidRPr="00060F69">
              <w:rPr>
                <w:rStyle w:val="Hyperlink"/>
                <w:noProof/>
              </w:rPr>
              <w:t>2.1 Definitions</w:t>
            </w:r>
            <w:r w:rsidR="00177B7E">
              <w:rPr>
                <w:noProof/>
                <w:webHidden/>
              </w:rPr>
              <w:tab/>
            </w:r>
            <w:r w:rsidR="00177B7E">
              <w:rPr>
                <w:noProof/>
                <w:webHidden/>
              </w:rPr>
              <w:fldChar w:fldCharType="begin"/>
            </w:r>
            <w:r w:rsidR="00177B7E">
              <w:rPr>
                <w:noProof/>
                <w:webHidden/>
              </w:rPr>
              <w:instrText xml:space="preserve"> PAGEREF _Toc123774899 \h </w:instrText>
            </w:r>
            <w:r w:rsidR="00177B7E">
              <w:rPr>
                <w:noProof/>
                <w:webHidden/>
              </w:rPr>
            </w:r>
            <w:r w:rsidR="00177B7E">
              <w:rPr>
                <w:noProof/>
                <w:webHidden/>
              </w:rPr>
              <w:fldChar w:fldCharType="separate"/>
            </w:r>
            <w:r w:rsidR="00177B7E">
              <w:rPr>
                <w:noProof/>
                <w:webHidden/>
              </w:rPr>
              <w:t>4</w:t>
            </w:r>
            <w:r w:rsidR="00177B7E">
              <w:rPr>
                <w:noProof/>
                <w:webHidden/>
              </w:rPr>
              <w:fldChar w:fldCharType="end"/>
            </w:r>
          </w:hyperlink>
        </w:p>
        <w:p w14:paraId="6B75708D" w14:textId="07C9C2FD" w:rsidR="00177B7E" w:rsidRDefault="00000000">
          <w:pPr>
            <w:pStyle w:val="TOC2"/>
            <w:tabs>
              <w:tab w:val="right" w:leader="dot" w:pos="9016"/>
            </w:tabs>
            <w:rPr>
              <w:rFonts w:eastAsiaTheme="minorEastAsia" w:cstheme="minorBidi"/>
              <w:b w:val="0"/>
              <w:bCs w:val="0"/>
              <w:noProof/>
              <w:sz w:val="24"/>
              <w:szCs w:val="24"/>
              <w:lang w:eastAsia="en-GB"/>
            </w:rPr>
          </w:pPr>
          <w:hyperlink w:anchor="_Toc123774900" w:history="1">
            <w:r w:rsidR="00177B7E" w:rsidRPr="00060F69">
              <w:rPr>
                <w:rStyle w:val="Hyperlink"/>
                <w:noProof/>
              </w:rPr>
              <w:t>2.2 Critical Success Factors Analysis</w:t>
            </w:r>
            <w:r w:rsidR="00177B7E">
              <w:rPr>
                <w:noProof/>
                <w:webHidden/>
              </w:rPr>
              <w:tab/>
            </w:r>
            <w:r w:rsidR="00177B7E">
              <w:rPr>
                <w:noProof/>
                <w:webHidden/>
              </w:rPr>
              <w:fldChar w:fldCharType="begin"/>
            </w:r>
            <w:r w:rsidR="00177B7E">
              <w:rPr>
                <w:noProof/>
                <w:webHidden/>
              </w:rPr>
              <w:instrText xml:space="preserve"> PAGEREF _Toc123774900 \h </w:instrText>
            </w:r>
            <w:r w:rsidR="00177B7E">
              <w:rPr>
                <w:noProof/>
                <w:webHidden/>
              </w:rPr>
            </w:r>
            <w:r w:rsidR="00177B7E">
              <w:rPr>
                <w:noProof/>
                <w:webHidden/>
              </w:rPr>
              <w:fldChar w:fldCharType="separate"/>
            </w:r>
            <w:r w:rsidR="00177B7E">
              <w:rPr>
                <w:noProof/>
                <w:webHidden/>
              </w:rPr>
              <w:t>4</w:t>
            </w:r>
            <w:r w:rsidR="00177B7E">
              <w:rPr>
                <w:noProof/>
                <w:webHidden/>
              </w:rPr>
              <w:fldChar w:fldCharType="end"/>
            </w:r>
          </w:hyperlink>
        </w:p>
        <w:p w14:paraId="136BB15C" w14:textId="1F1AE82F" w:rsidR="00177B7E" w:rsidRDefault="00000000">
          <w:pPr>
            <w:pStyle w:val="TOC1"/>
            <w:tabs>
              <w:tab w:val="right" w:leader="dot" w:pos="9016"/>
            </w:tabs>
            <w:rPr>
              <w:rFonts w:eastAsiaTheme="minorEastAsia" w:cstheme="minorBidi"/>
              <w:b w:val="0"/>
              <w:bCs w:val="0"/>
              <w:i w:val="0"/>
              <w:iCs w:val="0"/>
              <w:noProof/>
              <w:lang w:eastAsia="en-GB"/>
            </w:rPr>
          </w:pPr>
          <w:hyperlink w:anchor="_Toc123774901" w:history="1">
            <w:r w:rsidR="00177B7E" w:rsidRPr="00060F69">
              <w:rPr>
                <w:rStyle w:val="Hyperlink"/>
                <w:noProof/>
              </w:rPr>
              <w:t>3. Research Methods and Methodology</w:t>
            </w:r>
            <w:r w:rsidR="00177B7E">
              <w:rPr>
                <w:noProof/>
                <w:webHidden/>
              </w:rPr>
              <w:tab/>
            </w:r>
            <w:r w:rsidR="00177B7E">
              <w:rPr>
                <w:noProof/>
                <w:webHidden/>
              </w:rPr>
              <w:fldChar w:fldCharType="begin"/>
            </w:r>
            <w:r w:rsidR="00177B7E">
              <w:rPr>
                <w:noProof/>
                <w:webHidden/>
              </w:rPr>
              <w:instrText xml:space="preserve"> PAGEREF _Toc123774901 \h </w:instrText>
            </w:r>
            <w:r w:rsidR="00177B7E">
              <w:rPr>
                <w:noProof/>
                <w:webHidden/>
              </w:rPr>
            </w:r>
            <w:r w:rsidR="00177B7E">
              <w:rPr>
                <w:noProof/>
                <w:webHidden/>
              </w:rPr>
              <w:fldChar w:fldCharType="separate"/>
            </w:r>
            <w:r w:rsidR="00177B7E">
              <w:rPr>
                <w:noProof/>
                <w:webHidden/>
              </w:rPr>
              <w:t>6</w:t>
            </w:r>
            <w:r w:rsidR="00177B7E">
              <w:rPr>
                <w:noProof/>
                <w:webHidden/>
              </w:rPr>
              <w:fldChar w:fldCharType="end"/>
            </w:r>
          </w:hyperlink>
        </w:p>
        <w:p w14:paraId="257FCBB3" w14:textId="610AFB6D" w:rsidR="00177B7E" w:rsidRDefault="00000000">
          <w:pPr>
            <w:pStyle w:val="TOC2"/>
            <w:tabs>
              <w:tab w:val="right" w:leader="dot" w:pos="9016"/>
            </w:tabs>
            <w:rPr>
              <w:rFonts w:eastAsiaTheme="minorEastAsia" w:cstheme="minorBidi"/>
              <w:b w:val="0"/>
              <w:bCs w:val="0"/>
              <w:noProof/>
              <w:sz w:val="24"/>
              <w:szCs w:val="24"/>
              <w:lang w:eastAsia="en-GB"/>
            </w:rPr>
          </w:pPr>
          <w:hyperlink w:anchor="_Toc123774902" w:history="1">
            <w:r w:rsidR="00177B7E" w:rsidRPr="00060F69">
              <w:rPr>
                <w:rStyle w:val="Hyperlink"/>
                <w:noProof/>
              </w:rPr>
              <w:t>3.1 Selected Method</w:t>
            </w:r>
            <w:r w:rsidR="00177B7E">
              <w:rPr>
                <w:noProof/>
                <w:webHidden/>
              </w:rPr>
              <w:tab/>
            </w:r>
            <w:r w:rsidR="00177B7E">
              <w:rPr>
                <w:noProof/>
                <w:webHidden/>
              </w:rPr>
              <w:fldChar w:fldCharType="begin"/>
            </w:r>
            <w:r w:rsidR="00177B7E">
              <w:rPr>
                <w:noProof/>
                <w:webHidden/>
              </w:rPr>
              <w:instrText xml:space="preserve"> PAGEREF _Toc123774902 \h </w:instrText>
            </w:r>
            <w:r w:rsidR="00177B7E">
              <w:rPr>
                <w:noProof/>
                <w:webHidden/>
              </w:rPr>
            </w:r>
            <w:r w:rsidR="00177B7E">
              <w:rPr>
                <w:noProof/>
                <w:webHidden/>
              </w:rPr>
              <w:fldChar w:fldCharType="separate"/>
            </w:r>
            <w:r w:rsidR="00177B7E">
              <w:rPr>
                <w:noProof/>
                <w:webHidden/>
              </w:rPr>
              <w:t>6</w:t>
            </w:r>
            <w:r w:rsidR="00177B7E">
              <w:rPr>
                <w:noProof/>
                <w:webHidden/>
              </w:rPr>
              <w:fldChar w:fldCharType="end"/>
            </w:r>
          </w:hyperlink>
        </w:p>
        <w:p w14:paraId="32B64B20" w14:textId="06483A13" w:rsidR="00177B7E" w:rsidRDefault="00000000">
          <w:pPr>
            <w:pStyle w:val="TOC2"/>
            <w:tabs>
              <w:tab w:val="right" w:leader="dot" w:pos="9016"/>
            </w:tabs>
            <w:rPr>
              <w:rFonts w:eastAsiaTheme="minorEastAsia" w:cstheme="minorBidi"/>
              <w:b w:val="0"/>
              <w:bCs w:val="0"/>
              <w:noProof/>
              <w:sz w:val="24"/>
              <w:szCs w:val="24"/>
              <w:lang w:eastAsia="en-GB"/>
            </w:rPr>
          </w:pPr>
          <w:hyperlink w:anchor="_Toc123774903" w:history="1">
            <w:r w:rsidR="00177B7E" w:rsidRPr="00060F69">
              <w:rPr>
                <w:rStyle w:val="Hyperlink"/>
                <w:noProof/>
              </w:rPr>
              <w:t>3.2 Evaluation of Selected Method</w:t>
            </w:r>
            <w:r w:rsidR="00177B7E">
              <w:rPr>
                <w:noProof/>
                <w:webHidden/>
              </w:rPr>
              <w:tab/>
            </w:r>
            <w:r w:rsidR="00177B7E">
              <w:rPr>
                <w:noProof/>
                <w:webHidden/>
              </w:rPr>
              <w:fldChar w:fldCharType="begin"/>
            </w:r>
            <w:r w:rsidR="00177B7E">
              <w:rPr>
                <w:noProof/>
                <w:webHidden/>
              </w:rPr>
              <w:instrText xml:space="preserve"> PAGEREF _Toc123774903 \h </w:instrText>
            </w:r>
            <w:r w:rsidR="00177B7E">
              <w:rPr>
                <w:noProof/>
                <w:webHidden/>
              </w:rPr>
            </w:r>
            <w:r w:rsidR="00177B7E">
              <w:rPr>
                <w:noProof/>
                <w:webHidden/>
              </w:rPr>
              <w:fldChar w:fldCharType="separate"/>
            </w:r>
            <w:r w:rsidR="00177B7E">
              <w:rPr>
                <w:noProof/>
                <w:webHidden/>
              </w:rPr>
              <w:t>6</w:t>
            </w:r>
            <w:r w:rsidR="00177B7E">
              <w:rPr>
                <w:noProof/>
                <w:webHidden/>
              </w:rPr>
              <w:fldChar w:fldCharType="end"/>
            </w:r>
          </w:hyperlink>
        </w:p>
        <w:p w14:paraId="166CCDD7" w14:textId="4A74BAAE" w:rsidR="00177B7E" w:rsidRDefault="00000000">
          <w:pPr>
            <w:pStyle w:val="TOC2"/>
            <w:tabs>
              <w:tab w:val="right" w:leader="dot" w:pos="9016"/>
            </w:tabs>
            <w:rPr>
              <w:rFonts w:eastAsiaTheme="minorEastAsia" w:cstheme="minorBidi"/>
              <w:b w:val="0"/>
              <w:bCs w:val="0"/>
              <w:noProof/>
              <w:sz w:val="24"/>
              <w:szCs w:val="24"/>
              <w:lang w:eastAsia="en-GB"/>
            </w:rPr>
          </w:pPr>
          <w:hyperlink w:anchor="_Toc123774904" w:history="1">
            <w:r w:rsidR="00177B7E" w:rsidRPr="00060F69">
              <w:rPr>
                <w:rStyle w:val="Hyperlink"/>
                <w:noProof/>
              </w:rPr>
              <w:t>3.3 Selected Industry</w:t>
            </w:r>
            <w:r w:rsidR="00177B7E">
              <w:rPr>
                <w:noProof/>
                <w:webHidden/>
              </w:rPr>
              <w:tab/>
            </w:r>
            <w:r w:rsidR="00177B7E">
              <w:rPr>
                <w:noProof/>
                <w:webHidden/>
              </w:rPr>
              <w:fldChar w:fldCharType="begin"/>
            </w:r>
            <w:r w:rsidR="00177B7E">
              <w:rPr>
                <w:noProof/>
                <w:webHidden/>
              </w:rPr>
              <w:instrText xml:space="preserve"> PAGEREF _Toc123774904 \h </w:instrText>
            </w:r>
            <w:r w:rsidR="00177B7E">
              <w:rPr>
                <w:noProof/>
                <w:webHidden/>
              </w:rPr>
            </w:r>
            <w:r w:rsidR="00177B7E">
              <w:rPr>
                <w:noProof/>
                <w:webHidden/>
              </w:rPr>
              <w:fldChar w:fldCharType="separate"/>
            </w:r>
            <w:r w:rsidR="00177B7E">
              <w:rPr>
                <w:noProof/>
                <w:webHidden/>
              </w:rPr>
              <w:t>7</w:t>
            </w:r>
            <w:r w:rsidR="00177B7E">
              <w:rPr>
                <w:noProof/>
                <w:webHidden/>
              </w:rPr>
              <w:fldChar w:fldCharType="end"/>
            </w:r>
          </w:hyperlink>
        </w:p>
        <w:p w14:paraId="672161F5" w14:textId="5DA8133E" w:rsidR="00177B7E" w:rsidRDefault="00000000">
          <w:pPr>
            <w:pStyle w:val="TOC2"/>
            <w:tabs>
              <w:tab w:val="right" w:leader="dot" w:pos="9016"/>
            </w:tabs>
            <w:rPr>
              <w:rFonts w:eastAsiaTheme="minorEastAsia" w:cstheme="minorBidi"/>
              <w:b w:val="0"/>
              <w:bCs w:val="0"/>
              <w:noProof/>
              <w:sz w:val="24"/>
              <w:szCs w:val="24"/>
              <w:lang w:eastAsia="en-GB"/>
            </w:rPr>
          </w:pPr>
          <w:hyperlink w:anchor="_Toc123774905" w:history="1">
            <w:r w:rsidR="00177B7E" w:rsidRPr="00060F69">
              <w:rPr>
                <w:rStyle w:val="Hyperlink"/>
                <w:noProof/>
              </w:rPr>
              <w:t>3.4 Limitations of Research</w:t>
            </w:r>
            <w:r w:rsidR="00177B7E">
              <w:rPr>
                <w:noProof/>
                <w:webHidden/>
              </w:rPr>
              <w:tab/>
            </w:r>
            <w:r w:rsidR="00177B7E">
              <w:rPr>
                <w:noProof/>
                <w:webHidden/>
              </w:rPr>
              <w:fldChar w:fldCharType="begin"/>
            </w:r>
            <w:r w:rsidR="00177B7E">
              <w:rPr>
                <w:noProof/>
                <w:webHidden/>
              </w:rPr>
              <w:instrText xml:space="preserve"> PAGEREF _Toc123774905 \h </w:instrText>
            </w:r>
            <w:r w:rsidR="00177B7E">
              <w:rPr>
                <w:noProof/>
                <w:webHidden/>
              </w:rPr>
            </w:r>
            <w:r w:rsidR="00177B7E">
              <w:rPr>
                <w:noProof/>
                <w:webHidden/>
              </w:rPr>
              <w:fldChar w:fldCharType="separate"/>
            </w:r>
            <w:r w:rsidR="00177B7E">
              <w:rPr>
                <w:noProof/>
                <w:webHidden/>
              </w:rPr>
              <w:t>7</w:t>
            </w:r>
            <w:r w:rsidR="00177B7E">
              <w:rPr>
                <w:noProof/>
                <w:webHidden/>
              </w:rPr>
              <w:fldChar w:fldCharType="end"/>
            </w:r>
          </w:hyperlink>
        </w:p>
        <w:p w14:paraId="06B7DE55" w14:textId="67EC19A4" w:rsidR="00177B7E" w:rsidRDefault="00000000">
          <w:pPr>
            <w:pStyle w:val="TOC1"/>
            <w:tabs>
              <w:tab w:val="right" w:leader="dot" w:pos="9016"/>
            </w:tabs>
            <w:rPr>
              <w:rFonts w:eastAsiaTheme="minorEastAsia" w:cstheme="minorBidi"/>
              <w:b w:val="0"/>
              <w:bCs w:val="0"/>
              <w:i w:val="0"/>
              <w:iCs w:val="0"/>
              <w:noProof/>
              <w:lang w:eastAsia="en-GB"/>
            </w:rPr>
          </w:pPr>
          <w:hyperlink w:anchor="_Toc123774906" w:history="1">
            <w:r w:rsidR="00177B7E" w:rsidRPr="00060F69">
              <w:rPr>
                <w:rStyle w:val="Hyperlink"/>
                <w:noProof/>
              </w:rPr>
              <w:t>4. Conclusion</w:t>
            </w:r>
            <w:r w:rsidR="00177B7E">
              <w:rPr>
                <w:noProof/>
                <w:webHidden/>
              </w:rPr>
              <w:tab/>
            </w:r>
            <w:r w:rsidR="00177B7E">
              <w:rPr>
                <w:noProof/>
                <w:webHidden/>
              </w:rPr>
              <w:fldChar w:fldCharType="begin"/>
            </w:r>
            <w:r w:rsidR="00177B7E">
              <w:rPr>
                <w:noProof/>
                <w:webHidden/>
              </w:rPr>
              <w:instrText xml:space="preserve"> PAGEREF _Toc123774906 \h </w:instrText>
            </w:r>
            <w:r w:rsidR="00177B7E">
              <w:rPr>
                <w:noProof/>
                <w:webHidden/>
              </w:rPr>
            </w:r>
            <w:r w:rsidR="00177B7E">
              <w:rPr>
                <w:noProof/>
                <w:webHidden/>
              </w:rPr>
              <w:fldChar w:fldCharType="separate"/>
            </w:r>
            <w:r w:rsidR="00177B7E">
              <w:rPr>
                <w:noProof/>
                <w:webHidden/>
              </w:rPr>
              <w:t>7</w:t>
            </w:r>
            <w:r w:rsidR="00177B7E">
              <w:rPr>
                <w:noProof/>
                <w:webHidden/>
              </w:rPr>
              <w:fldChar w:fldCharType="end"/>
            </w:r>
          </w:hyperlink>
        </w:p>
        <w:p w14:paraId="56D90CB0" w14:textId="3C985387" w:rsidR="00177B7E" w:rsidRDefault="00000000">
          <w:pPr>
            <w:pStyle w:val="TOC1"/>
            <w:tabs>
              <w:tab w:val="right" w:leader="dot" w:pos="9016"/>
            </w:tabs>
            <w:rPr>
              <w:rFonts w:eastAsiaTheme="minorEastAsia" w:cstheme="minorBidi"/>
              <w:b w:val="0"/>
              <w:bCs w:val="0"/>
              <w:i w:val="0"/>
              <w:iCs w:val="0"/>
              <w:noProof/>
              <w:lang w:eastAsia="en-GB"/>
            </w:rPr>
          </w:pPr>
          <w:hyperlink w:anchor="_Toc123774907" w:history="1">
            <w:r w:rsidR="00177B7E" w:rsidRPr="00060F69">
              <w:rPr>
                <w:rStyle w:val="Hyperlink"/>
                <w:noProof/>
              </w:rPr>
              <w:t>5. References and Bibliography</w:t>
            </w:r>
            <w:r w:rsidR="00177B7E">
              <w:rPr>
                <w:noProof/>
                <w:webHidden/>
              </w:rPr>
              <w:tab/>
            </w:r>
            <w:r w:rsidR="00177B7E">
              <w:rPr>
                <w:noProof/>
                <w:webHidden/>
              </w:rPr>
              <w:fldChar w:fldCharType="begin"/>
            </w:r>
            <w:r w:rsidR="00177B7E">
              <w:rPr>
                <w:noProof/>
                <w:webHidden/>
              </w:rPr>
              <w:instrText xml:space="preserve"> PAGEREF _Toc123774907 \h </w:instrText>
            </w:r>
            <w:r w:rsidR="00177B7E">
              <w:rPr>
                <w:noProof/>
                <w:webHidden/>
              </w:rPr>
            </w:r>
            <w:r w:rsidR="00177B7E">
              <w:rPr>
                <w:noProof/>
                <w:webHidden/>
              </w:rPr>
              <w:fldChar w:fldCharType="separate"/>
            </w:r>
            <w:r w:rsidR="00177B7E">
              <w:rPr>
                <w:noProof/>
                <w:webHidden/>
              </w:rPr>
              <w:t>8</w:t>
            </w:r>
            <w:r w:rsidR="00177B7E">
              <w:rPr>
                <w:noProof/>
                <w:webHidden/>
              </w:rPr>
              <w:fldChar w:fldCharType="end"/>
            </w:r>
          </w:hyperlink>
        </w:p>
        <w:p w14:paraId="5FC8A369" w14:textId="65D41664" w:rsidR="00177B7E" w:rsidRDefault="00000000">
          <w:pPr>
            <w:pStyle w:val="TOC2"/>
            <w:tabs>
              <w:tab w:val="right" w:leader="dot" w:pos="9016"/>
            </w:tabs>
            <w:rPr>
              <w:rFonts w:eastAsiaTheme="minorEastAsia" w:cstheme="minorBidi"/>
              <w:b w:val="0"/>
              <w:bCs w:val="0"/>
              <w:noProof/>
              <w:sz w:val="24"/>
              <w:szCs w:val="24"/>
              <w:lang w:eastAsia="en-GB"/>
            </w:rPr>
          </w:pPr>
          <w:hyperlink w:anchor="_Toc123774908" w:history="1">
            <w:r w:rsidR="00177B7E" w:rsidRPr="00060F69">
              <w:rPr>
                <w:rStyle w:val="Hyperlink"/>
                <w:noProof/>
              </w:rPr>
              <w:t>5.1 References</w:t>
            </w:r>
            <w:r w:rsidR="00177B7E">
              <w:rPr>
                <w:noProof/>
                <w:webHidden/>
              </w:rPr>
              <w:tab/>
            </w:r>
            <w:r w:rsidR="00177B7E">
              <w:rPr>
                <w:noProof/>
                <w:webHidden/>
              </w:rPr>
              <w:fldChar w:fldCharType="begin"/>
            </w:r>
            <w:r w:rsidR="00177B7E">
              <w:rPr>
                <w:noProof/>
                <w:webHidden/>
              </w:rPr>
              <w:instrText xml:space="preserve"> PAGEREF _Toc123774908 \h </w:instrText>
            </w:r>
            <w:r w:rsidR="00177B7E">
              <w:rPr>
                <w:noProof/>
                <w:webHidden/>
              </w:rPr>
            </w:r>
            <w:r w:rsidR="00177B7E">
              <w:rPr>
                <w:noProof/>
                <w:webHidden/>
              </w:rPr>
              <w:fldChar w:fldCharType="separate"/>
            </w:r>
            <w:r w:rsidR="00177B7E">
              <w:rPr>
                <w:noProof/>
                <w:webHidden/>
              </w:rPr>
              <w:t>8</w:t>
            </w:r>
            <w:r w:rsidR="00177B7E">
              <w:rPr>
                <w:noProof/>
                <w:webHidden/>
              </w:rPr>
              <w:fldChar w:fldCharType="end"/>
            </w:r>
          </w:hyperlink>
        </w:p>
        <w:p w14:paraId="2F31ED6E" w14:textId="2E16ABFF" w:rsidR="00177B7E" w:rsidRDefault="00000000">
          <w:pPr>
            <w:pStyle w:val="TOC2"/>
            <w:tabs>
              <w:tab w:val="right" w:leader="dot" w:pos="9016"/>
            </w:tabs>
            <w:rPr>
              <w:rFonts w:eastAsiaTheme="minorEastAsia" w:cstheme="minorBidi"/>
              <w:b w:val="0"/>
              <w:bCs w:val="0"/>
              <w:noProof/>
              <w:sz w:val="24"/>
              <w:szCs w:val="24"/>
              <w:lang w:eastAsia="en-GB"/>
            </w:rPr>
          </w:pPr>
          <w:hyperlink w:anchor="_Toc123774909" w:history="1">
            <w:r w:rsidR="00177B7E" w:rsidRPr="00060F69">
              <w:rPr>
                <w:rStyle w:val="Hyperlink"/>
                <w:noProof/>
              </w:rPr>
              <w:t>5.2 Bibliography</w:t>
            </w:r>
            <w:r w:rsidR="00177B7E">
              <w:rPr>
                <w:noProof/>
                <w:webHidden/>
              </w:rPr>
              <w:tab/>
            </w:r>
            <w:r w:rsidR="00177B7E">
              <w:rPr>
                <w:noProof/>
                <w:webHidden/>
              </w:rPr>
              <w:fldChar w:fldCharType="begin"/>
            </w:r>
            <w:r w:rsidR="00177B7E">
              <w:rPr>
                <w:noProof/>
                <w:webHidden/>
              </w:rPr>
              <w:instrText xml:space="preserve"> PAGEREF _Toc123774909 \h </w:instrText>
            </w:r>
            <w:r w:rsidR="00177B7E">
              <w:rPr>
                <w:noProof/>
                <w:webHidden/>
              </w:rPr>
            </w:r>
            <w:r w:rsidR="00177B7E">
              <w:rPr>
                <w:noProof/>
                <w:webHidden/>
              </w:rPr>
              <w:fldChar w:fldCharType="separate"/>
            </w:r>
            <w:r w:rsidR="00177B7E">
              <w:rPr>
                <w:noProof/>
                <w:webHidden/>
              </w:rPr>
              <w:t>10</w:t>
            </w:r>
            <w:r w:rsidR="00177B7E">
              <w:rPr>
                <w:noProof/>
                <w:webHidden/>
              </w:rPr>
              <w:fldChar w:fldCharType="end"/>
            </w:r>
          </w:hyperlink>
        </w:p>
        <w:p w14:paraId="5812D21A" w14:textId="296E5939" w:rsidR="00EE7414" w:rsidRDefault="00EE7414">
          <w:r>
            <w:rPr>
              <w:b/>
              <w:bCs/>
              <w:noProof/>
            </w:rPr>
            <w:fldChar w:fldCharType="end"/>
          </w:r>
        </w:p>
      </w:sdtContent>
    </w:sdt>
    <w:p w14:paraId="1B84FEF0" w14:textId="77777777" w:rsidR="00990C6C" w:rsidRDefault="00990C6C"/>
    <w:p w14:paraId="0500F8E7" w14:textId="77777777" w:rsidR="00990C6C" w:rsidRDefault="00990C6C">
      <w:pPr>
        <w:spacing w:after="0" w:line="240" w:lineRule="auto"/>
      </w:pPr>
      <w:r>
        <w:br w:type="page"/>
      </w:r>
    </w:p>
    <w:p w14:paraId="5C9DF1FC" w14:textId="67120987" w:rsidR="00FE6EE1" w:rsidRDefault="003C294E" w:rsidP="00990C6C">
      <w:pPr>
        <w:pStyle w:val="Heading1"/>
      </w:pPr>
      <w:bookmarkStart w:id="0" w:name="_Toc123774894"/>
      <w:r>
        <w:lastRenderedPageBreak/>
        <w:t>1</w:t>
      </w:r>
      <w:r w:rsidR="00177B7E">
        <w:t>.</w:t>
      </w:r>
      <w:r>
        <w:t xml:space="preserve"> Introduction</w:t>
      </w:r>
      <w:bookmarkEnd w:id="0"/>
    </w:p>
    <w:p w14:paraId="3D66112F" w14:textId="1D73D1C3" w:rsidR="00990C6C" w:rsidRDefault="003F4269" w:rsidP="00990C6C">
      <w:pPr>
        <w:pStyle w:val="Heading2"/>
      </w:pPr>
      <w:bookmarkStart w:id="1" w:name="_Toc123774895"/>
      <w:r>
        <w:t xml:space="preserve">1.1 </w:t>
      </w:r>
      <w:r w:rsidR="00990C6C">
        <w:t>Overview</w:t>
      </w:r>
      <w:bookmarkEnd w:id="1"/>
    </w:p>
    <w:p w14:paraId="18ED4A5E" w14:textId="10248E3E" w:rsidR="00990C6C" w:rsidRDefault="00990C6C" w:rsidP="006B60A7">
      <w:pPr>
        <w:jc w:val="both"/>
      </w:pPr>
      <w:r>
        <w:t xml:space="preserve">In the context of this investigation, the term "business process management" (BPM) refers to </w:t>
      </w:r>
      <w:r w:rsidR="006B60A7">
        <w:t>all</w:t>
      </w:r>
      <w:r>
        <w:t xml:space="preserve"> the initiatives that take place within an organisation with the goal of analysing and continually improving fundamental activities such as production, marketing, communication, and other significant business operations</w:t>
      </w:r>
      <w:r w:rsidR="00177B7E" w:rsidRPr="00177B7E">
        <w:t xml:space="preserve"> (</w:t>
      </w:r>
      <w:proofErr w:type="spellStart"/>
      <w:r w:rsidR="00177B7E" w:rsidRPr="00177B7E">
        <w:t>Baiyere</w:t>
      </w:r>
      <w:proofErr w:type="spellEnd"/>
      <w:r w:rsidR="00177B7E" w:rsidRPr="00177B7E">
        <w:t xml:space="preserve">, </w:t>
      </w:r>
      <w:proofErr w:type="spellStart"/>
      <w:r w:rsidR="00177B7E" w:rsidRPr="00177B7E">
        <w:t>Salmela</w:t>
      </w:r>
      <w:proofErr w:type="spellEnd"/>
      <w:r w:rsidR="00177B7E" w:rsidRPr="00177B7E">
        <w:t xml:space="preserve"> and </w:t>
      </w:r>
      <w:proofErr w:type="spellStart"/>
      <w:r w:rsidR="00177B7E" w:rsidRPr="00177B7E">
        <w:t>Tapanainen</w:t>
      </w:r>
      <w:proofErr w:type="spellEnd"/>
      <w:r w:rsidR="00177B7E" w:rsidRPr="00177B7E">
        <w:t>, 2020)</w:t>
      </w:r>
      <w:r>
        <w:t xml:space="preserve">. A business process is a comprehensive and dynamically connected set of tasks or activities that need to be completed </w:t>
      </w:r>
      <w:proofErr w:type="gramStart"/>
      <w:r>
        <w:t>in order to</w:t>
      </w:r>
      <w:proofErr w:type="gramEnd"/>
      <w:r>
        <w:t xml:space="preserve"> reach other strategic objectives or give value to customers. Business processes are the backbone of any successful organisation. </w:t>
      </w:r>
      <w:r w:rsidR="00570F1A" w:rsidRPr="00570F1A">
        <w:t>A strong commitment to innovation from the organization's management serves as the basis for effective innovation management. This is further supported by a directive sent down from on high that outlines the objectives, functions, and requirements of innovation management. In addition, a description of the duties, budgets, and requirements for the framework is provided.</w:t>
      </w:r>
    </w:p>
    <w:p w14:paraId="48D0DB19" w14:textId="6FEDB776" w:rsidR="003C294E" w:rsidRDefault="00990C6C" w:rsidP="006B60A7">
      <w:pPr>
        <w:jc w:val="both"/>
      </w:pPr>
      <w:proofErr w:type="gramStart"/>
      <w:r>
        <w:t>Despite the fact that</w:t>
      </w:r>
      <w:proofErr w:type="gramEnd"/>
      <w:r>
        <w:t xml:space="preserve"> a large number of empirical studies reveal a favourable link between process management and the success of companies, it has not been demonstrated that there are any benefits that are all-encompassing and comprehensive that may explain the popularity of the concept. After data from the real world indicated a considerable number of unsuccessful projects and programmes, </w:t>
      </w:r>
      <w:proofErr w:type="gramStart"/>
      <w:r>
        <w:t>a number of</w:t>
      </w:r>
      <w:proofErr w:type="gramEnd"/>
      <w:r>
        <w:t xml:space="preserve"> publications set out to determine the crucial success factors (or CSF) of BPM</w:t>
      </w:r>
      <w:r w:rsidR="00C76564" w:rsidRPr="00C76564">
        <w:t xml:space="preserve"> (</w:t>
      </w:r>
      <w:proofErr w:type="spellStart"/>
      <w:r w:rsidR="00C76564" w:rsidRPr="00C76564">
        <w:t>Trkman</w:t>
      </w:r>
      <w:proofErr w:type="spellEnd"/>
      <w:r w:rsidR="00C76564" w:rsidRPr="00C76564">
        <w:t>, 2010)</w:t>
      </w:r>
      <w:r>
        <w:t xml:space="preserve">. </w:t>
      </w:r>
    </w:p>
    <w:p w14:paraId="0DA422E1" w14:textId="40033893" w:rsidR="00177B7E" w:rsidRDefault="00177B7E" w:rsidP="00177B7E">
      <w:pPr>
        <w:pStyle w:val="Heading2"/>
      </w:pPr>
      <w:bookmarkStart w:id="2" w:name="_Toc123774896"/>
      <w:r>
        <w:t>1.2 Research Aims and Objectives:</w:t>
      </w:r>
      <w:bookmarkEnd w:id="2"/>
    </w:p>
    <w:p w14:paraId="390B2B8A" w14:textId="3F951811" w:rsidR="00177B7E" w:rsidRDefault="00177B7E" w:rsidP="00177B7E">
      <w:pPr>
        <w:pStyle w:val="ListParagraph"/>
        <w:numPr>
          <w:ilvl w:val="0"/>
          <w:numId w:val="13"/>
        </w:numPr>
        <w:jc w:val="both"/>
      </w:pPr>
      <w:r>
        <w:t>Determine the definition of critical success factors and business process management.</w:t>
      </w:r>
    </w:p>
    <w:p w14:paraId="10705712" w14:textId="37FED486" w:rsidR="00177B7E" w:rsidRDefault="00177B7E" w:rsidP="00177B7E">
      <w:pPr>
        <w:pStyle w:val="ListParagraph"/>
        <w:numPr>
          <w:ilvl w:val="0"/>
          <w:numId w:val="13"/>
        </w:numPr>
        <w:jc w:val="both"/>
      </w:pPr>
      <w:r>
        <w:t xml:space="preserve">Establish a link between the critical success factors for an organisation in the construction industry and its business process management. </w:t>
      </w:r>
    </w:p>
    <w:p w14:paraId="668E5776" w14:textId="5CD23D6B" w:rsidR="00177B7E" w:rsidRPr="00177B7E" w:rsidRDefault="00177B7E" w:rsidP="00177B7E">
      <w:pPr>
        <w:pStyle w:val="ListParagraph"/>
        <w:numPr>
          <w:ilvl w:val="0"/>
          <w:numId w:val="13"/>
        </w:numPr>
        <w:jc w:val="both"/>
      </w:pPr>
      <w:r>
        <w:t>Determine key critical success factors for an organisation in the construction industry as well as their implications.</w:t>
      </w:r>
    </w:p>
    <w:p w14:paraId="6879F8B1" w14:textId="0E300D28" w:rsidR="00990C6C" w:rsidRDefault="003F4269" w:rsidP="006B60A7">
      <w:pPr>
        <w:pStyle w:val="Heading2"/>
        <w:jc w:val="both"/>
      </w:pPr>
      <w:bookmarkStart w:id="3" w:name="_Toc123774897"/>
      <w:r>
        <w:t>1.</w:t>
      </w:r>
      <w:r w:rsidR="00177B7E">
        <w:t>3</w:t>
      </w:r>
      <w:r>
        <w:t xml:space="preserve"> </w:t>
      </w:r>
      <w:r w:rsidR="00990C6C">
        <w:t>Significance of the Topic and Rationale</w:t>
      </w:r>
      <w:bookmarkEnd w:id="3"/>
    </w:p>
    <w:p w14:paraId="588A34D2" w14:textId="63AAF79B" w:rsidR="003C294E" w:rsidRDefault="00990C6C" w:rsidP="006B60A7">
      <w:pPr>
        <w:jc w:val="both"/>
      </w:pPr>
      <w:r>
        <w:t xml:space="preserve">As a direct consequence of this, there is currently no mechanism to categorise or compare these findings, which has led to an unorganised study field. BPM has largely remained a trend, with the bulk of publications defining what BPM </w:t>
      </w:r>
      <w:r w:rsidR="00725445">
        <w:t>implies</w:t>
      </w:r>
      <w:r>
        <w:t xml:space="preserve"> what it consists of, how it should be utilised, etc. BPM has also largely been a trend in recent years. Essays have been published on these topics by management consultants in addition to academics. Some people believe that business process management (BPM) is nothing more than an outdated idea that has been reformulated </w:t>
      </w:r>
      <w:proofErr w:type="gramStart"/>
      <w:r>
        <w:t>in order to</w:t>
      </w:r>
      <w:proofErr w:type="gramEnd"/>
      <w:r>
        <w:t xml:space="preserve"> be applicable to modern circumstances; this, in turn, has been exploited to fuel the expansion of the consultancy sector</w:t>
      </w:r>
      <w:r w:rsidR="00177B7E" w:rsidRPr="00177B7E">
        <w:t xml:space="preserve"> (</w:t>
      </w:r>
      <w:proofErr w:type="spellStart"/>
      <w:r w:rsidR="00177B7E" w:rsidRPr="00177B7E">
        <w:t>Baiyere</w:t>
      </w:r>
      <w:proofErr w:type="spellEnd"/>
      <w:r w:rsidR="00177B7E" w:rsidRPr="00177B7E">
        <w:t xml:space="preserve">, </w:t>
      </w:r>
      <w:proofErr w:type="spellStart"/>
      <w:r w:rsidR="00177B7E" w:rsidRPr="00177B7E">
        <w:t>Salmela</w:t>
      </w:r>
      <w:proofErr w:type="spellEnd"/>
      <w:r w:rsidR="00177B7E" w:rsidRPr="00177B7E">
        <w:t xml:space="preserve"> and </w:t>
      </w:r>
      <w:proofErr w:type="spellStart"/>
      <w:r w:rsidR="00177B7E" w:rsidRPr="00177B7E">
        <w:t>Tapanainen</w:t>
      </w:r>
      <w:proofErr w:type="spellEnd"/>
      <w:r w:rsidR="00177B7E" w:rsidRPr="00177B7E">
        <w:t>, 2020)</w:t>
      </w:r>
      <w:r>
        <w:t xml:space="preserve">. As a result, the establishment of a theoretical framework for the subject matter is the primary contribution that this paper makes to the discussion. The concepts of </w:t>
      </w:r>
      <w:r>
        <w:lastRenderedPageBreak/>
        <w:t xml:space="preserve">contingency, dynamic capabilities, and task-technology theory are brought together in an innovative way here. It provides the structure necessary to justify the efficacy of actions related to BPM. After that, this base can be </w:t>
      </w:r>
      <w:r w:rsidR="00725445">
        <w:t>used</w:t>
      </w:r>
      <w:r>
        <w:t xml:space="preserve"> for general CSF investigations as well as CSF analysis focusing on a particular area. </w:t>
      </w:r>
    </w:p>
    <w:p w14:paraId="06D17103" w14:textId="24E1401E" w:rsidR="003C294E" w:rsidRDefault="003C294E" w:rsidP="006B60A7">
      <w:pPr>
        <w:pStyle w:val="Heading1"/>
        <w:jc w:val="both"/>
      </w:pPr>
      <w:bookmarkStart w:id="4" w:name="_Toc123774898"/>
      <w:r>
        <w:t>2</w:t>
      </w:r>
      <w:r w:rsidR="00177B7E">
        <w:t>.</w:t>
      </w:r>
      <w:r>
        <w:t xml:space="preserve"> Literature Review</w:t>
      </w:r>
      <w:bookmarkEnd w:id="4"/>
    </w:p>
    <w:p w14:paraId="349C27CA" w14:textId="4CF86FB8" w:rsidR="00990C6C" w:rsidRDefault="003F4269" w:rsidP="006B60A7">
      <w:pPr>
        <w:pStyle w:val="Heading2"/>
        <w:jc w:val="both"/>
      </w:pPr>
      <w:bookmarkStart w:id="5" w:name="_Toc123774899"/>
      <w:r>
        <w:t xml:space="preserve">2.1 </w:t>
      </w:r>
      <w:r w:rsidR="00990C6C">
        <w:t>Definitions</w:t>
      </w:r>
      <w:bookmarkEnd w:id="5"/>
    </w:p>
    <w:p w14:paraId="7A746655" w14:textId="736E3460" w:rsidR="00990C6C" w:rsidRDefault="00990C6C" w:rsidP="006B60A7">
      <w:pPr>
        <w:jc w:val="both"/>
      </w:pPr>
      <w:r w:rsidRPr="00990C6C">
        <w:t>There has been a significant amount of research and writing done on crisis management over the years. In recent years, there has been a very noticeable increase in the scope of study. There are several circumstances in which "on-the-ground" experience might be of greater value than academic research.</w:t>
      </w:r>
    </w:p>
    <w:p w14:paraId="7274CA08" w14:textId="6501D0E0" w:rsidR="00990C6C" w:rsidRDefault="003F4269" w:rsidP="006B60A7">
      <w:pPr>
        <w:pStyle w:val="Heading2"/>
        <w:jc w:val="both"/>
      </w:pPr>
      <w:bookmarkStart w:id="6" w:name="_Toc123774900"/>
      <w:r>
        <w:t xml:space="preserve">2.2 </w:t>
      </w:r>
      <w:r w:rsidR="00990C6C">
        <w:t>Critical Success Factors Analysis</w:t>
      </w:r>
      <w:bookmarkEnd w:id="6"/>
    </w:p>
    <w:p w14:paraId="48DD3280" w14:textId="77777777" w:rsidR="00177B7E" w:rsidRDefault="00990C6C" w:rsidP="006B60A7">
      <w:pPr>
        <w:jc w:val="both"/>
      </w:pPr>
      <w:r>
        <w:t>Management is quite possibly the most important component of CSF that is required. There are many different circumstances that put the selected leader's abilities to the test during a time of crisis. Are the potential crisis managers you have chosen able to give a positive response to each of the questions that follow</w:t>
      </w:r>
      <w:r w:rsidR="00C76564" w:rsidRPr="00C76564">
        <w:t xml:space="preserve"> (Finney and Corbett, 2007)</w:t>
      </w:r>
      <w:r>
        <w:t xml:space="preserve">. </w:t>
      </w:r>
    </w:p>
    <w:p w14:paraId="0691BBA8" w14:textId="7E51632B" w:rsidR="00177B7E" w:rsidRPr="00177B7E" w:rsidRDefault="00177B7E" w:rsidP="006B60A7">
      <w:pPr>
        <w:jc w:val="both"/>
        <w:rPr>
          <w:b/>
          <w:bCs/>
        </w:rPr>
      </w:pPr>
      <w:r w:rsidRPr="00177B7E">
        <w:rPr>
          <w:b/>
          <w:bCs/>
        </w:rPr>
        <w:t>2.2.1 Work under pressure</w:t>
      </w:r>
    </w:p>
    <w:p w14:paraId="22FD15DA" w14:textId="13565C2A" w:rsidR="00990C6C" w:rsidRDefault="00990C6C" w:rsidP="006B60A7">
      <w:pPr>
        <w:jc w:val="both"/>
      </w:pPr>
      <w:r>
        <w:t>The ability to empathise, maintain cool under pressure, act quickly and decisively, and excellent delegation abilities are all required</w:t>
      </w:r>
      <w:r w:rsidR="00177B7E" w:rsidRPr="00177B7E">
        <w:t xml:space="preserve"> (</w:t>
      </w:r>
      <w:proofErr w:type="spellStart"/>
      <w:r w:rsidR="00177B7E" w:rsidRPr="00177B7E">
        <w:t>Moeuf</w:t>
      </w:r>
      <w:proofErr w:type="spellEnd"/>
      <w:r w:rsidR="00177B7E" w:rsidRPr="00177B7E">
        <w:t xml:space="preserve"> et al., 2019)</w:t>
      </w:r>
      <w:r>
        <w:t xml:space="preserve">. Additionally, the ability to delegate tasks effectively is a must and the manager Is open-minded while maintaining the courage to provide honest feedback. Self-awareness, the ability to communicate with others, the capacity to organise one's priorities, effective management of one's time, and the permission to spend money on behalf of the company are all required. </w:t>
      </w:r>
    </w:p>
    <w:p w14:paraId="731A6E54" w14:textId="04DE267A" w:rsidR="00177B7E" w:rsidRPr="00177B7E" w:rsidRDefault="00177B7E" w:rsidP="006B60A7">
      <w:pPr>
        <w:jc w:val="both"/>
        <w:rPr>
          <w:b/>
          <w:bCs/>
        </w:rPr>
      </w:pPr>
      <w:r w:rsidRPr="00177B7E">
        <w:rPr>
          <w:b/>
          <w:bCs/>
        </w:rPr>
        <w:t>2.2.2 Allocation of time</w:t>
      </w:r>
    </w:p>
    <w:p w14:paraId="623C0A75" w14:textId="5976C4D9" w:rsidR="00990C6C" w:rsidRDefault="00990C6C" w:rsidP="006B60A7">
      <w:pPr>
        <w:jc w:val="both"/>
      </w:pPr>
      <w:r>
        <w:t>The "golden hour" refers to the amount of time that is allotted for reaction time and is the second factor. This is comparable to the "golden hour" in the field of medicine. If a seriously injured individual is taken to a centre of excellence for treatment within the first hour of their injury, their chances of survival are significantly increased</w:t>
      </w:r>
      <w:r w:rsidR="00697445" w:rsidRPr="00697445">
        <w:t xml:space="preserve"> (Naveed et al., 2019)</w:t>
      </w:r>
      <w:r>
        <w:t xml:space="preserve">. The same is true for the management of emergency situations. If you respond quickly to a crisis, there is a decreased likelihood that your reputation will be harmed. This will only occur if you have a well thought out plan, so make sure you pay great attention to the information that follows. </w:t>
      </w:r>
    </w:p>
    <w:p w14:paraId="3C6AB151" w14:textId="694DDDA3" w:rsidR="00177B7E" w:rsidRPr="00177B7E" w:rsidRDefault="00177B7E" w:rsidP="006B60A7">
      <w:pPr>
        <w:jc w:val="both"/>
        <w:rPr>
          <w:b/>
          <w:bCs/>
        </w:rPr>
      </w:pPr>
      <w:r w:rsidRPr="00177B7E">
        <w:rPr>
          <w:b/>
          <w:bCs/>
        </w:rPr>
        <w:t>2.2.3 Strategy development</w:t>
      </w:r>
    </w:p>
    <w:p w14:paraId="346A2889" w14:textId="7C9B096B" w:rsidR="00990C6C" w:rsidRDefault="00990C6C" w:rsidP="006B60A7">
      <w:pPr>
        <w:jc w:val="both"/>
      </w:pPr>
      <w:r>
        <w:t>Strategy that has been carefully thought out is the third factor comprising of answering the following questions</w:t>
      </w:r>
      <w:r w:rsidR="00697445" w:rsidRPr="00697445">
        <w:t xml:space="preserve"> (</w:t>
      </w:r>
      <w:proofErr w:type="spellStart"/>
      <w:r w:rsidR="00697445" w:rsidRPr="00697445">
        <w:t>Bhaduri</w:t>
      </w:r>
      <w:proofErr w:type="spellEnd"/>
      <w:r w:rsidR="00697445" w:rsidRPr="00697445">
        <w:t>, 2019)</w:t>
      </w:r>
      <w:r>
        <w:t>:</w:t>
      </w:r>
    </w:p>
    <w:p w14:paraId="67A1D72D" w14:textId="77777777" w:rsidR="00990C6C" w:rsidRDefault="00990C6C" w:rsidP="00177B7E">
      <w:pPr>
        <w:pStyle w:val="ListParagraph"/>
        <w:numPr>
          <w:ilvl w:val="0"/>
          <w:numId w:val="14"/>
        </w:numPr>
        <w:jc w:val="both"/>
      </w:pPr>
      <w:r>
        <w:t xml:space="preserve">Is there more to it than just a plan for communication? </w:t>
      </w:r>
    </w:p>
    <w:p w14:paraId="46C8B728" w14:textId="77777777" w:rsidR="00990C6C" w:rsidRDefault="00990C6C" w:rsidP="00177B7E">
      <w:pPr>
        <w:pStyle w:val="ListParagraph"/>
        <w:numPr>
          <w:ilvl w:val="0"/>
          <w:numId w:val="14"/>
        </w:numPr>
        <w:jc w:val="both"/>
      </w:pPr>
      <w:r>
        <w:lastRenderedPageBreak/>
        <w:t xml:space="preserve">When was the most recent time that this was updated? </w:t>
      </w:r>
    </w:p>
    <w:p w14:paraId="1D276342" w14:textId="77777777" w:rsidR="00990C6C" w:rsidRDefault="00990C6C" w:rsidP="00177B7E">
      <w:pPr>
        <w:pStyle w:val="ListParagraph"/>
        <w:numPr>
          <w:ilvl w:val="0"/>
          <w:numId w:val="14"/>
        </w:numPr>
        <w:jc w:val="both"/>
      </w:pPr>
      <w:r>
        <w:t xml:space="preserve">When was the information regarding how to get in touch with you last updated? </w:t>
      </w:r>
    </w:p>
    <w:p w14:paraId="0B1799C5" w14:textId="77777777" w:rsidR="00990C6C" w:rsidRDefault="00990C6C" w:rsidP="00177B7E">
      <w:pPr>
        <w:pStyle w:val="ListParagraph"/>
        <w:numPr>
          <w:ilvl w:val="0"/>
          <w:numId w:val="14"/>
        </w:numPr>
        <w:jc w:val="both"/>
      </w:pPr>
      <w:r>
        <w:t xml:space="preserve">Who are the members of your team that responds to emergencies? </w:t>
      </w:r>
    </w:p>
    <w:p w14:paraId="2372D649" w14:textId="77777777" w:rsidR="00990C6C" w:rsidRDefault="00990C6C" w:rsidP="00177B7E">
      <w:pPr>
        <w:pStyle w:val="ListParagraph"/>
        <w:numPr>
          <w:ilvl w:val="0"/>
          <w:numId w:val="14"/>
        </w:numPr>
        <w:jc w:val="both"/>
      </w:pPr>
      <w:r>
        <w:t xml:space="preserve">When was the last time that they participated in training? </w:t>
      </w:r>
    </w:p>
    <w:p w14:paraId="07937F72" w14:textId="77777777" w:rsidR="00990C6C" w:rsidRDefault="00990C6C" w:rsidP="00177B7E">
      <w:pPr>
        <w:pStyle w:val="ListParagraph"/>
        <w:numPr>
          <w:ilvl w:val="0"/>
          <w:numId w:val="14"/>
        </w:numPr>
        <w:jc w:val="both"/>
      </w:pPr>
      <w:r>
        <w:t xml:space="preserve">When was the last time you talked to members of your team outside of work hours? </w:t>
      </w:r>
    </w:p>
    <w:p w14:paraId="408CF27C" w14:textId="77777777" w:rsidR="00990C6C" w:rsidRDefault="00990C6C" w:rsidP="00177B7E">
      <w:pPr>
        <w:pStyle w:val="ListParagraph"/>
        <w:numPr>
          <w:ilvl w:val="0"/>
          <w:numId w:val="14"/>
        </w:numPr>
        <w:jc w:val="both"/>
      </w:pPr>
      <w:r>
        <w:t xml:space="preserve">When was the last time you participated in an activity designed to simulate a testing situation? </w:t>
      </w:r>
    </w:p>
    <w:p w14:paraId="5B0A6549" w14:textId="4E618B9B" w:rsidR="00177B7E" w:rsidRPr="00177B7E" w:rsidRDefault="00177B7E" w:rsidP="006B60A7">
      <w:pPr>
        <w:jc w:val="both"/>
        <w:rPr>
          <w:b/>
          <w:bCs/>
        </w:rPr>
      </w:pPr>
      <w:r w:rsidRPr="00177B7E">
        <w:rPr>
          <w:b/>
          <w:bCs/>
        </w:rPr>
        <w:t>2.2.4 Use of resources</w:t>
      </w:r>
    </w:p>
    <w:p w14:paraId="7A3F501E" w14:textId="5BFEDA52" w:rsidR="00990C6C" w:rsidRDefault="00990C6C" w:rsidP="006B60A7">
      <w:pPr>
        <w:jc w:val="both"/>
      </w:pPr>
      <w:r>
        <w:t xml:space="preserve">Sufficient resources </w:t>
      </w:r>
      <w:proofErr w:type="gramStart"/>
      <w:r>
        <w:t>is</w:t>
      </w:r>
      <w:proofErr w:type="gramEnd"/>
      <w:r>
        <w:t xml:space="preserve"> the fourth factors and is based on the idea of significant emergency calls for a significant amount of support. These are only a few of the many different areas in which you could seek aid; nevertheless, it is important to bear in mind that unexpected situations can and can occur at the most inconvenient times; the recent tsunami is a perfect illustration of this! Important success requirements include</w:t>
      </w:r>
      <w:r w:rsidR="00697445" w:rsidRPr="00697445">
        <w:t xml:space="preserve"> (Kozak and </w:t>
      </w:r>
      <w:proofErr w:type="spellStart"/>
      <w:r w:rsidR="00697445" w:rsidRPr="00697445">
        <w:t>Buhalis</w:t>
      </w:r>
      <w:proofErr w:type="spellEnd"/>
      <w:r w:rsidR="00697445" w:rsidRPr="00697445">
        <w:t>, 2019)</w:t>
      </w:r>
      <w:r>
        <w:t xml:space="preserve">: </w:t>
      </w:r>
    </w:p>
    <w:p w14:paraId="69F17D44" w14:textId="77777777" w:rsidR="00990C6C" w:rsidRDefault="00990C6C" w:rsidP="006B60A7">
      <w:pPr>
        <w:pStyle w:val="ListParagraph"/>
        <w:numPr>
          <w:ilvl w:val="0"/>
          <w:numId w:val="2"/>
        </w:numPr>
        <w:jc w:val="both"/>
      </w:pPr>
      <w:r>
        <w:t>Obtaining access to finances instantly</w:t>
      </w:r>
    </w:p>
    <w:p w14:paraId="705F88F8" w14:textId="77777777" w:rsidR="00990C6C" w:rsidRDefault="00990C6C" w:rsidP="006B60A7">
      <w:pPr>
        <w:pStyle w:val="ListParagraph"/>
        <w:numPr>
          <w:ilvl w:val="0"/>
          <w:numId w:val="2"/>
        </w:numPr>
        <w:jc w:val="both"/>
      </w:pPr>
      <w:r>
        <w:t xml:space="preserve">The ability to efficiently handle </w:t>
      </w:r>
      <w:proofErr w:type="gramStart"/>
      <w:r>
        <w:t>a large number of</w:t>
      </w:r>
      <w:proofErr w:type="gramEnd"/>
      <w:r>
        <w:t xml:space="preserve"> incoming phone calls </w:t>
      </w:r>
    </w:p>
    <w:p w14:paraId="1C16882F" w14:textId="77777777" w:rsidR="00990C6C" w:rsidRDefault="00990C6C" w:rsidP="006B60A7">
      <w:pPr>
        <w:pStyle w:val="ListParagraph"/>
        <w:numPr>
          <w:ilvl w:val="0"/>
          <w:numId w:val="2"/>
        </w:numPr>
        <w:jc w:val="both"/>
      </w:pPr>
      <w:r>
        <w:t xml:space="preserve">Able to continue as normal </w:t>
      </w:r>
    </w:p>
    <w:p w14:paraId="277330BE" w14:textId="77777777" w:rsidR="00990C6C" w:rsidRDefault="00990C6C" w:rsidP="006B60A7">
      <w:pPr>
        <w:pStyle w:val="ListParagraph"/>
        <w:numPr>
          <w:ilvl w:val="0"/>
          <w:numId w:val="2"/>
        </w:numPr>
        <w:jc w:val="both"/>
      </w:pPr>
      <w:r>
        <w:t xml:space="preserve">Prompt arrival at the accident scene </w:t>
      </w:r>
    </w:p>
    <w:p w14:paraId="0921AF4F" w14:textId="77777777" w:rsidR="00990C6C" w:rsidRDefault="00990C6C" w:rsidP="006B60A7">
      <w:pPr>
        <w:pStyle w:val="ListParagraph"/>
        <w:numPr>
          <w:ilvl w:val="0"/>
          <w:numId w:val="2"/>
        </w:numPr>
        <w:jc w:val="both"/>
      </w:pPr>
      <w:r>
        <w:t xml:space="preserve">Access to your insurance experts as soon as possible </w:t>
      </w:r>
    </w:p>
    <w:p w14:paraId="6C4F2BB5" w14:textId="77777777" w:rsidR="00990C6C" w:rsidRDefault="00990C6C" w:rsidP="006B60A7">
      <w:pPr>
        <w:pStyle w:val="ListParagraph"/>
        <w:numPr>
          <w:ilvl w:val="0"/>
          <w:numId w:val="2"/>
        </w:numPr>
        <w:jc w:val="both"/>
      </w:pPr>
      <w:r>
        <w:t xml:space="preserve">Legal advice </w:t>
      </w:r>
    </w:p>
    <w:p w14:paraId="344CBFEE" w14:textId="77777777" w:rsidR="00990C6C" w:rsidRDefault="00990C6C" w:rsidP="006B60A7">
      <w:pPr>
        <w:pStyle w:val="ListParagraph"/>
        <w:numPr>
          <w:ilvl w:val="0"/>
          <w:numId w:val="2"/>
        </w:numPr>
        <w:jc w:val="both"/>
      </w:pPr>
      <w:r>
        <w:t xml:space="preserve">Incident investigators </w:t>
      </w:r>
    </w:p>
    <w:p w14:paraId="7F6BECFE" w14:textId="77777777" w:rsidR="00990C6C" w:rsidRDefault="00990C6C" w:rsidP="006B60A7">
      <w:pPr>
        <w:pStyle w:val="ListParagraph"/>
        <w:numPr>
          <w:ilvl w:val="0"/>
          <w:numId w:val="2"/>
        </w:numPr>
        <w:jc w:val="both"/>
      </w:pPr>
      <w:r>
        <w:t xml:space="preserve">Support on an emotional level </w:t>
      </w:r>
    </w:p>
    <w:p w14:paraId="6A6FBCD0" w14:textId="77777777" w:rsidR="00990C6C" w:rsidRDefault="00990C6C" w:rsidP="006B60A7">
      <w:pPr>
        <w:pStyle w:val="ListParagraph"/>
        <w:numPr>
          <w:ilvl w:val="0"/>
          <w:numId w:val="2"/>
        </w:numPr>
        <w:jc w:val="both"/>
      </w:pPr>
      <w:r>
        <w:t xml:space="preserve">Command centre that is fully functional </w:t>
      </w:r>
    </w:p>
    <w:p w14:paraId="5BAB712B" w14:textId="77777777" w:rsidR="00990C6C" w:rsidRDefault="00990C6C" w:rsidP="006B60A7">
      <w:pPr>
        <w:pStyle w:val="ListParagraph"/>
        <w:numPr>
          <w:ilvl w:val="0"/>
          <w:numId w:val="2"/>
        </w:numPr>
        <w:jc w:val="both"/>
      </w:pPr>
      <w:r>
        <w:t xml:space="preserve">Capabilities in the management of various media outlets </w:t>
      </w:r>
    </w:p>
    <w:p w14:paraId="5B217741" w14:textId="77777777" w:rsidR="00990C6C" w:rsidRDefault="00990C6C" w:rsidP="006B60A7">
      <w:pPr>
        <w:pStyle w:val="ListParagraph"/>
        <w:numPr>
          <w:ilvl w:val="0"/>
          <w:numId w:val="2"/>
        </w:numPr>
        <w:jc w:val="both"/>
      </w:pPr>
      <w:r>
        <w:t xml:space="preserve">Additional communication abilities </w:t>
      </w:r>
    </w:p>
    <w:p w14:paraId="2DE8E363" w14:textId="77777777" w:rsidR="00990C6C" w:rsidRDefault="00990C6C" w:rsidP="006B60A7">
      <w:pPr>
        <w:pStyle w:val="ListParagraph"/>
        <w:numPr>
          <w:ilvl w:val="0"/>
          <w:numId w:val="2"/>
        </w:numPr>
        <w:jc w:val="both"/>
      </w:pPr>
      <w:r>
        <w:t xml:space="preserve">It is possible to address concerns related to concerns that have been raised. </w:t>
      </w:r>
    </w:p>
    <w:p w14:paraId="5A682095" w14:textId="6AB603F3" w:rsidR="00990C6C" w:rsidRDefault="00990C6C" w:rsidP="006B60A7">
      <w:pPr>
        <w:jc w:val="both"/>
      </w:pPr>
      <w:r>
        <w:t>Assistance with finances is the fifth factor. During a time of crisis, it is not a good idea to project certain tendencies in terms of financial management. This is a rundown of the several possible sources of expenditures. There is a possibility that only a select few of these areas are covered by the insurance coverage provided by your company or by the travel insurance of your customers or clients</w:t>
      </w:r>
      <w:r w:rsidR="00697445" w:rsidRPr="00697445">
        <w:t xml:space="preserve"> (</w:t>
      </w:r>
      <w:proofErr w:type="spellStart"/>
      <w:r w:rsidR="00697445" w:rsidRPr="00697445">
        <w:t>Fritzenschaft</w:t>
      </w:r>
      <w:proofErr w:type="spellEnd"/>
      <w:r w:rsidR="00697445" w:rsidRPr="00697445">
        <w:t>, 2014)</w:t>
      </w:r>
      <w:r>
        <w:t xml:space="preserve">: </w:t>
      </w:r>
    </w:p>
    <w:p w14:paraId="67B6E93D" w14:textId="77777777" w:rsidR="00990C6C" w:rsidRDefault="00990C6C" w:rsidP="006B60A7">
      <w:pPr>
        <w:pStyle w:val="ListParagraph"/>
        <w:numPr>
          <w:ilvl w:val="0"/>
          <w:numId w:val="10"/>
        </w:numPr>
        <w:jc w:val="both"/>
      </w:pPr>
      <w:r>
        <w:t xml:space="preserve">All costs associated with travel and lodging </w:t>
      </w:r>
    </w:p>
    <w:p w14:paraId="6F1EC5B0" w14:textId="25076EA3" w:rsidR="00990C6C" w:rsidRDefault="00697445" w:rsidP="006B60A7">
      <w:pPr>
        <w:pStyle w:val="ListParagraph"/>
        <w:numPr>
          <w:ilvl w:val="0"/>
          <w:numId w:val="10"/>
        </w:numPr>
        <w:jc w:val="both"/>
      </w:pPr>
      <w:r>
        <w:t>Counselling</w:t>
      </w:r>
      <w:r w:rsidR="00990C6C">
        <w:t xml:space="preserve"> for traumatic events and professional psychological support </w:t>
      </w:r>
    </w:p>
    <w:p w14:paraId="0A92ECCC" w14:textId="77777777" w:rsidR="00990C6C" w:rsidRDefault="00990C6C" w:rsidP="006B60A7">
      <w:pPr>
        <w:pStyle w:val="ListParagraph"/>
        <w:numPr>
          <w:ilvl w:val="0"/>
          <w:numId w:val="10"/>
        </w:numPr>
        <w:jc w:val="both"/>
      </w:pPr>
      <w:r>
        <w:t xml:space="preserve">Utilizing a call centre for phone calls </w:t>
      </w:r>
    </w:p>
    <w:p w14:paraId="41930B53" w14:textId="77777777" w:rsidR="00990C6C" w:rsidRDefault="00990C6C" w:rsidP="006B60A7">
      <w:pPr>
        <w:pStyle w:val="ListParagraph"/>
        <w:numPr>
          <w:ilvl w:val="0"/>
          <w:numId w:val="10"/>
        </w:numPr>
        <w:jc w:val="both"/>
      </w:pPr>
      <w:r>
        <w:t xml:space="preserve">Assisting with matters pertaining to public and media relations </w:t>
      </w:r>
    </w:p>
    <w:p w14:paraId="4126585A" w14:textId="77777777" w:rsidR="00990C6C" w:rsidRDefault="00990C6C" w:rsidP="006B60A7">
      <w:pPr>
        <w:pStyle w:val="ListParagraph"/>
        <w:numPr>
          <w:ilvl w:val="0"/>
          <w:numId w:val="10"/>
        </w:numPr>
        <w:jc w:val="both"/>
      </w:pPr>
      <w:r>
        <w:t xml:space="preserve">Specialists in responding to emergencies </w:t>
      </w:r>
    </w:p>
    <w:p w14:paraId="77184F6E" w14:textId="77777777" w:rsidR="00990C6C" w:rsidRDefault="00990C6C" w:rsidP="006B60A7">
      <w:pPr>
        <w:pStyle w:val="ListParagraph"/>
        <w:numPr>
          <w:ilvl w:val="0"/>
          <w:numId w:val="10"/>
        </w:numPr>
        <w:jc w:val="both"/>
      </w:pPr>
      <w:r>
        <w:t xml:space="preserve">Worker overtime </w:t>
      </w:r>
    </w:p>
    <w:p w14:paraId="7AAC2DE3" w14:textId="77777777" w:rsidR="00990C6C" w:rsidRDefault="00990C6C" w:rsidP="006B60A7">
      <w:pPr>
        <w:pStyle w:val="ListParagraph"/>
        <w:numPr>
          <w:ilvl w:val="0"/>
          <w:numId w:val="10"/>
        </w:numPr>
        <w:jc w:val="both"/>
      </w:pPr>
      <w:r>
        <w:lastRenderedPageBreak/>
        <w:t xml:space="preserve">Paying for the costs of replacing assets that were lost by survivors </w:t>
      </w:r>
    </w:p>
    <w:p w14:paraId="3A695247" w14:textId="77777777" w:rsidR="00990C6C" w:rsidRDefault="00990C6C" w:rsidP="006B60A7">
      <w:pPr>
        <w:pStyle w:val="ListParagraph"/>
        <w:numPr>
          <w:ilvl w:val="0"/>
          <w:numId w:val="10"/>
        </w:numPr>
        <w:jc w:val="both"/>
      </w:pPr>
      <w:r>
        <w:t xml:space="preserve">Paying for the costs of necessary vacations and travel </w:t>
      </w:r>
    </w:p>
    <w:p w14:paraId="75864E86" w14:textId="77777777" w:rsidR="00990C6C" w:rsidRDefault="00990C6C" w:rsidP="006B60A7">
      <w:pPr>
        <w:pStyle w:val="ListParagraph"/>
        <w:numPr>
          <w:ilvl w:val="0"/>
          <w:numId w:val="10"/>
        </w:numPr>
        <w:jc w:val="both"/>
      </w:pPr>
      <w:r>
        <w:t xml:space="preserve">Potential compensation </w:t>
      </w:r>
    </w:p>
    <w:p w14:paraId="3C7F57A0" w14:textId="1499C60E" w:rsidR="00990C6C" w:rsidRDefault="00990C6C" w:rsidP="006B60A7">
      <w:pPr>
        <w:jc w:val="both"/>
      </w:pPr>
      <w:r>
        <w:t xml:space="preserve">Act characterised by compassion and caring is the sixth and final key factor. </w:t>
      </w:r>
      <w:proofErr w:type="gramStart"/>
      <w:r>
        <w:t>In spite of the fact that</w:t>
      </w:r>
      <w:proofErr w:type="gramEnd"/>
      <w:r>
        <w:t xml:space="preserve"> it is frequently ignored, we believe that it is quite important. No matter how well you manage anything else, we guarantee that your reaction to the crisis will fail soon if you do not make every effort to care for your employees and customers</w:t>
      </w:r>
      <w:r w:rsidR="00697445" w:rsidRPr="00697445">
        <w:t xml:space="preserve"> (</w:t>
      </w:r>
      <w:proofErr w:type="spellStart"/>
      <w:r w:rsidR="00697445" w:rsidRPr="00697445">
        <w:t>Fritzenschaft</w:t>
      </w:r>
      <w:proofErr w:type="spellEnd"/>
      <w:r w:rsidR="00697445" w:rsidRPr="00697445">
        <w:t>, 2014)</w:t>
      </w:r>
      <w:r>
        <w:t xml:space="preserve">. This is true regardless of how well you handle anything else. Take into consideration the following: </w:t>
      </w:r>
    </w:p>
    <w:p w14:paraId="7C517328" w14:textId="77777777" w:rsidR="00990C6C" w:rsidRDefault="00990C6C" w:rsidP="006B60A7">
      <w:pPr>
        <w:pStyle w:val="ListParagraph"/>
        <w:numPr>
          <w:ilvl w:val="0"/>
          <w:numId w:val="11"/>
        </w:numPr>
        <w:jc w:val="both"/>
      </w:pPr>
      <w:r>
        <w:t xml:space="preserve">Teams exhibit crucial interpersonal skills </w:t>
      </w:r>
    </w:p>
    <w:p w14:paraId="5BBBC429" w14:textId="77777777" w:rsidR="00990C6C" w:rsidRDefault="00990C6C" w:rsidP="006B60A7">
      <w:pPr>
        <w:pStyle w:val="ListParagraph"/>
        <w:numPr>
          <w:ilvl w:val="0"/>
          <w:numId w:val="11"/>
        </w:numPr>
        <w:jc w:val="both"/>
      </w:pPr>
      <w:r>
        <w:t xml:space="preserve">Maintain open lines of communication with those who are impacted </w:t>
      </w:r>
    </w:p>
    <w:p w14:paraId="4D6131D5" w14:textId="77777777" w:rsidR="00990C6C" w:rsidRDefault="00990C6C" w:rsidP="006B60A7">
      <w:pPr>
        <w:pStyle w:val="ListParagraph"/>
        <w:numPr>
          <w:ilvl w:val="0"/>
          <w:numId w:val="11"/>
        </w:numPr>
        <w:jc w:val="both"/>
      </w:pPr>
      <w:r>
        <w:t xml:space="preserve">Ensure unfettered access to </w:t>
      </w:r>
      <w:proofErr w:type="gramStart"/>
      <w:r>
        <w:t>basic necessities</w:t>
      </w:r>
      <w:proofErr w:type="gramEnd"/>
      <w:r>
        <w:t xml:space="preserve"> like food - Attend to the customer's emotional needs as much as possible. Take into consideration the psychological needs of your workforce. </w:t>
      </w:r>
    </w:p>
    <w:p w14:paraId="24C1A986" w14:textId="77777777" w:rsidR="00990C6C" w:rsidRDefault="00990C6C" w:rsidP="006B60A7">
      <w:pPr>
        <w:pStyle w:val="ListParagraph"/>
        <w:numPr>
          <w:ilvl w:val="0"/>
          <w:numId w:val="11"/>
        </w:numPr>
        <w:jc w:val="both"/>
      </w:pPr>
      <w:r>
        <w:t xml:space="preserve">Develop a strategy for handling communications during a crisis, be prepared to spend money on it, and be sure to keep ALL stakeholders informed. </w:t>
      </w:r>
    </w:p>
    <w:p w14:paraId="349137CC" w14:textId="77777777" w:rsidR="00990C6C" w:rsidRDefault="00990C6C" w:rsidP="006B60A7">
      <w:pPr>
        <w:pStyle w:val="ListParagraph"/>
        <w:numPr>
          <w:ilvl w:val="0"/>
          <w:numId w:val="11"/>
        </w:numPr>
        <w:jc w:val="both"/>
      </w:pPr>
      <w:r>
        <w:t xml:space="preserve">Receiving Assistance from Professionals in the Field of Crisis Communication </w:t>
      </w:r>
    </w:p>
    <w:p w14:paraId="7C1E4852" w14:textId="7DC25328" w:rsidR="003C294E" w:rsidRDefault="003C294E" w:rsidP="006B60A7">
      <w:pPr>
        <w:jc w:val="both"/>
      </w:pPr>
    </w:p>
    <w:p w14:paraId="3B9B59BF" w14:textId="300A9711" w:rsidR="003C294E" w:rsidRDefault="003C294E" w:rsidP="006B60A7">
      <w:pPr>
        <w:pStyle w:val="Heading1"/>
        <w:jc w:val="both"/>
      </w:pPr>
      <w:bookmarkStart w:id="7" w:name="_Toc123774901"/>
      <w:r>
        <w:t>3</w:t>
      </w:r>
      <w:r w:rsidR="00177B7E">
        <w:t>.</w:t>
      </w:r>
      <w:r>
        <w:t xml:space="preserve"> </w:t>
      </w:r>
      <w:r w:rsidR="00990C6C" w:rsidRPr="00990C6C">
        <w:t>Research Methods and Methodology</w:t>
      </w:r>
      <w:bookmarkEnd w:id="7"/>
    </w:p>
    <w:p w14:paraId="492505B1" w14:textId="2FAFAE64" w:rsidR="00990C6C" w:rsidRDefault="003F4269" w:rsidP="006B60A7">
      <w:pPr>
        <w:pStyle w:val="Heading2"/>
        <w:jc w:val="both"/>
      </w:pPr>
      <w:bookmarkStart w:id="8" w:name="_Toc123774902"/>
      <w:r>
        <w:t xml:space="preserve">3.1 </w:t>
      </w:r>
      <w:r w:rsidR="00990C6C">
        <w:t>Selected Method</w:t>
      </w:r>
      <w:bookmarkEnd w:id="8"/>
    </w:p>
    <w:p w14:paraId="6E0E45C0" w14:textId="1A3CBAE7" w:rsidR="00990C6C" w:rsidRDefault="00990C6C" w:rsidP="006B60A7">
      <w:pPr>
        <w:jc w:val="both"/>
      </w:pPr>
      <w:r>
        <w:t xml:space="preserve">A case study was used as a research method to illustrate the theoretical conclusions presented in the preceding sections and to demonstrate how the three underlying theories can be applied to find CSFs and increase the likelihood that BPM efforts will be successful. </w:t>
      </w:r>
      <w:proofErr w:type="gramStart"/>
      <w:r>
        <w:t>Both of these</w:t>
      </w:r>
      <w:proofErr w:type="gramEnd"/>
      <w:r>
        <w:t xml:space="preserve"> objectives were accomplished through the utilisation of the research method of case study. This case study's goal is not to compile a comprehensive list of CSFs; rather, it is to shed light on the relationship that exists between three fundamental ideas and the determination of context-specific CSFs. On the other hand, the proposed CSFs provide a solid theoretical foundation that guarantees the external validity and generalizability of the findings.  </w:t>
      </w:r>
    </w:p>
    <w:p w14:paraId="6C3BA5B6" w14:textId="2D53861B" w:rsidR="00990C6C" w:rsidRDefault="003F4269" w:rsidP="006B60A7">
      <w:pPr>
        <w:pStyle w:val="Heading2"/>
        <w:jc w:val="both"/>
      </w:pPr>
      <w:bookmarkStart w:id="9" w:name="_Toc123774903"/>
      <w:r>
        <w:t xml:space="preserve">3.2 </w:t>
      </w:r>
      <w:r w:rsidR="00990C6C">
        <w:t>Evaluation of Selected Method</w:t>
      </w:r>
      <w:bookmarkEnd w:id="9"/>
    </w:p>
    <w:p w14:paraId="4A72CCB3" w14:textId="76B52408" w:rsidR="003C294E" w:rsidRDefault="00990C6C" w:rsidP="006B60A7">
      <w:pPr>
        <w:jc w:val="both"/>
      </w:pPr>
      <w:r>
        <w:t>When questions such as "how" or "why" are asked about a current sequence of events over which the investigator has very little to no influence, the case-study method is chosen as the appropriate research strategy due to the numerous benefits that it offers</w:t>
      </w:r>
      <w:r w:rsidR="00697445" w:rsidRPr="00697445">
        <w:t xml:space="preserve"> (H. R. and </w:t>
      </w:r>
      <w:proofErr w:type="spellStart"/>
      <w:r w:rsidR="00697445" w:rsidRPr="00697445">
        <w:t>Aithal</w:t>
      </w:r>
      <w:proofErr w:type="spellEnd"/>
      <w:r w:rsidR="00697445" w:rsidRPr="00697445">
        <w:t>, 2022)</w:t>
      </w:r>
      <w:r>
        <w:t xml:space="preserve">. Case studies typically make use of a wide variety of approaches for data collection. Some of these methods include questionnaires, observations, and interviews. </w:t>
      </w:r>
      <w:proofErr w:type="gramStart"/>
      <w:r>
        <w:t>Last but not least</w:t>
      </w:r>
      <w:proofErr w:type="gramEnd"/>
      <w:r>
        <w:t>, case-study research is highly suggested as a method for exploring a new topic since it may be applied to problems that are still in the stages of knowledge, discovery, and description</w:t>
      </w:r>
      <w:r w:rsidR="00697445" w:rsidRPr="00697445">
        <w:t xml:space="preserve"> (H. R. and </w:t>
      </w:r>
      <w:proofErr w:type="spellStart"/>
      <w:r w:rsidR="00697445" w:rsidRPr="00697445">
        <w:t>Aithal</w:t>
      </w:r>
      <w:proofErr w:type="spellEnd"/>
      <w:r w:rsidR="00697445" w:rsidRPr="00697445">
        <w:t>, 2022)</w:t>
      </w:r>
      <w:r>
        <w:t xml:space="preserve">. </w:t>
      </w:r>
    </w:p>
    <w:p w14:paraId="45F02242" w14:textId="0A7B7171" w:rsidR="00990C6C" w:rsidRDefault="003F4269" w:rsidP="006B60A7">
      <w:pPr>
        <w:pStyle w:val="Heading2"/>
        <w:jc w:val="both"/>
      </w:pPr>
      <w:bookmarkStart w:id="10" w:name="_Toc123774904"/>
      <w:r>
        <w:lastRenderedPageBreak/>
        <w:t xml:space="preserve">3.3 </w:t>
      </w:r>
      <w:r w:rsidR="00990C6C">
        <w:t>Selected Industry</w:t>
      </w:r>
      <w:bookmarkEnd w:id="10"/>
    </w:p>
    <w:p w14:paraId="551E9960" w14:textId="325B27E5" w:rsidR="003C294E" w:rsidRDefault="00990C6C" w:rsidP="006B60A7">
      <w:pPr>
        <w:jc w:val="both"/>
      </w:pPr>
      <w:r>
        <w:t xml:space="preserve">Examples were given, including construction and the provision of raw resources, regarding this </w:t>
      </w:r>
      <w:proofErr w:type="gramStart"/>
      <w:r>
        <w:t>particular sector</w:t>
      </w:r>
      <w:proofErr w:type="gramEnd"/>
      <w:r>
        <w:t xml:space="preserve">. This sector is a fantastic example for quite a few different reasons, and they are all related to the </w:t>
      </w:r>
      <w:proofErr w:type="gramStart"/>
      <w:r>
        <w:t>aforementioned industry</w:t>
      </w:r>
      <w:proofErr w:type="gramEnd"/>
      <w:r w:rsidR="000C7221">
        <w:t xml:space="preserve"> and the company of interest therefore is CGG Group (CGG Group, 2022)</w:t>
      </w:r>
      <w:r>
        <w:t xml:space="preserve">. In the current environment of intense competition, business process management (BPM) is essential for enhancing the efficiency of company operations and enabling enterprise-wide monitoring and coordination. The importance of business process management (BPM) is growing in the construction sector as companies are beginning to segment their value chains into functional units that </w:t>
      </w:r>
      <w:proofErr w:type="gramStart"/>
      <w:r>
        <w:t>are able to</w:t>
      </w:r>
      <w:proofErr w:type="gramEnd"/>
      <w:r>
        <w:t xml:space="preserve"> function independently. </w:t>
      </w:r>
    </w:p>
    <w:p w14:paraId="50E7DAA0" w14:textId="62C6FD8C" w:rsidR="00990C6C" w:rsidRDefault="003F4269" w:rsidP="006B60A7">
      <w:pPr>
        <w:pStyle w:val="Heading2"/>
        <w:jc w:val="both"/>
      </w:pPr>
      <w:bookmarkStart w:id="11" w:name="_Toc123774905"/>
      <w:r>
        <w:t xml:space="preserve">3.4 </w:t>
      </w:r>
      <w:r w:rsidR="00990C6C">
        <w:t>Limitations of Research</w:t>
      </w:r>
      <w:bookmarkEnd w:id="11"/>
    </w:p>
    <w:p w14:paraId="1091BDED" w14:textId="0BFE7006" w:rsidR="00990C6C" w:rsidRDefault="00990C6C" w:rsidP="006B60A7">
      <w:pPr>
        <w:jc w:val="both"/>
      </w:pPr>
      <w:r>
        <w:t>Research Restrictions and Needs BPM necessitates an in-depth analysis of the company as well as, in many cases, a reorganisation of the company's structure. Unfortunately, many organisations in the construction industry, such as GGR Group and others, have siloed processes that are organised along product lines rather than customer lines, in addition to a culture that may be incompatible with the goal of customer-centric organisation</w:t>
      </w:r>
      <w:r w:rsidR="000C7221" w:rsidRPr="000C7221">
        <w:t xml:space="preserve"> (</w:t>
      </w:r>
      <w:proofErr w:type="spellStart"/>
      <w:r w:rsidR="000C7221" w:rsidRPr="000C7221">
        <w:t>Ruggiano</w:t>
      </w:r>
      <w:proofErr w:type="spellEnd"/>
      <w:r w:rsidR="000C7221" w:rsidRPr="000C7221">
        <w:t xml:space="preserve"> and Perry, 2017)</w:t>
      </w:r>
      <w:r>
        <w:t xml:space="preserve">. A lack of understanding of horizontal end-to-end customer processes is typically the outcome of internal organisational silos. </w:t>
      </w:r>
    </w:p>
    <w:p w14:paraId="19DC82C6" w14:textId="1AA00E9A" w:rsidR="003C294E" w:rsidRDefault="00990C6C" w:rsidP="006B60A7">
      <w:pPr>
        <w:jc w:val="both"/>
      </w:pPr>
      <w:r>
        <w:t>The establishment of horizontal silos, inconsistent execution of functional decisions across processes, duplication of functional knowledge, an increase in operational complexity, and a general decline in efficiency are all possible negative outcomes of process organisation</w:t>
      </w:r>
      <w:r w:rsidR="000C7221" w:rsidRPr="000C7221">
        <w:t xml:space="preserve"> (</w:t>
      </w:r>
      <w:proofErr w:type="spellStart"/>
      <w:r w:rsidR="000C7221" w:rsidRPr="000C7221">
        <w:t>Ruggiano</w:t>
      </w:r>
      <w:proofErr w:type="spellEnd"/>
      <w:r w:rsidR="000C7221" w:rsidRPr="000C7221">
        <w:t xml:space="preserve"> and Perry, 2017)</w:t>
      </w:r>
      <w:r>
        <w:t xml:space="preserve">. As a result of this organization's structure, </w:t>
      </w:r>
      <w:proofErr w:type="gramStart"/>
      <w:r>
        <w:t>the vast majority of</w:t>
      </w:r>
      <w:proofErr w:type="gramEnd"/>
      <w:r>
        <w:t xml:space="preserve"> professionals are required to report to a large number of superiors, which can be a source of inconvenience. </w:t>
      </w:r>
    </w:p>
    <w:p w14:paraId="7505E34E" w14:textId="2E55E6A4" w:rsidR="003C294E" w:rsidRDefault="00990C6C" w:rsidP="006B60A7">
      <w:pPr>
        <w:pStyle w:val="Heading1"/>
        <w:jc w:val="both"/>
      </w:pPr>
      <w:bookmarkStart w:id="12" w:name="_Toc123774906"/>
      <w:r>
        <w:t>4</w:t>
      </w:r>
      <w:r w:rsidR="00177B7E">
        <w:t>.</w:t>
      </w:r>
      <w:r w:rsidR="003C294E">
        <w:t xml:space="preserve"> Conclusion</w:t>
      </w:r>
      <w:bookmarkEnd w:id="12"/>
      <w:r w:rsidR="003C294E">
        <w:t xml:space="preserve"> </w:t>
      </w:r>
    </w:p>
    <w:p w14:paraId="19E5F3C8" w14:textId="4947D629" w:rsidR="00FD2F52" w:rsidRDefault="00FD2F52" w:rsidP="006B60A7">
      <w:pPr>
        <w:jc w:val="both"/>
      </w:pPr>
      <w:r>
        <w:t xml:space="preserve">The theoretical framework is deliberately wide. Due to context variables, any exhaustive list of generic CSFs will fail. Organizations in various fields can use the theoretical guidelines to determine case-specific CSFs. A case study of medium-sized construction company GGR Group validated the CSF identification methodology. GGR Group is working to make BPM a long-term success. Environmental changes may affect CSF levels. The material has several real-world applications. It raises many unanswered BPM planning and implementation problems. Without a theoretical foundation, managers and business owners must decide whether to hire outside expertise. The report examined top-level manager engagement, business process management (BPM) and organisational strategy, and IT and business strategy integration. To improve, business process models must be validated. </w:t>
      </w:r>
    </w:p>
    <w:p w14:paraId="26106A66" w14:textId="63EFAC2C" w:rsidR="00BE33BE" w:rsidRDefault="00FD2F52" w:rsidP="006B60A7">
      <w:pPr>
        <w:jc w:val="both"/>
      </w:pPr>
      <w:r>
        <w:t>The paper has flaws. One case study uses the theoretical framework. This shows that the theoretical framework can recognise CSFs, although CSFs may vary, requiring repeated tasks.</w:t>
      </w:r>
    </w:p>
    <w:p w14:paraId="49225F2F" w14:textId="4078E867" w:rsidR="003C294E" w:rsidRDefault="003C294E" w:rsidP="006B60A7">
      <w:pPr>
        <w:pStyle w:val="Heading1"/>
        <w:jc w:val="both"/>
      </w:pPr>
      <w:bookmarkStart w:id="13" w:name="_Toc123774907"/>
      <w:r>
        <w:lastRenderedPageBreak/>
        <w:t>5</w:t>
      </w:r>
      <w:r w:rsidR="00177B7E">
        <w:t>.</w:t>
      </w:r>
      <w:r>
        <w:t xml:space="preserve"> References and Bibliography</w:t>
      </w:r>
      <w:bookmarkEnd w:id="13"/>
    </w:p>
    <w:p w14:paraId="6E7831C7" w14:textId="08395A05" w:rsidR="00990C6C" w:rsidRDefault="003F4269" w:rsidP="006B60A7">
      <w:pPr>
        <w:pStyle w:val="Heading2"/>
        <w:jc w:val="both"/>
      </w:pPr>
      <w:bookmarkStart w:id="14" w:name="_Toc123774908"/>
      <w:r>
        <w:t xml:space="preserve">5.1 </w:t>
      </w:r>
      <w:r w:rsidR="00990C6C">
        <w:t>References</w:t>
      </w:r>
      <w:bookmarkEnd w:id="14"/>
    </w:p>
    <w:p w14:paraId="369099D6" w14:textId="2575ED3E" w:rsidR="00177B7E" w:rsidRDefault="00177B7E" w:rsidP="006B60A7">
      <w:pPr>
        <w:jc w:val="both"/>
      </w:pPr>
      <w:proofErr w:type="spellStart"/>
      <w:r w:rsidRPr="00177B7E">
        <w:t>Baiyere</w:t>
      </w:r>
      <w:proofErr w:type="spellEnd"/>
      <w:r w:rsidRPr="00177B7E">
        <w:t xml:space="preserve">, A., </w:t>
      </w:r>
      <w:proofErr w:type="spellStart"/>
      <w:r w:rsidRPr="00177B7E">
        <w:t>Salmela</w:t>
      </w:r>
      <w:proofErr w:type="spellEnd"/>
      <w:r w:rsidRPr="00177B7E">
        <w:t xml:space="preserve">, H. and </w:t>
      </w:r>
      <w:proofErr w:type="spellStart"/>
      <w:r w:rsidRPr="00177B7E">
        <w:t>Tapanainen</w:t>
      </w:r>
      <w:proofErr w:type="spellEnd"/>
      <w:r w:rsidRPr="00177B7E">
        <w:t xml:space="preserve">, T. (2020). Digital transformation and the new logics of business process management. </w:t>
      </w:r>
      <w:r w:rsidRPr="00177B7E">
        <w:rPr>
          <w:i/>
          <w:iCs/>
        </w:rPr>
        <w:t>European Journal of Information Systems</w:t>
      </w:r>
      <w:r w:rsidRPr="00177B7E">
        <w:t>, 29(</w:t>
      </w:r>
      <w:r w:rsidRPr="00177B7E">
        <w:rPr>
          <w:b/>
          <w:bCs/>
        </w:rPr>
        <w:t>3</w:t>
      </w:r>
      <w:r w:rsidRPr="00177B7E">
        <w:t>), pp.1–22. doi:10.1080/0960085x.2020.1718007.</w:t>
      </w:r>
    </w:p>
    <w:p w14:paraId="7A518CA7" w14:textId="4CB0D2B7" w:rsidR="000C7221" w:rsidRDefault="000C7221" w:rsidP="006B60A7">
      <w:pPr>
        <w:jc w:val="both"/>
      </w:pPr>
      <w:proofErr w:type="spellStart"/>
      <w:r w:rsidRPr="00697445">
        <w:t>Bhaduri</w:t>
      </w:r>
      <w:proofErr w:type="spellEnd"/>
      <w:r w:rsidRPr="00697445">
        <w:t xml:space="preserve">, R.M. (2019). Leveraging culture and leadership in crisis management. </w:t>
      </w:r>
      <w:r w:rsidRPr="00697445">
        <w:rPr>
          <w:i/>
          <w:iCs/>
        </w:rPr>
        <w:t>European Journal of Training and Development</w:t>
      </w:r>
      <w:r w:rsidRPr="00697445">
        <w:t>, [online] 43(</w:t>
      </w:r>
      <w:r w:rsidRPr="00697445">
        <w:rPr>
          <w:b/>
          <w:bCs/>
        </w:rPr>
        <w:t>5</w:t>
      </w:r>
      <w:r w:rsidRPr="00697445">
        <w:t>/</w:t>
      </w:r>
      <w:r w:rsidRPr="00697445">
        <w:rPr>
          <w:b/>
          <w:bCs/>
        </w:rPr>
        <w:t>6</w:t>
      </w:r>
      <w:r w:rsidRPr="00697445">
        <w:t>), pp.554–569. doi:10.1108/ejtd-10-2018-0109.</w:t>
      </w:r>
    </w:p>
    <w:p w14:paraId="6A625468" w14:textId="5206958D" w:rsidR="000C7221" w:rsidRPr="000C7221" w:rsidRDefault="000C7221" w:rsidP="006B60A7">
      <w:pPr>
        <w:jc w:val="both"/>
      </w:pPr>
      <w:r>
        <w:t xml:space="preserve">CGG Group (2022). About. </w:t>
      </w:r>
      <w:r>
        <w:rPr>
          <w:i/>
          <w:iCs/>
        </w:rPr>
        <w:t xml:space="preserve">CCG Group </w:t>
      </w:r>
      <w:r>
        <w:t xml:space="preserve">[online]. Available at: </w:t>
      </w:r>
      <w:hyperlink r:id="rId8" w:history="1">
        <w:r w:rsidRPr="008A1FE3">
          <w:rPr>
            <w:rStyle w:val="Hyperlink"/>
          </w:rPr>
          <w:t>https://www.ggrgroup.com/</w:t>
        </w:r>
      </w:hyperlink>
      <w:r>
        <w:t xml:space="preserve"> [Accessed 23 Dec. 2022].</w:t>
      </w:r>
    </w:p>
    <w:p w14:paraId="78C49C02" w14:textId="6E165907" w:rsidR="00C76564" w:rsidRDefault="00C76564" w:rsidP="006B60A7">
      <w:pPr>
        <w:jc w:val="both"/>
      </w:pPr>
      <w:r w:rsidRPr="00C76564">
        <w:t xml:space="preserve">Finney, S. and Corbett, M. (2007). ERP implementation: a compilation and analysis of critical success factors. </w:t>
      </w:r>
      <w:r w:rsidRPr="00C76564">
        <w:rPr>
          <w:i/>
          <w:iCs/>
        </w:rPr>
        <w:t>Business Process Management Journal</w:t>
      </w:r>
      <w:r w:rsidRPr="00C76564">
        <w:t>, 13(</w:t>
      </w:r>
      <w:r w:rsidRPr="00C76564">
        <w:rPr>
          <w:b/>
          <w:bCs/>
        </w:rPr>
        <w:t>3</w:t>
      </w:r>
      <w:r w:rsidRPr="00C76564">
        <w:t>), pp.329–347. doi:10.1108/14637150710752272.</w:t>
      </w:r>
    </w:p>
    <w:p w14:paraId="12611935" w14:textId="7961A5AF" w:rsidR="00697445" w:rsidRDefault="00697445" w:rsidP="006B60A7">
      <w:pPr>
        <w:jc w:val="both"/>
      </w:pPr>
      <w:proofErr w:type="spellStart"/>
      <w:r w:rsidRPr="00697445">
        <w:t>Fritzenschaft</w:t>
      </w:r>
      <w:proofErr w:type="spellEnd"/>
      <w:r w:rsidRPr="00697445">
        <w:t xml:space="preserve">, T. (2014). </w:t>
      </w:r>
      <w:r w:rsidRPr="00697445">
        <w:rPr>
          <w:i/>
          <w:iCs/>
        </w:rPr>
        <w:t xml:space="preserve">Critical Success Factors of Change Management </w:t>
      </w:r>
      <w:proofErr w:type="gramStart"/>
      <w:r w:rsidRPr="00697445">
        <w:rPr>
          <w:i/>
          <w:iCs/>
        </w:rPr>
        <w:t>An</w:t>
      </w:r>
      <w:proofErr w:type="gramEnd"/>
      <w:r w:rsidRPr="00697445">
        <w:rPr>
          <w:i/>
          <w:iCs/>
        </w:rPr>
        <w:t xml:space="preserve"> Empirical Research in German Small and Medium-Sized Enterprises</w:t>
      </w:r>
      <w:r w:rsidRPr="00697445">
        <w:t xml:space="preserve">. Wiesbaden Springer </w:t>
      </w:r>
      <w:proofErr w:type="spellStart"/>
      <w:r w:rsidRPr="00697445">
        <w:t>Fachmedien</w:t>
      </w:r>
      <w:proofErr w:type="spellEnd"/>
      <w:r w:rsidRPr="00697445">
        <w:t xml:space="preserve"> Wiesbaden, Imprint: Springer Gabler.</w:t>
      </w:r>
    </w:p>
    <w:p w14:paraId="57BB21C8" w14:textId="24B2057C" w:rsidR="00697445" w:rsidRDefault="00697445" w:rsidP="006B60A7">
      <w:pPr>
        <w:jc w:val="both"/>
      </w:pPr>
      <w:r w:rsidRPr="00697445">
        <w:t xml:space="preserve">H. R., G. and </w:t>
      </w:r>
      <w:proofErr w:type="spellStart"/>
      <w:r w:rsidRPr="00697445">
        <w:t>Aithal</w:t>
      </w:r>
      <w:proofErr w:type="spellEnd"/>
      <w:r w:rsidRPr="00697445">
        <w:t>, P.S. (2022). How to Choose an Appropriate Research Data Collection Method and Method Choice among Various Research Data Collection Methods and Method Choices during Ph.D. Program in India?</w:t>
      </w:r>
      <w:r w:rsidR="000C7221" w:rsidRPr="000C7221">
        <w:rPr>
          <w:i/>
          <w:iCs/>
        </w:rPr>
        <w:t xml:space="preserve"> </w:t>
      </w:r>
      <w:r w:rsidR="000C7221" w:rsidRPr="00697445">
        <w:rPr>
          <w:i/>
          <w:iCs/>
        </w:rPr>
        <w:t>papers.ssrn.com</w:t>
      </w:r>
      <w:r w:rsidRPr="00697445">
        <w:t xml:space="preserve"> [online]. Available at: https://papers.ssrn.com/sol3/papers.cfm?abstract_id=4275696 [Accessed 18 Dec. 2022].</w:t>
      </w:r>
    </w:p>
    <w:p w14:paraId="32B09C82" w14:textId="1E344EAE" w:rsidR="00697445" w:rsidRDefault="00697445" w:rsidP="006B60A7">
      <w:pPr>
        <w:jc w:val="both"/>
      </w:pPr>
      <w:r w:rsidRPr="00697445">
        <w:t xml:space="preserve">Kozak, M. and </w:t>
      </w:r>
      <w:proofErr w:type="spellStart"/>
      <w:r w:rsidRPr="00697445">
        <w:t>Buhalis</w:t>
      </w:r>
      <w:proofErr w:type="spellEnd"/>
      <w:r w:rsidRPr="00697445">
        <w:t xml:space="preserve">, D. (2019). Cross–border tourism destination marketing: Prerequisites and critical success factors. </w:t>
      </w:r>
      <w:r w:rsidRPr="00697445">
        <w:rPr>
          <w:i/>
          <w:iCs/>
        </w:rPr>
        <w:t>Journal of Destination Marketing &amp; Management</w:t>
      </w:r>
      <w:r w:rsidRPr="00697445">
        <w:t xml:space="preserve">, 14, p.100392. </w:t>
      </w:r>
      <w:proofErr w:type="gramStart"/>
      <w:r w:rsidRPr="00697445">
        <w:t>doi:10.1016/j.jdmm</w:t>
      </w:r>
      <w:proofErr w:type="gramEnd"/>
      <w:r w:rsidRPr="00697445">
        <w:t>.2019.100392.</w:t>
      </w:r>
    </w:p>
    <w:p w14:paraId="496BAD7B" w14:textId="5305D64F" w:rsidR="00177B7E" w:rsidRDefault="00177B7E" w:rsidP="006B60A7">
      <w:pPr>
        <w:jc w:val="both"/>
      </w:pPr>
      <w:proofErr w:type="spellStart"/>
      <w:r w:rsidRPr="00177B7E">
        <w:t>Moeuf</w:t>
      </w:r>
      <w:proofErr w:type="spellEnd"/>
      <w:r w:rsidRPr="00177B7E">
        <w:t xml:space="preserve">, A., </w:t>
      </w:r>
      <w:proofErr w:type="spellStart"/>
      <w:r w:rsidRPr="00177B7E">
        <w:t>Lamouri</w:t>
      </w:r>
      <w:proofErr w:type="spellEnd"/>
      <w:r w:rsidRPr="00177B7E">
        <w:t>, S., Pellerin, R., Tamayo-</w:t>
      </w:r>
      <w:proofErr w:type="spellStart"/>
      <w:r w:rsidRPr="00177B7E">
        <w:t>Giraldo</w:t>
      </w:r>
      <w:proofErr w:type="spellEnd"/>
      <w:r w:rsidRPr="00177B7E">
        <w:t xml:space="preserve">, S., </w:t>
      </w:r>
      <w:proofErr w:type="spellStart"/>
      <w:r w:rsidRPr="00177B7E">
        <w:t>Tobon</w:t>
      </w:r>
      <w:proofErr w:type="spellEnd"/>
      <w:r w:rsidRPr="00177B7E">
        <w:t xml:space="preserve">-Valencia, E. and </w:t>
      </w:r>
      <w:proofErr w:type="spellStart"/>
      <w:r w:rsidRPr="00177B7E">
        <w:t>Eburdy</w:t>
      </w:r>
      <w:proofErr w:type="spellEnd"/>
      <w:r w:rsidRPr="00177B7E">
        <w:t xml:space="preserve">, R. (2019). Identification of critical success factors, </w:t>
      </w:r>
      <w:proofErr w:type="gramStart"/>
      <w:r w:rsidRPr="00177B7E">
        <w:t>risks</w:t>
      </w:r>
      <w:proofErr w:type="gramEnd"/>
      <w:r w:rsidRPr="00177B7E">
        <w:t xml:space="preserve"> and opportunities of Industry 4.0 in SMEs. </w:t>
      </w:r>
      <w:r w:rsidRPr="00177B7E">
        <w:rPr>
          <w:i/>
          <w:iCs/>
        </w:rPr>
        <w:t>International Journal of Production Research</w:t>
      </w:r>
      <w:r w:rsidRPr="00177B7E">
        <w:t>, 58(</w:t>
      </w:r>
      <w:r w:rsidRPr="00177B7E">
        <w:rPr>
          <w:b/>
          <w:bCs/>
        </w:rPr>
        <w:t>5</w:t>
      </w:r>
      <w:r w:rsidRPr="00177B7E">
        <w:t>), pp.1384–1400. doi:10.1080/00207543.2019.1636323.</w:t>
      </w:r>
    </w:p>
    <w:p w14:paraId="62A6A7FE" w14:textId="3DDC59BE" w:rsidR="00697445" w:rsidRDefault="00697445" w:rsidP="006B60A7">
      <w:pPr>
        <w:jc w:val="both"/>
      </w:pPr>
      <w:r w:rsidRPr="00697445">
        <w:t xml:space="preserve">Naveed, Q.N., Mohamed Qureshi, M.R.N., Shaikh, A., </w:t>
      </w:r>
      <w:proofErr w:type="spellStart"/>
      <w:r w:rsidRPr="00697445">
        <w:t>Alsayed</w:t>
      </w:r>
      <w:proofErr w:type="spellEnd"/>
      <w:r w:rsidRPr="00697445">
        <w:t xml:space="preserve">, A.O., </w:t>
      </w:r>
      <w:proofErr w:type="spellStart"/>
      <w:r w:rsidRPr="00697445">
        <w:t>Sanober</w:t>
      </w:r>
      <w:proofErr w:type="spellEnd"/>
      <w:r w:rsidRPr="00697445">
        <w:t xml:space="preserve">, S. and Mohiuddin, K. (2019). Evaluating and Ranking Cloud-Based E-Learning Critical Success Factors (CSFs) Using Combinatorial Approach. </w:t>
      </w:r>
      <w:r w:rsidRPr="00697445">
        <w:rPr>
          <w:i/>
          <w:iCs/>
        </w:rPr>
        <w:t>IEEE Access</w:t>
      </w:r>
      <w:r w:rsidRPr="00697445">
        <w:t>, 7, pp.157145–157157. doi:10.1109/access.2019.2949044.</w:t>
      </w:r>
    </w:p>
    <w:p w14:paraId="4BA43E86" w14:textId="697CBB57" w:rsidR="000C7221" w:rsidRDefault="000C7221" w:rsidP="006B60A7">
      <w:pPr>
        <w:jc w:val="both"/>
      </w:pPr>
      <w:proofErr w:type="spellStart"/>
      <w:r w:rsidRPr="000C7221">
        <w:t>Ruggiano</w:t>
      </w:r>
      <w:proofErr w:type="spellEnd"/>
      <w:r w:rsidRPr="000C7221">
        <w:t xml:space="preserve">, N. and Perry, T.E. (2017). Conducting Secondary Analysis of Qualitative data: Should we, Can we, and how? </w:t>
      </w:r>
      <w:r w:rsidRPr="000C7221">
        <w:rPr>
          <w:i/>
          <w:iCs/>
        </w:rPr>
        <w:t>Qualitative Social Work</w:t>
      </w:r>
      <w:r w:rsidRPr="000C7221">
        <w:t>, [online] 18(</w:t>
      </w:r>
      <w:r w:rsidRPr="000C7221">
        <w:rPr>
          <w:b/>
          <w:bCs/>
        </w:rPr>
        <w:t>1</w:t>
      </w:r>
      <w:r w:rsidRPr="000C7221">
        <w:t>), pp.81–97. doi:10.1177/1473325017700701.</w:t>
      </w:r>
    </w:p>
    <w:p w14:paraId="677FFAEE" w14:textId="6EB6E037" w:rsidR="00990C6C" w:rsidRDefault="00C76564" w:rsidP="006B60A7">
      <w:pPr>
        <w:jc w:val="both"/>
      </w:pPr>
      <w:proofErr w:type="spellStart"/>
      <w:r w:rsidRPr="00C76564">
        <w:lastRenderedPageBreak/>
        <w:t>Trkman</w:t>
      </w:r>
      <w:proofErr w:type="spellEnd"/>
      <w:r w:rsidRPr="00C76564">
        <w:t xml:space="preserve">, P. (2010). The critical success factors of business process management. </w:t>
      </w:r>
      <w:r w:rsidRPr="00C76564">
        <w:rPr>
          <w:i/>
          <w:iCs/>
        </w:rPr>
        <w:t>International Journal of Information Management</w:t>
      </w:r>
      <w:r w:rsidRPr="00C76564">
        <w:t>, [online] 30(</w:t>
      </w:r>
      <w:r w:rsidRPr="00C76564">
        <w:rPr>
          <w:b/>
          <w:bCs/>
        </w:rPr>
        <w:t>2</w:t>
      </w:r>
      <w:r w:rsidRPr="00C76564">
        <w:t xml:space="preserve">), pp.125–134. </w:t>
      </w:r>
      <w:proofErr w:type="gramStart"/>
      <w:r w:rsidRPr="00C76564">
        <w:t>doi:10.1016/j.ijinfomgt</w:t>
      </w:r>
      <w:proofErr w:type="gramEnd"/>
      <w:r w:rsidRPr="00C76564">
        <w:t>.2009.07.003.</w:t>
      </w:r>
    </w:p>
    <w:p w14:paraId="52FBCEEA" w14:textId="7553BCD8" w:rsidR="00C76564" w:rsidRDefault="00C76564" w:rsidP="006B60A7">
      <w:pPr>
        <w:jc w:val="both"/>
      </w:pPr>
    </w:p>
    <w:p w14:paraId="28809A7D" w14:textId="68B3762A" w:rsidR="00FD2F52" w:rsidRDefault="00FD2F52" w:rsidP="006B60A7">
      <w:pPr>
        <w:jc w:val="both"/>
      </w:pPr>
    </w:p>
    <w:p w14:paraId="47C91168" w14:textId="07ADAF0E" w:rsidR="00FD2F52" w:rsidRDefault="00FD2F52" w:rsidP="006B60A7">
      <w:pPr>
        <w:jc w:val="both"/>
      </w:pPr>
    </w:p>
    <w:p w14:paraId="2D21719F" w14:textId="7CAD068C" w:rsidR="00FD2F52" w:rsidRDefault="00FD2F52" w:rsidP="006B60A7">
      <w:pPr>
        <w:jc w:val="both"/>
      </w:pPr>
    </w:p>
    <w:p w14:paraId="14E11EA6" w14:textId="1B618E77" w:rsidR="00177B7E" w:rsidRDefault="00177B7E" w:rsidP="006B60A7">
      <w:pPr>
        <w:jc w:val="both"/>
      </w:pPr>
    </w:p>
    <w:p w14:paraId="08A31BA3" w14:textId="355064D3" w:rsidR="00177B7E" w:rsidRDefault="00177B7E" w:rsidP="006B60A7">
      <w:pPr>
        <w:jc w:val="both"/>
      </w:pPr>
    </w:p>
    <w:p w14:paraId="6838B556" w14:textId="37C8DB68" w:rsidR="00177B7E" w:rsidRDefault="00177B7E" w:rsidP="006B60A7">
      <w:pPr>
        <w:jc w:val="both"/>
      </w:pPr>
    </w:p>
    <w:p w14:paraId="2F95FE8C" w14:textId="40C81C81" w:rsidR="00177B7E" w:rsidRDefault="00177B7E" w:rsidP="006B60A7">
      <w:pPr>
        <w:jc w:val="both"/>
      </w:pPr>
    </w:p>
    <w:p w14:paraId="57FA5023" w14:textId="06417488" w:rsidR="00177B7E" w:rsidRDefault="00177B7E" w:rsidP="006B60A7">
      <w:pPr>
        <w:jc w:val="both"/>
      </w:pPr>
    </w:p>
    <w:p w14:paraId="182028A0" w14:textId="29D4EC04" w:rsidR="00177B7E" w:rsidRDefault="00177B7E" w:rsidP="006B60A7">
      <w:pPr>
        <w:jc w:val="both"/>
      </w:pPr>
    </w:p>
    <w:p w14:paraId="686F1E35" w14:textId="4C2551D5" w:rsidR="00177B7E" w:rsidRDefault="00177B7E" w:rsidP="006B60A7">
      <w:pPr>
        <w:jc w:val="both"/>
      </w:pPr>
    </w:p>
    <w:p w14:paraId="4EC147CC" w14:textId="09313118" w:rsidR="00177B7E" w:rsidRDefault="00177B7E" w:rsidP="006B60A7">
      <w:pPr>
        <w:jc w:val="both"/>
      </w:pPr>
    </w:p>
    <w:p w14:paraId="3F3520B0" w14:textId="73EB1DED" w:rsidR="00177B7E" w:rsidRDefault="00177B7E" w:rsidP="006B60A7">
      <w:pPr>
        <w:jc w:val="both"/>
      </w:pPr>
    </w:p>
    <w:p w14:paraId="1DE7FF4A" w14:textId="5FD2102F" w:rsidR="00177B7E" w:rsidRDefault="00177B7E" w:rsidP="006B60A7">
      <w:pPr>
        <w:jc w:val="both"/>
      </w:pPr>
    </w:p>
    <w:p w14:paraId="18C3D390" w14:textId="4F91B389" w:rsidR="00177B7E" w:rsidRDefault="00177B7E" w:rsidP="006B60A7">
      <w:pPr>
        <w:jc w:val="both"/>
      </w:pPr>
    </w:p>
    <w:p w14:paraId="23A16BE9" w14:textId="7A30EC00" w:rsidR="00177B7E" w:rsidRDefault="00177B7E" w:rsidP="006B60A7">
      <w:pPr>
        <w:jc w:val="both"/>
      </w:pPr>
    </w:p>
    <w:p w14:paraId="41DAC389" w14:textId="4910B4A5" w:rsidR="00177B7E" w:rsidRDefault="00177B7E" w:rsidP="006B60A7">
      <w:pPr>
        <w:jc w:val="both"/>
      </w:pPr>
    </w:p>
    <w:p w14:paraId="20EEF606" w14:textId="019FC0CD" w:rsidR="00177B7E" w:rsidRDefault="00177B7E" w:rsidP="006B60A7">
      <w:pPr>
        <w:jc w:val="both"/>
      </w:pPr>
    </w:p>
    <w:p w14:paraId="68B423B4" w14:textId="583E4541" w:rsidR="00177B7E" w:rsidRDefault="00177B7E" w:rsidP="006B60A7">
      <w:pPr>
        <w:jc w:val="both"/>
      </w:pPr>
    </w:p>
    <w:p w14:paraId="67F3B3C4" w14:textId="7329747B" w:rsidR="00177B7E" w:rsidRDefault="00177B7E" w:rsidP="006B60A7">
      <w:pPr>
        <w:jc w:val="both"/>
      </w:pPr>
    </w:p>
    <w:p w14:paraId="18668A1F" w14:textId="02B49E18" w:rsidR="00177B7E" w:rsidRDefault="00177B7E" w:rsidP="006B60A7">
      <w:pPr>
        <w:jc w:val="both"/>
      </w:pPr>
    </w:p>
    <w:p w14:paraId="6621C141" w14:textId="79A037A0" w:rsidR="00177B7E" w:rsidRDefault="00177B7E" w:rsidP="006B60A7">
      <w:pPr>
        <w:jc w:val="both"/>
      </w:pPr>
    </w:p>
    <w:p w14:paraId="1282FD1F" w14:textId="77777777" w:rsidR="00177B7E" w:rsidRDefault="00177B7E" w:rsidP="006B60A7">
      <w:pPr>
        <w:jc w:val="both"/>
      </w:pPr>
    </w:p>
    <w:p w14:paraId="76D31D52" w14:textId="7733DF05" w:rsidR="00990C6C" w:rsidRDefault="003F4269" w:rsidP="006B60A7">
      <w:pPr>
        <w:pStyle w:val="Heading2"/>
        <w:jc w:val="both"/>
      </w:pPr>
      <w:bookmarkStart w:id="15" w:name="_Toc123774909"/>
      <w:r>
        <w:lastRenderedPageBreak/>
        <w:t xml:space="preserve">5.2 </w:t>
      </w:r>
      <w:r w:rsidR="00990C6C">
        <w:t>Bibliography</w:t>
      </w:r>
      <w:bookmarkEnd w:id="15"/>
    </w:p>
    <w:p w14:paraId="49949696" w14:textId="441A272B" w:rsidR="00F6284F" w:rsidRDefault="00F6284F" w:rsidP="006B60A7">
      <w:pPr>
        <w:jc w:val="both"/>
      </w:pPr>
      <w:proofErr w:type="spellStart"/>
      <w:r w:rsidRPr="00F6284F">
        <w:t>Adzmi</w:t>
      </w:r>
      <w:proofErr w:type="spellEnd"/>
      <w:r w:rsidRPr="00F6284F">
        <w:t xml:space="preserve">, R.M. and Hassan, Z. (2018). A Theoretical Framework of Critical Success Factors on Information Technology Project Management During Project Planning. </w:t>
      </w:r>
      <w:r w:rsidRPr="00F6284F">
        <w:rPr>
          <w:i/>
          <w:iCs/>
        </w:rPr>
        <w:t>International Journal of Engineering &amp; Technology</w:t>
      </w:r>
      <w:r w:rsidRPr="00F6284F">
        <w:t>, 7(</w:t>
      </w:r>
      <w:r w:rsidRPr="00F6284F">
        <w:rPr>
          <w:b/>
          <w:bCs/>
        </w:rPr>
        <w:t>4.35</w:t>
      </w:r>
      <w:r w:rsidRPr="00F6284F">
        <w:t>), p.650. doi:10.14419/</w:t>
      </w:r>
      <w:proofErr w:type="gramStart"/>
      <w:r w:rsidRPr="00F6284F">
        <w:t>ijet.v</w:t>
      </w:r>
      <w:proofErr w:type="gramEnd"/>
      <w:r w:rsidRPr="00F6284F">
        <w:t>7i4.35.23078.</w:t>
      </w:r>
    </w:p>
    <w:p w14:paraId="1370C988" w14:textId="00439622" w:rsidR="00F6284F" w:rsidRDefault="00F6284F" w:rsidP="006B60A7">
      <w:pPr>
        <w:jc w:val="both"/>
      </w:pPr>
      <w:r w:rsidRPr="00F6284F">
        <w:t>Della-</w:t>
      </w:r>
      <w:proofErr w:type="spellStart"/>
      <w:r w:rsidRPr="00F6284F">
        <w:t>Piana</w:t>
      </w:r>
      <w:proofErr w:type="spellEnd"/>
      <w:r w:rsidRPr="00F6284F">
        <w:t xml:space="preserve">, V., Low, M. and Lyman, K. (2010). </w:t>
      </w:r>
      <w:r w:rsidRPr="00F6284F">
        <w:rPr>
          <w:i/>
          <w:iCs/>
        </w:rPr>
        <w:t xml:space="preserve">The business strategy </w:t>
      </w:r>
      <w:proofErr w:type="gramStart"/>
      <w:r w:rsidRPr="00F6284F">
        <w:rPr>
          <w:i/>
          <w:iCs/>
        </w:rPr>
        <w:t>audit :</w:t>
      </w:r>
      <w:proofErr w:type="gramEnd"/>
      <w:r w:rsidRPr="00F6284F">
        <w:rPr>
          <w:i/>
          <w:iCs/>
        </w:rPr>
        <w:t xml:space="preserve"> a company self-appraisal to </w:t>
      </w:r>
      <w:proofErr w:type="spellStart"/>
      <w:r w:rsidRPr="00F6284F">
        <w:rPr>
          <w:i/>
          <w:iCs/>
        </w:rPr>
        <w:t>analyze</w:t>
      </w:r>
      <w:proofErr w:type="spellEnd"/>
      <w:r w:rsidRPr="00F6284F">
        <w:rPr>
          <w:i/>
          <w:iCs/>
        </w:rPr>
        <w:t xml:space="preserve"> the effectiveness of your business strategy and your strategy-making process</w:t>
      </w:r>
      <w:r w:rsidRPr="00F6284F">
        <w:t>. Cambridge: Cambridge Strategy Publications.</w:t>
      </w:r>
    </w:p>
    <w:p w14:paraId="081612EF" w14:textId="735B5FA2" w:rsidR="00990C6C" w:rsidRDefault="00F6284F" w:rsidP="006B60A7">
      <w:pPr>
        <w:jc w:val="both"/>
      </w:pPr>
      <w:r w:rsidRPr="00F6284F">
        <w:t>Ellis, T., Li, Q., Bertram, J.M., Meadows, J.T., Ozturk, B. and Nelson-</w:t>
      </w:r>
      <w:proofErr w:type="spellStart"/>
      <w:r w:rsidRPr="00F6284F">
        <w:t>Gardell</w:t>
      </w:r>
      <w:proofErr w:type="spellEnd"/>
      <w:r w:rsidRPr="00F6284F">
        <w:t xml:space="preserve">, D. (2020). Poetry authored by vulnerable populations as secondary data: methodological approach and considerations. </w:t>
      </w:r>
      <w:r w:rsidRPr="00F6284F">
        <w:rPr>
          <w:i/>
          <w:iCs/>
        </w:rPr>
        <w:t>Journal of Poetry Therapy</w:t>
      </w:r>
      <w:r w:rsidRPr="00F6284F">
        <w:t>, 33(</w:t>
      </w:r>
      <w:r w:rsidRPr="00F6284F">
        <w:rPr>
          <w:b/>
          <w:bCs/>
        </w:rPr>
        <w:t>4</w:t>
      </w:r>
      <w:r w:rsidRPr="00F6284F">
        <w:t>), pp.213–225. doi:10.1080/08893675.2020.1803614.</w:t>
      </w:r>
    </w:p>
    <w:p w14:paraId="1343E82A" w14:textId="0BA92775" w:rsidR="00F6284F" w:rsidRPr="00990C6C" w:rsidRDefault="00F6284F" w:rsidP="006B60A7">
      <w:pPr>
        <w:jc w:val="both"/>
      </w:pPr>
      <w:r w:rsidRPr="00F6284F">
        <w:t xml:space="preserve">Li, L., Li, Z., Wu, G. and Li, X. (2018). Critical Success Factors for Project Planning and Control in Prefabrication Housing Production: A China Study. </w:t>
      </w:r>
      <w:r w:rsidRPr="00F6284F">
        <w:rPr>
          <w:i/>
          <w:iCs/>
        </w:rPr>
        <w:t>Sustainability</w:t>
      </w:r>
      <w:r w:rsidRPr="00F6284F">
        <w:t>, 10(</w:t>
      </w:r>
      <w:r w:rsidRPr="00F6284F">
        <w:rPr>
          <w:b/>
          <w:bCs/>
        </w:rPr>
        <w:t>3</w:t>
      </w:r>
      <w:r w:rsidRPr="00F6284F">
        <w:t>), p.836. doi:10.3390/su10030836.</w:t>
      </w:r>
    </w:p>
    <w:sectPr w:rsidR="00F6284F" w:rsidRPr="00990C6C" w:rsidSect="006B60A7">
      <w:footerReference w:type="even" r:id="rId9"/>
      <w:footerReference w:type="default" r:id="rId10"/>
      <w:pgSz w:w="11906" w:h="16838"/>
      <w:pgMar w:top="1440" w:right="1440" w:bottom="1440" w:left="1440" w:header="708" w:footer="708" w:gutter="0"/>
      <w:pgBorders w:offsetFrom="page">
        <w:top w:val="single" w:sz="4" w:space="24" w:color="00B0F0"/>
        <w:left w:val="single" w:sz="4" w:space="24" w:color="00B0F0"/>
        <w:bottom w:val="single" w:sz="4" w:space="24" w:color="00B0F0"/>
        <w:right w:val="single" w:sz="4" w:space="24" w:color="00B0F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5BC83" w14:textId="77777777" w:rsidR="002B6DCE" w:rsidRDefault="002B6DCE" w:rsidP="00990C6C">
      <w:pPr>
        <w:spacing w:after="0" w:line="240" w:lineRule="auto"/>
      </w:pPr>
      <w:r>
        <w:separator/>
      </w:r>
    </w:p>
  </w:endnote>
  <w:endnote w:type="continuationSeparator" w:id="0">
    <w:p w14:paraId="347F9799" w14:textId="77777777" w:rsidR="002B6DCE" w:rsidRDefault="002B6DCE" w:rsidP="00990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8418536"/>
      <w:docPartObj>
        <w:docPartGallery w:val="Page Numbers (Bottom of Page)"/>
        <w:docPartUnique/>
      </w:docPartObj>
    </w:sdtPr>
    <w:sdtContent>
      <w:p w14:paraId="33B6E72D" w14:textId="55BA9C2D" w:rsidR="00990C6C" w:rsidRDefault="00990C6C" w:rsidP="008A1F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14881F" w14:textId="77777777" w:rsidR="00990C6C" w:rsidRDefault="00990C6C" w:rsidP="00990C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8601044"/>
      <w:docPartObj>
        <w:docPartGallery w:val="Page Numbers (Bottom of Page)"/>
        <w:docPartUnique/>
      </w:docPartObj>
    </w:sdtPr>
    <w:sdtContent>
      <w:p w14:paraId="068A8A5A" w14:textId="68D0A38E" w:rsidR="00990C6C" w:rsidRDefault="00990C6C" w:rsidP="008A1F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9C9EF3" w14:textId="77777777" w:rsidR="00990C6C" w:rsidRDefault="00990C6C" w:rsidP="00990C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694EB" w14:textId="77777777" w:rsidR="002B6DCE" w:rsidRDefault="002B6DCE" w:rsidP="00990C6C">
      <w:pPr>
        <w:spacing w:after="0" w:line="240" w:lineRule="auto"/>
      </w:pPr>
      <w:r>
        <w:separator/>
      </w:r>
    </w:p>
  </w:footnote>
  <w:footnote w:type="continuationSeparator" w:id="0">
    <w:p w14:paraId="310ADA54" w14:textId="77777777" w:rsidR="002B6DCE" w:rsidRDefault="002B6DCE" w:rsidP="00990C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55931"/>
    <w:multiLevelType w:val="hybridMultilevel"/>
    <w:tmpl w:val="0B10B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104748"/>
    <w:multiLevelType w:val="hybridMultilevel"/>
    <w:tmpl w:val="AE72DD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DB17D4"/>
    <w:multiLevelType w:val="hybridMultilevel"/>
    <w:tmpl w:val="878EE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7539F2"/>
    <w:multiLevelType w:val="hybridMultilevel"/>
    <w:tmpl w:val="66F8C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AA2CE3"/>
    <w:multiLevelType w:val="hybridMultilevel"/>
    <w:tmpl w:val="89C83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14AF8"/>
    <w:multiLevelType w:val="hybridMultilevel"/>
    <w:tmpl w:val="AE40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3C4FB5"/>
    <w:multiLevelType w:val="hybridMultilevel"/>
    <w:tmpl w:val="3760E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404A9D"/>
    <w:multiLevelType w:val="hybridMultilevel"/>
    <w:tmpl w:val="45CAC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1B6AFF"/>
    <w:multiLevelType w:val="hybridMultilevel"/>
    <w:tmpl w:val="0624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F53D4"/>
    <w:multiLevelType w:val="hybridMultilevel"/>
    <w:tmpl w:val="712AE90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E021580"/>
    <w:multiLevelType w:val="hybridMultilevel"/>
    <w:tmpl w:val="F8A20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1A1705"/>
    <w:multiLevelType w:val="hybridMultilevel"/>
    <w:tmpl w:val="B53A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350611"/>
    <w:multiLevelType w:val="hybridMultilevel"/>
    <w:tmpl w:val="DEEC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E6506B"/>
    <w:multiLevelType w:val="hybridMultilevel"/>
    <w:tmpl w:val="4094BF9C"/>
    <w:lvl w:ilvl="0" w:tplc="D2CEB57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9761748">
    <w:abstractNumId w:val="12"/>
  </w:num>
  <w:num w:numId="2" w16cid:durableId="716003482">
    <w:abstractNumId w:val="9"/>
  </w:num>
  <w:num w:numId="3" w16cid:durableId="1061321048">
    <w:abstractNumId w:val="10"/>
  </w:num>
  <w:num w:numId="4" w16cid:durableId="1595895225">
    <w:abstractNumId w:val="2"/>
  </w:num>
  <w:num w:numId="5" w16cid:durableId="153448566">
    <w:abstractNumId w:val="4"/>
  </w:num>
  <w:num w:numId="6" w16cid:durableId="1788423572">
    <w:abstractNumId w:val="6"/>
  </w:num>
  <w:num w:numId="7" w16cid:durableId="728959204">
    <w:abstractNumId w:val="3"/>
  </w:num>
  <w:num w:numId="8" w16cid:durableId="1737509647">
    <w:abstractNumId w:val="5"/>
  </w:num>
  <w:num w:numId="9" w16cid:durableId="1647083037">
    <w:abstractNumId w:val="7"/>
  </w:num>
  <w:num w:numId="10" w16cid:durableId="1656759924">
    <w:abstractNumId w:val="8"/>
  </w:num>
  <w:num w:numId="11" w16cid:durableId="1166896067">
    <w:abstractNumId w:val="11"/>
  </w:num>
  <w:num w:numId="12" w16cid:durableId="1818760754">
    <w:abstractNumId w:val="0"/>
  </w:num>
  <w:num w:numId="13" w16cid:durableId="1210721955">
    <w:abstractNumId w:val="13"/>
  </w:num>
  <w:num w:numId="14" w16cid:durableId="158860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94E"/>
    <w:rsid w:val="0000213E"/>
    <w:rsid w:val="000C7221"/>
    <w:rsid w:val="00162FA3"/>
    <w:rsid w:val="00177B7E"/>
    <w:rsid w:val="00247F4C"/>
    <w:rsid w:val="00295756"/>
    <w:rsid w:val="002B6DCE"/>
    <w:rsid w:val="003C294E"/>
    <w:rsid w:val="003F4269"/>
    <w:rsid w:val="005433BA"/>
    <w:rsid w:val="00570F1A"/>
    <w:rsid w:val="00697445"/>
    <w:rsid w:val="006B60A7"/>
    <w:rsid w:val="00725445"/>
    <w:rsid w:val="00733948"/>
    <w:rsid w:val="007A3D60"/>
    <w:rsid w:val="008D2995"/>
    <w:rsid w:val="009342F7"/>
    <w:rsid w:val="00990C6C"/>
    <w:rsid w:val="00995806"/>
    <w:rsid w:val="00BE33BE"/>
    <w:rsid w:val="00C76564"/>
    <w:rsid w:val="00D54BE7"/>
    <w:rsid w:val="00EB0A82"/>
    <w:rsid w:val="00EE7414"/>
    <w:rsid w:val="00F6284F"/>
    <w:rsid w:val="00F8010B"/>
    <w:rsid w:val="00FD2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35ED5"/>
  <w15:chartTrackingRefBased/>
  <w15:docId w15:val="{C7F70363-1919-904B-9D85-D812BA073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90C6C"/>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90C6C"/>
    <w:pPr>
      <w:keepNext/>
      <w:keepLines/>
      <w:spacing w:before="40" w:after="0"/>
      <w:outlineLvl w:val="1"/>
    </w:pPr>
    <w:rPr>
      <w:rFonts w:asciiTheme="majorHAnsi" w:eastAsiaTheme="majorEastAsia" w:hAnsiTheme="majorHAnsi" w:cstheme="majorBidi"/>
      <w:b/>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294E"/>
    <w:pPr>
      <w:ind w:left="720"/>
      <w:contextualSpacing/>
    </w:pPr>
  </w:style>
  <w:style w:type="character" w:customStyle="1" w:styleId="Heading1Char">
    <w:name w:val="Heading 1 Char"/>
    <w:basedOn w:val="DefaultParagraphFont"/>
    <w:link w:val="Heading1"/>
    <w:uiPriority w:val="9"/>
    <w:rsid w:val="00990C6C"/>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990C6C"/>
    <w:rPr>
      <w:rFonts w:asciiTheme="majorHAnsi" w:eastAsiaTheme="majorEastAsia" w:hAnsiTheme="majorHAnsi" w:cstheme="majorBidi"/>
      <w:b/>
      <w:color w:val="1F3864" w:themeColor="accent1" w:themeShade="80"/>
      <w:sz w:val="26"/>
      <w:szCs w:val="26"/>
    </w:rPr>
  </w:style>
  <w:style w:type="paragraph" w:styleId="Footer">
    <w:name w:val="footer"/>
    <w:basedOn w:val="Normal"/>
    <w:link w:val="FooterChar"/>
    <w:uiPriority w:val="99"/>
    <w:unhideWhenUsed/>
    <w:rsid w:val="00990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C6C"/>
    <w:rPr>
      <w:rFonts w:ascii="Arial" w:hAnsi="Arial"/>
      <w:szCs w:val="22"/>
    </w:rPr>
  </w:style>
  <w:style w:type="character" w:styleId="PageNumber">
    <w:name w:val="page number"/>
    <w:basedOn w:val="DefaultParagraphFont"/>
    <w:uiPriority w:val="99"/>
    <w:semiHidden/>
    <w:unhideWhenUsed/>
    <w:rsid w:val="00990C6C"/>
  </w:style>
  <w:style w:type="character" w:styleId="Hyperlink">
    <w:name w:val="Hyperlink"/>
    <w:basedOn w:val="DefaultParagraphFont"/>
    <w:uiPriority w:val="99"/>
    <w:unhideWhenUsed/>
    <w:rsid w:val="000C7221"/>
    <w:rPr>
      <w:color w:val="0563C1" w:themeColor="hyperlink"/>
      <w:u w:val="single"/>
    </w:rPr>
  </w:style>
  <w:style w:type="character" w:styleId="UnresolvedMention">
    <w:name w:val="Unresolved Mention"/>
    <w:basedOn w:val="DefaultParagraphFont"/>
    <w:uiPriority w:val="99"/>
    <w:semiHidden/>
    <w:unhideWhenUsed/>
    <w:rsid w:val="000C7221"/>
    <w:rPr>
      <w:color w:val="605E5C"/>
      <w:shd w:val="clear" w:color="auto" w:fill="E1DFDD"/>
    </w:rPr>
  </w:style>
  <w:style w:type="paragraph" w:styleId="TOCHeading">
    <w:name w:val="TOC Heading"/>
    <w:basedOn w:val="Heading1"/>
    <w:next w:val="Normal"/>
    <w:uiPriority w:val="39"/>
    <w:unhideWhenUsed/>
    <w:qFormat/>
    <w:rsid w:val="00EE7414"/>
    <w:pPr>
      <w:spacing w:before="480"/>
      <w:outlineLvl w:val="9"/>
    </w:pPr>
    <w:rPr>
      <w:bCs/>
      <w:sz w:val="28"/>
      <w:szCs w:val="28"/>
      <w:lang w:val="en-US"/>
    </w:rPr>
  </w:style>
  <w:style w:type="paragraph" w:styleId="TOC1">
    <w:name w:val="toc 1"/>
    <w:basedOn w:val="Normal"/>
    <w:next w:val="Normal"/>
    <w:autoRedefine/>
    <w:uiPriority w:val="39"/>
    <w:unhideWhenUsed/>
    <w:rsid w:val="00EE7414"/>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EE7414"/>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EE741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E741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E741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E741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E741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E741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E7414"/>
    <w:pPr>
      <w:spacing w:after="0"/>
      <w:ind w:left="1920"/>
    </w:pPr>
    <w:rPr>
      <w:rFonts w:asciiTheme="minorHAnsi" w:hAnsiTheme="minorHAnsi" w:cstheme="minorHAnsi"/>
      <w:sz w:val="20"/>
      <w:szCs w:val="20"/>
    </w:rPr>
  </w:style>
  <w:style w:type="character" w:styleId="CommentReference">
    <w:name w:val="annotation reference"/>
    <w:basedOn w:val="DefaultParagraphFont"/>
    <w:uiPriority w:val="99"/>
    <w:semiHidden/>
    <w:unhideWhenUsed/>
    <w:rsid w:val="00295756"/>
    <w:rPr>
      <w:sz w:val="16"/>
      <w:szCs w:val="16"/>
    </w:rPr>
  </w:style>
  <w:style w:type="paragraph" w:styleId="CommentText">
    <w:name w:val="annotation text"/>
    <w:basedOn w:val="Normal"/>
    <w:link w:val="CommentTextChar"/>
    <w:uiPriority w:val="99"/>
    <w:unhideWhenUsed/>
    <w:rsid w:val="00295756"/>
    <w:pPr>
      <w:spacing w:line="240" w:lineRule="auto"/>
    </w:pPr>
    <w:rPr>
      <w:sz w:val="20"/>
      <w:szCs w:val="20"/>
    </w:rPr>
  </w:style>
  <w:style w:type="character" w:customStyle="1" w:styleId="CommentTextChar">
    <w:name w:val="Comment Text Char"/>
    <w:basedOn w:val="DefaultParagraphFont"/>
    <w:link w:val="CommentText"/>
    <w:uiPriority w:val="99"/>
    <w:rsid w:val="0029575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295756"/>
    <w:rPr>
      <w:b/>
      <w:bCs/>
    </w:rPr>
  </w:style>
  <w:style w:type="character" w:customStyle="1" w:styleId="CommentSubjectChar">
    <w:name w:val="Comment Subject Char"/>
    <w:basedOn w:val="CommentTextChar"/>
    <w:link w:val="CommentSubject"/>
    <w:uiPriority w:val="99"/>
    <w:semiHidden/>
    <w:rsid w:val="00295756"/>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888418">
      <w:bodyDiv w:val="1"/>
      <w:marLeft w:val="0"/>
      <w:marRight w:val="0"/>
      <w:marTop w:val="0"/>
      <w:marBottom w:val="0"/>
      <w:divBdr>
        <w:top w:val="none" w:sz="0" w:space="0" w:color="auto"/>
        <w:left w:val="none" w:sz="0" w:space="0" w:color="auto"/>
        <w:bottom w:val="none" w:sz="0" w:space="0" w:color="auto"/>
        <w:right w:val="none" w:sz="0" w:space="0" w:color="auto"/>
      </w:divBdr>
      <w:divsChild>
        <w:div w:id="4568345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grgroup.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3468F-074E-A64E-84BA-84BFF3833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10</Pages>
  <Words>2741</Words>
  <Characters>15625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18330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Adeyemi</dc:creator>
  <cp:keywords/>
  <dc:description/>
  <cp:lastModifiedBy>radivanov111@gmail.com</cp:lastModifiedBy>
  <cp:revision>5</cp:revision>
  <dcterms:created xsi:type="dcterms:W3CDTF">2023-01-04T11:32:00Z</dcterms:created>
  <dcterms:modified xsi:type="dcterms:W3CDTF">2023-01-05T18:44:00Z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00e7cab0c8bcafc60a04e4e79ee4474e6fb22cf92fb07770cd484dcfed63c847</vt:lpwstr>
  </property>
</Properties>
</file>