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E68368" w14:textId="6C564B39" w:rsidR="005E0D3C" w:rsidRPr="0027370F" w:rsidRDefault="0027370F" w:rsidP="005E0D3C">
      <w:pPr>
        <w:shd w:val="clear" w:color="auto" w:fill="FFFFFF"/>
        <w:spacing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 xml:space="preserve">TASK 1 </w:t>
      </w:r>
      <w:bookmarkStart w:id="0" w:name="_GoBack"/>
      <w:bookmarkEnd w:id="0"/>
    </w:p>
    <w:p w14:paraId="4590A8F1" w14:textId="5D828D13" w:rsidR="0027370F" w:rsidRPr="00C50BBE" w:rsidRDefault="0027370F" w:rsidP="005E0D3C">
      <w:pPr>
        <w:shd w:val="clear" w:color="auto" w:fill="FFFFFF"/>
        <w:spacing w:after="360" w:line="240" w:lineRule="auto"/>
        <w:rPr>
          <w:rStyle w:val="Strong"/>
          <w:rFonts w:ascii="Segoe UI" w:hAnsi="Segoe UI" w:cs="Segoe UI"/>
          <w:sz w:val="24"/>
          <w:u w:val="single"/>
          <w:shd w:val="clear" w:color="auto" w:fill="FFFFFF"/>
        </w:rPr>
      </w:pPr>
      <w:r>
        <w:rPr>
          <w:rFonts w:ascii="Arial" w:eastAsia="Times New Roman" w:hAnsi="Arial" w:cs="Arial"/>
          <w:color w:val="1F1F1F"/>
          <w:sz w:val="24"/>
          <w:szCs w:val="24"/>
          <w:lang w:eastAsia="en-GB"/>
        </w:rPr>
        <w:t xml:space="preserve">TOPIC: </w:t>
      </w:r>
      <w:r>
        <w:rPr>
          <w:rStyle w:val="Strong"/>
          <w:rFonts w:ascii="Segoe UI" w:hAnsi="Segoe UI" w:cs="Segoe UI"/>
          <w:color w:val="373A3C"/>
          <w:shd w:val="clear" w:color="auto" w:fill="FFFFFF"/>
        </w:rPr>
        <w:t> </w:t>
      </w:r>
      <w:r w:rsidRPr="00C50BBE">
        <w:rPr>
          <w:rStyle w:val="Strong"/>
          <w:rFonts w:ascii="Segoe UI" w:hAnsi="Segoe UI" w:cs="Segoe UI"/>
          <w:sz w:val="24"/>
          <w:u w:val="single"/>
          <w:shd w:val="clear" w:color="auto" w:fill="FFFFFF"/>
        </w:rPr>
        <w:t>HOW INNOVATION CHANGES THE WORLD</w:t>
      </w:r>
    </w:p>
    <w:p w14:paraId="746B024B" w14:textId="0637AF0F" w:rsidR="00F4278B" w:rsidRPr="00C50BBE" w:rsidRDefault="00F4278B" w:rsidP="005E0D3C">
      <w:pPr>
        <w:shd w:val="clear" w:color="auto" w:fill="FFFFFF"/>
        <w:spacing w:after="360" w:line="240" w:lineRule="auto"/>
        <w:rPr>
          <w:rFonts w:ascii="Arial" w:eastAsia="Times New Roman" w:hAnsi="Arial" w:cs="Arial"/>
          <w:sz w:val="24"/>
          <w:szCs w:val="24"/>
          <w:lang w:eastAsia="en-GB"/>
        </w:rPr>
      </w:pPr>
      <w:r w:rsidRPr="00C50BBE">
        <w:rPr>
          <w:rStyle w:val="Strong"/>
          <w:rFonts w:ascii="Segoe UI" w:hAnsi="Segoe UI" w:cs="Segoe UI"/>
          <w:sz w:val="24"/>
          <w:shd w:val="clear" w:color="auto" w:fill="FFFFFF"/>
        </w:rPr>
        <w:t>Innovation:</w:t>
      </w:r>
    </w:p>
    <w:p w14:paraId="0EC226B1" w14:textId="140EC3F6" w:rsidR="00A064A0" w:rsidRPr="0027370F" w:rsidRDefault="005E0D3C" w:rsidP="005E0D3C">
      <w:pPr>
        <w:shd w:val="clear" w:color="auto" w:fill="FFFFFF"/>
        <w:spacing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Innovation is the process of creating something new or significantly improving upon something that already exists. It can be applied to a wide range of fields, including business, technology, education, and healthcare.</w:t>
      </w:r>
    </w:p>
    <w:p w14:paraId="1580690B" w14:textId="214373A5" w:rsidR="00A064A0" w:rsidRPr="0027370F" w:rsidRDefault="00A064A0" w:rsidP="005E0D3C">
      <w:pPr>
        <w:shd w:val="clear" w:color="auto" w:fill="FFFFFF"/>
        <w:spacing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How innovation has changed the world</w:t>
      </w:r>
      <w:r w:rsidR="00F4278B">
        <w:rPr>
          <w:rFonts w:ascii="Arial" w:eastAsia="Times New Roman" w:hAnsi="Arial" w:cs="Arial"/>
          <w:b/>
          <w:color w:val="1F1F1F"/>
          <w:sz w:val="24"/>
          <w:szCs w:val="24"/>
          <w:lang w:eastAsia="en-GB"/>
        </w:rPr>
        <w:t>:</w:t>
      </w:r>
    </w:p>
    <w:p w14:paraId="2754AAF5" w14:textId="306B3AE3" w:rsidR="00885A6C" w:rsidRPr="0027370F" w:rsidRDefault="00A064A0"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Innovation has transformed the world from prehistoric times to the 21st century, driving remarkable progress across the ages. From the invention of the wheel and agriculture in ancient times to the industrial revolution in the 18th century, innovations propelled societies forward. The 20th century witnessed transformative breakthroughs like electricity, automobiles, and computers, reshaping communication, transportation, and industry. The advent of the internet and digital technologies in the late 20th century revolutionized global connectivity and information sharing. Today, innovations continue to redefine our lives with advancements in artificial intelligence, renewable energy, biotechnology, and space exploration, paving the way for a future of immense possibilities.</w:t>
      </w:r>
    </w:p>
    <w:p w14:paraId="1CBEE67E" w14:textId="65BC0B66" w:rsidR="00A064A0" w:rsidRPr="0027370F" w:rsidRDefault="00A064A0" w:rsidP="005E0D3C">
      <w:pPr>
        <w:shd w:val="clear" w:color="auto" w:fill="FFFFFF"/>
        <w:spacing w:before="360" w:after="360" w:line="240" w:lineRule="auto"/>
        <w:rPr>
          <w:rFonts w:ascii="Arial" w:hAnsi="Arial" w:cs="Arial"/>
          <w:color w:val="1F1F1F"/>
          <w:sz w:val="24"/>
          <w:szCs w:val="24"/>
          <w:shd w:val="clear" w:color="auto" w:fill="FFFFFF"/>
        </w:rPr>
      </w:pPr>
      <w:r w:rsidRPr="0027370F">
        <w:rPr>
          <w:rFonts w:ascii="Arial" w:hAnsi="Arial" w:cs="Arial"/>
          <w:color w:val="1F1F1F"/>
          <w:sz w:val="24"/>
          <w:szCs w:val="24"/>
          <w:shd w:val="clear" w:color="auto" w:fill="FFFFFF"/>
        </w:rPr>
        <w:t>Innovation is happening at an ever-increasing pace, and it is impossible to predict what the future holds.</w:t>
      </w:r>
      <w:r w:rsidRPr="0027370F">
        <w:rPr>
          <w:rFonts w:ascii="Arial" w:hAnsi="Arial" w:cs="Arial"/>
          <w:color w:val="1F1F1F"/>
          <w:sz w:val="24"/>
          <w:szCs w:val="24"/>
          <w:shd w:val="clear" w:color="auto" w:fill="FFFFFF"/>
        </w:rPr>
        <w:t xml:space="preserve"> We can see </w:t>
      </w:r>
      <w:r w:rsidRPr="0027370F">
        <w:rPr>
          <w:rFonts w:ascii="Arial" w:hAnsi="Arial" w:cs="Arial"/>
          <w:color w:val="1F1F1F"/>
          <w:sz w:val="24"/>
          <w:szCs w:val="24"/>
          <w:shd w:val="clear" w:color="auto" w:fill="FFFFFF"/>
        </w:rPr>
        <w:t xml:space="preserve">some innovations that were not around </w:t>
      </w:r>
      <w:r w:rsidRPr="0027370F">
        <w:rPr>
          <w:rFonts w:ascii="Arial" w:hAnsi="Arial" w:cs="Arial"/>
          <w:color w:val="1F1F1F"/>
          <w:sz w:val="24"/>
          <w:szCs w:val="24"/>
          <w:shd w:val="clear" w:color="auto" w:fill="FFFFFF"/>
        </w:rPr>
        <w:t>few</w:t>
      </w:r>
      <w:r w:rsidRPr="0027370F">
        <w:rPr>
          <w:rFonts w:ascii="Arial" w:hAnsi="Arial" w:cs="Arial"/>
          <w:color w:val="1F1F1F"/>
          <w:sz w:val="24"/>
          <w:szCs w:val="24"/>
          <w:shd w:val="clear" w:color="auto" w:fill="FFFFFF"/>
        </w:rPr>
        <w:t xml:space="preserve"> years ago but are now commonplace</w:t>
      </w:r>
      <w:r w:rsidRPr="0027370F">
        <w:rPr>
          <w:rFonts w:ascii="Arial" w:hAnsi="Arial" w:cs="Arial"/>
          <w:color w:val="1F1F1F"/>
          <w:sz w:val="24"/>
          <w:szCs w:val="24"/>
          <w:shd w:val="clear" w:color="auto" w:fill="FFFFFF"/>
        </w:rPr>
        <w:t xml:space="preserve"> for example,</w:t>
      </w:r>
    </w:p>
    <w:p w14:paraId="189FCB43" w14:textId="4FF23299"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Smartphones</w:t>
      </w:r>
    </w:p>
    <w:p w14:paraId="454588A7" w14:textId="7725ACF1"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Tablets</w:t>
      </w:r>
    </w:p>
    <w:p w14:paraId="17985B2B" w14:textId="2B4EB02A"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Wireless earbuds</w:t>
      </w:r>
    </w:p>
    <w:p w14:paraId="4AEE34B2" w14:textId="2D196159"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Self-driving cars</w:t>
      </w:r>
    </w:p>
    <w:p w14:paraId="2F6873B8" w14:textId="587DE278"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3D printing</w:t>
      </w:r>
    </w:p>
    <w:p w14:paraId="552C38A1" w14:textId="4B7796FC" w:rsidR="00A064A0" w:rsidRPr="00A064A0"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Virtual reality</w:t>
      </w:r>
    </w:p>
    <w:p w14:paraId="1C8549B7" w14:textId="78C32EFE" w:rsidR="00A064A0" w:rsidRPr="0027370F" w:rsidRDefault="00A064A0" w:rsidP="00A064A0">
      <w:pPr>
        <w:numPr>
          <w:ilvl w:val="0"/>
          <w:numId w:val="12"/>
        </w:numPr>
        <w:shd w:val="clear" w:color="auto" w:fill="FFFFFF"/>
        <w:spacing w:before="100" w:beforeAutospacing="1" w:after="150" w:line="240" w:lineRule="auto"/>
        <w:ind w:left="0"/>
        <w:rPr>
          <w:rFonts w:ascii="Arial" w:eastAsia="Times New Roman" w:hAnsi="Arial" w:cs="Arial"/>
          <w:color w:val="1F1F1F"/>
          <w:sz w:val="24"/>
          <w:szCs w:val="24"/>
          <w:lang w:eastAsia="en-GB"/>
        </w:rPr>
      </w:pPr>
      <w:r w:rsidRPr="00A064A0">
        <w:rPr>
          <w:rFonts w:ascii="Arial" w:eastAsia="Times New Roman" w:hAnsi="Arial" w:cs="Arial"/>
          <w:color w:val="1F1F1F"/>
          <w:sz w:val="24"/>
          <w:szCs w:val="24"/>
          <w:lang w:eastAsia="en-GB"/>
        </w:rPr>
        <w:t>Augmented reality</w:t>
      </w:r>
    </w:p>
    <w:p w14:paraId="16CC6818" w14:textId="77777777" w:rsidR="00A064A0" w:rsidRPr="0027370F" w:rsidRDefault="00A064A0"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 xml:space="preserve">Human and socio-economic development: </w:t>
      </w:r>
    </w:p>
    <w:p w14:paraId="7A0E3E4A" w14:textId="32B47C0E" w:rsidR="00A064A0" w:rsidRDefault="00A064A0"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 xml:space="preserve">Early civilizations and agriculture formed societal structures. Renaissance and Enlightenment brought progress. Industrial Revolution </w:t>
      </w:r>
      <w:r w:rsidR="007F01DE" w:rsidRPr="0027370F">
        <w:rPr>
          <w:rFonts w:ascii="Arial" w:eastAsia="Times New Roman" w:hAnsi="Arial" w:cs="Arial"/>
          <w:color w:val="1F1F1F"/>
          <w:sz w:val="24"/>
          <w:szCs w:val="24"/>
          <w:lang w:eastAsia="en-GB"/>
        </w:rPr>
        <w:t>fueled</w:t>
      </w:r>
      <w:r w:rsidRPr="0027370F">
        <w:rPr>
          <w:rFonts w:ascii="Arial" w:eastAsia="Times New Roman" w:hAnsi="Arial" w:cs="Arial"/>
          <w:color w:val="1F1F1F"/>
          <w:sz w:val="24"/>
          <w:szCs w:val="24"/>
          <w:lang w:eastAsia="en-GB"/>
        </w:rPr>
        <w:t xml:space="preserve"> growth. 20th century saw technological advancements, wars, and globalization. Post-war, decolonization, and globalization shaped the world. 21st century focuses on sustainable development and digital connectivity, aiming for inclusive growth, equality, and environmental stewardship.</w:t>
      </w:r>
    </w:p>
    <w:p w14:paraId="5107E24D" w14:textId="77777777" w:rsidR="007C13D5" w:rsidRPr="0027370F" w:rsidRDefault="007C13D5" w:rsidP="005E0D3C">
      <w:pPr>
        <w:shd w:val="clear" w:color="auto" w:fill="FFFFFF"/>
        <w:spacing w:before="360" w:after="360" w:line="240" w:lineRule="auto"/>
        <w:rPr>
          <w:rFonts w:ascii="Arial" w:eastAsia="Times New Roman" w:hAnsi="Arial" w:cs="Arial"/>
          <w:color w:val="1F1F1F"/>
          <w:sz w:val="24"/>
          <w:szCs w:val="24"/>
          <w:lang w:eastAsia="en-GB"/>
        </w:rPr>
      </w:pPr>
    </w:p>
    <w:p w14:paraId="0DF4E2B3" w14:textId="77777777" w:rsidR="007F01DE" w:rsidRPr="0027370F" w:rsidRDefault="007F01DE"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 xml:space="preserve">Hans Rosling's story of the world: </w:t>
      </w:r>
    </w:p>
    <w:p w14:paraId="3A077803" w14:textId="0E8A9D82" w:rsidR="007F01DE" w:rsidRPr="0027370F" w:rsidRDefault="007F01DE"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Progress emerged from early civilizations to the Renaissance, Enlightenment, and Industrial Revolution. The 20th century witnessed global challenges, technological advancements, and increased prosperity. Rosling emphasized the importance of data and debunked misconceptions, highlighting the world's positive trajectory towards improved health, education, and living standards.</w:t>
      </w:r>
    </w:p>
    <w:p w14:paraId="162232A4" w14:textId="77777777" w:rsidR="007F01DE" w:rsidRPr="0027370F" w:rsidRDefault="007F01DE"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Steven Pinker's discussion on problem-solving</w:t>
      </w:r>
      <w:r w:rsidRPr="0027370F">
        <w:rPr>
          <w:rFonts w:ascii="Arial" w:eastAsia="Times New Roman" w:hAnsi="Arial" w:cs="Arial"/>
          <w:b/>
          <w:color w:val="1F1F1F"/>
          <w:sz w:val="24"/>
          <w:szCs w:val="24"/>
          <w:lang w:eastAsia="en-GB"/>
        </w:rPr>
        <w:t>:</w:t>
      </w:r>
    </w:p>
    <w:p w14:paraId="13F5C235" w14:textId="77777777" w:rsidR="00376B38" w:rsidRPr="0027370F" w:rsidRDefault="007F01DE" w:rsidP="005E0D3C">
      <w:pPr>
        <w:shd w:val="clear" w:color="auto" w:fill="FFFFFF"/>
        <w:spacing w:before="360" w:after="360" w:line="240" w:lineRule="auto"/>
        <w:rPr>
          <w:rFonts w:ascii="Segoe UI" w:hAnsi="Segoe UI" w:cs="Segoe UI"/>
          <w:color w:val="374151"/>
          <w:sz w:val="24"/>
          <w:szCs w:val="24"/>
          <w:shd w:val="clear" w:color="auto" w:fill="F7F7F8"/>
        </w:rPr>
      </w:pPr>
      <w:r w:rsidRPr="0027370F">
        <w:rPr>
          <w:rFonts w:ascii="Arial" w:eastAsia="Times New Roman" w:hAnsi="Arial" w:cs="Arial"/>
          <w:color w:val="1F1F1F"/>
          <w:sz w:val="24"/>
          <w:szCs w:val="24"/>
          <w:lang w:eastAsia="en-GB"/>
        </w:rPr>
        <w:t xml:space="preserve">He </w:t>
      </w:r>
      <w:r w:rsidRPr="0027370F">
        <w:rPr>
          <w:rFonts w:ascii="Arial" w:eastAsia="Times New Roman" w:hAnsi="Arial" w:cs="Arial"/>
          <w:color w:val="1F1F1F"/>
          <w:sz w:val="24"/>
          <w:szCs w:val="24"/>
          <w:lang w:eastAsia="en-GB"/>
        </w:rPr>
        <w:t>emphasizes the power of reason and human ingenuity. He argues that through critical thinking, scientific inquiry, and collaboration, we can tackle global challenges. Pinker highlights the importance of embracing knowledge, evidence-based approaches, and a commitment to continuous improvement to solve complex problems and improve the human condition.</w:t>
      </w:r>
      <w:r w:rsidRPr="0027370F">
        <w:rPr>
          <w:rFonts w:ascii="Segoe UI" w:hAnsi="Segoe UI" w:cs="Segoe UI"/>
          <w:color w:val="374151"/>
          <w:sz w:val="24"/>
          <w:szCs w:val="24"/>
          <w:shd w:val="clear" w:color="auto" w:fill="F7F7F8"/>
        </w:rPr>
        <w:t xml:space="preserve"> </w:t>
      </w:r>
    </w:p>
    <w:p w14:paraId="76C93D78" w14:textId="7556CF3B" w:rsidR="007F01DE" w:rsidRPr="0027370F" w:rsidRDefault="007F01DE"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Bill Gates calls Steven Pinker's "Enlightenment Now" one of the greatest books he's read due to its hopeful perspective on human progress and evidence-based reasoning.</w:t>
      </w:r>
    </w:p>
    <w:p w14:paraId="1313FD45" w14:textId="77777777" w:rsidR="005D02EA" w:rsidRPr="0027370F" w:rsidRDefault="005D02EA"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The Kondratiev wave theory</w:t>
      </w:r>
      <w:r w:rsidRPr="0027370F">
        <w:rPr>
          <w:rFonts w:ascii="Arial" w:eastAsia="Times New Roman" w:hAnsi="Arial" w:cs="Arial"/>
          <w:b/>
          <w:color w:val="1F1F1F"/>
          <w:sz w:val="24"/>
          <w:szCs w:val="24"/>
          <w:lang w:eastAsia="en-GB"/>
        </w:rPr>
        <w:t xml:space="preserve">: </w:t>
      </w:r>
    </w:p>
    <w:p w14:paraId="0025A9D6" w14:textId="77777777" w:rsidR="0027370F" w:rsidRPr="0027370F" w:rsidRDefault="0027370F"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The Kondratiev wave theory, proposed by Russian economist Nikolai Kondratiev, suggests that capitalist economies undergo long-term cycles of growth and decline, typically lasting around 50-60 years. These cycles, known as Kondratiev waves or long waves, are characterized by alternating periods of expansion and contraction. Kondratiev argued that these waves are driven by technological innovations and subsequent changes in production methods, leading to periods of prosperity and economic boom, followed by periods of downturn and recession. The theory suggests that these waves are influenced by societal factors, such as infrastructure development, government policies, and social dynamics. Despite some criticisms, the Kondratiev wave theory offers a framework for understanding the cyclical nature of economies and their connection to technological progress and socio-economic conditions.</w:t>
      </w:r>
    </w:p>
    <w:p w14:paraId="0F9C3AD3" w14:textId="12311600" w:rsidR="005D02EA" w:rsidRPr="0027370F" w:rsidRDefault="005D02EA"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The Fourth Industrial Revolution</w:t>
      </w:r>
      <w:r w:rsidRPr="0027370F">
        <w:rPr>
          <w:rFonts w:ascii="Arial" w:eastAsia="Times New Roman" w:hAnsi="Arial" w:cs="Arial"/>
          <w:b/>
          <w:color w:val="1F1F1F"/>
          <w:sz w:val="24"/>
          <w:szCs w:val="24"/>
          <w:lang w:eastAsia="en-GB"/>
        </w:rPr>
        <w:t>:</w:t>
      </w:r>
    </w:p>
    <w:p w14:paraId="010F9ADF" w14:textId="56EFB2AD" w:rsidR="0027370F" w:rsidRDefault="0027370F"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The Fourth Industrial Revolution refers to the ongoing fusion of digital technologies, physical systems, and biological advancements. It is characterized by transformative innovations such as artificial intelligence, robotics, Internet of Things, 3D printing, and genetic engineering. This revolution is reshaping industries, economies, and societies, impacting various sectors including healthcare, manufacturing, transportation, and communication. It emphasizes the integration of technology and data to enable automation, efficiency, and connectivity, leading to profound changes in how we live, work, and interact with the world.</w:t>
      </w:r>
    </w:p>
    <w:p w14:paraId="44A68152" w14:textId="42BC04E6" w:rsidR="007C13D5" w:rsidRDefault="007C13D5" w:rsidP="005E0D3C">
      <w:pPr>
        <w:shd w:val="clear" w:color="auto" w:fill="FFFFFF"/>
        <w:spacing w:before="360" w:after="360" w:line="240" w:lineRule="auto"/>
        <w:rPr>
          <w:rFonts w:ascii="Arial" w:eastAsia="Times New Roman" w:hAnsi="Arial" w:cs="Arial"/>
          <w:color w:val="1F1F1F"/>
          <w:sz w:val="24"/>
          <w:szCs w:val="24"/>
          <w:lang w:eastAsia="en-GB"/>
        </w:rPr>
      </w:pPr>
    </w:p>
    <w:p w14:paraId="4214CACA" w14:textId="77777777" w:rsidR="007C13D5" w:rsidRPr="0027370F" w:rsidRDefault="007C13D5" w:rsidP="005E0D3C">
      <w:pPr>
        <w:shd w:val="clear" w:color="auto" w:fill="FFFFFF"/>
        <w:spacing w:before="360" w:after="360" w:line="240" w:lineRule="auto"/>
        <w:rPr>
          <w:rFonts w:ascii="Arial" w:eastAsia="Times New Roman" w:hAnsi="Arial" w:cs="Arial"/>
          <w:color w:val="1F1F1F"/>
          <w:sz w:val="24"/>
          <w:szCs w:val="24"/>
          <w:lang w:eastAsia="en-GB"/>
        </w:rPr>
      </w:pPr>
    </w:p>
    <w:p w14:paraId="129AC7CD" w14:textId="33B84653" w:rsidR="007C13D5" w:rsidRDefault="00837AAB"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Society 5.0</w:t>
      </w:r>
      <w:r w:rsidR="00F4278B">
        <w:rPr>
          <w:rFonts w:ascii="Arial" w:eastAsia="Times New Roman" w:hAnsi="Arial" w:cs="Arial"/>
          <w:b/>
          <w:color w:val="1F1F1F"/>
          <w:sz w:val="24"/>
          <w:szCs w:val="24"/>
          <w:lang w:eastAsia="en-GB"/>
        </w:rPr>
        <w:t>:</w:t>
      </w:r>
    </w:p>
    <w:p w14:paraId="4C94D7A6" w14:textId="291B2D04" w:rsidR="00837AAB" w:rsidRPr="007C13D5" w:rsidRDefault="0027370F"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color w:val="1F1F1F"/>
          <w:sz w:val="24"/>
          <w:szCs w:val="24"/>
          <w:lang w:eastAsia="en-GB"/>
        </w:rPr>
        <w:t>Society 5.0 is a future-oriented concept that envisions a human-centric society empowered by advanced technologies. It aims to address societal challenges by integrating the physical and virtual worlds, utilizing technologies like artificial intelligence, big data, robotics, and the Internet of Things. Society 5.0 seeks to harmonize economic development with social progress and sustainability, placing emphasis on improving quality of life, enhancing public services, and promoting inclusivity. It envisions smart cities, personalized healthcare, efficient transportation, and a seamless integration of digital innovations into various aspects of daily life. Society 5.0 strives to create a prosperous, sustainable, and well-balanced society through the responsible and inclusive use of technology.</w:t>
      </w:r>
      <w:r w:rsidR="00837AAB" w:rsidRPr="0027370F">
        <w:rPr>
          <w:rFonts w:ascii="Arial" w:eastAsia="Times New Roman" w:hAnsi="Arial" w:cs="Arial"/>
          <w:b/>
          <w:color w:val="1F1F1F"/>
          <w:sz w:val="24"/>
          <w:szCs w:val="24"/>
          <w:lang w:eastAsia="en-GB"/>
        </w:rPr>
        <w:br/>
      </w:r>
    </w:p>
    <w:p w14:paraId="4EB15963" w14:textId="3F6EBFA2" w:rsidR="00837AAB" w:rsidRPr="0027370F" w:rsidRDefault="00837AAB" w:rsidP="005E0D3C">
      <w:pPr>
        <w:shd w:val="clear" w:color="auto" w:fill="FFFFFF"/>
        <w:spacing w:before="360" w:after="360" w:line="240" w:lineRule="auto"/>
        <w:rPr>
          <w:rFonts w:ascii="Arial" w:eastAsia="Times New Roman" w:hAnsi="Arial" w:cs="Arial"/>
          <w:b/>
          <w:color w:val="1F1F1F"/>
          <w:sz w:val="24"/>
          <w:szCs w:val="24"/>
          <w:lang w:eastAsia="en-GB"/>
        </w:rPr>
      </w:pPr>
      <w:r w:rsidRPr="0027370F">
        <w:rPr>
          <w:rFonts w:ascii="Arial" w:eastAsia="Times New Roman" w:hAnsi="Arial" w:cs="Arial"/>
          <w:b/>
          <w:color w:val="1F1F1F"/>
          <w:sz w:val="24"/>
          <w:szCs w:val="24"/>
          <w:lang w:eastAsia="en-GB"/>
        </w:rPr>
        <w:t>We all are Creative</w:t>
      </w:r>
      <w:r w:rsidR="00F4278B">
        <w:rPr>
          <w:rFonts w:ascii="Arial" w:eastAsia="Times New Roman" w:hAnsi="Arial" w:cs="Arial"/>
          <w:b/>
          <w:color w:val="1F1F1F"/>
          <w:sz w:val="24"/>
          <w:szCs w:val="24"/>
          <w:lang w:eastAsia="en-GB"/>
        </w:rPr>
        <w:t>:</w:t>
      </w:r>
    </w:p>
    <w:p w14:paraId="06B47DAF" w14:textId="4EB4FC42" w:rsidR="00837AAB" w:rsidRPr="0027370F" w:rsidRDefault="00837AAB" w:rsidP="005E0D3C">
      <w:pPr>
        <w:shd w:val="clear" w:color="auto" w:fill="FFFFFF"/>
        <w:spacing w:before="360" w:after="360" w:line="240" w:lineRule="auto"/>
        <w:rPr>
          <w:rFonts w:ascii="Arial" w:eastAsia="Times New Roman" w:hAnsi="Arial" w:cs="Arial"/>
          <w:color w:val="1F1F1F"/>
          <w:sz w:val="24"/>
          <w:szCs w:val="24"/>
          <w:lang w:eastAsia="en-GB"/>
        </w:rPr>
      </w:pPr>
      <w:r w:rsidRPr="0027370F">
        <w:rPr>
          <w:rFonts w:ascii="Arial" w:eastAsia="Times New Roman" w:hAnsi="Arial" w:cs="Arial"/>
          <w:color w:val="1F1F1F"/>
          <w:sz w:val="24"/>
          <w:szCs w:val="24"/>
          <w:lang w:eastAsia="en-GB"/>
        </w:rPr>
        <w:t>Creativity can be defined as the inherent human capacity to engage in imaginative and innovative thinking, problem-solving, and expression. It is a fundamental aspect of being human, present in all individuals to varying degrees. While some may exhibit more visible forms of creativity, such as in the arts or invention, creativity exists in everyone's ability to approach challenges with fresh perspectives, think critically, and generate original ideas.</w:t>
      </w:r>
    </w:p>
    <w:p w14:paraId="103E4001" w14:textId="3F2A2501" w:rsidR="0027370F" w:rsidRDefault="0027370F" w:rsidP="005E0D3C">
      <w:pPr>
        <w:shd w:val="clear" w:color="auto" w:fill="FFFFFF"/>
        <w:spacing w:before="360" w:after="360" w:line="240" w:lineRule="auto"/>
        <w:rPr>
          <w:rFonts w:ascii="Arial" w:eastAsia="Times New Roman" w:hAnsi="Arial" w:cs="Arial"/>
          <w:color w:val="1F1F1F"/>
          <w:sz w:val="24"/>
          <w:szCs w:val="24"/>
          <w:lang w:eastAsia="en-GB"/>
        </w:rPr>
      </w:pPr>
    </w:p>
    <w:p w14:paraId="4EDA6B82" w14:textId="77777777" w:rsidR="0027370F" w:rsidRPr="00837AAB" w:rsidRDefault="0027370F" w:rsidP="005E0D3C">
      <w:pPr>
        <w:shd w:val="clear" w:color="auto" w:fill="FFFFFF"/>
        <w:spacing w:before="360" w:after="360" w:line="240" w:lineRule="auto"/>
        <w:rPr>
          <w:rFonts w:ascii="Arial" w:eastAsia="Times New Roman" w:hAnsi="Arial" w:cs="Arial"/>
          <w:color w:val="1F1F1F"/>
          <w:sz w:val="24"/>
          <w:szCs w:val="24"/>
          <w:lang w:eastAsia="en-GB"/>
        </w:rPr>
      </w:pPr>
    </w:p>
    <w:p w14:paraId="362B0AAE" w14:textId="1F3C78E9" w:rsidR="007F01DE" w:rsidRDefault="007F01DE" w:rsidP="005E0D3C">
      <w:pPr>
        <w:shd w:val="clear" w:color="auto" w:fill="FFFFFF"/>
        <w:spacing w:before="360" w:after="360" w:line="240" w:lineRule="auto"/>
      </w:pPr>
    </w:p>
    <w:p w14:paraId="6DF74028" w14:textId="4165439B" w:rsidR="00F4278B" w:rsidRDefault="00F4278B" w:rsidP="005E0D3C">
      <w:pPr>
        <w:shd w:val="clear" w:color="auto" w:fill="FFFFFF"/>
        <w:spacing w:before="360" w:after="360" w:line="240" w:lineRule="auto"/>
      </w:pPr>
    </w:p>
    <w:p w14:paraId="64DF5B90" w14:textId="67C87D60" w:rsidR="00F4278B" w:rsidRDefault="00F4278B" w:rsidP="005E0D3C">
      <w:pPr>
        <w:shd w:val="clear" w:color="auto" w:fill="FFFFFF"/>
        <w:spacing w:before="360" w:after="360" w:line="240" w:lineRule="auto"/>
      </w:pPr>
    </w:p>
    <w:p w14:paraId="117EB274" w14:textId="4490D92B" w:rsidR="00F4278B" w:rsidRDefault="00F4278B" w:rsidP="005E0D3C">
      <w:pPr>
        <w:shd w:val="clear" w:color="auto" w:fill="FFFFFF"/>
        <w:spacing w:before="360" w:after="360" w:line="240" w:lineRule="auto"/>
      </w:pPr>
    </w:p>
    <w:p w14:paraId="03E815F9" w14:textId="799FB2A4" w:rsidR="00F4278B" w:rsidRDefault="00F4278B" w:rsidP="005E0D3C">
      <w:pPr>
        <w:shd w:val="clear" w:color="auto" w:fill="FFFFFF"/>
        <w:spacing w:before="360" w:after="360" w:line="240" w:lineRule="auto"/>
      </w:pPr>
    </w:p>
    <w:p w14:paraId="7E953ED3" w14:textId="3E983198" w:rsidR="00F4278B" w:rsidRDefault="00F4278B" w:rsidP="005E0D3C">
      <w:pPr>
        <w:shd w:val="clear" w:color="auto" w:fill="FFFFFF"/>
        <w:spacing w:before="360" w:after="360" w:line="240" w:lineRule="auto"/>
      </w:pPr>
    </w:p>
    <w:p w14:paraId="6FB36151" w14:textId="4FA95D1B" w:rsidR="00F4278B" w:rsidRDefault="00F4278B" w:rsidP="005E0D3C">
      <w:pPr>
        <w:shd w:val="clear" w:color="auto" w:fill="FFFFFF"/>
        <w:spacing w:before="360" w:after="360" w:line="240" w:lineRule="auto"/>
      </w:pPr>
    </w:p>
    <w:p w14:paraId="2F65B83D" w14:textId="6C59D76C" w:rsidR="00F4278B" w:rsidRDefault="00F4278B" w:rsidP="005E0D3C">
      <w:pPr>
        <w:shd w:val="clear" w:color="auto" w:fill="FFFFFF"/>
        <w:spacing w:before="360" w:after="360" w:line="240" w:lineRule="auto"/>
      </w:pPr>
    </w:p>
    <w:p w14:paraId="4DAA2D37" w14:textId="14956EE0" w:rsidR="00F4278B" w:rsidRPr="002B24A9" w:rsidRDefault="00F4278B" w:rsidP="005E0D3C">
      <w:pPr>
        <w:shd w:val="clear" w:color="auto" w:fill="FFFFFF"/>
        <w:spacing w:before="360" w:after="360" w:line="240" w:lineRule="auto"/>
        <w:rPr>
          <w:rFonts w:ascii="Arial" w:hAnsi="Arial" w:cs="Arial"/>
        </w:rPr>
      </w:pPr>
    </w:p>
    <w:p w14:paraId="458FD2EC" w14:textId="77777777" w:rsidR="00C50BBE" w:rsidRPr="002B24A9" w:rsidRDefault="00F4278B" w:rsidP="00C50BBE">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 xml:space="preserve">TASK </w:t>
      </w:r>
      <w:r w:rsidRPr="002B24A9">
        <w:rPr>
          <w:rFonts w:ascii="Arial" w:eastAsia="Times New Roman" w:hAnsi="Arial" w:cs="Arial"/>
          <w:b/>
          <w:color w:val="1F1F1F"/>
          <w:sz w:val="24"/>
          <w:szCs w:val="24"/>
          <w:lang w:eastAsia="en-GB"/>
        </w:rPr>
        <w:t>2</w:t>
      </w:r>
    </w:p>
    <w:p w14:paraId="20513EA2" w14:textId="181B7092" w:rsidR="00F4278B" w:rsidRPr="002B24A9" w:rsidRDefault="00F4278B" w:rsidP="00C50BBE">
      <w:pPr>
        <w:shd w:val="clear" w:color="auto" w:fill="FFFFFF"/>
        <w:spacing w:after="360" w:line="240" w:lineRule="auto"/>
        <w:rPr>
          <w:rFonts w:ascii="Arial" w:hAnsi="Arial" w:cs="Arial"/>
          <w:b/>
          <w:sz w:val="24"/>
          <w:szCs w:val="24"/>
          <w:u w:val="single"/>
        </w:rPr>
      </w:pPr>
      <w:r w:rsidRPr="002B24A9">
        <w:rPr>
          <w:rFonts w:ascii="Arial" w:eastAsia="Times New Roman" w:hAnsi="Arial" w:cs="Arial"/>
          <w:color w:val="1F1F1F"/>
          <w:sz w:val="24"/>
          <w:szCs w:val="24"/>
          <w:lang w:eastAsia="en-GB"/>
        </w:rPr>
        <w:t xml:space="preserve">TOPIC: </w:t>
      </w:r>
      <w:r w:rsidRPr="002B24A9">
        <w:rPr>
          <w:rStyle w:val="Strong"/>
          <w:rFonts w:ascii="Arial" w:hAnsi="Arial" w:cs="Arial"/>
          <w:color w:val="373A3C"/>
          <w:shd w:val="clear" w:color="auto" w:fill="FFFFFF"/>
        </w:rPr>
        <w:t> </w:t>
      </w:r>
      <w:r w:rsidR="00C50BBE" w:rsidRPr="002B24A9">
        <w:rPr>
          <w:rFonts w:ascii="Arial" w:hAnsi="Arial" w:cs="Arial"/>
          <w:b/>
          <w:sz w:val="24"/>
          <w:szCs w:val="24"/>
          <w:u w:val="single"/>
        </w:rPr>
        <w:t>CHANGE MAKING - THE ACT OF CREATING VALUE</w:t>
      </w:r>
    </w:p>
    <w:p w14:paraId="6FBA5033" w14:textId="1D4BB287" w:rsidR="00C50BBE" w:rsidRPr="002B24A9" w:rsidRDefault="00C50BBE" w:rsidP="00C50BBE">
      <w:pPr>
        <w:shd w:val="clear" w:color="auto" w:fill="FFFFFF"/>
        <w:spacing w:after="360" w:line="240" w:lineRule="auto"/>
        <w:rPr>
          <w:rFonts w:ascii="Arial" w:hAnsi="Arial" w:cs="Arial"/>
          <w:b/>
          <w:sz w:val="24"/>
          <w:szCs w:val="24"/>
        </w:rPr>
      </w:pPr>
      <w:r w:rsidRPr="002B24A9">
        <w:rPr>
          <w:rFonts w:ascii="Arial" w:hAnsi="Arial" w:cs="Arial"/>
          <w:b/>
          <w:sz w:val="24"/>
          <w:szCs w:val="24"/>
        </w:rPr>
        <w:t>Changemakers and Values:</w:t>
      </w:r>
    </w:p>
    <w:p w14:paraId="7C0CAB19" w14:textId="0FE9C809" w:rsidR="00C50BBE" w:rsidRPr="002B24A9" w:rsidRDefault="00C50BBE"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A changemaker is an individual who actively seeks to make positive and transformative changes in society.</w:t>
      </w:r>
    </w:p>
    <w:p w14:paraId="075B9F35" w14:textId="77777777" w:rsidR="00413DB6" w:rsidRPr="002B24A9" w:rsidRDefault="009279C7" w:rsidP="00C50BBE">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 xml:space="preserve">Martin Lackéus </w:t>
      </w:r>
      <w:r w:rsidR="00413DB6" w:rsidRPr="002B24A9">
        <w:rPr>
          <w:rFonts w:ascii="Arial" w:eastAsia="Times New Roman" w:hAnsi="Arial" w:cs="Arial"/>
          <w:b/>
          <w:color w:val="1F1F1F"/>
          <w:sz w:val="24"/>
          <w:szCs w:val="24"/>
          <w:lang w:eastAsia="en-GB"/>
        </w:rPr>
        <w:t>five sort of values:</w:t>
      </w:r>
    </w:p>
    <w:p w14:paraId="1100FDF9" w14:textId="5D98CE12" w:rsidR="00A927B3" w:rsidRPr="002B24A9" w:rsidRDefault="00413DB6"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Martin Lackeus </w:t>
      </w:r>
      <w:r w:rsidR="009279C7" w:rsidRPr="002B24A9">
        <w:rPr>
          <w:rFonts w:ascii="Arial" w:eastAsia="Times New Roman" w:hAnsi="Arial" w:cs="Arial"/>
          <w:color w:val="1F1F1F"/>
          <w:sz w:val="24"/>
          <w:szCs w:val="24"/>
          <w:lang w:eastAsia="en-GB"/>
        </w:rPr>
        <w:t>proposed a framework in 2018 that identifies f</w:t>
      </w:r>
      <w:r w:rsidRPr="002B24A9">
        <w:rPr>
          <w:rFonts w:ascii="Arial" w:eastAsia="Times New Roman" w:hAnsi="Arial" w:cs="Arial"/>
          <w:color w:val="1F1F1F"/>
          <w:sz w:val="24"/>
          <w:szCs w:val="24"/>
          <w:lang w:eastAsia="en-GB"/>
        </w:rPr>
        <w:t>ive</w:t>
      </w:r>
      <w:r w:rsidR="009279C7" w:rsidRPr="002B24A9">
        <w:rPr>
          <w:rFonts w:ascii="Arial" w:eastAsia="Times New Roman" w:hAnsi="Arial" w:cs="Arial"/>
          <w:color w:val="1F1F1F"/>
          <w:sz w:val="24"/>
          <w:szCs w:val="24"/>
          <w:lang w:eastAsia="en-GB"/>
        </w:rPr>
        <w:t xml:space="preserve"> kinds of values: </w:t>
      </w:r>
    </w:p>
    <w:p w14:paraId="4A266BD2" w14:textId="7DEABB41" w:rsidR="00413DB6"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ENJOYMENT VALUE</w:t>
      </w:r>
      <w:r w:rsidR="00413DB6" w:rsidRPr="002B24A9">
        <w:rPr>
          <w:rFonts w:ascii="Arial" w:eastAsia="Times New Roman" w:hAnsi="Arial" w:cs="Arial"/>
          <w:color w:val="1F1F1F"/>
          <w:sz w:val="24"/>
          <w:szCs w:val="24"/>
          <w:lang w:eastAsia="en-GB"/>
        </w:rPr>
        <w:t xml:space="preserve">: </w:t>
      </w:r>
      <w:r w:rsidRPr="002B24A9">
        <w:rPr>
          <w:rFonts w:ascii="Arial" w:eastAsia="Times New Roman" w:hAnsi="Arial" w:cs="Arial"/>
          <w:color w:val="1F1F1F"/>
          <w:sz w:val="24"/>
          <w:szCs w:val="24"/>
          <w:lang w:eastAsia="en-GB"/>
        </w:rPr>
        <w:t>Enjoyment value is the degree to which an activity is perceived as providing pleasure or satisfaction.</w:t>
      </w:r>
    </w:p>
    <w:p w14:paraId="311EA1B1" w14:textId="24D6CCA7"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SOCIAL VALUE: </w:t>
      </w:r>
      <w:r w:rsidRPr="002B24A9">
        <w:rPr>
          <w:rFonts w:ascii="Arial" w:eastAsia="Times New Roman" w:hAnsi="Arial" w:cs="Arial"/>
          <w:color w:val="1F1F1F"/>
          <w:sz w:val="24"/>
          <w:szCs w:val="24"/>
          <w:lang w:eastAsia="en-GB"/>
        </w:rPr>
        <w:t>Social value lies in fostering connections, empathy, and collective well-being.</w:t>
      </w:r>
    </w:p>
    <w:p w14:paraId="7A14EFC1" w14:textId="541EA566"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HARMONY VALUE: </w:t>
      </w:r>
      <w:r w:rsidRPr="002B24A9">
        <w:rPr>
          <w:rFonts w:ascii="Arial" w:eastAsia="Times New Roman" w:hAnsi="Arial" w:cs="Arial"/>
          <w:color w:val="1F1F1F"/>
          <w:sz w:val="24"/>
          <w:szCs w:val="24"/>
          <w:lang w:eastAsia="en-GB"/>
        </w:rPr>
        <w:t>Harmony value embodies the delicate balance and peaceful coexistence of all things.</w:t>
      </w:r>
    </w:p>
    <w:p w14:paraId="36BC0D4D" w14:textId="2660B0BA"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INFLUENCE VALUE: </w:t>
      </w:r>
      <w:r w:rsidRPr="002B24A9">
        <w:rPr>
          <w:rFonts w:ascii="Arial" w:eastAsia="Times New Roman" w:hAnsi="Arial" w:cs="Arial"/>
          <w:color w:val="1F1F1F"/>
          <w:sz w:val="24"/>
          <w:szCs w:val="24"/>
          <w:lang w:eastAsia="en-GB"/>
        </w:rPr>
        <w:t>Influence value manifests through the power to inspire and shape change.</w:t>
      </w:r>
    </w:p>
    <w:p w14:paraId="6668A789" w14:textId="6A0548CF" w:rsidR="00E60D53" w:rsidRPr="002B24A9" w:rsidRDefault="00E60D5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 xml:space="preserve">ECONOMIC VALUE: </w:t>
      </w:r>
      <w:r w:rsidRPr="002B24A9">
        <w:rPr>
          <w:rFonts w:ascii="Arial" w:eastAsia="Times New Roman" w:hAnsi="Arial" w:cs="Arial"/>
          <w:color w:val="1F1F1F"/>
          <w:sz w:val="24"/>
          <w:szCs w:val="24"/>
          <w:lang w:eastAsia="en-GB"/>
        </w:rPr>
        <w:t>Economic value encompasses the worth and utility derived from goods and services.</w:t>
      </w:r>
    </w:p>
    <w:p w14:paraId="4E18EDAB" w14:textId="564D5666" w:rsidR="00A927B3" w:rsidRPr="002B24A9" w:rsidRDefault="00A927B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Mixed value creation involves considering economic, social, environmental, and personal values to achieve holistic and sustainable outcomes in diverse contexts.</w:t>
      </w:r>
    </w:p>
    <w:p w14:paraId="6FF87BDE" w14:textId="1ADC0FBE" w:rsidR="00BF22C3" w:rsidRPr="002B24A9" w:rsidRDefault="00BF22C3" w:rsidP="00C50BBE">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Value Creation:</w:t>
      </w:r>
    </w:p>
    <w:p w14:paraId="591E24B5" w14:textId="5A8D7CD2" w:rsidR="00A927B3" w:rsidRPr="002B24A9" w:rsidRDefault="00BF22C3"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Value creation refers to the process of generating and enhancing value in various domains, such as business, economics, and society. It involves transforming inputs and resources into outputs that are more valuable or desirable. Value creation can take different forms, including innovation, efficiency improvements, product development, and positive societal impact. In business, value creation often focuses on delivering superior products or services to customers, increasing revenue, and maximizing shareholder returns. In economics, value creation is linked to productivity growth, job creation, and wealth accumulation. On a broader scale, value creation encompasses sustainable practices, social responsibility, and creating positive outcomes for communities and the environment. Overall, value creation drives progress, prosperity, and well-being.</w:t>
      </w:r>
    </w:p>
    <w:p w14:paraId="00FA6C25" w14:textId="10C2A25D" w:rsidR="00B81AE8" w:rsidRPr="002B24A9" w:rsidRDefault="00B81AE8" w:rsidP="00C50BBE">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lastRenderedPageBreak/>
        <w:t>Value Creation Pedagogy:</w:t>
      </w:r>
    </w:p>
    <w:p w14:paraId="15DB8B6D" w14:textId="4F87645E" w:rsidR="00B81AE8" w:rsidRPr="002B24A9" w:rsidRDefault="00B81AE8"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Value creation pedagogy refers to an educational approach that prioritizes the development of students' abilities to create value in various contexts. It goes beyond traditional content-focused instruction and emphasizes the cultivation of skills, mindsets, and competencies necessary for innovation, problem-solving, and meaningful contribution.</w:t>
      </w:r>
    </w:p>
    <w:p w14:paraId="52548056" w14:textId="70010042"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Tsunesaburo Makiguchi was a Japanese educator and philosopher who developed a philosophy of value called Sokagakkai. In his philosophy, Makiguchi identified three types of value: beauty, good, and benefit.</w:t>
      </w:r>
    </w:p>
    <w:p w14:paraId="0ECC54D6" w14:textId="77777777"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Beauty</w:t>
      </w:r>
      <w:r w:rsidRPr="002B24A9">
        <w:rPr>
          <w:rFonts w:ascii="Arial" w:eastAsia="Times New Roman" w:hAnsi="Arial" w:cs="Arial"/>
          <w:color w:val="1F1F1F"/>
          <w:sz w:val="24"/>
          <w:szCs w:val="24"/>
          <w:lang w:eastAsia="en-GB"/>
        </w:rPr>
        <w:t xml:space="preserve"> is the value of things that are aesthetically pleasing. It includes things like art, music, and nature.</w:t>
      </w:r>
    </w:p>
    <w:p w14:paraId="4FDF574E" w14:textId="77777777"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Good</w:t>
      </w:r>
      <w:r w:rsidRPr="002B24A9">
        <w:rPr>
          <w:rFonts w:ascii="Arial" w:eastAsia="Times New Roman" w:hAnsi="Arial" w:cs="Arial"/>
          <w:color w:val="1F1F1F"/>
          <w:sz w:val="24"/>
          <w:szCs w:val="24"/>
          <w:lang w:eastAsia="en-GB"/>
        </w:rPr>
        <w:t xml:space="preserve"> is the value of things that are morally right. It includes things like kindness, compassion, and justice.</w:t>
      </w:r>
    </w:p>
    <w:p w14:paraId="462522B4" w14:textId="77777777"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i/>
          <w:color w:val="1F1F1F"/>
          <w:sz w:val="24"/>
          <w:szCs w:val="24"/>
          <w:lang w:eastAsia="en-GB"/>
        </w:rPr>
        <w:t>Benefit</w:t>
      </w:r>
      <w:r w:rsidRPr="002B24A9">
        <w:rPr>
          <w:rFonts w:ascii="Arial" w:eastAsia="Times New Roman" w:hAnsi="Arial" w:cs="Arial"/>
          <w:color w:val="1F1F1F"/>
          <w:sz w:val="24"/>
          <w:szCs w:val="24"/>
          <w:lang w:eastAsia="en-GB"/>
        </w:rPr>
        <w:t xml:space="preserve"> is the value of things that are practical and useful. It includes things like knowledge, skills, and resources.</w:t>
      </w:r>
    </w:p>
    <w:p w14:paraId="3BF04FD1" w14:textId="7173CBC0"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Makiguchi believed that all three types of value are important. He said that the best way to live a happy and fulfilling life is to pursue all three types of value in balance.</w:t>
      </w:r>
    </w:p>
    <w:p w14:paraId="18225034" w14:textId="21A267F6" w:rsidR="00B81AE8" w:rsidRPr="002B24A9" w:rsidRDefault="00B81AE8" w:rsidP="00B81AE8">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Makiguchi's philosophy of value has been influential in education, business, and society. It has been used to develop educational methods, business strategies, and social movements.</w:t>
      </w:r>
    </w:p>
    <w:p w14:paraId="6E7B1517" w14:textId="7AF8BF94" w:rsidR="00B94E40" w:rsidRPr="002B24A9" w:rsidRDefault="00B94E40" w:rsidP="00B81AE8">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Practice of change making:</w:t>
      </w:r>
    </w:p>
    <w:p w14:paraId="56DEFE7F" w14:textId="2CE969B6" w:rsidR="00BF22C3" w:rsidRPr="002B24A9" w:rsidRDefault="00B94E40"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Benefits are vital in practical change-making, serving as motivations, incentives, and outcomes. They inspire and sustain efforts, mobilize support, and overcome resistance. Benefits include personal fulfillment, growth, recognition, rewards, economic opportunities, improved living conditions, and a better future. They drive individuals and communities to engage and contribute. Benefits ensure sustainability by attracting resources and support. They facilitate scaling and replication of successful models by showcasing positive outcomes. Effective communication of benefits creates trust and shared understanding. However, it is important to ensure inclusivity and equity in benefit design to meet diverse needs. Benefits play a crucial role in driving and amplifying practical change-making efforts.</w:t>
      </w:r>
    </w:p>
    <w:p w14:paraId="17893909" w14:textId="77777777" w:rsidR="00B94E40" w:rsidRPr="002B24A9" w:rsidRDefault="00B94E40" w:rsidP="00B94E40">
      <w:pPr>
        <w:shd w:val="clear" w:color="auto" w:fill="FFFFFF"/>
        <w:spacing w:after="360" w:line="240" w:lineRule="auto"/>
        <w:rPr>
          <w:rFonts w:ascii="Arial" w:eastAsia="Times New Roman" w:hAnsi="Arial" w:cs="Arial"/>
          <w:b/>
          <w:color w:val="1F1F1F"/>
          <w:sz w:val="24"/>
          <w:szCs w:val="24"/>
          <w:lang w:eastAsia="en-GB"/>
        </w:rPr>
      </w:pPr>
    </w:p>
    <w:p w14:paraId="55C4AF39" w14:textId="77777777" w:rsidR="00B94E40" w:rsidRPr="002B24A9" w:rsidRDefault="00B94E40" w:rsidP="00B94E40">
      <w:pPr>
        <w:shd w:val="clear" w:color="auto" w:fill="FFFFFF"/>
        <w:spacing w:after="360" w:line="240" w:lineRule="auto"/>
        <w:rPr>
          <w:rFonts w:ascii="Arial" w:eastAsia="Times New Roman" w:hAnsi="Arial" w:cs="Arial"/>
          <w:b/>
          <w:color w:val="1F1F1F"/>
          <w:sz w:val="24"/>
          <w:szCs w:val="24"/>
          <w:lang w:eastAsia="en-GB"/>
        </w:rPr>
      </w:pPr>
    </w:p>
    <w:p w14:paraId="3C1D6A82" w14:textId="77777777" w:rsidR="00B94E40" w:rsidRPr="002B24A9" w:rsidRDefault="00B94E40" w:rsidP="00B94E40">
      <w:pPr>
        <w:shd w:val="clear" w:color="auto" w:fill="FFFFFF"/>
        <w:spacing w:after="360" w:line="240" w:lineRule="auto"/>
        <w:rPr>
          <w:rFonts w:ascii="Arial" w:eastAsia="Times New Roman" w:hAnsi="Arial" w:cs="Arial"/>
          <w:b/>
          <w:color w:val="1F1F1F"/>
          <w:sz w:val="24"/>
          <w:szCs w:val="24"/>
          <w:lang w:eastAsia="en-GB"/>
        </w:rPr>
      </w:pPr>
    </w:p>
    <w:p w14:paraId="58781013" w14:textId="7582F5D2" w:rsidR="00B94E40" w:rsidRPr="002B24A9" w:rsidRDefault="00B94E40" w:rsidP="00B94E40">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lastRenderedPageBreak/>
        <w:t>Hearing and Listening:</w:t>
      </w:r>
    </w:p>
    <w:p w14:paraId="17CC96B9" w14:textId="1DB217C8" w:rsidR="00B94E40" w:rsidRPr="002B24A9" w:rsidRDefault="00B94E40" w:rsidP="00C50BBE">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Hearing is the physiological process of perceiving sound, while listening is the active and conscious engagement with what is being heard, involving attention, comprehension, and interpretation. Hearing is passive, while listening requires focus and understanding.</w:t>
      </w:r>
      <w:r w:rsidRPr="002B24A9">
        <w:rPr>
          <w:rFonts w:ascii="Arial" w:hAnsi="Arial" w:cs="Arial"/>
        </w:rPr>
        <w:t xml:space="preserve"> </w:t>
      </w:r>
      <w:r w:rsidRPr="002B24A9">
        <w:rPr>
          <w:rFonts w:ascii="Arial" w:eastAsia="Times New Roman" w:hAnsi="Arial" w:cs="Arial"/>
          <w:color w:val="1F1F1F"/>
          <w:sz w:val="24"/>
          <w:szCs w:val="24"/>
          <w:lang w:eastAsia="en-GB"/>
        </w:rPr>
        <w:t>The benefit of active listening is the deep understanding and meaningful connection it fosters in interpersonal communication.</w:t>
      </w:r>
    </w:p>
    <w:p w14:paraId="4572FB19" w14:textId="0919F3AE" w:rsidR="002B24A9" w:rsidRPr="002B24A9" w:rsidRDefault="002B24A9" w:rsidP="002B24A9">
      <w:pPr>
        <w:shd w:val="clear" w:color="auto" w:fill="FFFFFF"/>
        <w:spacing w:after="360" w:line="240" w:lineRule="auto"/>
        <w:rPr>
          <w:rFonts w:ascii="Arial" w:eastAsia="Times New Roman" w:hAnsi="Arial" w:cs="Arial"/>
          <w:b/>
          <w:color w:val="1F1F1F"/>
          <w:sz w:val="24"/>
          <w:szCs w:val="24"/>
          <w:lang w:eastAsia="en-GB"/>
        </w:rPr>
      </w:pPr>
      <w:r w:rsidRPr="002B24A9">
        <w:rPr>
          <w:rFonts w:ascii="Arial" w:eastAsia="Times New Roman" w:hAnsi="Arial" w:cs="Arial"/>
          <w:b/>
          <w:color w:val="1F1F1F"/>
          <w:sz w:val="24"/>
          <w:szCs w:val="24"/>
          <w:lang w:eastAsia="en-GB"/>
        </w:rPr>
        <w:t>Yes, and ... Strategy:</w:t>
      </w:r>
    </w:p>
    <w:p w14:paraId="16325C59" w14:textId="43A61B19"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The “yes, and” strategy is a communication technique that encourages people to build on each other's ideas. It is based on the idea that by saying “yes” to what someone else has said, and then adding to it, you can create a more creative and collaborative conversation.</w:t>
      </w:r>
    </w:p>
    <w:p w14:paraId="13DFD02C" w14:textId="566A7375"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The “yes, and” strategy is often used in improv theater, but it can be used in any setting where people are trying to collaborate. Here are some tips for using the “yes, and” strategy:</w:t>
      </w:r>
    </w:p>
    <w:p w14:paraId="0C41DBD7" w14:textId="77777777"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Listen actively: When someone is speaking, really listen to what they are saying. Try to understand their point of view and what they are trying to communicate.</w:t>
      </w:r>
    </w:p>
    <w:p w14:paraId="559B6EE4" w14:textId="77777777"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Say “yes”: When someone shares an idea, say “yes” to it. This doesn't mean that you have to agree with the idea, but it does mean that you are open to it.</w:t>
      </w:r>
    </w:p>
    <w:p w14:paraId="46FA0BFA" w14:textId="77777777" w:rsidR="002B24A9" w:rsidRPr="002B24A9" w:rsidRDefault="002B24A9" w:rsidP="002B24A9">
      <w:pPr>
        <w:shd w:val="clear" w:color="auto" w:fill="FFFFFF"/>
        <w:spacing w:after="360" w:line="240" w:lineRule="auto"/>
        <w:rPr>
          <w:rFonts w:ascii="Arial" w:eastAsia="Times New Roman" w:hAnsi="Arial" w:cs="Arial"/>
          <w:color w:val="1F1F1F"/>
          <w:sz w:val="24"/>
          <w:szCs w:val="24"/>
          <w:lang w:eastAsia="en-GB"/>
        </w:rPr>
      </w:pPr>
      <w:r w:rsidRPr="002B24A9">
        <w:rPr>
          <w:rFonts w:ascii="Arial" w:eastAsia="Times New Roman" w:hAnsi="Arial" w:cs="Arial"/>
          <w:color w:val="1F1F1F"/>
          <w:sz w:val="24"/>
          <w:szCs w:val="24"/>
          <w:lang w:eastAsia="en-GB"/>
        </w:rPr>
        <w:t>Add to the idea: Once you have said “yes,” add to the idea. This could mean expanding on it, providing an example, or asking a question.</w:t>
      </w:r>
    </w:p>
    <w:p w14:paraId="70FB9E79" w14:textId="77777777" w:rsidR="002B24A9" w:rsidRDefault="002B24A9" w:rsidP="00C50BBE">
      <w:pPr>
        <w:shd w:val="clear" w:color="auto" w:fill="FFFFFF"/>
        <w:spacing w:after="360" w:line="240" w:lineRule="auto"/>
        <w:rPr>
          <w:rFonts w:ascii="Arial" w:eastAsia="Times New Roman" w:hAnsi="Arial" w:cs="Arial"/>
          <w:color w:val="1F1F1F"/>
          <w:sz w:val="24"/>
          <w:szCs w:val="24"/>
          <w:lang w:eastAsia="en-GB"/>
        </w:rPr>
      </w:pPr>
    </w:p>
    <w:p w14:paraId="7C925A6D" w14:textId="547B7C02" w:rsidR="00F4278B" w:rsidRDefault="00F4278B" w:rsidP="00F4278B">
      <w:pPr>
        <w:shd w:val="clear" w:color="auto" w:fill="FFFFFF"/>
        <w:spacing w:after="360" w:line="240" w:lineRule="auto"/>
        <w:rPr>
          <w:rStyle w:val="Strong"/>
          <w:rFonts w:ascii="Segoe UI" w:hAnsi="Segoe UI" w:cs="Segoe UI"/>
          <w:color w:val="373A3C"/>
          <w:sz w:val="24"/>
          <w:u w:val="single"/>
          <w:shd w:val="clear" w:color="auto" w:fill="FFFFFF"/>
        </w:rPr>
      </w:pPr>
    </w:p>
    <w:p w14:paraId="0347332A" w14:textId="77777777" w:rsidR="00F4278B" w:rsidRPr="005E0D3C" w:rsidRDefault="00F4278B" w:rsidP="00F4278B">
      <w:pPr>
        <w:shd w:val="clear" w:color="auto" w:fill="FFFFFF"/>
        <w:spacing w:after="360" w:line="240" w:lineRule="auto"/>
        <w:rPr>
          <w:rFonts w:ascii="Arial" w:eastAsia="Times New Roman" w:hAnsi="Arial" w:cs="Arial"/>
          <w:color w:val="1F1F1F"/>
          <w:sz w:val="24"/>
          <w:szCs w:val="24"/>
          <w:lang w:eastAsia="en-GB"/>
        </w:rPr>
      </w:pPr>
    </w:p>
    <w:p w14:paraId="43CB3D53" w14:textId="77777777" w:rsidR="00F4278B" w:rsidRPr="005D2077" w:rsidRDefault="00F4278B" w:rsidP="005E0D3C">
      <w:pPr>
        <w:shd w:val="clear" w:color="auto" w:fill="FFFFFF"/>
        <w:spacing w:before="360" w:after="360" w:line="240" w:lineRule="auto"/>
      </w:pPr>
    </w:p>
    <w:sectPr w:rsidR="00F4278B" w:rsidRPr="005D20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8F43A2"/>
    <w:multiLevelType w:val="multilevel"/>
    <w:tmpl w:val="C5F8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E65B9"/>
    <w:multiLevelType w:val="multilevel"/>
    <w:tmpl w:val="7C26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AD56AF"/>
    <w:multiLevelType w:val="multilevel"/>
    <w:tmpl w:val="9744A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5D1D1C"/>
    <w:multiLevelType w:val="multilevel"/>
    <w:tmpl w:val="F89E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AA5B05"/>
    <w:multiLevelType w:val="multilevel"/>
    <w:tmpl w:val="3D58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733C94"/>
    <w:multiLevelType w:val="multilevel"/>
    <w:tmpl w:val="8CCCF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8861DB"/>
    <w:multiLevelType w:val="multilevel"/>
    <w:tmpl w:val="A28E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8F36F7"/>
    <w:multiLevelType w:val="multilevel"/>
    <w:tmpl w:val="BB0A1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9B62CF"/>
    <w:multiLevelType w:val="multilevel"/>
    <w:tmpl w:val="D05E5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DE5783"/>
    <w:multiLevelType w:val="multilevel"/>
    <w:tmpl w:val="2E3AC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30179C"/>
    <w:multiLevelType w:val="multilevel"/>
    <w:tmpl w:val="E306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AD69E6"/>
    <w:multiLevelType w:val="multilevel"/>
    <w:tmpl w:val="E020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2022FB"/>
    <w:multiLevelType w:val="multilevel"/>
    <w:tmpl w:val="486E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0"/>
  </w:num>
  <w:num w:numId="3">
    <w:abstractNumId w:val="2"/>
  </w:num>
  <w:num w:numId="4">
    <w:abstractNumId w:val="8"/>
  </w:num>
  <w:num w:numId="5">
    <w:abstractNumId w:val="6"/>
  </w:num>
  <w:num w:numId="6">
    <w:abstractNumId w:val="0"/>
  </w:num>
  <w:num w:numId="7">
    <w:abstractNumId w:val="7"/>
  </w:num>
  <w:num w:numId="8">
    <w:abstractNumId w:val="5"/>
  </w:num>
  <w:num w:numId="9">
    <w:abstractNumId w:val="1"/>
  </w:num>
  <w:num w:numId="10">
    <w:abstractNumId w:val="3"/>
  </w:num>
  <w:num w:numId="11">
    <w:abstractNumId w:val="9"/>
  </w:num>
  <w:num w:numId="12">
    <w:abstractNumId w:val="4"/>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077"/>
    <w:rsid w:val="0027370F"/>
    <w:rsid w:val="002B24A9"/>
    <w:rsid w:val="00376B38"/>
    <w:rsid w:val="00413DB6"/>
    <w:rsid w:val="005D02EA"/>
    <w:rsid w:val="005D2077"/>
    <w:rsid w:val="005E0D3C"/>
    <w:rsid w:val="0078517E"/>
    <w:rsid w:val="007C13D5"/>
    <w:rsid w:val="007F01DE"/>
    <w:rsid w:val="00837AAB"/>
    <w:rsid w:val="00885A6C"/>
    <w:rsid w:val="009279C7"/>
    <w:rsid w:val="00A064A0"/>
    <w:rsid w:val="00A927B3"/>
    <w:rsid w:val="00B81AE8"/>
    <w:rsid w:val="00B94E40"/>
    <w:rsid w:val="00BF22C3"/>
    <w:rsid w:val="00C50BBE"/>
    <w:rsid w:val="00E60D53"/>
    <w:rsid w:val="00F42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139C6"/>
  <w15:chartTrackingRefBased/>
  <w15:docId w15:val="{6BE7DE6D-9D18-42F2-A1CF-E02B167DC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427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20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2077"/>
    <w:rPr>
      <w:b/>
      <w:bCs/>
    </w:rPr>
  </w:style>
  <w:style w:type="paragraph" w:styleId="z-TopofForm">
    <w:name w:val="HTML Top of Form"/>
    <w:basedOn w:val="Normal"/>
    <w:next w:val="Normal"/>
    <w:link w:val="z-TopofFormChar"/>
    <w:hidden/>
    <w:uiPriority w:val="99"/>
    <w:semiHidden/>
    <w:unhideWhenUsed/>
    <w:rsid w:val="005D207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D207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D207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D2077"/>
    <w:rPr>
      <w:rFonts w:ascii="Arial" w:eastAsia="Times New Roman" w:hAnsi="Arial" w:cs="Arial"/>
      <w:vanish/>
      <w:sz w:val="16"/>
      <w:szCs w:val="16"/>
      <w:lang w:eastAsia="en-GB"/>
    </w:rPr>
  </w:style>
  <w:style w:type="character" w:customStyle="1" w:styleId="citation-0">
    <w:name w:val="citation-0"/>
    <w:basedOn w:val="DefaultParagraphFont"/>
    <w:rsid w:val="00A064A0"/>
  </w:style>
  <w:style w:type="character" w:customStyle="1" w:styleId="Heading3Char">
    <w:name w:val="Heading 3 Char"/>
    <w:basedOn w:val="DefaultParagraphFont"/>
    <w:link w:val="Heading3"/>
    <w:uiPriority w:val="9"/>
    <w:rsid w:val="00F4278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135551">
      <w:bodyDiv w:val="1"/>
      <w:marLeft w:val="0"/>
      <w:marRight w:val="0"/>
      <w:marTop w:val="0"/>
      <w:marBottom w:val="0"/>
      <w:divBdr>
        <w:top w:val="none" w:sz="0" w:space="0" w:color="auto"/>
        <w:left w:val="none" w:sz="0" w:space="0" w:color="auto"/>
        <w:bottom w:val="none" w:sz="0" w:space="0" w:color="auto"/>
        <w:right w:val="none" w:sz="0" w:space="0" w:color="auto"/>
      </w:divBdr>
      <w:divsChild>
        <w:div w:id="30351688">
          <w:marLeft w:val="0"/>
          <w:marRight w:val="0"/>
          <w:marTop w:val="0"/>
          <w:marBottom w:val="0"/>
          <w:divBdr>
            <w:top w:val="single" w:sz="2" w:space="0" w:color="D9D9E3"/>
            <w:left w:val="single" w:sz="2" w:space="0" w:color="D9D9E3"/>
            <w:bottom w:val="single" w:sz="2" w:space="0" w:color="D9D9E3"/>
            <w:right w:val="single" w:sz="2" w:space="0" w:color="D9D9E3"/>
          </w:divBdr>
          <w:divsChild>
            <w:div w:id="441650647">
              <w:marLeft w:val="0"/>
              <w:marRight w:val="0"/>
              <w:marTop w:val="0"/>
              <w:marBottom w:val="0"/>
              <w:divBdr>
                <w:top w:val="single" w:sz="2" w:space="0" w:color="D9D9E3"/>
                <w:left w:val="single" w:sz="2" w:space="0" w:color="D9D9E3"/>
                <w:bottom w:val="single" w:sz="2" w:space="0" w:color="D9D9E3"/>
                <w:right w:val="single" w:sz="2" w:space="0" w:color="D9D9E3"/>
              </w:divBdr>
              <w:divsChild>
                <w:div w:id="765930496">
                  <w:marLeft w:val="0"/>
                  <w:marRight w:val="0"/>
                  <w:marTop w:val="0"/>
                  <w:marBottom w:val="0"/>
                  <w:divBdr>
                    <w:top w:val="single" w:sz="2" w:space="0" w:color="D9D9E3"/>
                    <w:left w:val="single" w:sz="2" w:space="0" w:color="D9D9E3"/>
                    <w:bottom w:val="single" w:sz="2" w:space="0" w:color="D9D9E3"/>
                    <w:right w:val="single" w:sz="2" w:space="0" w:color="D9D9E3"/>
                  </w:divBdr>
                  <w:divsChild>
                    <w:div w:id="772942665">
                      <w:marLeft w:val="0"/>
                      <w:marRight w:val="0"/>
                      <w:marTop w:val="0"/>
                      <w:marBottom w:val="0"/>
                      <w:divBdr>
                        <w:top w:val="single" w:sz="2" w:space="0" w:color="D9D9E3"/>
                        <w:left w:val="single" w:sz="2" w:space="0" w:color="D9D9E3"/>
                        <w:bottom w:val="single" w:sz="2" w:space="0" w:color="D9D9E3"/>
                        <w:right w:val="single" w:sz="2" w:space="0" w:color="D9D9E3"/>
                      </w:divBdr>
                      <w:divsChild>
                        <w:div w:id="1822772260">
                          <w:marLeft w:val="0"/>
                          <w:marRight w:val="0"/>
                          <w:marTop w:val="0"/>
                          <w:marBottom w:val="0"/>
                          <w:divBdr>
                            <w:top w:val="single" w:sz="2" w:space="0" w:color="auto"/>
                            <w:left w:val="single" w:sz="2" w:space="0" w:color="auto"/>
                            <w:bottom w:val="single" w:sz="6" w:space="0" w:color="auto"/>
                            <w:right w:val="single" w:sz="2" w:space="0" w:color="auto"/>
                          </w:divBdr>
                          <w:divsChild>
                            <w:div w:id="1894611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38713110">
                                  <w:marLeft w:val="0"/>
                                  <w:marRight w:val="0"/>
                                  <w:marTop w:val="0"/>
                                  <w:marBottom w:val="0"/>
                                  <w:divBdr>
                                    <w:top w:val="single" w:sz="2" w:space="0" w:color="D9D9E3"/>
                                    <w:left w:val="single" w:sz="2" w:space="0" w:color="D9D9E3"/>
                                    <w:bottom w:val="single" w:sz="2" w:space="0" w:color="D9D9E3"/>
                                    <w:right w:val="single" w:sz="2" w:space="0" w:color="D9D9E3"/>
                                  </w:divBdr>
                                  <w:divsChild>
                                    <w:div w:id="1568298144">
                                      <w:marLeft w:val="0"/>
                                      <w:marRight w:val="0"/>
                                      <w:marTop w:val="0"/>
                                      <w:marBottom w:val="0"/>
                                      <w:divBdr>
                                        <w:top w:val="single" w:sz="2" w:space="0" w:color="D9D9E3"/>
                                        <w:left w:val="single" w:sz="2" w:space="0" w:color="D9D9E3"/>
                                        <w:bottom w:val="single" w:sz="2" w:space="0" w:color="D9D9E3"/>
                                        <w:right w:val="single" w:sz="2" w:space="0" w:color="D9D9E3"/>
                                      </w:divBdr>
                                      <w:divsChild>
                                        <w:div w:id="1026827836">
                                          <w:marLeft w:val="0"/>
                                          <w:marRight w:val="0"/>
                                          <w:marTop w:val="0"/>
                                          <w:marBottom w:val="0"/>
                                          <w:divBdr>
                                            <w:top w:val="single" w:sz="2" w:space="0" w:color="D9D9E3"/>
                                            <w:left w:val="single" w:sz="2" w:space="0" w:color="D9D9E3"/>
                                            <w:bottom w:val="single" w:sz="2" w:space="0" w:color="D9D9E3"/>
                                            <w:right w:val="single" w:sz="2" w:space="0" w:color="D9D9E3"/>
                                          </w:divBdr>
                                          <w:divsChild>
                                            <w:div w:id="125120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2393189">
          <w:marLeft w:val="0"/>
          <w:marRight w:val="0"/>
          <w:marTop w:val="0"/>
          <w:marBottom w:val="0"/>
          <w:divBdr>
            <w:top w:val="none" w:sz="0" w:space="0" w:color="auto"/>
            <w:left w:val="none" w:sz="0" w:space="0" w:color="auto"/>
            <w:bottom w:val="none" w:sz="0" w:space="0" w:color="auto"/>
            <w:right w:val="none" w:sz="0" w:space="0" w:color="auto"/>
          </w:divBdr>
          <w:divsChild>
            <w:div w:id="305085461">
              <w:marLeft w:val="0"/>
              <w:marRight w:val="0"/>
              <w:marTop w:val="0"/>
              <w:marBottom w:val="0"/>
              <w:divBdr>
                <w:top w:val="single" w:sz="2" w:space="0" w:color="D9D9E3"/>
                <w:left w:val="single" w:sz="2" w:space="0" w:color="D9D9E3"/>
                <w:bottom w:val="single" w:sz="2" w:space="0" w:color="D9D9E3"/>
                <w:right w:val="single" w:sz="2" w:space="0" w:color="D9D9E3"/>
              </w:divBdr>
              <w:divsChild>
                <w:div w:id="444887702">
                  <w:marLeft w:val="0"/>
                  <w:marRight w:val="0"/>
                  <w:marTop w:val="0"/>
                  <w:marBottom w:val="0"/>
                  <w:divBdr>
                    <w:top w:val="single" w:sz="2" w:space="0" w:color="D9D9E3"/>
                    <w:left w:val="single" w:sz="2" w:space="0" w:color="D9D9E3"/>
                    <w:bottom w:val="single" w:sz="2" w:space="0" w:color="D9D9E3"/>
                    <w:right w:val="single" w:sz="2" w:space="0" w:color="D9D9E3"/>
                  </w:divBdr>
                  <w:divsChild>
                    <w:div w:id="132871444">
                      <w:marLeft w:val="0"/>
                      <w:marRight w:val="0"/>
                      <w:marTop w:val="0"/>
                      <w:marBottom w:val="0"/>
                      <w:divBdr>
                        <w:top w:val="single" w:sz="2" w:space="0" w:color="D9D9E3"/>
                        <w:left w:val="single" w:sz="2" w:space="0" w:color="D9D9E3"/>
                        <w:bottom w:val="single" w:sz="2" w:space="0" w:color="D9D9E3"/>
                        <w:right w:val="single" w:sz="2" w:space="0" w:color="D9D9E3"/>
                      </w:divBdr>
                      <w:divsChild>
                        <w:div w:id="1746297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7547169">
      <w:bodyDiv w:val="1"/>
      <w:marLeft w:val="0"/>
      <w:marRight w:val="0"/>
      <w:marTop w:val="0"/>
      <w:marBottom w:val="0"/>
      <w:divBdr>
        <w:top w:val="none" w:sz="0" w:space="0" w:color="auto"/>
        <w:left w:val="none" w:sz="0" w:space="0" w:color="auto"/>
        <w:bottom w:val="none" w:sz="0" w:space="0" w:color="auto"/>
        <w:right w:val="none" w:sz="0" w:space="0" w:color="auto"/>
      </w:divBdr>
    </w:div>
    <w:div w:id="793056346">
      <w:bodyDiv w:val="1"/>
      <w:marLeft w:val="0"/>
      <w:marRight w:val="0"/>
      <w:marTop w:val="0"/>
      <w:marBottom w:val="0"/>
      <w:divBdr>
        <w:top w:val="none" w:sz="0" w:space="0" w:color="auto"/>
        <w:left w:val="none" w:sz="0" w:space="0" w:color="auto"/>
        <w:bottom w:val="none" w:sz="0" w:space="0" w:color="auto"/>
        <w:right w:val="none" w:sz="0" w:space="0" w:color="auto"/>
      </w:divBdr>
    </w:div>
    <w:div w:id="1099830433">
      <w:bodyDiv w:val="1"/>
      <w:marLeft w:val="0"/>
      <w:marRight w:val="0"/>
      <w:marTop w:val="0"/>
      <w:marBottom w:val="0"/>
      <w:divBdr>
        <w:top w:val="none" w:sz="0" w:space="0" w:color="auto"/>
        <w:left w:val="none" w:sz="0" w:space="0" w:color="auto"/>
        <w:bottom w:val="none" w:sz="0" w:space="0" w:color="auto"/>
        <w:right w:val="none" w:sz="0" w:space="0" w:color="auto"/>
      </w:divBdr>
    </w:div>
    <w:div w:id="1101606337">
      <w:bodyDiv w:val="1"/>
      <w:marLeft w:val="0"/>
      <w:marRight w:val="0"/>
      <w:marTop w:val="0"/>
      <w:marBottom w:val="0"/>
      <w:divBdr>
        <w:top w:val="none" w:sz="0" w:space="0" w:color="auto"/>
        <w:left w:val="none" w:sz="0" w:space="0" w:color="auto"/>
        <w:bottom w:val="none" w:sz="0" w:space="0" w:color="auto"/>
        <w:right w:val="none" w:sz="0" w:space="0" w:color="auto"/>
      </w:divBdr>
    </w:div>
    <w:div w:id="1120880352">
      <w:bodyDiv w:val="1"/>
      <w:marLeft w:val="0"/>
      <w:marRight w:val="0"/>
      <w:marTop w:val="0"/>
      <w:marBottom w:val="0"/>
      <w:divBdr>
        <w:top w:val="none" w:sz="0" w:space="0" w:color="auto"/>
        <w:left w:val="none" w:sz="0" w:space="0" w:color="auto"/>
        <w:bottom w:val="none" w:sz="0" w:space="0" w:color="auto"/>
        <w:right w:val="none" w:sz="0" w:space="0" w:color="auto"/>
      </w:divBdr>
    </w:div>
    <w:div w:id="1334912572">
      <w:bodyDiv w:val="1"/>
      <w:marLeft w:val="0"/>
      <w:marRight w:val="0"/>
      <w:marTop w:val="0"/>
      <w:marBottom w:val="0"/>
      <w:divBdr>
        <w:top w:val="none" w:sz="0" w:space="0" w:color="auto"/>
        <w:left w:val="none" w:sz="0" w:space="0" w:color="auto"/>
        <w:bottom w:val="none" w:sz="0" w:space="0" w:color="auto"/>
        <w:right w:val="none" w:sz="0" w:space="0" w:color="auto"/>
      </w:divBdr>
    </w:div>
    <w:div w:id="1570730119">
      <w:bodyDiv w:val="1"/>
      <w:marLeft w:val="0"/>
      <w:marRight w:val="0"/>
      <w:marTop w:val="0"/>
      <w:marBottom w:val="0"/>
      <w:divBdr>
        <w:top w:val="none" w:sz="0" w:space="0" w:color="auto"/>
        <w:left w:val="none" w:sz="0" w:space="0" w:color="auto"/>
        <w:bottom w:val="none" w:sz="0" w:space="0" w:color="auto"/>
        <w:right w:val="none" w:sz="0" w:space="0" w:color="auto"/>
      </w:divBdr>
    </w:div>
    <w:div w:id="1909876885">
      <w:bodyDiv w:val="1"/>
      <w:marLeft w:val="0"/>
      <w:marRight w:val="0"/>
      <w:marTop w:val="0"/>
      <w:marBottom w:val="0"/>
      <w:divBdr>
        <w:top w:val="none" w:sz="0" w:space="0" w:color="auto"/>
        <w:left w:val="none" w:sz="0" w:space="0" w:color="auto"/>
        <w:bottom w:val="none" w:sz="0" w:space="0" w:color="auto"/>
        <w:right w:val="none" w:sz="0" w:space="0" w:color="auto"/>
      </w:divBdr>
    </w:div>
    <w:div w:id="2039895359">
      <w:bodyDiv w:val="1"/>
      <w:marLeft w:val="0"/>
      <w:marRight w:val="0"/>
      <w:marTop w:val="0"/>
      <w:marBottom w:val="0"/>
      <w:divBdr>
        <w:top w:val="none" w:sz="0" w:space="0" w:color="auto"/>
        <w:left w:val="none" w:sz="0" w:space="0" w:color="auto"/>
        <w:bottom w:val="none" w:sz="0" w:space="0" w:color="auto"/>
        <w:right w:val="none" w:sz="0" w:space="0" w:color="auto"/>
      </w:divBdr>
    </w:div>
    <w:div w:id="214211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1651</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Hussain (2232660)</dc:creator>
  <cp:keywords/>
  <dc:description/>
  <cp:lastModifiedBy>Syed Hussain (2232660)</cp:lastModifiedBy>
  <cp:revision>2</cp:revision>
  <dcterms:created xsi:type="dcterms:W3CDTF">2023-06-13T17:26:00Z</dcterms:created>
  <dcterms:modified xsi:type="dcterms:W3CDTF">2023-06-13T17:26:00Z</dcterms:modified>
</cp:coreProperties>
</file>