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95E" w:rsidRDefault="0035195E" w:rsidP="0035195E">
      <w:r>
        <w:t>Structural Integrity and Materials Evaluation</w:t>
      </w:r>
    </w:p>
    <w:p w:rsidR="00B812ED" w:rsidRDefault="00B812ED" w:rsidP="00B812ED">
      <w:r>
        <w:t>Ultrasonic Testing Review Questions.</w:t>
      </w:r>
    </w:p>
    <w:p w:rsidR="00B812ED" w:rsidRDefault="00B812ED" w:rsidP="00B812ED">
      <w:r>
        <w:t>Question 1.</w:t>
      </w:r>
    </w:p>
    <w:p w:rsidR="00B812ED" w:rsidRDefault="00B812ED" w:rsidP="00B812ED">
      <w:pPr>
        <w:pStyle w:val="ListParagraph"/>
        <w:numPr>
          <w:ilvl w:val="0"/>
          <w:numId w:val="1"/>
        </w:numPr>
      </w:pPr>
      <w:r>
        <w:t>In an immersion tank ultrasonic testing system, as illustrated in the figure below, determine the sound energy distribution at the locations indicated.</w:t>
      </w:r>
    </w:p>
    <w:p w:rsidR="00B812ED" w:rsidRDefault="00B812ED" w:rsidP="00B812ED">
      <w:pPr>
        <w:pStyle w:val="ListParagraph"/>
        <w:numPr>
          <w:ilvl w:val="0"/>
          <w:numId w:val="1"/>
        </w:numPr>
      </w:pPr>
      <w:r>
        <w:t>In the same system, determine the incident angle required to generate a 45</w:t>
      </w:r>
      <w:r w:rsidRPr="006B4E56">
        <w:rPr>
          <w:vertAlign w:val="superscript"/>
        </w:rPr>
        <w:t>o</w:t>
      </w:r>
      <w:r>
        <w:t xml:space="preserve"> compression wave in the aluminium block.</w:t>
      </w:r>
    </w:p>
    <w:p w:rsidR="00B812ED" w:rsidRDefault="00B812ED" w:rsidP="00B812ED">
      <w:pPr>
        <w:pStyle w:val="ListParagraph"/>
        <w:numPr>
          <w:ilvl w:val="0"/>
          <w:numId w:val="1"/>
        </w:numPr>
      </w:pPr>
      <w:r>
        <w:t>Explain why refraction of the signal occurs at the first material interface with increasing angles of incidence.</w:t>
      </w:r>
    </w:p>
    <w:p w:rsidR="00B812ED" w:rsidRDefault="00B812ED" w:rsidP="00B812ED">
      <w:pPr>
        <w:pStyle w:val="ListParagraph"/>
        <w:numPr>
          <w:ilvl w:val="0"/>
          <w:numId w:val="1"/>
        </w:numPr>
      </w:pPr>
      <w:r>
        <w:t>Determine the first critical angle that results in a pure shear wave being present in the aluminium block.</w:t>
      </w:r>
    </w:p>
    <w:p w:rsidR="00B812ED" w:rsidRDefault="00B812ED" w:rsidP="00B812ED">
      <w:pPr>
        <w:jc w:val="center"/>
      </w:pPr>
      <w:r>
        <w:object w:dxaOrig="3360" w:dyaOrig="52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7.85pt;height:261.5pt" o:ole="">
            <v:imagedata r:id="rId5" o:title=""/>
          </v:shape>
          <o:OLEObject Type="Embed" ProgID="CorelPhotoPaint.Image.7" ShapeID="_x0000_i1025" DrawAspect="Content" ObjectID="_1526218118" r:id="rId6"/>
        </w:object>
      </w:r>
    </w:p>
    <w:p w:rsidR="00B812ED" w:rsidRDefault="00B812ED" w:rsidP="00B812ED">
      <w:r>
        <w:t>Question 2.</w:t>
      </w:r>
    </w:p>
    <w:p w:rsidR="00B812ED" w:rsidRDefault="00AE6BE2" w:rsidP="00B812ED">
      <w:r>
        <w:t>A 3</w:t>
      </w:r>
      <w:r w:rsidR="00B812ED">
        <w:t>.5MHz conventional ultrasonic transducer is to be used to gauge thickness in mild steel.</w:t>
      </w:r>
    </w:p>
    <w:p w:rsidR="00B812ED" w:rsidRDefault="00B812ED" w:rsidP="00B812ED">
      <w:pPr>
        <w:pStyle w:val="ListParagraph"/>
        <w:numPr>
          <w:ilvl w:val="0"/>
          <w:numId w:val="2"/>
        </w:numPr>
      </w:pPr>
      <w:r>
        <w:t xml:space="preserve">Determine the thickness required of a PZT crystal to produce a resonant frequency </w:t>
      </w:r>
      <w:r w:rsidR="0035195E">
        <w:t>of 3.</w:t>
      </w:r>
      <w:r>
        <w:t>5MHz, given that the compression wave velocity for PZT is 3000 m/s.</w:t>
      </w:r>
    </w:p>
    <w:p w:rsidR="00B812ED" w:rsidRDefault="00B812ED" w:rsidP="00B812ED">
      <w:pPr>
        <w:pStyle w:val="ListParagraph"/>
        <w:numPr>
          <w:ilvl w:val="0"/>
          <w:numId w:val="2"/>
        </w:numPr>
      </w:pPr>
      <w:r>
        <w:t xml:space="preserve">Assuming for the aforementioned crystal that it has a diameter of </w:t>
      </w:r>
      <w:r w:rsidR="0035195E">
        <w:t>6</w:t>
      </w:r>
      <w:r>
        <w:t>mm, determine the crystals near field distance when transmitting into Perspex.</w:t>
      </w:r>
    </w:p>
    <w:p w:rsidR="00B812ED" w:rsidRDefault="00B812ED" w:rsidP="00B812ED">
      <w:pPr>
        <w:pStyle w:val="ListParagraph"/>
        <w:numPr>
          <w:ilvl w:val="0"/>
          <w:numId w:val="2"/>
        </w:numPr>
      </w:pPr>
      <w:r>
        <w:t>Assuming the crystal is in contact with a mild steel surface.  Calculate the 6dB beam width for the crystal at a thickness in mild steel of 25mm.</w:t>
      </w:r>
    </w:p>
    <w:p w:rsidR="00B812ED" w:rsidRDefault="00B812ED" w:rsidP="00B812ED">
      <w:pPr>
        <w:pStyle w:val="ListParagraph"/>
        <w:numPr>
          <w:ilvl w:val="0"/>
          <w:numId w:val="2"/>
        </w:numPr>
      </w:pPr>
      <w:bookmarkStart w:id="0" w:name="_GoBack"/>
      <w:bookmarkEnd w:id="0"/>
      <w:r>
        <w:t>Calculate the wavelength of the signal in mild steel.  What are the implications with regard defect sensitivity?</w:t>
      </w:r>
    </w:p>
    <w:sectPr w:rsidR="00B812ED" w:rsidSect="00C951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C71BE"/>
    <w:multiLevelType w:val="hybridMultilevel"/>
    <w:tmpl w:val="9844F866"/>
    <w:lvl w:ilvl="0" w:tplc="08090017">
      <w:start w:val="1"/>
      <w:numFmt w:val="lowerLetter"/>
      <w:lvlText w:val="%1)"/>
      <w:lvlJc w:val="left"/>
      <w:pPr>
        <w:ind w:left="750" w:hanging="360"/>
      </w:pPr>
    </w:lvl>
    <w:lvl w:ilvl="1" w:tplc="08090019" w:tentative="1">
      <w:start w:val="1"/>
      <w:numFmt w:val="lowerLetter"/>
      <w:lvlText w:val="%2."/>
      <w:lvlJc w:val="left"/>
      <w:pPr>
        <w:ind w:left="1470" w:hanging="360"/>
      </w:pPr>
    </w:lvl>
    <w:lvl w:ilvl="2" w:tplc="0809001B" w:tentative="1">
      <w:start w:val="1"/>
      <w:numFmt w:val="lowerRoman"/>
      <w:lvlText w:val="%3."/>
      <w:lvlJc w:val="right"/>
      <w:pPr>
        <w:ind w:left="2190" w:hanging="180"/>
      </w:pPr>
    </w:lvl>
    <w:lvl w:ilvl="3" w:tplc="0809000F" w:tentative="1">
      <w:start w:val="1"/>
      <w:numFmt w:val="decimal"/>
      <w:lvlText w:val="%4."/>
      <w:lvlJc w:val="left"/>
      <w:pPr>
        <w:ind w:left="2910" w:hanging="360"/>
      </w:pPr>
    </w:lvl>
    <w:lvl w:ilvl="4" w:tplc="08090019" w:tentative="1">
      <w:start w:val="1"/>
      <w:numFmt w:val="lowerLetter"/>
      <w:lvlText w:val="%5."/>
      <w:lvlJc w:val="left"/>
      <w:pPr>
        <w:ind w:left="3630" w:hanging="360"/>
      </w:pPr>
    </w:lvl>
    <w:lvl w:ilvl="5" w:tplc="0809001B" w:tentative="1">
      <w:start w:val="1"/>
      <w:numFmt w:val="lowerRoman"/>
      <w:lvlText w:val="%6."/>
      <w:lvlJc w:val="right"/>
      <w:pPr>
        <w:ind w:left="4350" w:hanging="180"/>
      </w:pPr>
    </w:lvl>
    <w:lvl w:ilvl="6" w:tplc="0809000F" w:tentative="1">
      <w:start w:val="1"/>
      <w:numFmt w:val="decimal"/>
      <w:lvlText w:val="%7."/>
      <w:lvlJc w:val="left"/>
      <w:pPr>
        <w:ind w:left="5070" w:hanging="360"/>
      </w:pPr>
    </w:lvl>
    <w:lvl w:ilvl="7" w:tplc="08090019" w:tentative="1">
      <w:start w:val="1"/>
      <w:numFmt w:val="lowerLetter"/>
      <w:lvlText w:val="%8."/>
      <w:lvlJc w:val="left"/>
      <w:pPr>
        <w:ind w:left="5790" w:hanging="360"/>
      </w:pPr>
    </w:lvl>
    <w:lvl w:ilvl="8" w:tplc="08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3503681E"/>
    <w:multiLevelType w:val="hybridMultilevel"/>
    <w:tmpl w:val="0CAEBF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CF4007"/>
    <w:multiLevelType w:val="hybridMultilevel"/>
    <w:tmpl w:val="0FD27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2ED"/>
    <w:rsid w:val="0035195E"/>
    <w:rsid w:val="00AE6BE2"/>
    <w:rsid w:val="00B812ED"/>
    <w:rsid w:val="00C826AC"/>
    <w:rsid w:val="00C95137"/>
    <w:rsid w:val="00F8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D7046D-FC9A-4037-BDFE-776DE6B5C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2E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1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2ED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812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fad-pc</dc:creator>
  <cp:keywords/>
  <dc:description/>
  <cp:lastModifiedBy>Peter Charlton</cp:lastModifiedBy>
  <cp:revision>5</cp:revision>
  <dcterms:created xsi:type="dcterms:W3CDTF">2016-05-31T15:27:00Z</dcterms:created>
  <dcterms:modified xsi:type="dcterms:W3CDTF">2016-05-31T15:42:00Z</dcterms:modified>
</cp:coreProperties>
</file>