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62B5" w:rsidRPr="00C762B5" w:rsidRDefault="00C762B5" w:rsidP="00C762B5">
      <w:pPr>
        <w:jc w:val="center"/>
        <w:rPr>
          <w:b/>
          <w:sz w:val="32"/>
          <w:szCs w:val="32"/>
        </w:rPr>
      </w:pPr>
      <w:bookmarkStart w:id="0" w:name="_GoBack"/>
      <w:r w:rsidRPr="00C762B5">
        <w:rPr>
          <w:b/>
          <w:sz w:val="32"/>
          <w:szCs w:val="32"/>
        </w:rPr>
        <w:t>Workplace Health and Wellbeing</w:t>
      </w:r>
    </w:p>
    <w:bookmarkEnd w:id="0"/>
    <w:p w:rsidR="00C762B5" w:rsidRPr="00C762B5" w:rsidRDefault="00C762B5" w:rsidP="00C762B5">
      <w:pPr>
        <w:jc w:val="both"/>
        <w:rPr>
          <w:sz w:val="24"/>
          <w:szCs w:val="24"/>
        </w:rPr>
      </w:pPr>
      <w:r w:rsidRPr="00C762B5">
        <w:rPr>
          <w:sz w:val="24"/>
          <w:szCs w:val="24"/>
        </w:rPr>
        <w:t>It</w:t>
      </w:r>
      <w:r w:rsidRPr="00C762B5">
        <w:rPr>
          <w:sz w:val="24"/>
          <w:szCs w:val="24"/>
        </w:rPr>
        <w:t xml:space="preserve"> ha</w:t>
      </w:r>
      <w:r w:rsidRPr="00C762B5">
        <w:rPr>
          <w:sz w:val="24"/>
          <w:szCs w:val="24"/>
        </w:rPr>
        <w:t>s been over a decade since Dame Carol Black wrote her seminal report “Working for a healthier tomorrow” (2008) in the UK, where evidence was provided showing the link between good employee health and wellbeing and business, individual and societal outcomes. The report concluded that if organisations placed an increased focus on improving workplace health then cost savings could be generated for the organisation and government. Importantly the review also noted that organisations need a conscious shift in attitude to ensure that both employees and employers understand and recognise the importance of preventing ill-health so that the workforce becomes motivated, resourceful and resilient attributes that have been reported to enhance strategic success (Vaughan</w:t>
      </w:r>
      <w:r>
        <w:rPr>
          <w:sz w:val="24"/>
          <w:szCs w:val="24"/>
        </w:rPr>
        <w:t xml:space="preserve">, </w:t>
      </w:r>
      <w:r w:rsidRPr="00C762B5">
        <w:rPr>
          <w:sz w:val="24"/>
          <w:szCs w:val="24"/>
        </w:rPr>
        <w:t xml:space="preserve">Jones and Barham, 2009). </w:t>
      </w:r>
    </w:p>
    <w:p w:rsidR="00C762B5" w:rsidRPr="00C762B5" w:rsidRDefault="00C762B5" w:rsidP="00C762B5">
      <w:pPr>
        <w:jc w:val="both"/>
        <w:rPr>
          <w:sz w:val="24"/>
          <w:szCs w:val="24"/>
        </w:rPr>
      </w:pPr>
      <w:r w:rsidRPr="00C762B5">
        <w:rPr>
          <w:sz w:val="24"/>
          <w:szCs w:val="24"/>
        </w:rPr>
        <w:t xml:space="preserve">Despite this knowledge, the rates of sickness absence in the UK is still high, with </w:t>
      </w:r>
      <w:proofErr w:type="spellStart"/>
      <w:r w:rsidRPr="00C762B5">
        <w:rPr>
          <w:sz w:val="24"/>
          <w:szCs w:val="24"/>
        </w:rPr>
        <w:t>musculo</w:t>
      </w:r>
      <w:proofErr w:type="spellEnd"/>
      <w:r w:rsidRPr="00C762B5">
        <w:rPr>
          <w:sz w:val="24"/>
          <w:szCs w:val="24"/>
        </w:rPr>
        <w:t xml:space="preserve">-skeletal disorders and mental health conditions usually cited as the most common causes. For those with a chronic or long-term condition, if this is badly managed (by both the employee and the organisation) this can cause huge difficulties, and can lead to employees losing their jobs or struggling to return to work. In “Improving Lives: The Work, Health and Disability Green Paper” (DWP &amp; </w:t>
      </w:r>
      <w:proofErr w:type="spellStart"/>
      <w:r w:rsidRPr="00C762B5">
        <w:rPr>
          <w:sz w:val="24"/>
          <w:szCs w:val="24"/>
        </w:rPr>
        <w:t>DoH</w:t>
      </w:r>
      <w:proofErr w:type="spellEnd"/>
      <w:r w:rsidRPr="00C762B5">
        <w:rPr>
          <w:sz w:val="24"/>
          <w:szCs w:val="24"/>
        </w:rPr>
        <w:t xml:space="preserve">, 2016) a UK policy paper, it was reported that ill-health among the working age population costs the economy £100 billion a year, with sickness absence costing employers £9 billion a year. As a result, reducing long-term sickness absence is a UK Government and organisational priority. </w:t>
      </w:r>
    </w:p>
    <w:p w:rsidR="00C762B5" w:rsidRPr="00C762B5" w:rsidRDefault="00C762B5" w:rsidP="00C762B5">
      <w:pPr>
        <w:jc w:val="both"/>
        <w:rPr>
          <w:sz w:val="24"/>
          <w:szCs w:val="24"/>
        </w:rPr>
      </w:pPr>
      <w:r w:rsidRPr="00C762B5">
        <w:rPr>
          <w:sz w:val="24"/>
          <w:szCs w:val="24"/>
        </w:rPr>
        <w:t xml:space="preserve">The workplace health and wellbeing agenda is now being recognised globally. For example, the European Agency for Safety and Health at Work has developed ‘Healthy Workplaces Campaigns’ which aim to raise awareness of workplace issues and activities and create and promote practical guides and tools freely available. </w:t>
      </w:r>
      <w:proofErr w:type="gramStart"/>
      <w:r w:rsidRPr="00C762B5">
        <w:rPr>
          <w:sz w:val="24"/>
          <w:szCs w:val="24"/>
        </w:rPr>
        <w:t>Similarly</w:t>
      </w:r>
      <w:proofErr w:type="gramEnd"/>
      <w:r w:rsidRPr="00C762B5">
        <w:rPr>
          <w:sz w:val="24"/>
          <w:szCs w:val="24"/>
        </w:rPr>
        <w:t xml:space="preserve"> the European Network for Workplace Health Promotion is a platform available for all stakeholders interested in the improvement of employee health and wellbeing and helps to develop good practice at work. The European Parliament, the Council and the European Commission in 2017 also proclaimed a joint commitment to providing, healthy, safe and well-adapted work environments for workers in the EU, and the development of </w:t>
      </w:r>
      <w:proofErr w:type="spellStart"/>
      <w:r w:rsidRPr="00C762B5">
        <w:rPr>
          <w:sz w:val="24"/>
          <w:szCs w:val="24"/>
        </w:rPr>
        <w:t>Eurofound’s</w:t>
      </w:r>
      <w:proofErr w:type="spellEnd"/>
      <w:r w:rsidRPr="00C762B5">
        <w:rPr>
          <w:sz w:val="24"/>
          <w:szCs w:val="24"/>
        </w:rPr>
        <w:t xml:space="preserve"> European Working Conditions Survey is an important source of information with regards to a variety of job functions and their association with the physical and mental health of employees. </w:t>
      </w:r>
    </w:p>
    <w:p w:rsidR="00762064" w:rsidRDefault="00C762B5" w:rsidP="00C762B5">
      <w:pPr>
        <w:jc w:val="both"/>
        <w:rPr>
          <w:sz w:val="24"/>
          <w:szCs w:val="24"/>
        </w:rPr>
      </w:pPr>
      <w:r w:rsidRPr="00C762B5">
        <w:rPr>
          <w:sz w:val="24"/>
          <w:szCs w:val="24"/>
        </w:rPr>
        <w:t>However, with the rise in employee long-term health conditions putting their participation in work at risk, it is important to develop a work environment where everyone has a chance to fulfil their potential, and barriers and stigma preventing this need to be removed. One health condition that this still very much relates to is obesity.</w:t>
      </w:r>
    </w:p>
    <w:p w:rsidR="00C762B5" w:rsidRDefault="00C762B5" w:rsidP="00C762B5">
      <w:pPr>
        <w:jc w:val="both"/>
        <w:rPr>
          <w:sz w:val="24"/>
          <w:szCs w:val="24"/>
        </w:rPr>
      </w:pPr>
      <w:r>
        <w:rPr>
          <w:sz w:val="24"/>
          <w:szCs w:val="24"/>
        </w:rPr>
        <w:t>Source:</w:t>
      </w:r>
    </w:p>
    <w:p w:rsidR="00C762B5" w:rsidRPr="00C762B5" w:rsidRDefault="00C762B5" w:rsidP="00C762B5">
      <w:pPr>
        <w:jc w:val="both"/>
        <w:rPr>
          <w:sz w:val="24"/>
          <w:szCs w:val="24"/>
        </w:rPr>
      </w:pPr>
      <w:r w:rsidRPr="00C762B5">
        <w:rPr>
          <w:sz w:val="24"/>
          <w:szCs w:val="24"/>
        </w:rPr>
        <w:t>Institute of Employment Studies</w:t>
      </w:r>
      <w:r w:rsidRPr="00C762B5">
        <w:rPr>
          <w:sz w:val="24"/>
          <w:szCs w:val="24"/>
        </w:rPr>
        <w:t>, Report</w:t>
      </w:r>
      <w:r>
        <w:rPr>
          <w:sz w:val="24"/>
          <w:szCs w:val="24"/>
        </w:rPr>
        <w:t xml:space="preserve"> 2019.</w:t>
      </w:r>
    </w:p>
    <w:sectPr w:rsidR="00C762B5" w:rsidRPr="00C762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2B5"/>
    <w:rsid w:val="00002A87"/>
    <w:rsid w:val="00003304"/>
    <w:rsid w:val="000034DE"/>
    <w:rsid w:val="00005B67"/>
    <w:rsid w:val="00015D6A"/>
    <w:rsid w:val="00023CDB"/>
    <w:rsid w:val="000259F9"/>
    <w:rsid w:val="00041581"/>
    <w:rsid w:val="00052779"/>
    <w:rsid w:val="00057202"/>
    <w:rsid w:val="00080DEF"/>
    <w:rsid w:val="000842F0"/>
    <w:rsid w:val="00087D37"/>
    <w:rsid w:val="000909BF"/>
    <w:rsid w:val="000B0200"/>
    <w:rsid w:val="000B114C"/>
    <w:rsid w:val="000C4DB7"/>
    <w:rsid w:val="000C594D"/>
    <w:rsid w:val="000D22CA"/>
    <w:rsid w:val="000D61D4"/>
    <w:rsid w:val="000E3F00"/>
    <w:rsid w:val="000E405C"/>
    <w:rsid w:val="000F2BBA"/>
    <w:rsid w:val="00104772"/>
    <w:rsid w:val="001078C1"/>
    <w:rsid w:val="00107C94"/>
    <w:rsid w:val="00112A1F"/>
    <w:rsid w:val="001157FF"/>
    <w:rsid w:val="00116B5B"/>
    <w:rsid w:val="00131EB3"/>
    <w:rsid w:val="0013540D"/>
    <w:rsid w:val="00142C73"/>
    <w:rsid w:val="00144D84"/>
    <w:rsid w:val="00146175"/>
    <w:rsid w:val="00146BDE"/>
    <w:rsid w:val="00146F7A"/>
    <w:rsid w:val="00147992"/>
    <w:rsid w:val="00152F9A"/>
    <w:rsid w:val="00157C62"/>
    <w:rsid w:val="0016452D"/>
    <w:rsid w:val="0019126D"/>
    <w:rsid w:val="001928EF"/>
    <w:rsid w:val="001947C9"/>
    <w:rsid w:val="00195682"/>
    <w:rsid w:val="001A155D"/>
    <w:rsid w:val="001A34E1"/>
    <w:rsid w:val="001A715B"/>
    <w:rsid w:val="001A7AB2"/>
    <w:rsid w:val="001B11BB"/>
    <w:rsid w:val="001B16FC"/>
    <w:rsid w:val="001C253C"/>
    <w:rsid w:val="001C4B81"/>
    <w:rsid w:val="001C671E"/>
    <w:rsid w:val="001D33D8"/>
    <w:rsid w:val="001D57E1"/>
    <w:rsid w:val="001D6073"/>
    <w:rsid w:val="001E0443"/>
    <w:rsid w:val="001E2DE1"/>
    <w:rsid w:val="001E5009"/>
    <w:rsid w:val="001E5632"/>
    <w:rsid w:val="001F09B2"/>
    <w:rsid w:val="00203B96"/>
    <w:rsid w:val="00204C7C"/>
    <w:rsid w:val="0021544D"/>
    <w:rsid w:val="00215677"/>
    <w:rsid w:val="002275E6"/>
    <w:rsid w:val="00231510"/>
    <w:rsid w:val="00237F4F"/>
    <w:rsid w:val="002428C9"/>
    <w:rsid w:val="00244D77"/>
    <w:rsid w:val="00260678"/>
    <w:rsid w:val="00272C83"/>
    <w:rsid w:val="00277B6E"/>
    <w:rsid w:val="002836F7"/>
    <w:rsid w:val="00286DB3"/>
    <w:rsid w:val="00290115"/>
    <w:rsid w:val="002A6CA5"/>
    <w:rsid w:val="002B31CE"/>
    <w:rsid w:val="002C2D7C"/>
    <w:rsid w:val="002D328C"/>
    <w:rsid w:val="002D5106"/>
    <w:rsid w:val="002F225A"/>
    <w:rsid w:val="002F3E35"/>
    <w:rsid w:val="003038D8"/>
    <w:rsid w:val="00307212"/>
    <w:rsid w:val="00307388"/>
    <w:rsid w:val="00310FB0"/>
    <w:rsid w:val="00311ADD"/>
    <w:rsid w:val="00312C5B"/>
    <w:rsid w:val="00314883"/>
    <w:rsid w:val="00323CC6"/>
    <w:rsid w:val="003241EE"/>
    <w:rsid w:val="00340D17"/>
    <w:rsid w:val="003514F6"/>
    <w:rsid w:val="00362DC9"/>
    <w:rsid w:val="00366A42"/>
    <w:rsid w:val="00372F0C"/>
    <w:rsid w:val="00373AFC"/>
    <w:rsid w:val="00376ED7"/>
    <w:rsid w:val="00383E73"/>
    <w:rsid w:val="00386257"/>
    <w:rsid w:val="00395AB0"/>
    <w:rsid w:val="0039730A"/>
    <w:rsid w:val="003A4757"/>
    <w:rsid w:val="003B1251"/>
    <w:rsid w:val="003B615A"/>
    <w:rsid w:val="003C6956"/>
    <w:rsid w:val="003C6CFD"/>
    <w:rsid w:val="003D108D"/>
    <w:rsid w:val="003F79C8"/>
    <w:rsid w:val="00403639"/>
    <w:rsid w:val="00406AE0"/>
    <w:rsid w:val="00407506"/>
    <w:rsid w:val="00413F74"/>
    <w:rsid w:val="00416B58"/>
    <w:rsid w:val="00420259"/>
    <w:rsid w:val="0042194E"/>
    <w:rsid w:val="004249D5"/>
    <w:rsid w:val="004279D1"/>
    <w:rsid w:val="00441FEB"/>
    <w:rsid w:val="00444C84"/>
    <w:rsid w:val="00464668"/>
    <w:rsid w:val="004778FA"/>
    <w:rsid w:val="00480841"/>
    <w:rsid w:val="00494E4D"/>
    <w:rsid w:val="004A12EC"/>
    <w:rsid w:val="004B1C7F"/>
    <w:rsid w:val="004B3D18"/>
    <w:rsid w:val="004C07B0"/>
    <w:rsid w:val="004C4125"/>
    <w:rsid w:val="004D1C27"/>
    <w:rsid w:val="004E5305"/>
    <w:rsid w:val="004F41BC"/>
    <w:rsid w:val="004F43FD"/>
    <w:rsid w:val="00502DE5"/>
    <w:rsid w:val="00512A1C"/>
    <w:rsid w:val="0053001D"/>
    <w:rsid w:val="005310A1"/>
    <w:rsid w:val="00542AC3"/>
    <w:rsid w:val="00543E84"/>
    <w:rsid w:val="00552224"/>
    <w:rsid w:val="005522F6"/>
    <w:rsid w:val="0055674E"/>
    <w:rsid w:val="0056032C"/>
    <w:rsid w:val="0056658E"/>
    <w:rsid w:val="005717E8"/>
    <w:rsid w:val="005823D9"/>
    <w:rsid w:val="0058609E"/>
    <w:rsid w:val="00586D85"/>
    <w:rsid w:val="005A374F"/>
    <w:rsid w:val="005A7386"/>
    <w:rsid w:val="005C4125"/>
    <w:rsid w:val="005F3BD9"/>
    <w:rsid w:val="00600387"/>
    <w:rsid w:val="006037AA"/>
    <w:rsid w:val="00612DEC"/>
    <w:rsid w:val="00621A62"/>
    <w:rsid w:val="00621B47"/>
    <w:rsid w:val="006568DF"/>
    <w:rsid w:val="00656A45"/>
    <w:rsid w:val="006605BC"/>
    <w:rsid w:val="00684B81"/>
    <w:rsid w:val="00686252"/>
    <w:rsid w:val="006946AD"/>
    <w:rsid w:val="006A2440"/>
    <w:rsid w:val="006A6D80"/>
    <w:rsid w:val="006B1DC2"/>
    <w:rsid w:val="006C2F6B"/>
    <w:rsid w:val="006C305C"/>
    <w:rsid w:val="006C55EA"/>
    <w:rsid w:val="006D5477"/>
    <w:rsid w:val="006E27A1"/>
    <w:rsid w:val="006E66B2"/>
    <w:rsid w:val="006F32F2"/>
    <w:rsid w:val="0070051B"/>
    <w:rsid w:val="00706AA8"/>
    <w:rsid w:val="00706BF8"/>
    <w:rsid w:val="00707AA7"/>
    <w:rsid w:val="00715558"/>
    <w:rsid w:val="00716455"/>
    <w:rsid w:val="0071664E"/>
    <w:rsid w:val="00727B41"/>
    <w:rsid w:val="00730B19"/>
    <w:rsid w:val="0073470C"/>
    <w:rsid w:val="007405E0"/>
    <w:rsid w:val="007411E2"/>
    <w:rsid w:val="00745487"/>
    <w:rsid w:val="007461DE"/>
    <w:rsid w:val="007563DE"/>
    <w:rsid w:val="00762064"/>
    <w:rsid w:val="00763841"/>
    <w:rsid w:val="0076446F"/>
    <w:rsid w:val="00772932"/>
    <w:rsid w:val="00775087"/>
    <w:rsid w:val="00776754"/>
    <w:rsid w:val="007927A6"/>
    <w:rsid w:val="00796E60"/>
    <w:rsid w:val="007A3295"/>
    <w:rsid w:val="007A6AEC"/>
    <w:rsid w:val="007A75AD"/>
    <w:rsid w:val="007B58C2"/>
    <w:rsid w:val="007B6297"/>
    <w:rsid w:val="007B6914"/>
    <w:rsid w:val="007C4100"/>
    <w:rsid w:val="007E5A8F"/>
    <w:rsid w:val="008018A0"/>
    <w:rsid w:val="00803F0F"/>
    <w:rsid w:val="00805535"/>
    <w:rsid w:val="0081095A"/>
    <w:rsid w:val="00812D3A"/>
    <w:rsid w:val="00814689"/>
    <w:rsid w:val="008150E3"/>
    <w:rsid w:val="00830157"/>
    <w:rsid w:val="0083016D"/>
    <w:rsid w:val="0084200B"/>
    <w:rsid w:val="0084658F"/>
    <w:rsid w:val="00857A74"/>
    <w:rsid w:val="00864632"/>
    <w:rsid w:val="00880189"/>
    <w:rsid w:val="00882C38"/>
    <w:rsid w:val="00882D6E"/>
    <w:rsid w:val="0088384D"/>
    <w:rsid w:val="008844D2"/>
    <w:rsid w:val="0088592D"/>
    <w:rsid w:val="00891018"/>
    <w:rsid w:val="00893785"/>
    <w:rsid w:val="008A119B"/>
    <w:rsid w:val="008A1718"/>
    <w:rsid w:val="008A43E8"/>
    <w:rsid w:val="008A71F0"/>
    <w:rsid w:val="008B4F9C"/>
    <w:rsid w:val="008B5B90"/>
    <w:rsid w:val="008D395D"/>
    <w:rsid w:val="008D7DD6"/>
    <w:rsid w:val="008E3D91"/>
    <w:rsid w:val="008F2285"/>
    <w:rsid w:val="008F75C6"/>
    <w:rsid w:val="008F7738"/>
    <w:rsid w:val="009003C6"/>
    <w:rsid w:val="00900FE9"/>
    <w:rsid w:val="00913CD5"/>
    <w:rsid w:val="0091427B"/>
    <w:rsid w:val="00924A6D"/>
    <w:rsid w:val="00931803"/>
    <w:rsid w:val="00932753"/>
    <w:rsid w:val="009341C5"/>
    <w:rsid w:val="00936604"/>
    <w:rsid w:val="009422F8"/>
    <w:rsid w:val="00943F5D"/>
    <w:rsid w:val="00947F20"/>
    <w:rsid w:val="00955A7D"/>
    <w:rsid w:val="00964DD0"/>
    <w:rsid w:val="00965C0D"/>
    <w:rsid w:val="00974E50"/>
    <w:rsid w:val="00981CD0"/>
    <w:rsid w:val="009A6F56"/>
    <w:rsid w:val="009B4F8A"/>
    <w:rsid w:val="009C0BC4"/>
    <w:rsid w:val="009D0850"/>
    <w:rsid w:val="009D2A3F"/>
    <w:rsid w:val="009E5852"/>
    <w:rsid w:val="009E622E"/>
    <w:rsid w:val="00A00F66"/>
    <w:rsid w:val="00A02D82"/>
    <w:rsid w:val="00A035DB"/>
    <w:rsid w:val="00A067AD"/>
    <w:rsid w:val="00A160B0"/>
    <w:rsid w:val="00A30AD7"/>
    <w:rsid w:val="00A368D5"/>
    <w:rsid w:val="00A47C79"/>
    <w:rsid w:val="00A52E6E"/>
    <w:rsid w:val="00A57C20"/>
    <w:rsid w:val="00A64EBE"/>
    <w:rsid w:val="00A67B47"/>
    <w:rsid w:val="00A71836"/>
    <w:rsid w:val="00A71869"/>
    <w:rsid w:val="00A7440A"/>
    <w:rsid w:val="00A75722"/>
    <w:rsid w:val="00A84291"/>
    <w:rsid w:val="00A84E98"/>
    <w:rsid w:val="00A9213A"/>
    <w:rsid w:val="00A9303C"/>
    <w:rsid w:val="00A9639E"/>
    <w:rsid w:val="00A97FB7"/>
    <w:rsid w:val="00AA4CAB"/>
    <w:rsid w:val="00AB1A72"/>
    <w:rsid w:val="00AB49AF"/>
    <w:rsid w:val="00AB5795"/>
    <w:rsid w:val="00AB584D"/>
    <w:rsid w:val="00AC70E7"/>
    <w:rsid w:val="00AD313C"/>
    <w:rsid w:val="00AE0F06"/>
    <w:rsid w:val="00AF4920"/>
    <w:rsid w:val="00B0420A"/>
    <w:rsid w:val="00B04F44"/>
    <w:rsid w:val="00B13DB4"/>
    <w:rsid w:val="00B16374"/>
    <w:rsid w:val="00B243CA"/>
    <w:rsid w:val="00B36137"/>
    <w:rsid w:val="00B37F1C"/>
    <w:rsid w:val="00B414A9"/>
    <w:rsid w:val="00B42895"/>
    <w:rsid w:val="00B61E08"/>
    <w:rsid w:val="00B63126"/>
    <w:rsid w:val="00B640AC"/>
    <w:rsid w:val="00B70052"/>
    <w:rsid w:val="00B709BA"/>
    <w:rsid w:val="00B7736F"/>
    <w:rsid w:val="00B8435B"/>
    <w:rsid w:val="00B913C5"/>
    <w:rsid w:val="00B935BE"/>
    <w:rsid w:val="00BA3B87"/>
    <w:rsid w:val="00BA44AF"/>
    <w:rsid w:val="00BA5BF6"/>
    <w:rsid w:val="00BB0606"/>
    <w:rsid w:val="00BC0BE1"/>
    <w:rsid w:val="00BC1AA0"/>
    <w:rsid w:val="00BC2B7E"/>
    <w:rsid w:val="00BC2C17"/>
    <w:rsid w:val="00BC47C0"/>
    <w:rsid w:val="00BC76EE"/>
    <w:rsid w:val="00BD1290"/>
    <w:rsid w:val="00BE264C"/>
    <w:rsid w:val="00BE48AA"/>
    <w:rsid w:val="00BE5A7C"/>
    <w:rsid w:val="00C12304"/>
    <w:rsid w:val="00C14660"/>
    <w:rsid w:val="00C1507E"/>
    <w:rsid w:val="00C3214C"/>
    <w:rsid w:val="00C339B8"/>
    <w:rsid w:val="00C435C7"/>
    <w:rsid w:val="00C556F9"/>
    <w:rsid w:val="00C676C0"/>
    <w:rsid w:val="00C762B5"/>
    <w:rsid w:val="00C76304"/>
    <w:rsid w:val="00C92B72"/>
    <w:rsid w:val="00C93B4E"/>
    <w:rsid w:val="00C93CFA"/>
    <w:rsid w:val="00C95FB5"/>
    <w:rsid w:val="00CB17D5"/>
    <w:rsid w:val="00CB3C08"/>
    <w:rsid w:val="00CC7E62"/>
    <w:rsid w:val="00CD0030"/>
    <w:rsid w:val="00CD0639"/>
    <w:rsid w:val="00CE53BD"/>
    <w:rsid w:val="00CF2BE4"/>
    <w:rsid w:val="00CF39CD"/>
    <w:rsid w:val="00D00AB4"/>
    <w:rsid w:val="00D05AC2"/>
    <w:rsid w:val="00D113EF"/>
    <w:rsid w:val="00D2077E"/>
    <w:rsid w:val="00D263E4"/>
    <w:rsid w:val="00D33F45"/>
    <w:rsid w:val="00D366BD"/>
    <w:rsid w:val="00D448DC"/>
    <w:rsid w:val="00D5015D"/>
    <w:rsid w:val="00D60323"/>
    <w:rsid w:val="00D66A82"/>
    <w:rsid w:val="00D67DCE"/>
    <w:rsid w:val="00D765B0"/>
    <w:rsid w:val="00D76AA6"/>
    <w:rsid w:val="00D77213"/>
    <w:rsid w:val="00D81968"/>
    <w:rsid w:val="00DA000A"/>
    <w:rsid w:val="00DA053D"/>
    <w:rsid w:val="00DC00C6"/>
    <w:rsid w:val="00DC152F"/>
    <w:rsid w:val="00DC6DED"/>
    <w:rsid w:val="00DD380C"/>
    <w:rsid w:val="00DE2B96"/>
    <w:rsid w:val="00DE4167"/>
    <w:rsid w:val="00DE4B76"/>
    <w:rsid w:val="00DE69FC"/>
    <w:rsid w:val="00DF7D24"/>
    <w:rsid w:val="00E10D79"/>
    <w:rsid w:val="00E17530"/>
    <w:rsid w:val="00E31879"/>
    <w:rsid w:val="00E3372E"/>
    <w:rsid w:val="00E34C61"/>
    <w:rsid w:val="00E37522"/>
    <w:rsid w:val="00E41E2D"/>
    <w:rsid w:val="00E45439"/>
    <w:rsid w:val="00E4689C"/>
    <w:rsid w:val="00E530DB"/>
    <w:rsid w:val="00E65470"/>
    <w:rsid w:val="00E7476C"/>
    <w:rsid w:val="00E765C4"/>
    <w:rsid w:val="00EB5FF6"/>
    <w:rsid w:val="00EC019B"/>
    <w:rsid w:val="00EC3D3E"/>
    <w:rsid w:val="00ED474C"/>
    <w:rsid w:val="00EE0278"/>
    <w:rsid w:val="00EE4938"/>
    <w:rsid w:val="00EF323B"/>
    <w:rsid w:val="00EF4187"/>
    <w:rsid w:val="00F15135"/>
    <w:rsid w:val="00F1729A"/>
    <w:rsid w:val="00F254BB"/>
    <w:rsid w:val="00F32DC5"/>
    <w:rsid w:val="00F36C0D"/>
    <w:rsid w:val="00F51816"/>
    <w:rsid w:val="00F551D9"/>
    <w:rsid w:val="00F650CC"/>
    <w:rsid w:val="00F71C44"/>
    <w:rsid w:val="00F90E2F"/>
    <w:rsid w:val="00F913FB"/>
    <w:rsid w:val="00FB569C"/>
    <w:rsid w:val="00FC5E26"/>
    <w:rsid w:val="00FD27EB"/>
    <w:rsid w:val="00FD7762"/>
    <w:rsid w:val="00FE0E8B"/>
    <w:rsid w:val="00FE2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AB7887"/>
  <w15:chartTrackingRefBased/>
  <w15:docId w15:val="{708EA6F9-4A7B-446E-8729-9DEA481AD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762B5"/>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Pages>
  <Words>439</Words>
  <Characters>2507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Olubukola Adegbite</dc:creator>
  <cp:keywords/>
  <dc:description/>
  <cp:lastModifiedBy>Olubukola Adegbite</cp:lastModifiedBy>
  <cp:revision>1</cp:revision>
  <dcterms:created xsi:type="dcterms:W3CDTF">2021-10-03T13:32:00Z</dcterms:created>
  <dcterms:modified xsi:type="dcterms:W3CDTF">2021-10-03T13:43:00Z</dcterms:modified>
</cp:coreProperties>
</file>