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1C782F" w14:textId="45A68D2A" w:rsidR="002614DE" w:rsidRPr="002614DE" w:rsidRDefault="002614DE">
      <w:pPr>
        <w:rPr>
          <w:b/>
          <w:bCs/>
          <w:u w:val="single"/>
        </w:rPr>
      </w:pPr>
      <w:r w:rsidRPr="002614DE">
        <w:rPr>
          <w:b/>
          <w:bCs/>
          <w:u w:val="single"/>
        </w:rPr>
        <w:t>Saffron James</w:t>
      </w:r>
    </w:p>
    <w:p w14:paraId="2626E84C" w14:textId="54494658" w:rsidR="00E147DC" w:rsidRPr="002614DE" w:rsidRDefault="002614DE">
      <w:pPr>
        <w:rPr>
          <w:b/>
          <w:bCs/>
          <w:u w:val="single"/>
        </w:rPr>
      </w:pPr>
      <w:r w:rsidRPr="002614DE">
        <w:rPr>
          <w:b/>
          <w:bCs/>
          <w:u w:val="single"/>
        </w:rPr>
        <w:t>Curriculum Design: Principles and Innovation</w:t>
      </w:r>
    </w:p>
    <w:p w14:paraId="64622A5F" w14:textId="17E186E4" w:rsidR="002614DE" w:rsidRPr="002614DE" w:rsidRDefault="002614DE">
      <w:pPr>
        <w:rPr>
          <w:b/>
          <w:bCs/>
          <w:u w:val="single"/>
        </w:rPr>
      </w:pPr>
      <w:r w:rsidRPr="002614DE">
        <w:rPr>
          <w:b/>
          <w:bCs/>
          <w:u w:val="single"/>
        </w:rPr>
        <w:t>Module: ECES</w:t>
      </w:r>
      <w:r w:rsidR="004368C3">
        <w:rPr>
          <w:b/>
          <w:bCs/>
          <w:u w:val="single"/>
        </w:rPr>
        <w:t>6013</w:t>
      </w:r>
    </w:p>
    <w:p w14:paraId="6420367E" w14:textId="23E77964" w:rsidR="002614DE" w:rsidRDefault="002614DE">
      <w:r w:rsidRPr="002614DE">
        <w:rPr>
          <w:b/>
          <w:bCs/>
          <w:u w:val="single"/>
        </w:rPr>
        <w:t>Slide 1:</w:t>
      </w:r>
      <w:r w:rsidRPr="002614DE">
        <w:t xml:space="preserve"> Title</w:t>
      </w:r>
    </w:p>
    <w:p w14:paraId="0228B5AB" w14:textId="743263E3" w:rsidR="0049722A" w:rsidRPr="0040293B" w:rsidRDefault="0049722A">
      <w:pPr>
        <w:rPr>
          <w:b/>
          <w:bCs/>
          <w:u w:val="single"/>
        </w:rPr>
      </w:pPr>
      <w:r w:rsidRPr="0040293B">
        <w:rPr>
          <w:b/>
          <w:bCs/>
          <w:u w:val="single"/>
        </w:rPr>
        <w:t>Slide 2: Objectives and intro</w:t>
      </w:r>
    </w:p>
    <w:p w14:paraId="55366CDA" w14:textId="7D0E954E" w:rsidR="002614DE" w:rsidRDefault="002614DE">
      <w:pPr>
        <w:rPr>
          <w:b/>
          <w:bCs/>
          <w:u w:val="single"/>
        </w:rPr>
      </w:pPr>
      <w:r w:rsidRPr="002614DE">
        <w:rPr>
          <w:b/>
          <w:bCs/>
          <w:u w:val="single"/>
        </w:rPr>
        <w:t xml:space="preserve">Slide </w:t>
      </w:r>
      <w:r w:rsidR="00921E74">
        <w:rPr>
          <w:b/>
          <w:bCs/>
          <w:u w:val="single"/>
        </w:rPr>
        <w:t>3</w:t>
      </w:r>
      <w:r w:rsidRPr="002614DE">
        <w:rPr>
          <w:b/>
          <w:bCs/>
          <w:u w:val="single"/>
        </w:rPr>
        <w:t xml:space="preserve">: </w:t>
      </w:r>
    </w:p>
    <w:p w14:paraId="109EBFFE" w14:textId="5FB3EA9E" w:rsidR="00C92A30" w:rsidRDefault="002614DE">
      <w:r>
        <w:t xml:space="preserve">The definition of curriculum in the dictionary often defines it as courses that are offered by a school. </w:t>
      </w:r>
      <w:r w:rsidR="00921E74">
        <w:t>Schools rarely use the term in such a general way. The definition of curriculum can be defined broadly by educators depending on the individual. Curriculum usually refers to the skills and knowledge expected to be learned by pupils. It may include, learning standards and objectives, units and lessons that teachers teach as well as assignments, books, presentations or videos as some examples. It also may include tests and methods of assessment to evaluate student learning</w:t>
      </w:r>
      <w:r w:rsidR="000727FC">
        <w:t xml:space="preserve"> (Education Reform, 2015)</w:t>
      </w:r>
      <w:r w:rsidR="0049722A">
        <w:t>.</w:t>
      </w:r>
      <w:r w:rsidR="0086793D">
        <w:t xml:space="preserve"> It is not enough to accept that this is all a curriculum is. There are many variations of curriculum within the United Kingdom (UK</w:t>
      </w:r>
      <w:r w:rsidR="00BB0EBF">
        <w:t xml:space="preserve">) and across the globe (Global curriculum). </w:t>
      </w:r>
      <w:r w:rsidR="0086793D">
        <w:t xml:space="preserve">Each curriculum has its own unique way of delivering education to children. </w:t>
      </w:r>
      <w:r w:rsidR="00B73864">
        <w:t>T</w:t>
      </w:r>
      <w:r w:rsidR="0066311B">
        <w:t>he Welsh Foundation Phase is an early years Curriculum</w:t>
      </w:r>
      <w:r w:rsidR="0086793D">
        <w:t xml:space="preserve"> </w:t>
      </w:r>
      <w:r w:rsidR="00C92A30">
        <w:t>that</w:t>
      </w:r>
      <w:r w:rsidR="00B73864">
        <w:t xml:space="preserve"> encompasses a holistic, integrated and cross-curricula approach. Government guidelines suggest</w:t>
      </w:r>
      <w:r w:rsidR="00D23F90">
        <w:t>.</w:t>
      </w:r>
    </w:p>
    <w:p w14:paraId="7EEC68CE" w14:textId="0E8790FC" w:rsidR="002F29B7" w:rsidRPr="0040293B" w:rsidRDefault="002F29B7">
      <w:pPr>
        <w:rPr>
          <w:b/>
          <w:bCs/>
          <w:u w:val="single"/>
        </w:rPr>
      </w:pPr>
      <w:r w:rsidRPr="0040293B">
        <w:rPr>
          <w:b/>
          <w:bCs/>
          <w:u w:val="single"/>
        </w:rPr>
        <w:t>SLIDE 4</w:t>
      </w:r>
    </w:p>
    <w:p w14:paraId="2F06098B" w14:textId="03E820ED" w:rsidR="00921E74" w:rsidRDefault="002F29B7" w:rsidP="0047202D">
      <w:pPr>
        <w:spacing w:before="240"/>
      </w:pPr>
      <w:r>
        <w:t>Egan (2017) explains how ‘The Learning Country’ a document produced in 2001 was a vision for a new education system in Wales where the Foundation Phase (FP) was introduced as new and holistic way to educate early years pupils, with a focus on well-being as well as the involvement of families and communities. The School Effectiveness Framework (SEF) put together evidence from across the globe that set out the plan for more child-</w:t>
      </w:r>
      <w:proofErr w:type="spellStart"/>
      <w:r>
        <w:t>centred</w:t>
      </w:r>
      <w:proofErr w:type="spellEnd"/>
      <w:r>
        <w:t xml:space="preserve"> education system where children-initiated learning and their well-being was paramount. The idea of not being so fixated on testing and letting children choose </w:t>
      </w:r>
      <w:r w:rsidRPr="00CA639A">
        <w:rPr>
          <w:rFonts w:ascii="Calibri" w:hAnsi="Calibri" w:cs="Calibri"/>
        </w:rPr>
        <w:t xml:space="preserve">for themselves was received positively. </w:t>
      </w:r>
      <w:r w:rsidR="00032CED" w:rsidRPr="00CA639A">
        <w:rPr>
          <w:rFonts w:ascii="Calibri" w:hAnsi="Calibri" w:cs="Calibri"/>
        </w:rPr>
        <w:t xml:space="preserve">The foundation phase is a curriculum for children age three to seven and advocates play as the vehicle of learning as well as experiential learning. </w:t>
      </w:r>
      <w:r w:rsidR="00CA639A" w:rsidRPr="00CA639A">
        <w:rPr>
          <w:rFonts w:ascii="Calibri" w:hAnsi="Calibri" w:cs="Calibri"/>
          <w:color w:val="333333"/>
        </w:rPr>
        <w:t>Despite efforts by Welsh Government to implement the Foundation Phase in all schools in Wales, an independent stock</w:t>
      </w:r>
      <w:r w:rsidR="00CA639A">
        <w:rPr>
          <w:rFonts w:ascii="Calibri" w:hAnsi="Calibri" w:cs="Calibri"/>
          <w:color w:val="333333"/>
        </w:rPr>
        <w:t>-</w:t>
      </w:r>
      <w:r w:rsidR="00CA639A" w:rsidRPr="00CA639A">
        <w:rPr>
          <w:rFonts w:ascii="Calibri" w:hAnsi="Calibri" w:cs="Calibri"/>
          <w:color w:val="333333"/>
        </w:rPr>
        <w:t>take identified that many schools are not implementing this play-based curriculum (Siraj </w:t>
      </w:r>
      <w:hyperlink r:id="rId4" w:history="1">
        <w:r w:rsidR="00CA639A" w:rsidRPr="00CA639A">
          <w:rPr>
            <w:rFonts w:ascii="Calibri" w:hAnsi="Calibri" w:cs="Calibri"/>
            <w:color w:val="10147E"/>
            <w:u w:val="single"/>
          </w:rPr>
          <w:t>2015</w:t>
        </w:r>
      </w:hyperlink>
      <w:r w:rsidR="00CA639A">
        <w:rPr>
          <w:rFonts w:ascii="Calibri" w:hAnsi="Calibri" w:cs="Calibri"/>
          <w:color w:val="333333"/>
        </w:rPr>
        <w:t>, cited in Wainwright et al, 2018</w:t>
      </w:r>
      <w:r w:rsidR="00CA639A" w:rsidRPr="00CA639A">
        <w:rPr>
          <w:rFonts w:ascii="Calibri" w:hAnsi="Calibri" w:cs="Calibri"/>
          <w:color w:val="333333"/>
        </w:rPr>
        <w:t>).</w:t>
      </w:r>
      <w:r w:rsidR="003B74E1">
        <w:t xml:space="preserve"> </w:t>
      </w:r>
      <w:r w:rsidR="0047202D">
        <w:t>Looking at theorists such as Vygotsky, it is well documented that children need play and socialization for their development with adults being facilitators to their learning. This is explained in Vygotsky</w:t>
      </w:r>
      <w:r w:rsidR="00C40AEB">
        <w:t>’</w:t>
      </w:r>
      <w:r w:rsidR="0047202D">
        <w:t>s Zone of Proximal Development (ZPD)</w:t>
      </w:r>
      <w:r w:rsidR="003B74E1">
        <w:t>.</w:t>
      </w:r>
    </w:p>
    <w:p w14:paraId="3591BF69" w14:textId="4DDFFF85" w:rsidR="0047202D" w:rsidRPr="0040293B" w:rsidRDefault="0047202D" w:rsidP="0047202D">
      <w:pPr>
        <w:spacing w:before="240"/>
        <w:rPr>
          <w:b/>
          <w:bCs/>
          <w:u w:val="single"/>
        </w:rPr>
      </w:pPr>
      <w:r w:rsidRPr="0040293B">
        <w:rPr>
          <w:b/>
          <w:bCs/>
          <w:u w:val="single"/>
        </w:rPr>
        <w:t>Slide 5</w:t>
      </w:r>
    </w:p>
    <w:p w14:paraId="6B93B454" w14:textId="08D65921" w:rsidR="00C04156" w:rsidRDefault="0047202D">
      <w:r>
        <w:t>Described as ‘A Framework for Children’s Learning, its</w:t>
      </w:r>
      <w:r w:rsidR="00C04156">
        <w:t xml:space="preserve"> </w:t>
      </w:r>
      <w:r>
        <w:t>a</w:t>
      </w:r>
      <w:r w:rsidR="00C04156">
        <w:t>ims are as follows (look at side) (</w:t>
      </w:r>
      <w:proofErr w:type="spellStart"/>
      <w:r w:rsidR="00C04156">
        <w:t>NAfW</w:t>
      </w:r>
      <w:proofErr w:type="spellEnd"/>
      <w:r w:rsidR="00C04156">
        <w:t>, 2003 pg.6).</w:t>
      </w:r>
      <w:r w:rsidR="007235E0">
        <w:t xml:space="preserve"> </w:t>
      </w:r>
    </w:p>
    <w:p w14:paraId="2225FEF6" w14:textId="40E81398" w:rsidR="007235E0" w:rsidRPr="0040293B" w:rsidRDefault="007235E0">
      <w:pPr>
        <w:rPr>
          <w:b/>
          <w:bCs/>
          <w:u w:val="single"/>
        </w:rPr>
      </w:pPr>
      <w:r w:rsidRPr="0040293B">
        <w:rPr>
          <w:b/>
          <w:bCs/>
          <w:u w:val="single"/>
        </w:rPr>
        <w:t>Slide 6</w:t>
      </w:r>
    </w:p>
    <w:p w14:paraId="2C072E9E" w14:textId="77777777" w:rsidR="007D585A" w:rsidRDefault="007235E0" w:rsidP="007D585A">
      <w:r>
        <w:t>Cogan Nursery School in Wales shows the benefits of implementing the Foundation Phase fully. Activities are developed from the children’s interest</w:t>
      </w:r>
      <w:r w:rsidR="00096775">
        <w:t xml:space="preserve"> (an example of ZPD).</w:t>
      </w:r>
      <w:r>
        <w:t xml:space="preserve"> Adequate training improves the foundation Phase pedagogy in this environment as staff have researched and developed their ability </w:t>
      </w:r>
      <w:r>
        <w:lastRenderedPageBreak/>
        <w:t>to optimize children’s</w:t>
      </w:r>
      <w:r w:rsidR="00C40AEB">
        <w:t xml:space="preserve"> </w:t>
      </w:r>
      <w:r>
        <w:t>learning (</w:t>
      </w:r>
      <w:proofErr w:type="spellStart"/>
      <w:r>
        <w:t>Estyn</w:t>
      </w:r>
      <w:proofErr w:type="spellEnd"/>
      <w:r>
        <w:t>, 2019). Because the staff know each child individually and understand their needs, the Foundation Phase outcomes can be achieved through careful unde</w:t>
      </w:r>
      <w:r w:rsidR="00353CE3">
        <w:t>rstanding and planning</w:t>
      </w:r>
      <w:r w:rsidR="00C40AEB">
        <w:t xml:space="preserve">. </w:t>
      </w:r>
      <w:r w:rsidR="007D585A">
        <w:t xml:space="preserve">Pedagogy is something that is still focused instead of continuous and enhanced. Referring to monitoring children’s progress through observations (DERA, 2020). </w:t>
      </w:r>
    </w:p>
    <w:p w14:paraId="7264BAAE" w14:textId="68878852" w:rsidR="00096775" w:rsidRDefault="00C40AEB">
      <w:r>
        <w:t>What is realized through</w:t>
      </w:r>
      <w:r w:rsidR="001E4CF4">
        <w:t xml:space="preserve"> researching the Foundation Phase in Wales is that the aims don’t necessarily meet the outcomes as children are still being taught to the test. Numeracy, Literacy and ICT. This is not to say however that the well-being of child in schools is not achieved. </w:t>
      </w:r>
      <w:proofErr w:type="spellStart"/>
      <w:r w:rsidR="001E4CF4">
        <w:t>Estyn</w:t>
      </w:r>
      <w:proofErr w:type="spellEnd"/>
      <w:r w:rsidR="001E4CF4">
        <w:t xml:space="preserve"> reports on a large amount of Primary schools who have excellent well-being. </w:t>
      </w:r>
      <w:r w:rsidR="00A45A1E">
        <w:t xml:space="preserve">It is important to point out that well-being is a complex construct and can be interpretated (Egan, 2017). </w:t>
      </w:r>
      <w:r w:rsidR="001E4CF4">
        <w:t>It is however a contradiction to the vision of the Learning Country which after an OECD inspection means children are still taught to score highly in PISA tests.</w:t>
      </w:r>
      <w:r w:rsidR="00096775">
        <w:t xml:space="preserve"> Testing is still a priority in UK curriculums</w:t>
      </w:r>
      <w:r w:rsidR="00CF115A">
        <w:t xml:space="preserve"> as well as categorization. </w:t>
      </w:r>
      <w:r w:rsidR="00096775">
        <w:t xml:space="preserve"> </w:t>
      </w:r>
    </w:p>
    <w:p w14:paraId="6804B61E" w14:textId="10C74F82" w:rsidR="00DF5776" w:rsidRDefault="00CF115A">
      <w:r>
        <w:t xml:space="preserve">The initial plan to set Wales apart with a reformed education system took a step back when it adopted policies from the Global Education Reform Movement (GERM) (Egan, 2017). Again, the strategies used contradict each other in the sense that a holistic, community involved approach cannot be achieved when teaching to school categorization. </w:t>
      </w:r>
    </w:p>
    <w:p w14:paraId="4941E60C" w14:textId="70A653F7" w:rsidR="00581BCC" w:rsidRDefault="00581BCC">
      <w:r>
        <w:t xml:space="preserve">One article from the BBC (2011) outlines how the well-being has improved but not the standards, again aimed at literacy and numeracy. </w:t>
      </w:r>
    </w:p>
    <w:p w14:paraId="37F028B0" w14:textId="5DBED690" w:rsidR="00BC4E42" w:rsidRDefault="00BC4E42">
      <w:r>
        <w:t xml:space="preserve">The balance of continuous, enhanced and focused provision is not </w:t>
      </w:r>
      <w:r w:rsidR="00AC6056">
        <w:t>as it should be</w:t>
      </w:r>
      <w:r>
        <w:t xml:space="preserve"> and there is not enough continuous provision being provided in many schools in Wales</w:t>
      </w:r>
      <w:r w:rsidR="001F19D6">
        <w:t xml:space="preserve">. What was observed through </w:t>
      </w:r>
      <w:proofErr w:type="spellStart"/>
      <w:r w:rsidR="001F19D6">
        <w:t>Estyn</w:t>
      </w:r>
      <w:proofErr w:type="spellEnd"/>
      <w:r w:rsidR="001F19D6">
        <w:t xml:space="preserve"> (2017) was that the areas for improvement </w:t>
      </w:r>
      <w:r w:rsidR="00AC6056">
        <w:t xml:space="preserve">included </w:t>
      </w:r>
      <w:r w:rsidR="001F19D6">
        <w:t>the headteachers not understanding Foundation Phase pedagogy and principles as well as ages five to seven being taught in traditional ways because of testing for numeracy and literacy, this was the case in three quarters of primary s</w:t>
      </w:r>
      <w:r w:rsidR="00AC6056">
        <w:t>c</w:t>
      </w:r>
      <w:r w:rsidR="001F19D6">
        <w:t>hools inspected. It acknowledged</w:t>
      </w:r>
      <w:r w:rsidR="00463FD7">
        <w:t xml:space="preserve"> the lack of continuous provision for child-initiated learning. Continuous provision are the resources available for children to explore and learn independently.</w:t>
      </w:r>
      <w:r w:rsidR="00AC6056">
        <w:t xml:space="preserve"> The schools that showed good practice observed a high level of well-being in pupils.</w:t>
      </w:r>
    </w:p>
    <w:p w14:paraId="120D0C2E" w14:textId="4998CA2C" w:rsidR="00546B34" w:rsidRPr="00D60417" w:rsidRDefault="00546B34">
      <w:pPr>
        <w:rPr>
          <w:b/>
          <w:bCs/>
          <w:u w:val="single"/>
        </w:rPr>
      </w:pPr>
      <w:r w:rsidRPr="00D60417">
        <w:rPr>
          <w:b/>
          <w:bCs/>
          <w:u w:val="single"/>
        </w:rPr>
        <w:t>Slide 7</w:t>
      </w:r>
    </w:p>
    <w:p w14:paraId="0590D7A6" w14:textId="425FD694" w:rsidR="00EC1E51" w:rsidRDefault="00EC1E51">
      <w:r>
        <w:t>Rudolph Steiner initially started thinking about children’s education when he started taking an interest in the spiritual needs of the child. He developed what he called ‘anthroposophy’ which he said was the combination of modern natural science and the child’s inner world. After a meeting at the W</w:t>
      </w:r>
      <w:r w:rsidR="00D60417">
        <w:t>ald</w:t>
      </w:r>
      <w:r>
        <w:t xml:space="preserve">orf </w:t>
      </w:r>
      <w:r w:rsidR="003D4AC3">
        <w:t xml:space="preserve">– Astoria </w:t>
      </w:r>
      <w:r>
        <w:t>Cigarette factory the first Steiner Waldorf School was set up</w:t>
      </w:r>
      <w:r w:rsidR="003D4AC3">
        <w:t xml:space="preserve"> in Stuttgart in 1919</w:t>
      </w:r>
      <w:r w:rsidR="00D60417">
        <w:t xml:space="preserve"> (Nicol and </w:t>
      </w:r>
      <w:proofErr w:type="spellStart"/>
      <w:r w:rsidR="00D60417">
        <w:t>Tamplin</w:t>
      </w:r>
      <w:proofErr w:type="spellEnd"/>
      <w:r w:rsidR="00D60417">
        <w:t xml:space="preserve">, 2017). Steiner believed that the natural world was key in the development of the child and playing out doors was essential. </w:t>
      </w:r>
    </w:p>
    <w:p w14:paraId="7BAB7178" w14:textId="322D1D6B" w:rsidR="00D60417" w:rsidRPr="00D60417" w:rsidRDefault="00D60417">
      <w:pPr>
        <w:rPr>
          <w:b/>
          <w:bCs/>
          <w:u w:val="single"/>
        </w:rPr>
      </w:pPr>
      <w:r w:rsidRPr="00D60417">
        <w:rPr>
          <w:b/>
          <w:bCs/>
          <w:u w:val="single"/>
        </w:rPr>
        <w:t>Slide 8</w:t>
      </w:r>
    </w:p>
    <w:p w14:paraId="1965E0FE" w14:textId="6B589723" w:rsidR="00546B34" w:rsidRDefault="00966C32">
      <w:r>
        <w:t xml:space="preserve">Steiner </w:t>
      </w:r>
      <w:r w:rsidR="00006802">
        <w:t>schools have their own set of principles but are based on Steiner’s original ideology. The way in which a Steiner school delivers education is based on certain principles.</w:t>
      </w:r>
      <w:r w:rsidR="00250FAB">
        <w:t xml:space="preserve"> </w:t>
      </w:r>
      <w:r w:rsidR="00CE3060">
        <w:t>The emphasis is on creativity as well as the moral and spiritual level of learning. Steiner saw the child as a primeval being with a spiritual core</w:t>
      </w:r>
      <w:r w:rsidR="00761F6A">
        <w:t xml:space="preserve">. </w:t>
      </w:r>
      <w:r w:rsidR="00761F6A" w:rsidRPr="00A24811">
        <w:rPr>
          <w:rStyle w:val="Emphasis"/>
        </w:rPr>
        <w:t>Ste</w:t>
      </w:r>
      <w:r w:rsidR="00A24811" w:rsidRPr="00A24811">
        <w:rPr>
          <w:rStyle w:val="Emphasis"/>
        </w:rPr>
        <w:t>i</w:t>
      </w:r>
      <w:r w:rsidR="00761F6A" w:rsidRPr="00A24811">
        <w:rPr>
          <w:rStyle w:val="Emphasis"/>
        </w:rPr>
        <w:t>ner</w:t>
      </w:r>
      <w:r w:rsidR="00761F6A">
        <w:t xml:space="preserve"> believed there were three constituents that made up the human body, the body, the soul and the spirit. Each represents a certain aspect of a human being. The body</w:t>
      </w:r>
      <w:r w:rsidR="001A61CB">
        <w:t xml:space="preserve"> represents the metabolic limb system (activity following intention). The soul is the heart and chest which is the expression of emotion; the feeling real. the spirit is the head signifying the making of mental images and thinking</w:t>
      </w:r>
      <w:r w:rsidR="007B5F2C">
        <w:t xml:space="preserve"> </w:t>
      </w:r>
      <w:r w:rsidR="007B5F2C">
        <w:lastRenderedPageBreak/>
        <w:t xml:space="preserve">(Nicol and </w:t>
      </w:r>
      <w:proofErr w:type="spellStart"/>
      <w:r w:rsidR="007B5F2C">
        <w:t>Tamplin</w:t>
      </w:r>
      <w:proofErr w:type="spellEnd"/>
      <w:r w:rsidR="007B5F2C">
        <w:t>, 2017) When applying this to age, the first seven years of a child</w:t>
      </w:r>
      <w:r w:rsidR="00A24811">
        <w:t>’</w:t>
      </w:r>
      <w:r w:rsidR="007B5F2C">
        <w:t xml:space="preserve">s development according to Steiner believes this is where the development of physical body is perfected. Scaffolded by healthy outside influences and the environment. </w:t>
      </w:r>
      <w:r w:rsidR="00B63A2D">
        <w:t xml:space="preserve">This is an imitation stage. </w:t>
      </w:r>
    </w:p>
    <w:p w14:paraId="40AB0D08" w14:textId="6CA926B9" w:rsidR="002A6B41" w:rsidRPr="00B67993" w:rsidRDefault="002A6B41">
      <w:pPr>
        <w:rPr>
          <w:b/>
          <w:bCs/>
          <w:u w:val="single"/>
        </w:rPr>
      </w:pPr>
      <w:r w:rsidRPr="00B67993">
        <w:rPr>
          <w:b/>
          <w:bCs/>
          <w:u w:val="single"/>
        </w:rPr>
        <w:t>Slide 9</w:t>
      </w:r>
    </w:p>
    <w:p w14:paraId="303F88C2" w14:textId="04736D1C" w:rsidR="002A6B41" w:rsidRPr="00225867" w:rsidRDefault="00261C3A">
      <w:r>
        <w:t xml:space="preserve">In Practice, it is the unconscious imitation of the child’s environment through their senses that builds on their ability to develop their physical self. Non-academic </w:t>
      </w:r>
      <w:proofErr w:type="spellStart"/>
      <w:r>
        <w:t>programme</w:t>
      </w:r>
      <w:r w:rsidR="00FC3A24">
        <w:t>’</w:t>
      </w:r>
      <w:r>
        <w:t>s</w:t>
      </w:r>
      <w:proofErr w:type="spellEnd"/>
      <w:r>
        <w:t xml:space="preserve"> </w:t>
      </w:r>
      <w:r w:rsidR="00584D6F">
        <w:t xml:space="preserve">in Kindergarten age three to six, </w:t>
      </w:r>
      <w:r>
        <w:t>allow the child to build a strong sense of self before embarking on academic study at a later date. Dependent on their ability and readiness. It allows children to appreciate the natural world and all it has to offer and discover their own capabilities at different times</w:t>
      </w:r>
      <w:r w:rsidR="00316A82">
        <w:t>. P</w:t>
      </w:r>
      <w:r w:rsidR="00225867">
        <w:t>l</w:t>
      </w:r>
      <w:r w:rsidR="00316A82">
        <w:t xml:space="preserve">ay is paramount in </w:t>
      </w:r>
      <w:r w:rsidR="00225867">
        <w:t>a</w:t>
      </w:r>
      <w:r w:rsidR="00316A82">
        <w:t xml:space="preserve"> Steiner Waldorf education. Practitioners are merely facilitators to a child’s own learning but are also needed to be worthy role models. Vygotsky</w:t>
      </w:r>
      <w:r w:rsidR="00225867">
        <w:t>’</w:t>
      </w:r>
      <w:r w:rsidR="00316A82">
        <w:t>s theory of ZPD is exactly what is shown in this school environment. Through the use of the arts and creativity (Steiner Waldorf.org, 2020)</w:t>
      </w:r>
      <w:r w:rsidR="00225867">
        <w:t xml:space="preserve">. Schools involve parents and the community throughout the education progress which has an increased benefit on well-being. A factor also supported by the fact that children are not seen to be ready for school until the age of six. </w:t>
      </w:r>
      <w:r w:rsidR="00225E48">
        <w:t xml:space="preserve"> This is supported by </w:t>
      </w:r>
      <w:r w:rsidR="00225867">
        <w:t xml:space="preserve">Kern and Friedman (2008, </w:t>
      </w:r>
      <w:r w:rsidR="00225867">
        <w:rPr>
          <w:i/>
          <w:iCs/>
        </w:rPr>
        <w:t xml:space="preserve">cited in </w:t>
      </w:r>
      <w:r w:rsidR="00225867">
        <w:t xml:space="preserve">O’Connor and Angus, 2014) </w:t>
      </w:r>
      <w:r w:rsidR="00225E48">
        <w:t xml:space="preserve">conclude early entry to school was associated with lower attainment. </w:t>
      </w:r>
      <w:r w:rsidR="00A96664">
        <w:t xml:space="preserve"> </w:t>
      </w:r>
    </w:p>
    <w:p w14:paraId="21058D14" w14:textId="373D5FA3" w:rsidR="00225867" w:rsidRDefault="00225867">
      <w:r>
        <w:t>A drawback in the UK schools is that they require funding from parents and donations. Throughout Europe, where it is more common practice, schools are state funded as the potential is realized</w:t>
      </w:r>
      <w:r w:rsidR="00413C6B">
        <w:t>. In Britain standards are not always met within Steiner schools as they are still being assessed on standards</w:t>
      </w:r>
      <w:r w:rsidR="00567BD0">
        <w:t>. Fran Russel, head of the Steiner Waldorf Schools Fellowship, argues that the Steiner familial culture is its biggest weak spot as originally there were no headteachers so leadership is an issue. The relationships between teachers and parents can become blurred and referrals for special educational needs for example will not be made. Resulting in safeguarding issues</w:t>
      </w:r>
      <w:r w:rsidR="00E52009">
        <w:t xml:space="preserve"> (The Guardian, 2020). </w:t>
      </w:r>
    </w:p>
    <w:p w14:paraId="39F6046E" w14:textId="376A254B" w:rsidR="00A96664" w:rsidRDefault="00A96664">
      <w:r>
        <w:t xml:space="preserve">Attainment </w:t>
      </w:r>
      <w:r w:rsidR="00B67993">
        <w:t>is not always higher in a Steiner school but this is down to the pedagogy, as with any school there can be factors that affect the outcomes.</w:t>
      </w:r>
    </w:p>
    <w:p w14:paraId="7E256CA8" w14:textId="15874193" w:rsidR="00B67993" w:rsidRPr="00B67993" w:rsidRDefault="00B67993">
      <w:pPr>
        <w:rPr>
          <w:b/>
          <w:bCs/>
          <w:u w:val="single"/>
        </w:rPr>
      </w:pPr>
      <w:r w:rsidRPr="00B67993">
        <w:rPr>
          <w:b/>
          <w:bCs/>
          <w:u w:val="single"/>
        </w:rPr>
        <w:t>Slide 10</w:t>
      </w:r>
    </w:p>
    <w:p w14:paraId="00EB6A8A" w14:textId="2721DD31" w:rsidR="00B67993" w:rsidRDefault="00B67993">
      <w:pPr>
        <w:rPr>
          <w:b/>
          <w:bCs/>
          <w:u w:val="single"/>
        </w:rPr>
      </w:pPr>
      <w:r w:rsidRPr="00B67993">
        <w:rPr>
          <w:b/>
          <w:bCs/>
          <w:u w:val="single"/>
        </w:rPr>
        <w:t>Conclusion</w:t>
      </w:r>
    </w:p>
    <w:p w14:paraId="592F613D" w14:textId="156F56F7" w:rsidR="00413C6B" w:rsidRDefault="00413C6B">
      <w:r>
        <w:t xml:space="preserve">To conclude, the curriculums shown, similarly acknowledge play as an important basis for the development of the child. Strengths being shown in socialization and experiential learning. </w:t>
      </w:r>
    </w:p>
    <w:p w14:paraId="6B6809BC" w14:textId="38B127EE" w:rsidR="00413C6B" w:rsidRDefault="00413C6B">
      <w:r>
        <w:t xml:space="preserve">The Foundation Phase curriculum demonstrates some good practice within schools highlighting the importance of pedagogy and well-trained staff. The use of traditional methods of teaching because of testing is what affects the outcomes of the core aims of the Foundation Phase. In future policies it would do well address the weaknesses shown throughout primary schools in Wales and meet the needs of the learners not the categorization system. </w:t>
      </w:r>
    </w:p>
    <w:p w14:paraId="274F2D54" w14:textId="4381585E" w:rsidR="00413C6B" w:rsidRPr="00413C6B" w:rsidRDefault="00413C6B">
      <w:r>
        <w:t>The Steiner-Waldorf education system highlights the benefits of a holistic approach to the child as an individual and shows the importance of play and the spiritual awareness a child can develop on their journey through education. Positively allowing the child to initiate their own learning at their own pace.</w:t>
      </w:r>
      <w:r w:rsidR="001D3BDE">
        <w:t xml:space="preserve"> For the system to work better, in the UK at least, would require a better understanding from the government as well as Steiner schools fine tuning their leadership strategy.</w:t>
      </w:r>
    </w:p>
    <w:p w14:paraId="2BBA704D" w14:textId="77777777" w:rsidR="00762F24" w:rsidRDefault="00762F24"/>
    <w:p w14:paraId="049B427A" w14:textId="77777777" w:rsidR="00762F24" w:rsidRDefault="00762F24"/>
    <w:p w14:paraId="0BA29586" w14:textId="77777777" w:rsidR="00762F24" w:rsidRDefault="00762F24"/>
    <w:p w14:paraId="2681130E" w14:textId="77777777" w:rsidR="003D4AC3" w:rsidRDefault="003D4AC3"/>
    <w:p w14:paraId="75B342B1" w14:textId="77777777" w:rsidR="001D3BDE" w:rsidRDefault="001D3BDE">
      <w:pPr>
        <w:rPr>
          <w:rFonts w:cstheme="minorHAnsi"/>
        </w:rPr>
      </w:pPr>
    </w:p>
    <w:p w14:paraId="5711F870" w14:textId="77777777" w:rsidR="001D3BDE" w:rsidRDefault="001D3BDE">
      <w:pPr>
        <w:rPr>
          <w:rFonts w:cstheme="minorHAnsi"/>
        </w:rPr>
      </w:pPr>
    </w:p>
    <w:p w14:paraId="05C28C19" w14:textId="77777777" w:rsidR="001D3BDE" w:rsidRDefault="001D3BDE">
      <w:pPr>
        <w:rPr>
          <w:rFonts w:cstheme="minorHAnsi"/>
        </w:rPr>
      </w:pPr>
    </w:p>
    <w:p w14:paraId="7960756F" w14:textId="77777777" w:rsidR="001D3BDE" w:rsidRDefault="001D3BDE">
      <w:pPr>
        <w:rPr>
          <w:rFonts w:cstheme="minorHAnsi"/>
        </w:rPr>
      </w:pPr>
    </w:p>
    <w:p w14:paraId="25AF6A97" w14:textId="77777777" w:rsidR="001D3BDE" w:rsidRDefault="001D3BDE">
      <w:pPr>
        <w:rPr>
          <w:rFonts w:cstheme="minorHAnsi"/>
        </w:rPr>
      </w:pPr>
    </w:p>
    <w:p w14:paraId="65AAD24C" w14:textId="77777777" w:rsidR="001D3BDE" w:rsidRDefault="001D3BDE">
      <w:pPr>
        <w:rPr>
          <w:rFonts w:cstheme="minorHAnsi"/>
        </w:rPr>
      </w:pPr>
    </w:p>
    <w:p w14:paraId="2B2E6C6C" w14:textId="77777777" w:rsidR="001D3BDE" w:rsidRDefault="001D3BDE">
      <w:pPr>
        <w:rPr>
          <w:rFonts w:cstheme="minorHAnsi"/>
        </w:rPr>
      </w:pPr>
    </w:p>
    <w:p w14:paraId="051DDBB5" w14:textId="77777777" w:rsidR="001D3BDE" w:rsidRDefault="001D3BDE">
      <w:pPr>
        <w:rPr>
          <w:rFonts w:cstheme="minorHAnsi"/>
        </w:rPr>
      </w:pPr>
    </w:p>
    <w:p w14:paraId="568C1CC4" w14:textId="77777777" w:rsidR="001D3BDE" w:rsidRDefault="001D3BDE">
      <w:pPr>
        <w:rPr>
          <w:rFonts w:cstheme="minorHAnsi"/>
        </w:rPr>
      </w:pPr>
    </w:p>
    <w:p w14:paraId="0AB398B1" w14:textId="77777777" w:rsidR="001D3BDE" w:rsidRDefault="001D3BDE">
      <w:pPr>
        <w:rPr>
          <w:rFonts w:cstheme="minorHAnsi"/>
        </w:rPr>
      </w:pPr>
    </w:p>
    <w:p w14:paraId="31E1080B" w14:textId="77777777" w:rsidR="001D3BDE" w:rsidRDefault="001D3BDE">
      <w:pPr>
        <w:rPr>
          <w:rFonts w:cstheme="minorHAnsi"/>
        </w:rPr>
      </w:pPr>
    </w:p>
    <w:p w14:paraId="58728A7A" w14:textId="77777777" w:rsidR="001D3BDE" w:rsidRDefault="001D3BDE">
      <w:pPr>
        <w:rPr>
          <w:rFonts w:cstheme="minorHAnsi"/>
        </w:rPr>
      </w:pPr>
    </w:p>
    <w:p w14:paraId="0DF676C8" w14:textId="77777777" w:rsidR="001D3BDE" w:rsidRDefault="001D3BDE">
      <w:pPr>
        <w:rPr>
          <w:rFonts w:cstheme="minorHAnsi"/>
        </w:rPr>
      </w:pPr>
    </w:p>
    <w:p w14:paraId="47E8876D" w14:textId="77777777" w:rsidR="001D3BDE" w:rsidRDefault="001D3BDE">
      <w:pPr>
        <w:rPr>
          <w:rFonts w:cstheme="minorHAnsi"/>
        </w:rPr>
      </w:pPr>
    </w:p>
    <w:p w14:paraId="219027A6" w14:textId="77777777" w:rsidR="001D3BDE" w:rsidRDefault="001D3BDE">
      <w:pPr>
        <w:rPr>
          <w:rFonts w:cstheme="minorHAnsi"/>
        </w:rPr>
      </w:pPr>
    </w:p>
    <w:p w14:paraId="6F5FC500" w14:textId="77777777" w:rsidR="001D3BDE" w:rsidRDefault="001D3BDE">
      <w:pPr>
        <w:rPr>
          <w:rFonts w:cstheme="minorHAnsi"/>
        </w:rPr>
      </w:pPr>
    </w:p>
    <w:p w14:paraId="7E73296E" w14:textId="77777777" w:rsidR="001D3BDE" w:rsidRDefault="001D3BDE">
      <w:pPr>
        <w:rPr>
          <w:rFonts w:cstheme="minorHAnsi"/>
        </w:rPr>
      </w:pPr>
    </w:p>
    <w:p w14:paraId="393201F8" w14:textId="77777777" w:rsidR="001D3BDE" w:rsidRDefault="001D3BDE">
      <w:pPr>
        <w:rPr>
          <w:rFonts w:cstheme="minorHAnsi"/>
        </w:rPr>
      </w:pPr>
    </w:p>
    <w:p w14:paraId="7A40A8D4" w14:textId="77777777" w:rsidR="001D3BDE" w:rsidRDefault="001D3BDE">
      <w:pPr>
        <w:rPr>
          <w:rFonts w:cstheme="minorHAnsi"/>
        </w:rPr>
      </w:pPr>
    </w:p>
    <w:p w14:paraId="31D57E55" w14:textId="77777777" w:rsidR="001D3BDE" w:rsidRDefault="001D3BDE">
      <w:pPr>
        <w:rPr>
          <w:rFonts w:cstheme="minorHAnsi"/>
        </w:rPr>
      </w:pPr>
    </w:p>
    <w:p w14:paraId="011E67DB" w14:textId="77777777" w:rsidR="001D3BDE" w:rsidRDefault="001D3BDE">
      <w:pPr>
        <w:rPr>
          <w:rFonts w:cstheme="minorHAnsi"/>
        </w:rPr>
      </w:pPr>
    </w:p>
    <w:p w14:paraId="670BC8C7" w14:textId="77777777" w:rsidR="001D3BDE" w:rsidRDefault="001D3BDE">
      <w:pPr>
        <w:rPr>
          <w:rFonts w:cstheme="minorHAnsi"/>
        </w:rPr>
      </w:pPr>
    </w:p>
    <w:p w14:paraId="3CA1BF12" w14:textId="77777777" w:rsidR="00C04DFA" w:rsidRDefault="00C04DFA">
      <w:pPr>
        <w:rPr>
          <w:rFonts w:cstheme="minorHAnsi"/>
        </w:rPr>
      </w:pPr>
    </w:p>
    <w:p w14:paraId="5C7CFCC5" w14:textId="77777777" w:rsidR="00EF6284" w:rsidRDefault="00EF6284">
      <w:pPr>
        <w:rPr>
          <w:rFonts w:cstheme="minorHAnsi"/>
          <w:b/>
          <w:bCs/>
          <w:u w:val="single"/>
        </w:rPr>
      </w:pPr>
    </w:p>
    <w:p w14:paraId="2E97661F" w14:textId="77777777" w:rsidR="00EF6284" w:rsidRDefault="00EF6284">
      <w:pPr>
        <w:rPr>
          <w:rFonts w:cstheme="minorHAnsi"/>
          <w:b/>
          <w:bCs/>
          <w:u w:val="single"/>
        </w:rPr>
      </w:pPr>
    </w:p>
    <w:p w14:paraId="0D248093" w14:textId="41F9FE23" w:rsidR="00921E74" w:rsidRPr="00C04DFA" w:rsidRDefault="00921E74">
      <w:pPr>
        <w:rPr>
          <w:rFonts w:cstheme="minorHAnsi"/>
          <w:b/>
          <w:bCs/>
          <w:u w:val="single"/>
        </w:rPr>
      </w:pPr>
      <w:r w:rsidRPr="00C04DFA">
        <w:rPr>
          <w:rFonts w:cstheme="minorHAnsi"/>
          <w:b/>
          <w:bCs/>
          <w:u w:val="single"/>
        </w:rPr>
        <w:lastRenderedPageBreak/>
        <w:t>References</w:t>
      </w:r>
    </w:p>
    <w:p w14:paraId="6EAB0B59" w14:textId="77777777" w:rsidR="00C04DFA" w:rsidRDefault="00C04DFA">
      <w:r>
        <w:t xml:space="preserve">BBC. (2020) </w:t>
      </w:r>
      <w:r>
        <w:rPr>
          <w:i/>
          <w:iCs/>
        </w:rPr>
        <w:t xml:space="preserve">‘Some Welsh Foundation Phase Pupils Don’t Learn Enough’, </w:t>
      </w:r>
      <w:r>
        <w:t xml:space="preserve">Available at: </w:t>
      </w:r>
      <w:hyperlink r:id="rId5" w:history="1">
        <w:r w:rsidRPr="00944386">
          <w:rPr>
            <w:rStyle w:val="Hyperlink"/>
          </w:rPr>
          <w:t>https://www.bbc.com/news/uk-wales-politics-14898083</w:t>
        </w:r>
      </w:hyperlink>
      <w:r>
        <w:t xml:space="preserve"> (Accessed 15/10/20).</w:t>
      </w:r>
    </w:p>
    <w:p w14:paraId="32DF432E" w14:textId="77777777" w:rsidR="00C04DFA" w:rsidRDefault="00C04DFA">
      <w:r>
        <w:t>Digital Education Research Archive. (2020) ‘</w:t>
      </w:r>
      <w:r>
        <w:rPr>
          <w:i/>
          <w:iCs/>
        </w:rPr>
        <w:t xml:space="preserve">Evaluating Foundation Phase Pedagogy’, </w:t>
      </w:r>
      <w:r>
        <w:t xml:space="preserve">Available at: </w:t>
      </w:r>
      <w:hyperlink r:id="rId6" w:history="1">
        <w:r w:rsidRPr="00944386">
          <w:rPr>
            <w:rStyle w:val="Hyperlink"/>
          </w:rPr>
          <w:t>https://dera.ioe.ac.uk/20062/1/140506-evaluating-foundation-phase-pedagogy-understanding-en.pdf</w:t>
        </w:r>
      </w:hyperlink>
      <w:r>
        <w:t xml:space="preserve"> (Accessed 12/10/20)</w:t>
      </w:r>
    </w:p>
    <w:p w14:paraId="3A20FA47" w14:textId="77777777" w:rsidR="00C04DFA" w:rsidRDefault="00C04DFA">
      <w:r>
        <w:t xml:space="preserve">Early Years Wales. (2020) </w:t>
      </w:r>
      <w:r>
        <w:rPr>
          <w:i/>
          <w:iCs/>
        </w:rPr>
        <w:t xml:space="preserve">‘Foundation Phase’, </w:t>
      </w:r>
      <w:r>
        <w:t xml:space="preserve">Available at: </w:t>
      </w:r>
      <w:hyperlink r:id="rId7" w:history="1">
        <w:r w:rsidRPr="00944386">
          <w:rPr>
            <w:rStyle w:val="Hyperlink"/>
          </w:rPr>
          <w:t>https://www.earlyyears.wales/en/foundation-phase</w:t>
        </w:r>
      </w:hyperlink>
      <w:r>
        <w:t xml:space="preserve"> (Accessed 12/10/20).</w:t>
      </w:r>
    </w:p>
    <w:p w14:paraId="1E2E42F9" w14:textId="77777777" w:rsidR="00C04DFA" w:rsidRDefault="00C04DFA">
      <w:r>
        <w:t xml:space="preserve">Egan, D. (2017) </w:t>
      </w:r>
      <w:r>
        <w:rPr>
          <w:i/>
          <w:iCs/>
        </w:rPr>
        <w:t xml:space="preserve">‘After PISA: A Way Forward for Education in Wales’, </w:t>
      </w:r>
      <w:r>
        <w:t xml:space="preserve">Available at: </w:t>
      </w:r>
      <w:hyperlink r:id="rId8" w:history="1">
        <w:r w:rsidRPr="00944386">
          <w:rPr>
            <w:rStyle w:val="Hyperlink"/>
          </w:rPr>
          <w:t>https://www.bevanfoundation.org/wp-content/uploads/2017/01/After-PISA-Report.pdf</w:t>
        </w:r>
      </w:hyperlink>
      <w:r>
        <w:t xml:space="preserve"> (Accessed 17/10/20)</w:t>
      </w:r>
    </w:p>
    <w:p w14:paraId="6FCC0160" w14:textId="77777777" w:rsidR="00C04DFA" w:rsidRDefault="00C04DFA">
      <w:proofErr w:type="spellStart"/>
      <w:r>
        <w:t>Estyn</w:t>
      </w:r>
      <w:proofErr w:type="spellEnd"/>
      <w:r>
        <w:t xml:space="preserve">, (2019) </w:t>
      </w:r>
      <w:r>
        <w:rPr>
          <w:i/>
          <w:iCs/>
        </w:rPr>
        <w:t xml:space="preserve">Children’s Interests Lead Learning Activities’, </w:t>
      </w:r>
      <w:r>
        <w:t xml:space="preserve">Available at:  </w:t>
      </w:r>
      <w:hyperlink r:id="rId9" w:history="1">
        <w:r w:rsidRPr="00944386">
          <w:rPr>
            <w:rStyle w:val="Hyperlink"/>
          </w:rPr>
          <w:t>https://www.estyn.gov.wales/effective-practice/childrens-interests-lead-learning-activities</w:t>
        </w:r>
      </w:hyperlink>
      <w:r>
        <w:t xml:space="preserve"> (Accessed 13/10/20).</w:t>
      </w:r>
    </w:p>
    <w:p w14:paraId="005DC58D" w14:textId="77777777" w:rsidR="00C04DFA" w:rsidRPr="00CA639A" w:rsidRDefault="00C04DFA">
      <w:pPr>
        <w:rPr>
          <w:rFonts w:cstheme="minorHAnsi"/>
        </w:rPr>
      </w:pPr>
      <w:proofErr w:type="spellStart"/>
      <w:r>
        <w:rPr>
          <w:rFonts w:cstheme="minorHAnsi"/>
        </w:rPr>
        <w:t>Estyn</w:t>
      </w:r>
      <w:proofErr w:type="spellEnd"/>
      <w:r>
        <w:rPr>
          <w:rFonts w:cstheme="minorHAnsi"/>
        </w:rPr>
        <w:t xml:space="preserve">. (2017) </w:t>
      </w:r>
      <w:r>
        <w:rPr>
          <w:rFonts w:cstheme="minorHAnsi"/>
          <w:i/>
          <w:iCs/>
        </w:rPr>
        <w:t xml:space="preserve">‘The Annual Report of Her Majesty’s Chief Inspector of Education and Training in Wales 2016-2017’, </w:t>
      </w:r>
      <w:r>
        <w:rPr>
          <w:rFonts w:cstheme="minorHAnsi"/>
        </w:rPr>
        <w:t xml:space="preserve">Available at: </w:t>
      </w:r>
      <w:hyperlink r:id="rId10" w:history="1">
        <w:r w:rsidRPr="00944386">
          <w:rPr>
            <w:rStyle w:val="Hyperlink"/>
            <w:rFonts w:cstheme="minorHAnsi"/>
          </w:rPr>
          <w:t>https://senedd.wales/laid%20documents/gen-ld11387/gen-ld11387-e.pdf</w:t>
        </w:r>
      </w:hyperlink>
      <w:r>
        <w:rPr>
          <w:rFonts w:cstheme="minorHAnsi"/>
        </w:rPr>
        <w:t xml:space="preserve"> (Accessed 15/10/20).</w:t>
      </w:r>
    </w:p>
    <w:p w14:paraId="28706780" w14:textId="77777777" w:rsidR="00C04DFA" w:rsidRDefault="00C04DFA">
      <w:pPr>
        <w:rPr>
          <w:rFonts w:cstheme="minorHAnsi"/>
        </w:rPr>
      </w:pPr>
      <w:r>
        <w:rPr>
          <w:rFonts w:cstheme="minorHAnsi"/>
        </w:rPr>
        <w:t xml:space="preserve">Greenwich Steiner School. (2020) </w:t>
      </w:r>
      <w:r>
        <w:rPr>
          <w:rFonts w:cstheme="minorHAnsi"/>
          <w:i/>
          <w:iCs/>
        </w:rPr>
        <w:t xml:space="preserve">Educational Principles’,  </w:t>
      </w:r>
      <w:r>
        <w:rPr>
          <w:rFonts w:cstheme="minorHAnsi"/>
        </w:rPr>
        <w:t xml:space="preserve">Available at: </w:t>
      </w:r>
      <w:hyperlink r:id="rId11" w:history="1">
        <w:r w:rsidRPr="00944386">
          <w:rPr>
            <w:rStyle w:val="Hyperlink"/>
            <w:rFonts w:cstheme="minorHAnsi"/>
          </w:rPr>
          <w:t>https://www.greenwichsteinerschool.org.uk/educational-principles</w:t>
        </w:r>
      </w:hyperlink>
      <w:r>
        <w:rPr>
          <w:rFonts w:cstheme="minorHAnsi"/>
        </w:rPr>
        <w:t xml:space="preserve"> (Accessed on 17/10/20).</w:t>
      </w:r>
    </w:p>
    <w:p w14:paraId="7B3F5298" w14:textId="77777777" w:rsidR="00C04DFA" w:rsidRDefault="00C04DFA">
      <w:r>
        <w:t xml:space="preserve">National Day Nurseries Association. (2020) </w:t>
      </w:r>
      <w:r>
        <w:rPr>
          <w:i/>
          <w:iCs/>
        </w:rPr>
        <w:t xml:space="preserve">Foundation Phase’, </w:t>
      </w:r>
      <w:r>
        <w:t xml:space="preserve"> Available at: </w:t>
      </w:r>
      <w:hyperlink r:id="rId12" w:history="1">
        <w:r w:rsidRPr="00944386">
          <w:rPr>
            <w:rStyle w:val="Hyperlink"/>
          </w:rPr>
          <w:t>https://www.ndna.org.uk/NDNA/Cymru/Knowledge_Hub/The_Foundation_Phase.aspx</w:t>
        </w:r>
      </w:hyperlink>
      <w:r>
        <w:t xml:space="preserve"> (Accessed 13/10/20).</w:t>
      </w:r>
    </w:p>
    <w:p w14:paraId="4750892E" w14:textId="77777777" w:rsidR="00C04DFA" w:rsidRPr="00D26201" w:rsidRDefault="00C04DFA">
      <w:r>
        <w:t xml:space="preserve">Nicol, J. And </w:t>
      </w:r>
      <w:proofErr w:type="spellStart"/>
      <w:r>
        <w:t>Tamplin</w:t>
      </w:r>
      <w:proofErr w:type="spellEnd"/>
      <w:r>
        <w:t xml:space="preserve">, J.T. (2017) </w:t>
      </w:r>
      <w:r>
        <w:rPr>
          <w:i/>
          <w:iCs/>
        </w:rPr>
        <w:t xml:space="preserve">‘Understanding the Steiner Waldorf Approach, Early years Education in Practice’, </w:t>
      </w:r>
      <w:r>
        <w:t>Abingdon: Routledge.</w:t>
      </w:r>
    </w:p>
    <w:p w14:paraId="77AB7C34" w14:textId="77777777" w:rsidR="00C04DFA" w:rsidRPr="001817DB" w:rsidRDefault="00C04DFA">
      <w:pPr>
        <w:rPr>
          <w:rFonts w:cstheme="minorHAnsi"/>
        </w:rPr>
      </w:pPr>
      <w:r w:rsidRPr="001817DB">
        <w:rPr>
          <w:rFonts w:cstheme="minorHAnsi"/>
          <w:shd w:val="clear" w:color="auto" w:fill="FFFFFF"/>
        </w:rPr>
        <w:t>O'Connor, D. and Angus, J. (2014) 'Give Them Time – an analysis of school readiness in Ireland's early education system: a Steiner Waldorf Perspective', </w:t>
      </w:r>
      <w:r w:rsidRPr="001817DB">
        <w:rPr>
          <w:rFonts w:cstheme="minorHAnsi"/>
          <w:i/>
          <w:iCs/>
          <w:shd w:val="clear" w:color="auto" w:fill="FFFFFF"/>
        </w:rPr>
        <w:t>null, </w:t>
      </w:r>
      <w:r w:rsidRPr="001817DB">
        <w:rPr>
          <w:rFonts w:cstheme="minorHAnsi"/>
          <w:shd w:val="clear" w:color="auto" w:fill="FFFFFF"/>
        </w:rPr>
        <w:t xml:space="preserve">42(5), pp. 488-497. </w:t>
      </w:r>
      <w:proofErr w:type="spellStart"/>
      <w:r w:rsidRPr="001817DB">
        <w:rPr>
          <w:rFonts w:cstheme="minorHAnsi"/>
          <w:shd w:val="clear" w:color="auto" w:fill="FFFFFF"/>
        </w:rPr>
        <w:t>doi</w:t>
      </w:r>
      <w:proofErr w:type="spellEnd"/>
      <w:r w:rsidRPr="001817DB">
        <w:rPr>
          <w:rFonts w:cstheme="minorHAnsi"/>
          <w:shd w:val="clear" w:color="auto" w:fill="FFFFFF"/>
        </w:rPr>
        <w:t>: 10.1080/03004279.2012.723726.</w:t>
      </w:r>
    </w:p>
    <w:p w14:paraId="08C8D692" w14:textId="77777777" w:rsidR="00C04DFA" w:rsidRPr="00B804CA" w:rsidRDefault="00C04DFA">
      <w:pPr>
        <w:rPr>
          <w:rFonts w:cstheme="minorHAnsi"/>
          <w:shd w:val="clear" w:color="auto" w:fill="FFFFFF"/>
        </w:rPr>
      </w:pPr>
      <w:r w:rsidRPr="00B804CA">
        <w:rPr>
          <w:rFonts w:cstheme="minorHAnsi"/>
          <w:shd w:val="clear" w:color="auto" w:fill="FFFFFF"/>
        </w:rPr>
        <w:t>Taylor, C., Rhys, M. and Waldron, S. (2016) 'Implementing curriculum reform in Wales: the case of the Foundation Phase', </w:t>
      </w:r>
      <w:r w:rsidRPr="00B804CA">
        <w:rPr>
          <w:rFonts w:cstheme="minorHAnsi"/>
          <w:i/>
          <w:iCs/>
          <w:shd w:val="clear" w:color="auto" w:fill="FFFFFF"/>
        </w:rPr>
        <w:t>null, </w:t>
      </w:r>
      <w:r w:rsidRPr="00B804CA">
        <w:rPr>
          <w:rFonts w:cstheme="minorHAnsi"/>
          <w:shd w:val="clear" w:color="auto" w:fill="FFFFFF"/>
        </w:rPr>
        <w:t xml:space="preserve">42(3), pp. 299-315. </w:t>
      </w:r>
      <w:proofErr w:type="spellStart"/>
      <w:r w:rsidRPr="00B804CA">
        <w:rPr>
          <w:rFonts w:cstheme="minorHAnsi"/>
          <w:shd w:val="clear" w:color="auto" w:fill="FFFFFF"/>
        </w:rPr>
        <w:t>doi</w:t>
      </w:r>
      <w:proofErr w:type="spellEnd"/>
      <w:r w:rsidRPr="00B804CA">
        <w:rPr>
          <w:rFonts w:cstheme="minorHAnsi"/>
          <w:shd w:val="clear" w:color="auto" w:fill="FFFFFF"/>
        </w:rPr>
        <w:t>: 10.1080/03054985.2016.1184872.</w:t>
      </w:r>
    </w:p>
    <w:p w14:paraId="1BDC664C" w14:textId="77777777" w:rsidR="00C04DFA" w:rsidRDefault="00C04DFA">
      <w:pPr>
        <w:rPr>
          <w:rStyle w:val="Hyperlink"/>
        </w:rPr>
      </w:pPr>
      <w:r>
        <w:t xml:space="preserve">The Glossary of Education Reform, (2015) Available at: </w:t>
      </w:r>
      <w:hyperlink r:id="rId13" w:history="1">
        <w:r w:rsidRPr="00944386">
          <w:rPr>
            <w:rStyle w:val="Hyperlink"/>
          </w:rPr>
          <w:t>https://www.edglossary.org/curriculum/</w:t>
        </w:r>
      </w:hyperlink>
      <w:r>
        <w:rPr>
          <w:rStyle w:val="Hyperlink"/>
        </w:rPr>
        <w:t xml:space="preserve"> (Accessed 10/10/20)</w:t>
      </w:r>
    </w:p>
    <w:p w14:paraId="714D417B" w14:textId="77777777" w:rsidR="00C04DFA" w:rsidRDefault="00C04DFA">
      <w:pPr>
        <w:rPr>
          <w:rFonts w:cstheme="minorHAnsi"/>
        </w:rPr>
      </w:pPr>
      <w:r>
        <w:rPr>
          <w:rFonts w:cstheme="minorHAnsi"/>
        </w:rPr>
        <w:t xml:space="preserve">The Guardian. (2020) </w:t>
      </w:r>
      <w:r>
        <w:rPr>
          <w:rFonts w:cstheme="minorHAnsi"/>
          <w:i/>
          <w:iCs/>
        </w:rPr>
        <w:t xml:space="preserve">Steiner Chief; What My Time in Prison Taught Me about the UK’s Education Mistakes’, </w:t>
      </w:r>
      <w:r>
        <w:rPr>
          <w:rFonts w:cstheme="minorHAnsi"/>
        </w:rPr>
        <w:t xml:space="preserve">Available at: </w:t>
      </w:r>
      <w:hyperlink r:id="rId14" w:history="1">
        <w:r w:rsidRPr="00944386">
          <w:rPr>
            <w:rStyle w:val="Hyperlink"/>
            <w:rFonts w:cstheme="minorHAnsi"/>
          </w:rPr>
          <w:t>https://www.theguardian.com/education/2020/jun/23/steiner-chief-what-my-time-in-prisons-taught-me-about-the-uks-education-mistakes</w:t>
        </w:r>
      </w:hyperlink>
      <w:r>
        <w:rPr>
          <w:rFonts w:cstheme="minorHAnsi"/>
        </w:rPr>
        <w:t xml:space="preserve"> Accessed 18/10/20.</w:t>
      </w:r>
    </w:p>
    <w:p w14:paraId="3BD5FDA6" w14:textId="77777777" w:rsidR="00C04DFA" w:rsidRPr="00CA639A" w:rsidRDefault="00C04DFA">
      <w:pPr>
        <w:rPr>
          <w:rFonts w:cstheme="minorHAnsi"/>
        </w:rPr>
      </w:pPr>
      <w:r w:rsidRPr="00CA639A">
        <w:rPr>
          <w:rFonts w:cstheme="minorHAnsi"/>
          <w:shd w:val="clear" w:color="auto" w:fill="FFFFFF"/>
        </w:rPr>
        <w:t>Wainwright, N., Goodway, J., Whitehead, M., Williams, A. and Kirk, D. (2018) 'Laying the foundations for physical literacy in Wales: the contribution of the Foundation Phase to the development of physical literacy', </w:t>
      </w:r>
      <w:r w:rsidRPr="00CA639A">
        <w:rPr>
          <w:rFonts w:cstheme="minorHAnsi"/>
          <w:i/>
          <w:iCs/>
          <w:shd w:val="clear" w:color="auto" w:fill="FFFFFF"/>
        </w:rPr>
        <w:t>null, </w:t>
      </w:r>
      <w:r w:rsidRPr="00CA639A">
        <w:rPr>
          <w:rFonts w:cstheme="minorHAnsi"/>
          <w:shd w:val="clear" w:color="auto" w:fill="FFFFFF"/>
        </w:rPr>
        <w:t xml:space="preserve">23(4), pp. 431-444. </w:t>
      </w:r>
      <w:proofErr w:type="spellStart"/>
      <w:r w:rsidRPr="00CA639A">
        <w:rPr>
          <w:rFonts w:cstheme="minorHAnsi"/>
          <w:shd w:val="clear" w:color="auto" w:fill="FFFFFF"/>
        </w:rPr>
        <w:t>doi</w:t>
      </w:r>
      <w:proofErr w:type="spellEnd"/>
      <w:r w:rsidRPr="00CA639A">
        <w:rPr>
          <w:rFonts w:cstheme="minorHAnsi"/>
          <w:shd w:val="clear" w:color="auto" w:fill="FFFFFF"/>
        </w:rPr>
        <w:t>: 10.1080/17408989.2018.1455819.</w:t>
      </w:r>
    </w:p>
    <w:sectPr w:rsidR="00C04DFA" w:rsidRPr="00CA63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4DE"/>
    <w:rsid w:val="00006802"/>
    <w:rsid w:val="00032CED"/>
    <w:rsid w:val="000727FC"/>
    <w:rsid w:val="00096775"/>
    <w:rsid w:val="001817DB"/>
    <w:rsid w:val="001A61CB"/>
    <w:rsid w:val="001D3BDE"/>
    <w:rsid w:val="001E4CF4"/>
    <w:rsid w:val="001F19D6"/>
    <w:rsid w:val="00225867"/>
    <w:rsid w:val="00225E48"/>
    <w:rsid w:val="0024370C"/>
    <w:rsid w:val="00250FAB"/>
    <w:rsid w:val="002614DE"/>
    <w:rsid w:val="00261C3A"/>
    <w:rsid w:val="002A6B41"/>
    <w:rsid w:val="002F29B7"/>
    <w:rsid w:val="00316A82"/>
    <w:rsid w:val="00353CE3"/>
    <w:rsid w:val="003902B6"/>
    <w:rsid w:val="003B74E1"/>
    <w:rsid w:val="003D4AC3"/>
    <w:rsid w:val="0040293B"/>
    <w:rsid w:val="00413C6B"/>
    <w:rsid w:val="00414857"/>
    <w:rsid w:val="004368C3"/>
    <w:rsid w:val="00463FD7"/>
    <w:rsid w:val="0047202D"/>
    <w:rsid w:val="0049722A"/>
    <w:rsid w:val="00540927"/>
    <w:rsid w:val="00546B34"/>
    <w:rsid w:val="00547400"/>
    <w:rsid w:val="00556119"/>
    <w:rsid w:val="00567BD0"/>
    <w:rsid w:val="00581BCC"/>
    <w:rsid w:val="00584D6F"/>
    <w:rsid w:val="006066A8"/>
    <w:rsid w:val="0066311B"/>
    <w:rsid w:val="007235E0"/>
    <w:rsid w:val="00761F6A"/>
    <w:rsid w:val="00762F24"/>
    <w:rsid w:val="007B5F2C"/>
    <w:rsid w:val="007D585A"/>
    <w:rsid w:val="00860E6C"/>
    <w:rsid w:val="0086793D"/>
    <w:rsid w:val="008A24E4"/>
    <w:rsid w:val="00921E74"/>
    <w:rsid w:val="00966C32"/>
    <w:rsid w:val="00A24811"/>
    <w:rsid w:val="00A45A1E"/>
    <w:rsid w:val="00A82E9D"/>
    <w:rsid w:val="00A96664"/>
    <w:rsid w:val="00AC6056"/>
    <w:rsid w:val="00B4535C"/>
    <w:rsid w:val="00B63A2D"/>
    <w:rsid w:val="00B67993"/>
    <w:rsid w:val="00B73864"/>
    <w:rsid w:val="00B804CA"/>
    <w:rsid w:val="00BB0EBF"/>
    <w:rsid w:val="00BC4E42"/>
    <w:rsid w:val="00BC646F"/>
    <w:rsid w:val="00C04156"/>
    <w:rsid w:val="00C04DFA"/>
    <w:rsid w:val="00C40AEB"/>
    <w:rsid w:val="00C92A30"/>
    <w:rsid w:val="00CA420F"/>
    <w:rsid w:val="00CA639A"/>
    <w:rsid w:val="00CE3060"/>
    <w:rsid w:val="00CF115A"/>
    <w:rsid w:val="00D2303B"/>
    <w:rsid w:val="00D23F90"/>
    <w:rsid w:val="00D26201"/>
    <w:rsid w:val="00D60417"/>
    <w:rsid w:val="00DE3140"/>
    <w:rsid w:val="00DF5776"/>
    <w:rsid w:val="00E147DC"/>
    <w:rsid w:val="00E52009"/>
    <w:rsid w:val="00E6550B"/>
    <w:rsid w:val="00EC1E51"/>
    <w:rsid w:val="00EF6284"/>
    <w:rsid w:val="00F71A05"/>
    <w:rsid w:val="00FC3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B5F5F"/>
  <w15:chartTrackingRefBased/>
  <w15:docId w15:val="{E4B618DB-C649-46E1-9262-7B44B926F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1E74"/>
    <w:rPr>
      <w:color w:val="0000FF"/>
      <w:u w:val="single"/>
    </w:rPr>
  </w:style>
  <w:style w:type="character" w:styleId="UnresolvedMention">
    <w:name w:val="Unresolved Mention"/>
    <w:basedOn w:val="DefaultParagraphFont"/>
    <w:uiPriority w:val="99"/>
    <w:semiHidden/>
    <w:unhideWhenUsed/>
    <w:rsid w:val="000727FC"/>
    <w:rPr>
      <w:color w:val="605E5C"/>
      <w:shd w:val="clear" w:color="auto" w:fill="E1DFDD"/>
    </w:rPr>
  </w:style>
  <w:style w:type="character" w:styleId="FollowedHyperlink">
    <w:name w:val="FollowedHyperlink"/>
    <w:basedOn w:val="DefaultParagraphFont"/>
    <w:uiPriority w:val="99"/>
    <w:semiHidden/>
    <w:unhideWhenUsed/>
    <w:rsid w:val="00540927"/>
    <w:rPr>
      <w:color w:val="954F72" w:themeColor="followedHyperlink"/>
      <w:u w:val="single"/>
    </w:rPr>
  </w:style>
  <w:style w:type="character" w:styleId="Emphasis">
    <w:name w:val="Emphasis"/>
    <w:basedOn w:val="DefaultParagraphFont"/>
    <w:uiPriority w:val="20"/>
    <w:qFormat/>
    <w:rsid w:val="00A24811"/>
    <w:rPr>
      <w:i/>
      <w:iCs/>
    </w:rPr>
  </w:style>
  <w:style w:type="paragraph" w:styleId="BalloonText">
    <w:name w:val="Balloon Text"/>
    <w:basedOn w:val="Normal"/>
    <w:link w:val="BalloonTextChar"/>
    <w:uiPriority w:val="99"/>
    <w:semiHidden/>
    <w:unhideWhenUsed/>
    <w:rsid w:val="006066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6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vanfoundation.org/wp-content/uploads/2017/01/After-PISA-Report.pdf" TargetMode="External"/><Relationship Id="rId13" Type="http://schemas.openxmlformats.org/officeDocument/2006/relationships/hyperlink" Target="https://www.edglossary.org/curriculum/" TargetMode="External"/><Relationship Id="rId3" Type="http://schemas.openxmlformats.org/officeDocument/2006/relationships/webSettings" Target="webSettings.xml"/><Relationship Id="rId7" Type="http://schemas.openxmlformats.org/officeDocument/2006/relationships/hyperlink" Target="https://www.earlyyears.wales/en/foundation-phase" TargetMode="External"/><Relationship Id="rId12" Type="http://schemas.openxmlformats.org/officeDocument/2006/relationships/hyperlink" Target="https://www.ndna.org.uk/NDNA/Cymru/Knowledge_Hub/The_Foundation_Phase.aspx"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era.ioe.ac.uk/20062/1/140506-evaluating-foundation-phase-pedagogy-understanding-en.pdf" TargetMode="External"/><Relationship Id="rId11" Type="http://schemas.openxmlformats.org/officeDocument/2006/relationships/hyperlink" Target="https://www.greenwichsteinerschool.org.uk/educational-principles" TargetMode="External"/><Relationship Id="rId5" Type="http://schemas.openxmlformats.org/officeDocument/2006/relationships/hyperlink" Target="https://www.bbc.com/news/uk-wales-politics-14898083" TargetMode="External"/><Relationship Id="rId15" Type="http://schemas.openxmlformats.org/officeDocument/2006/relationships/fontTable" Target="fontTable.xml"/><Relationship Id="rId10" Type="http://schemas.openxmlformats.org/officeDocument/2006/relationships/hyperlink" Target="https://senedd.wales/laid%20documents/gen-ld11387/gen-ld11387-e.pdf" TargetMode="External"/><Relationship Id="rId4" Type="http://schemas.openxmlformats.org/officeDocument/2006/relationships/hyperlink" Target="https://www-tandfonline-com.ezproxy.uwtsd.ac.uk/doi/full/10.1080/17408989.2018.1455819" TargetMode="External"/><Relationship Id="rId9" Type="http://schemas.openxmlformats.org/officeDocument/2006/relationships/hyperlink" Target="https://www.estyn.gov.wales/effective-practice/childrens-interests-lead-learning-activities" TargetMode="External"/><Relationship Id="rId14" Type="http://schemas.openxmlformats.org/officeDocument/2006/relationships/hyperlink" Target="https://www.theguardian.com/education/2020/jun/23/steiner-chief-what-my-time-in-prisons-taught-me-about-the-uks-education-mistak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2026</Words>
  <Characters>11554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 James</dc:creator>
  <cp:keywords/>
  <dc:description/>
  <cp:lastModifiedBy>Saffron James</cp:lastModifiedBy>
  <cp:revision>2</cp:revision>
  <cp:lastPrinted>2020-10-19T19:33:00Z</cp:lastPrinted>
  <dcterms:created xsi:type="dcterms:W3CDTF">2020-10-19T20:46:00Z</dcterms:created>
  <dcterms:modified xsi:type="dcterms:W3CDTF">2020-10-19T20:46:00Z</dcterms:modified>
</cp:coreProperties>
</file>