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501CD2" w:rsidRPr="0065654E" w:rsidTr="004C47E1">
        <w:trPr>
          <w:trHeight w:val="849"/>
        </w:trPr>
        <w:tc>
          <w:tcPr>
            <w:tcW w:w="8755" w:type="dxa"/>
            <w:gridSpan w:val="4"/>
          </w:tcPr>
          <w:p w:rsidR="00501CD2" w:rsidRPr="0065654E" w:rsidRDefault="00501CD2" w:rsidP="004C47E1">
            <w:pPr>
              <w:pStyle w:val="NormalWeb"/>
              <w:spacing w:before="0" w:beforeAutospacing="0" w:after="0" w:afterAutospacing="0"/>
              <w:ind w:right="34"/>
              <w:rPr>
                <w:rFonts w:ascii="Calibri" w:hAnsi="Calibri" w:cs="Calibri"/>
                <w:i/>
                <w:iCs/>
                <w:sz w:val="24"/>
                <w:szCs w:val="24"/>
                <w:lang w:val="cy-GB"/>
              </w:rPr>
            </w:pPr>
          </w:p>
          <w:p w:rsidR="00501CD2" w:rsidRDefault="00501CD2" w:rsidP="004C47E1">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rsidR="00501CD2" w:rsidRDefault="00501CD2" w:rsidP="004C47E1">
            <w:pPr>
              <w:pStyle w:val="NormalWeb"/>
              <w:spacing w:before="0" w:beforeAutospacing="0" w:after="0" w:afterAutospacing="0"/>
              <w:ind w:right="34"/>
              <w:jc w:val="center"/>
              <w:rPr>
                <w:rFonts w:ascii="Calibri" w:hAnsi="Calibri" w:cs="Calibri"/>
                <w:b/>
                <w:bCs/>
                <w:sz w:val="24"/>
                <w:szCs w:val="24"/>
                <w:lang w:val="cy-GB"/>
              </w:rPr>
            </w:pPr>
          </w:p>
          <w:p w:rsidR="00501CD2" w:rsidRPr="0065654E" w:rsidRDefault="00501CD2" w:rsidP="004C47E1">
            <w:pPr>
              <w:pStyle w:val="NormalWeb"/>
              <w:spacing w:before="0" w:beforeAutospacing="0" w:after="0" w:afterAutospacing="0"/>
              <w:ind w:right="34"/>
              <w:jc w:val="center"/>
              <w:rPr>
                <w:rFonts w:ascii="Calibri" w:hAnsi="Calibri" w:cs="Calibri"/>
                <w:b/>
                <w:bCs/>
                <w:sz w:val="24"/>
                <w:szCs w:val="24"/>
              </w:rPr>
            </w:pPr>
          </w:p>
        </w:tc>
      </w:tr>
      <w:tr w:rsidR="00501CD2" w:rsidRPr="0065654E" w:rsidTr="004C47E1">
        <w:trPr>
          <w:trHeight w:val="373"/>
        </w:trPr>
        <w:tc>
          <w:tcPr>
            <w:tcW w:w="8755" w:type="dxa"/>
            <w:gridSpan w:val="4"/>
          </w:tcPr>
          <w:p w:rsidR="00501CD2" w:rsidRPr="0065654E" w:rsidRDefault="00501CD2" w:rsidP="004C47E1">
            <w:pPr>
              <w:pStyle w:val="NormalWeb"/>
              <w:spacing w:before="0" w:beforeAutospacing="0" w:after="0" w:afterAutospacing="0"/>
              <w:ind w:right="34"/>
              <w:rPr>
                <w:rFonts w:ascii="Calibri" w:hAnsi="Calibri" w:cs="Calibri"/>
                <w:i/>
                <w:iCs/>
                <w:sz w:val="24"/>
                <w:szCs w:val="24"/>
              </w:rPr>
            </w:pPr>
          </w:p>
        </w:tc>
      </w:tr>
      <w:tr w:rsidR="00501CD2" w:rsidRPr="0065654E" w:rsidTr="004C47E1">
        <w:trPr>
          <w:trHeight w:val="373"/>
        </w:trPr>
        <w:tc>
          <w:tcPr>
            <w:tcW w:w="8755" w:type="dxa"/>
            <w:gridSpan w:val="4"/>
          </w:tcPr>
          <w:p w:rsidR="00501CD2" w:rsidRDefault="00501CD2" w:rsidP="004C47E1">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Evan Fray</w:t>
            </w:r>
          </w:p>
          <w:p w:rsidR="00501CD2" w:rsidRPr="0065654E" w:rsidRDefault="00501CD2" w:rsidP="004C47E1">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Student University </w:t>
            </w:r>
            <w:proofErr w:type="gramStart"/>
            <w:r>
              <w:rPr>
                <w:rFonts w:ascii="Calibri" w:hAnsi="Calibri" w:cs="Calibri"/>
                <w:i/>
                <w:iCs/>
                <w:sz w:val="24"/>
                <w:szCs w:val="24"/>
              </w:rPr>
              <w:t>Email:1700724@student.uwtsd.ac.uk</w:t>
            </w:r>
            <w:proofErr w:type="gramEnd"/>
          </w:p>
        </w:tc>
      </w:tr>
      <w:tr w:rsidR="00501CD2" w:rsidRPr="0065654E" w:rsidTr="004C47E1">
        <w:trPr>
          <w:trHeight w:val="849"/>
        </w:trPr>
        <w:tc>
          <w:tcPr>
            <w:tcW w:w="5148" w:type="dxa"/>
          </w:tcPr>
          <w:p w:rsidR="00501CD2" w:rsidRDefault="00501CD2" w:rsidP="004C47E1">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w:t>
            </w:r>
            <w:r>
              <w:rPr>
                <w:rFonts w:ascii="Calibri" w:hAnsi="Calibri" w:cs="Calibri"/>
                <w:i/>
                <w:iCs/>
                <w:sz w:val="24"/>
                <w:szCs w:val="24"/>
              </w:rPr>
              <w:t xml:space="preserve"> AHHE4001</w:t>
            </w:r>
          </w:p>
          <w:p w:rsidR="00501CD2" w:rsidRDefault="00501CD2" w:rsidP="004C47E1">
            <w:pPr>
              <w:pStyle w:val="NormalWeb"/>
              <w:spacing w:before="0" w:beforeAutospacing="0" w:after="0" w:afterAutospacing="0"/>
              <w:ind w:right="34"/>
              <w:rPr>
                <w:rFonts w:ascii="Calibri" w:hAnsi="Calibri" w:cs="Calibri"/>
                <w:i/>
                <w:iCs/>
                <w:sz w:val="24"/>
                <w:szCs w:val="24"/>
              </w:rPr>
            </w:pPr>
          </w:p>
          <w:p w:rsidR="00501CD2" w:rsidRPr="0065654E" w:rsidRDefault="00501CD2" w:rsidP="004C47E1">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Pr>
                <w:rFonts w:ascii="Calibri" w:hAnsi="Calibri" w:cs="Calibri"/>
                <w:i/>
                <w:iCs/>
                <w:sz w:val="24"/>
                <w:szCs w:val="24"/>
              </w:rPr>
              <w:t xml:space="preserve"> Heritage and the heritage industry</w:t>
            </w:r>
          </w:p>
        </w:tc>
        <w:tc>
          <w:tcPr>
            <w:tcW w:w="1906" w:type="dxa"/>
            <w:gridSpan w:val="2"/>
          </w:tcPr>
          <w:p w:rsidR="00501CD2" w:rsidRPr="0065654E" w:rsidRDefault="00501CD2" w:rsidP="004C47E1">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rsidR="00501CD2" w:rsidRPr="0065654E" w:rsidRDefault="00501CD2" w:rsidP="004C47E1">
            <w:pPr>
              <w:pStyle w:val="NormalWeb"/>
              <w:spacing w:before="0" w:beforeAutospacing="0" w:after="0" w:afterAutospacing="0"/>
              <w:ind w:right="34"/>
              <w:rPr>
                <w:rFonts w:ascii="Calibri" w:hAnsi="Calibri" w:cs="Calibri"/>
                <w:i/>
                <w:iCs/>
                <w:color w:val="A6A6A6"/>
                <w:sz w:val="24"/>
                <w:szCs w:val="24"/>
              </w:rPr>
            </w:pPr>
            <w:r>
              <w:rPr>
                <w:rFonts w:ascii="Calibri" w:hAnsi="Calibri" w:cs="Calibri"/>
                <w:i/>
                <w:iCs/>
                <w:color w:val="A6A6A6"/>
                <w:sz w:val="24"/>
                <w:szCs w:val="24"/>
              </w:rPr>
              <w:t>1700724</w:t>
            </w:r>
          </w:p>
        </w:tc>
        <w:tc>
          <w:tcPr>
            <w:tcW w:w="1701" w:type="dxa"/>
          </w:tcPr>
          <w:p w:rsidR="00501CD2" w:rsidRPr="0065654E" w:rsidRDefault="00501CD2" w:rsidP="004C47E1">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501CD2" w:rsidRPr="0065654E" w:rsidRDefault="00501CD2" w:rsidP="004C47E1">
            <w:pPr>
              <w:pStyle w:val="NormalWeb"/>
              <w:spacing w:before="0" w:beforeAutospacing="0" w:after="0" w:afterAutospacing="0"/>
              <w:ind w:right="34"/>
              <w:rPr>
                <w:rFonts w:ascii="Calibri" w:hAnsi="Calibri" w:cs="Calibri"/>
                <w:i/>
                <w:iCs/>
                <w:sz w:val="24"/>
                <w:szCs w:val="24"/>
              </w:rPr>
            </w:pPr>
          </w:p>
          <w:p w:rsidR="00501CD2" w:rsidRPr="0065654E" w:rsidRDefault="00501CD2" w:rsidP="004C47E1">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501CD2" w:rsidRPr="0065654E" w:rsidTr="004C47E1">
        <w:trPr>
          <w:trHeight w:val="849"/>
        </w:trPr>
        <w:tc>
          <w:tcPr>
            <w:tcW w:w="8755" w:type="dxa"/>
            <w:gridSpan w:val="4"/>
          </w:tcPr>
          <w:p w:rsidR="00501CD2" w:rsidRDefault="00501CD2" w:rsidP="004C47E1">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p>
          <w:p w:rsidR="00501CD2" w:rsidRDefault="00501CD2" w:rsidP="004C47E1">
            <w:pPr>
              <w:pStyle w:val="NormalWeb"/>
              <w:spacing w:before="0" w:beforeAutospacing="0" w:after="0" w:afterAutospacing="0"/>
              <w:ind w:right="34"/>
              <w:rPr>
                <w:rFonts w:ascii="Calibri" w:hAnsi="Calibri" w:cs="Calibri"/>
                <w:i/>
                <w:iCs/>
                <w:sz w:val="24"/>
                <w:szCs w:val="24"/>
              </w:rPr>
            </w:pPr>
            <w:r w:rsidRPr="00F4423B">
              <w:rPr>
                <w:rFonts w:ascii="Calibri" w:hAnsi="Calibri" w:cs="Calibri"/>
                <w:i/>
                <w:iCs/>
                <w:sz w:val="24"/>
                <w:szCs w:val="24"/>
              </w:rPr>
              <w:t xml:space="preserve">What are the </w:t>
            </w:r>
            <w:proofErr w:type="gramStart"/>
            <w:r w:rsidRPr="00F4423B">
              <w:rPr>
                <w:rFonts w:ascii="Calibri" w:hAnsi="Calibri" w:cs="Calibri"/>
                <w:i/>
                <w:iCs/>
                <w:sz w:val="24"/>
                <w:szCs w:val="24"/>
              </w:rPr>
              <w:t>main issues</w:t>
            </w:r>
            <w:proofErr w:type="gramEnd"/>
            <w:r w:rsidRPr="00F4423B">
              <w:rPr>
                <w:rFonts w:ascii="Calibri" w:hAnsi="Calibri" w:cs="Calibri"/>
                <w:i/>
                <w:iCs/>
                <w:sz w:val="24"/>
                <w:szCs w:val="24"/>
              </w:rPr>
              <w:t xml:space="preserve"> that confront the museum sector today</w:t>
            </w:r>
          </w:p>
          <w:p w:rsidR="00501CD2" w:rsidRPr="0065654E" w:rsidRDefault="00501CD2" w:rsidP="004C47E1">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date:12</w:t>
            </w:r>
            <w:r w:rsidRPr="00F4423B">
              <w:rPr>
                <w:rFonts w:ascii="Calibri" w:hAnsi="Calibri" w:cs="Calibri"/>
                <w:i/>
                <w:iCs/>
                <w:sz w:val="24"/>
                <w:szCs w:val="24"/>
                <w:vertAlign w:val="superscript"/>
              </w:rPr>
              <w:t>th</w:t>
            </w:r>
            <w:r>
              <w:rPr>
                <w:rFonts w:ascii="Calibri" w:hAnsi="Calibri" w:cs="Calibri"/>
                <w:i/>
                <w:iCs/>
                <w:sz w:val="24"/>
                <w:szCs w:val="24"/>
              </w:rPr>
              <w:t xml:space="preserve"> December</w:t>
            </w:r>
          </w:p>
        </w:tc>
      </w:tr>
      <w:tr w:rsidR="00501CD2" w:rsidRPr="0065654E" w:rsidTr="004C47E1">
        <w:trPr>
          <w:trHeight w:val="504"/>
        </w:trPr>
        <w:tc>
          <w:tcPr>
            <w:tcW w:w="8755" w:type="dxa"/>
            <w:gridSpan w:val="4"/>
          </w:tcPr>
          <w:p w:rsidR="00501CD2" w:rsidRDefault="00501CD2" w:rsidP="004C47E1">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1</w:t>
            </w:r>
          </w:p>
          <w:p w:rsidR="00501CD2" w:rsidRDefault="00501CD2" w:rsidP="004C47E1">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501CD2" w:rsidRPr="0065654E" w:rsidTr="004C47E1">
        <w:trPr>
          <w:trHeight w:val="6165"/>
        </w:trPr>
        <w:tc>
          <w:tcPr>
            <w:tcW w:w="8755" w:type="dxa"/>
            <w:gridSpan w:val="4"/>
          </w:tcPr>
          <w:p w:rsidR="00501CD2" w:rsidRPr="0065654E" w:rsidRDefault="00501CD2" w:rsidP="004C47E1">
            <w:pPr>
              <w:pStyle w:val="NormalWeb"/>
              <w:rPr>
                <w:rFonts w:ascii="Calibri" w:hAnsi="Calibri" w:cs="Calibri"/>
                <w:i/>
                <w:iCs/>
                <w:sz w:val="24"/>
                <w:szCs w:val="24"/>
              </w:rPr>
            </w:pPr>
          </w:p>
          <w:p w:rsidR="00501CD2" w:rsidRPr="0065654E" w:rsidRDefault="00501CD2" w:rsidP="004C47E1">
            <w:pPr>
              <w:pStyle w:val="NormalWeb"/>
              <w:rPr>
                <w:rFonts w:ascii="Calibri" w:hAnsi="Calibri" w:cs="Calibri"/>
                <w:i/>
                <w:iCs/>
                <w:sz w:val="24"/>
                <w:szCs w:val="24"/>
              </w:rPr>
            </w:pPr>
          </w:p>
        </w:tc>
      </w:tr>
      <w:tr w:rsidR="00501CD2" w:rsidRPr="0065654E" w:rsidTr="004C47E1">
        <w:tc>
          <w:tcPr>
            <w:tcW w:w="6768" w:type="dxa"/>
            <w:gridSpan w:val="2"/>
          </w:tcPr>
          <w:p w:rsidR="00501CD2" w:rsidRPr="0065654E" w:rsidRDefault="00501CD2" w:rsidP="004C47E1">
            <w:pPr>
              <w:pStyle w:val="NormalWeb"/>
              <w:ind w:left="142" w:right="34"/>
              <w:rPr>
                <w:rFonts w:ascii="Calibri" w:hAnsi="Calibri" w:cs="Calibri"/>
                <w:i/>
                <w:iCs/>
                <w:sz w:val="24"/>
                <w:szCs w:val="24"/>
              </w:rPr>
            </w:pPr>
            <w:proofErr w:type="gramStart"/>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proofErr w:type="gramEnd"/>
            <w:r w:rsidRPr="0065654E">
              <w:rPr>
                <w:rFonts w:ascii="Calibri" w:hAnsi="Calibri" w:cs="Calibri"/>
                <w:i/>
                <w:iCs/>
                <w:sz w:val="24"/>
                <w:szCs w:val="24"/>
              </w:rPr>
              <w:t>:</w:t>
            </w:r>
            <w:r>
              <w:rPr>
                <w:rFonts w:ascii="Calibri" w:hAnsi="Calibri" w:cs="Calibri"/>
                <w:i/>
                <w:iCs/>
                <w:sz w:val="24"/>
                <w:szCs w:val="24"/>
              </w:rPr>
              <w:t xml:space="preserve"> </w:t>
            </w:r>
          </w:p>
          <w:p w:rsidR="00501CD2" w:rsidRPr="0065654E" w:rsidRDefault="00501CD2" w:rsidP="004C47E1">
            <w:pPr>
              <w:pStyle w:val="NormalWeb"/>
              <w:ind w:left="142" w:right="34"/>
              <w:rPr>
                <w:rFonts w:ascii="Calibri" w:hAnsi="Calibri" w:cs="Calibri"/>
                <w:i/>
                <w:iCs/>
                <w:sz w:val="24"/>
                <w:szCs w:val="24"/>
              </w:rPr>
            </w:pPr>
          </w:p>
        </w:tc>
        <w:tc>
          <w:tcPr>
            <w:tcW w:w="1987" w:type="dxa"/>
            <w:gridSpan w:val="2"/>
          </w:tcPr>
          <w:p w:rsidR="00501CD2" w:rsidRDefault="00501CD2" w:rsidP="004C47E1">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501CD2" w:rsidRPr="0065654E" w:rsidRDefault="00501CD2" w:rsidP="004C47E1">
            <w:pPr>
              <w:pStyle w:val="NormalWeb"/>
              <w:spacing w:after="0"/>
              <w:ind w:left="142" w:right="34"/>
              <w:rPr>
                <w:rFonts w:ascii="Calibri" w:hAnsi="Calibri" w:cs="Calibri"/>
                <w:i/>
                <w:iCs/>
                <w:sz w:val="24"/>
                <w:szCs w:val="24"/>
              </w:rPr>
            </w:pPr>
          </w:p>
        </w:tc>
      </w:tr>
      <w:tr w:rsidR="00501CD2" w:rsidRPr="0065654E" w:rsidTr="004C47E1">
        <w:tc>
          <w:tcPr>
            <w:tcW w:w="8755" w:type="dxa"/>
            <w:gridSpan w:val="4"/>
          </w:tcPr>
          <w:p w:rsidR="00501CD2" w:rsidRDefault="00501CD2" w:rsidP="004C47E1">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501CD2" w:rsidRPr="0065654E" w:rsidRDefault="00501CD2" w:rsidP="004C47E1">
            <w:pPr>
              <w:pStyle w:val="NormalWeb"/>
              <w:spacing w:before="0" w:beforeAutospacing="0" w:after="0" w:afterAutospacing="0"/>
              <w:ind w:left="142" w:right="34"/>
              <w:rPr>
                <w:rFonts w:ascii="Calibri" w:hAnsi="Calibri" w:cs="Calibri"/>
                <w:i/>
                <w:iCs/>
                <w:sz w:val="24"/>
                <w:szCs w:val="24"/>
              </w:rPr>
            </w:pPr>
            <w:proofErr w:type="gramStart"/>
            <w:r w:rsidRPr="0065654E">
              <w:rPr>
                <w:rFonts w:ascii="Calibri" w:hAnsi="Calibri" w:cs="Calibri"/>
                <w:b/>
                <w:bCs/>
                <w:i/>
                <w:iCs/>
                <w:sz w:val="24"/>
                <w:szCs w:val="24"/>
              </w:rPr>
              <w:t>NB.</w:t>
            </w:r>
            <w:r w:rsidRPr="0065654E">
              <w:rPr>
                <w:rFonts w:ascii="Calibri" w:hAnsi="Calibri" w:cs="Calibri"/>
                <w:i/>
                <w:iCs/>
                <w:sz w:val="24"/>
                <w:szCs w:val="24"/>
              </w:rPr>
              <w:t xml:space="preserve">  </w:t>
            </w:r>
            <w:proofErr w:type="gramEnd"/>
            <w:r w:rsidRPr="0065654E">
              <w:rPr>
                <w:rFonts w:ascii="Calibri" w:hAnsi="Calibri" w:cs="Calibri"/>
                <w:i/>
                <w:iCs/>
                <w:sz w:val="24"/>
                <w:szCs w:val="24"/>
              </w:rPr>
              <w:t xml:space="preserve">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501CD2" w:rsidRPr="0065654E" w:rsidRDefault="00501CD2" w:rsidP="004C47E1">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501CD2" w:rsidRDefault="00501CD2" w:rsidP="0076326C">
      <w:pPr>
        <w:jc w:val="center"/>
        <w:rPr>
          <w:u w:val="single"/>
        </w:rPr>
      </w:pPr>
    </w:p>
    <w:p w:rsidR="00501CD2" w:rsidRDefault="00501CD2" w:rsidP="0076326C">
      <w:pPr>
        <w:jc w:val="center"/>
        <w:rPr>
          <w:u w:val="single"/>
        </w:rPr>
      </w:pPr>
    </w:p>
    <w:p w:rsidR="00501CD2" w:rsidRDefault="00501CD2" w:rsidP="00501CD2">
      <w:pPr>
        <w:rPr>
          <w:u w:val="single"/>
        </w:rPr>
      </w:pPr>
    </w:p>
    <w:p w:rsidR="00501CD2" w:rsidRDefault="00501CD2" w:rsidP="00501CD2">
      <w:pPr>
        <w:jc w:val="center"/>
        <w:rPr>
          <w:rFonts w:ascii="Garamond" w:hAnsi="Garamond"/>
          <w:b/>
          <w:sz w:val="32"/>
          <w:szCs w:val="32"/>
          <w:u w:val="single"/>
        </w:rPr>
      </w:pPr>
      <w:r>
        <w:rPr>
          <w:rFonts w:ascii="Garamond" w:hAnsi="Garamond"/>
          <w:b/>
          <w:sz w:val="32"/>
          <w:szCs w:val="32"/>
          <w:u w:val="single"/>
        </w:rPr>
        <w:lastRenderedPageBreak/>
        <w:t>SELF-REFLECTION SHEET</w:t>
      </w:r>
      <w:r w:rsidRPr="00F15DB7">
        <w:rPr>
          <w:rFonts w:ascii="Garamond" w:hAnsi="Garamond"/>
          <w:b/>
          <w:sz w:val="32"/>
          <w:szCs w:val="32"/>
          <w:u w:val="single"/>
        </w:rPr>
        <w:t>.</w:t>
      </w:r>
    </w:p>
    <w:p w:rsidR="00501CD2" w:rsidRDefault="00501CD2" w:rsidP="00501CD2">
      <w:pPr>
        <w:jc w:val="center"/>
        <w:rPr>
          <w:rFonts w:ascii="Garamond" w:hAnsi="Garamond"/>
          <w:b/>
          <w:sz w:val="32"/>
          <w:szCs w:val="32"/>
          <w:u w:val="single"/>
        </w:rPr>
      </w:pPr>
    </w:p>
    <w:p w:rsidR="00501CD2" w:rsidRPr="001D4B19" w:rsidRDefault="00501CD2" w:rsidP="00501CD2">
      <w:pPr>
        <w:jc w:val="center"/>
        <w:rPr>
          <w:rFonts w:ascii="Garamond" w:hAnsi="Garamond"/>
          <w:b/>
          <w:sz w:val="40"/>
          <w:szCs w:val="40"/>
        </w:rPr>
      </w:pPr>
      <w:r w:rsidRPr="001D4B19">
        <w:rPr>
          <w:rFonts w:ascii="Garamond" w:hAnsi="Garamond"/>
          <w:b/>
          <w:sz w:val="40"/>
          <w:szCs w:val="40"/>
        </w:rPr>
        <w:t>PLEASE COMPLETE BEFORE SUBMISSION AND ATTACH TO YOUR WORK</w:t>
      </w:r>
    </w:p>
    <w:p w:rsidR="00501CD2" w:rsidRDefault="00501CD2" w:rsidP="00501CD2">
      <w:pPr>
        <w:rPr>
          <w:rFonts w:ascii="Garamond" w:hAnsi="Garamond"/>
          <w:b/>
          <w:sz w:val="28"/>
          <w:szCs w:val="28"/>
        </w:rPr>
      </w:pPr>
    </w:p>
    <w:p w:rsidR="00501CD2" w:rsidRPr="00E21EFC" w:rsidRDefault="00501CD2" w:rsidP="007F57F7">
      <w:pPr>
        <w:jc w:val="center"/>
        <w:rPr>
          <w:rFonts w:ascii="Garamond" w:hAnsi="Garamond"/>
        </w:rPr>
      </w:pPr>
      <w:r w:rsidRPr="00E21EFC">
        <w:rPr>
          <w:rFonts w:ascii="Garamond" w:hAnsi="Garamond"/>
        </w:rPr>
        <w:t xml:space="preserve">Date: </w:t>
      </w:r>
      <w:r w:rsidRPr="00E21EFC">
        <w:rPr>
          <w:rFonts w:ascii="Garamond" w:hAnsi="Garamond"/>
        </w:rPr>
        <w:tab/>
      </w:r>
      <w:r w:rsidR="007F57F7">
        <w:rPr>
          <w:rFonts w:ascii="Garamond" w:hAnsi="Garamond"/>
        </w:rPr>
        <w:t>11/12/2017</w:t>
      </w:r>
      <w:r>
        <w:rPr>
          <w:rFonts w:ascii="Garamond" w:hAnsi="Garamond"/>
        </w:rPr>
        <w:tab/>
      </w:r>
      <w:r w:rsidRPr="00E21EFC">
        <w:rPr>
          <w:rFonts w:ascii="Garamond" w:hAnsi="Garamond"/>
        </w:rPr>
        <w:t xml:space="preserve">Module: </w:t>
      </w:r>
      <w:r w:rsidR="007F57F7">
        <w:rPr>
          <w:rFonts w:ascii="Garamond" w:hAnsi="Garamond"/>
        </w:rPr>
        <w:t>Heritage and the heritage industry</w:t>
      </w:r>
      <w:r w:rsidRPr="00E21EFC">
        <w:rPr>
          <w:rFonts w:ascii="Garamond" w:hAnsi="Garamond"/>
        </w:rPr>
        <w:tab/>
      </w:r>
      <w:r>
        <w:rPr>
          <w:rFonts w:ascii="Garamond" w:hAnsi="Garamond"/>
        </w:rPr>
        <w:t>Name:</w:t>
      </w:r>
      <w:r w:rsidR="007F57F7">
        <w:rPr>
          <w:rFonts w:ascii="Garamond" w:hAnsi="Garamond"/>
        </w:rPr>
        <w:t xml:space="preserve"> Evan Fray</w:t>
      </w:r>
    </w:p>
    <w:p w:rsidR="00501CD2" w:rsidRDefault="00501CD2" w:rsidP="00501CD2">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rsidR="00501CD2" w:rsidRDefault="00501CD2" w:rsidP="00501CD2">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rsidR="00501CD2" w:rsidRPr="00E21EFC" w:rsidRDefault="00501CD2" w:rsidP="00501CD2">
      <w:pPr>
        <w:rPr>
          <w:rFonts w:ascii="Garamond" w:hAnsi="Garamond"/>
        </w:rPr>
      </w:pPr>
    </w:p>
    <w:p w:rsidR="00501CD2" w:rsidRDefault="00501CD2" w:rsidP="00501CD2">
      <w:pPr>
        <w:numPr>
          <w:ilvl w:val="0"/>
          <w:numId w:val="1"/>
        </w:numPr>
        <w:spacing w:after="0" w:line="240" w:lineRule="auto"/>
        <w:rPr>
          <w:rFonts w:ascii="Garamond" w:hAnsi="Garamond"/>
        </w:rPr>
      </w:pPr>
      <w:r>
        <w:rPr>
          <w:rFonts w:ascii="Garamond" w:hAnsi="Garamond"/>
        </w:rPr>
        <w:t xml:space="preserve">Argument: does it have one/ is it backed by </w:t>
      </w:r>
      <w:proofErr w:type="gramStart"/>
      <w:r>
        <w:rPr>
          <w:rFonts w:ascii="Garamond" w:hAnsi="Garamond"/>
        </w:rPr>
        <w:t>sufficient</w:t>
      </w:r>
      <w:proofErr w:type="gramEnd"/>
      <w:r>
        <w:rPr>
          <w:rFonts w:ascii="Garamond" w:hAnsi="Garamond"/>
        </w:rPr>
        <w:t xml:space="preserve"> evidence/ how lucid is it?</w:t>
      </w:r>
    </w:p>
    <w:p w:rsidR="00501CD2" w:rsidRDefault="00501CD2" w:rsidP="00501CD2">
      <w:pPr>
        <w:numPr>
          <w:ilvl w:val="0"/>
          <w:numId w:val="1"/>
        </w:numPr>
        <w:spacing w:after="0" w:line="240" w:lineRule="auto"/>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rsidR="00501CD2" w:rsidRDefault="00501CD2" w:rsidP="00501CD2">
      <w:pPr>
        <w:numPr>
          <w:ilvl w:val="0"/>
          <w:numId w:val="1"/>
        </w:numPr>
        <w:spacing w:after="0" w:line="240" w:lineRule="auto"/>
        <w:rPr>
          <w:rFonts w:ascii="Garamond" w:hAnsi="Garamond"/>
        </w:rPr>
      </w:pPr>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
    <w:p w:rsidR="00501CD2" w:rsidRDefault="00501CD2" w:rsidP="00501CD2">
      <w:pPr>
        <w:numPr>
          <w:ilvl w:val="0"/>
          <w:numId w:val="1"/>
        </w:numPr>
        <w:spacing w:after="0" w:line="240" w:lineRule="auto"/>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rsidR="00501CD2" w:rsidRDefault="00501CD2" w:rsidP="00501CD2">
      <w:pPr>
        <w:numPr>
          <w:ilvl w:val="0"/>
          <w:numId w:val="1"/>
        </w:numPr>
        <w:spacing w:after="0" w:line="240" w:lineRule="auto"/>
        <w:rPr>
          <w:rFonts w:ascii="Garamond" w:hAnsi="Garamond"/>
        </w:rPr>
      </w:pPr>
      <w:r>
        <w:rPr>
          <w:rFonts w:ascii="Garamond" w:hAnsi="Garamond"/>
        </w:rPr>
        <w:t>How might I improve my performance in future?</w:t>
      </w:r>
    </w:p>
    <w:p w:rsidR="00501CD2" w:rsidRDefault="00501CD2" w:rsidP="00501CD2">
      <w:pPr>
        <w:ind w:left="420"/>
        <w:rPr>
          <w:rFonts w:ascii="Garamond" w:hAnsi="Garamond"/>
        </w:rPr>
      </w:pPr>
    </w:p>
    <w:p w:rsidR="00501CD2" w:rsidRPr="009C418E" w:rsidRDefault="00501CD2" w:rsidP="00501CD2">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501CD2" w:rsidRPr="00CC63FA" w:rsidTr="004C47E1">
        <w:tc>
          <w:tcPr>
            <w:tcW w:w="9288" w:type="dxa"/>
          </w:tcPr>
          <w:p w:rsidR="00501CD2" w:rsidRPr="00CC63FA" w:rsidRDefault="00501CD2" w:rsidP="004C47E1">
            <w:pPr>
              <w:rPr>
                <w:rFonts w:ascii="Garamond" w:hAnsi="Garamond"/>
              </w:rPr>
            </w:pPr>
            <w:r w:rsidRPr="00CC63FA">
              <w:rPr>
                <w:rFonts w:ascii="Garamond" w:hAnsi="Garamond"/>
              </w:rPr>
              <w:t>Strengths</w:t>
            </w:r>
          </w:p>
          <w:p w:rsidR="00501CD2" w:rsidRPr="00CC63FA" w:rsidRDefault="001523D1" w:rsidP="004C47E1">
            <w:pPr>
              <w:rPr>
                <w:rFonts w:ascii="Garamond" w:hAnsi="Garamond"/>
              </w:rPr>
            </w:pPr>
            <w:r>
              <w:rPr>
                <w:rFonts w:ascii="Garamond" w:hAnsi="Garamond"/>
              </w:rPr>
              <w:t>I fe</w:t>
            </w:r>
            <w:r w:rsidR="006017D9">
              <w:rPr>
                <w:rFonts w:ascii="Garamond" w:hAnsi="Garamond"/>
              </w:rPr>
              <w:t>e</w:t>
            </w:r>
            <w:r>
              <w:rPr>
                <w:rFonts w:ascii="Garamond" w:hAnsi="Garamond"/>
              </w:rPr>
              <w:t xml:space="preserve">l </w:t>
            </w:r>
            <w:r w:rsidR="006017D9">
              <w:rPr>
                <w:rFonts w:ascii="Garamond" w:hAnsi="Garamond"/>
              </w:rPr>
              <w:t>that I have been able to find a lot of information for this essay to back up my points</w:t>
            </w: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tc>
      </w:tr>
      <w:tr w:rsidR="00501CD2" w:rsidRPr="00CC63FA" w:rsidTr="004C47E1">
        <w:tc>
          <w:tcPr>
            <w:tcW w:w="9288" w:type="dxa"/>
          </w:tcPr>
          <w:p w:rsidR="00501CD2" w:rsidRPr="00CC63FA" w:rsidRDefault="00501CD2" w:rsidP="004C47E1">
            <w:pPr>
              <w:rPr>
                <w:rFonts w:ascii="Garamond" w:hAnsi="Garamond"/>
              </w:rPr>
            </w:pPr>
            <w:r w:rsidRPr="00CC63FA">
              <w:rPr>
                <w:rFonts w:ascii="Garamond" w:hAnsi="Garamond"/>
              </w:rPr>
              <w:t>Weaknesses:</w:t>
            </w:r>
          </w:p>
          <w:p w:rsidR="00501CD2" w:rsidRPr="00CC63FA" w:rsidRDefault="006017D9" w:rsidP="004C47E1">
            <w:pPr>
              <w:rPr>
                <w:rFonts w:ascii="Garamond" w:hAnsi="Garamond"/>
              </w:rPr>
            </w:pPr>
            <w:r>
              <w:rPr>
                <w:rFonts w:ascii="Garamond" w:hAnsi="Garamond"/>
              </w:rPr>
              <w:t xml:space="preserve">I have focussed more on some points than others in the future I will try to add more information with </w:t>
            </w:r>
            <w:proofErr w:type="gramStart"/>
            <w:r>
              <w:rPr>
                <w:rFonts w:ascii="Garamond" w:hAnsi="Garamond"/>
              </w:rPr>
              <w:t>all of</w:t>
            </w:r>
            <w:proofErr w:type="gramEnd"/>
            <w:r>
              <w:rPr>
                <w:rFonts w:ascii="Garamond" w:hAnsi="Garamond"/>
              </w:rPr>
              <w:t xml:space="preserve"> my points</w:t>
            </w: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tc>
      </w:tr>
      <w:tr w:rsidR="00501CD2" w:rsidRPr="00CC63FA" w:rsidTr="004C47E1">
        <w:tc>
          <w:tcPr>
            <w:tcW w:w="9288" w:type="dxa"/>
          </w:tcPr>
          <w:p w:rsidR="00501CD2" w:rsidRPr="00CC63FA" w:rsidRDefault="00501CD2" w:rsidP="004C47E1">
            <w:pPr>
              <w:rPr>
                <w:rFonts w:ascii="Garamond" w:hAnsi="Garamond"/>
              </w:rPr>
            </w:pPr>
            <w:r w:rsidRPr="00CC63FA">
              <w:rPr>
                <w:rFonts w:ascii="Garamond" w:hAnsi="Garamond"/>
              </w:rPr>
              <w:lastRenderedPageBreak/>
              <w:t>General Comments:</w:t>
            </w:r>
          </w:p>
          <w:p w:rsidR="00501CD2" w:rsidRPr="00CC63FA" w:rsidRDefault="00153C8B" w:rsidP="004C47E1">
            <w:pPr>
              <w:rPr>
                <w:rFonts w:ascii="Garamond" w:hAnsi="Garamond"/>
              </w:rPr>
            </w:pPr>
            <w:r>
              <w:rPr>
                <w:rFonts w:ascii="Garamond" w:hAnsi="Garamond"/>
              </w:rPr>
              <w:t xml:space="preserve">I enjoyed writing this essay, it has allowed me to better understand the problems that museums </w:t>
            </w:r>
            <w:bookmarkStart w:id="0" w:name="_GoBack"/>
            <w:bookmarkEnd w:id="0"/>
            <w:r>
              <w:rPr>
                <w:rFonts w:ascii="Garamond" w:hAnsi="Garamond"/>
              </w:rPr>
              <w:t>face</w:t>
            </w: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p w:rsidR="00501CD2" w:rsidRPr="00CC63FA" w:rsidRDefault="00501CD2" w:rsidP="004C47E1">
            <w:pPr>
              <w:rPr>
                <w:rFonts w:ascii="Garamond" w:hAnsi="Garamond"/>
              </w:rPr>
            </w:pPr>
          </w:p>
        </w:tc>
      </w:tr>
      <w:tr w:rsidR="00501CD2" w:rsidRPr="00CC63FA" w:rsidTr="004C47E1">
        <w:tc>
          <w:tcPr>
            <w:tcW w:w="9288" w:type="dxa"/>
          </w:tcPr>
          <w:p w:rsidR="00501CD2" w:rsidRPr="00CC63FA" w:rsidRDefault="00501CD2" w:rsidP="004C47E1">
            <w:pPr>
              <w:rPr>
                <w:rFonts w:ascii="Garamond" w:hAnsi="Garamond"/>
                <w:b/>
              </w:rPr>
            </w:pPr>
            <w:r w:rsidRPr="00CC63FA">
              <w:rPr>
                <w:rFonts w:ascii="Garamond" w:hAnsi="Garamond"/>
                <w:b/>
                <w:i/>
              </w:rPr>
              <w:t>Please give a mark for your work</w:t>
            </w:r>
            <w:r w:rsidRPr="00CC63FA">
              <w:rPr>
                <w:rFonts w:ascii="Garamond" w:hAnsi="Garamond"/>
                <w:b/>
              </w:rPr>
              <w:t xml:space="preserve">:   </w:t>
            </w:r>
          </w:p>
          <w:p w:rsidR="00501CD2" w:rsidRPr="00CC63FA" w:rsidRDefault="006017D9" w:rsidP="004C47E1">
            <w:pPr>
              <w:rPr>
                <w:rFonts w:ascii="Garamond" w:hAnsi="Garamond"/>
                <w:b/>
              </w:rPr>
            </w:pPr>
            <w:r>
              <w:rPr>
                <w:rFonts w:ascii="Garamond" w:hAnsi="Garamond"/>
                <w:b/>
              </w:rPr>
              <w:t>50-59%</w:t>
            </w:r>
          </w:p>
          <w:p w:rsidR="00501CD2" w:rsidRPr="00CC63FA" w:rsidRDefault="00501CD2" w:rsidP="004C47E1">
            <w:pPr>
              <w:rPr>
                <w:rFonts w:ascii="Garamond" w:hAnsi="Garamond"/>
                <w:b/>
              </w:rPr>
            </w:pPr>
            <w:r w:rsidRPr="00CC63FA">
              <w:rPr>
                <w:rFonts w:ascii="Garamond" w:hAnsi="Garamond"/>
                <w:b/>
              </w:rPr>
              <w:t xml:space="preserve">(for </w:t>
            </w:r>
            <w:proofErr w:type="spellStart"/>
            <w:r w:rsidRPr="00CC63FA">
              <w:rPr>
                <w:rFonts w:ascii="Garamond" w:hAnsi="Garamond"/>
                <w:b/>
              </w:rPr>
              <w:t>eg</w:t>
            </w:r>
            <w:proofErr w:type="spellEnd"/>
            <w:r w:rsidRPr="00CC63FA">
              <w:rPr>
                <w:rFonts w:ascii="Garamond" w:hAnsi="Garamond"/>
                <w:b/>
              </w:rPr>
              <w:t>: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w:t>
            </w:r>
            <w:proofErr w:type="gramStart"/>
            <w:r w:rsidRPr="00CC63FA">
              <w:rPr>
                <w:rFonts w:ascii="Garamond" w:hAnsi="Garamond"/>
                <w:b/>
              </w:rPr>
              <w:t xml:space="preserve">  )</w:t>
            </w:r>
            <w:proofErr w:type="gramEnd"/>
          </w:p>
          <w:p w:rsidR="00501CD2" w:rsidRPr="00CC63FA" w:rsidRDefault="00501CD2" w:rsidP="004C47E1">
            <w:pPr>
              <w:rPr>
                <w:rFonts w:ascii="Garamond" w:hAnsi="Garamond"/>
              </w:rPr>
            </w:pPr>
          </w:p>
        </w:tc>
      </w:tr>
    </w:tbl>
    <w:p w:rsidR="00501CD2" w:rsidRDefault="00501CD2" w:rsidP="00501CD2"/>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501CD2" w:rsidRDefault="00501CD2" w:rsidP="00501CD2">
      <w:pPr>
        <w:jc w:val="center"/>
        <w:rPr>
          <w:u w:val="single"/>
        </w:rPr>
      </w:pPr>
    </w:p>
    <w:p w:rsidR="009E3569" w:rsidRDefault="0076326C" w:rsidP="00501CD2">
      <w:pPr>
        <w:jc w:val="center"/>
        <w:rPr>
          <w:u w:val="single"/>
        </w:rPr>
      </w:pPr>
      <w:r>
        <w:rPr>
          <w:u w:val="single"/>
        </w:rPr>
        <w:lastRenderedPageBreak/>
        <w:t>What are the</w:t>
      </w:r>
      <w:r w:rsidR="003A2BC2">
        <w:rPr>
          <w:u w:val="single"/>
        </w:rPr>
        <w:t xml:space="preserve"> </w:t>
      </w:r>
      <w:proofErr w:type="gramStart"/>
      <w:r w:rsidR="003A2BC2">
        <w:rPr>
          <w:u w:val="single"/>
        </w:rPr>
        <w:t>main issues</w:t>
      </w:r>
      <w:proofErr w:type="gramEnd"/>
      <w:r w:rsidR="003A2BC2">
        <w:rPr>
          <w:u w:val="single"/>
        </w:rPr>
        <w:t xml:space="preserve"> that confront the museum sector today</w:t>
      </w:r>
    </w:p>
    <w:p w:rsidR="003A2BC2" w:rsidRDefault="00D12803" w:rsidP="003A2BC2">
      <w:r>
        <w:t xml:space="preserve">Museums are one of the main points of </w:t>
      </w:r>
      <w:r w:rsidR="004E4973">
        <w:t>reference</w:t>
      </w:r>
      <w:r>
        <w:t xml:space="preserve"> for the public to learn about the past</w:t>
      </w:r>
      <w:r w:rsidR="003324DE">
        <w:t>,</w:t>
      </w:r>
      <w:r>
        <w:t xml:space="preserve"> </w:t>
      </w:r>
      <w:r w:rsidR="00857C1C">
        <w:t xml:space="preserve">however there </w:t>
      </w:r>
      <w:r w:rsidR="00B96404">
        <w:t>have been</w:t>
      </w:r>
      <w:r w:rsidR="004E4973">
        <w:t xml:space="preserve"> many problems that the museum sector has had to face</w:t>
      </w:r>
      <w:r w:rsidR="002B39A7">
        <w:t xml:space="preserve"> </w:t>
      </w:r>
      <w:r w:rsidR="00AA3044">
        <w:t>which has affected the</w:t>
      </w:r>
      <w:r w:rsidR="0028276F">
        <w:t xml:space="preserve"> ability of</w:t>
      </w:r>
      <w:r w:rsidR="00AA3044">
        <w:t xml:space="preserve"> museums to</w:t>
      </w:r>
      <w:r w:rsidR="004E4973">
        <w:t xml:space="preserve"> present the past </w:t>
      </w:r>
      <w:r w:rsidR="0028276F">
        <w:t xml:space="preserve">in an effective manner </w:t>
      </w:r>
      <w:r w:rsidR="004E4973">
        <w:t>to the public</w:t>
      </w:r>
      <w:r w:rsidR="00AA3044">
        <w:t xml:space="preserve">. Examples of this are availability of funds, </w:t>
      </w:r>
      <w:r w:rsidR="007B088A">
        <w:t>the cultural and religious beliefs of the public</w:t>
      </w:r>
      <w:r w:rsidR="007436D4">
        <w:t>, the relationships between other museums</w:t>
      </w:r>
      <w:r w:rsidR="007B088A">
        <w:t xml:space="preserve"> </w:t>
      </w:r>
      <w:r>
        <w:t>and</w:t>
      </w:r>
      <w:r w:rsidR="003F05FF">
        <w:t xml:space="preserve"> if</w:t>
      </w:r>
      <w:r w:rsidR="00CF61E1">
        <w:t xml:space="preserve"> it is </w:t>
      </w:r>
      <w:r w:rsidR="0098387E">
        <w:t>considered</w:t>
      </w:r>
      <w:r w:rsidR="00CF61E1">
        <w:t xml:space="preserve"> ethical to display or to continue to display</w:t>
      </w:r>
      <w:r>
        <w:t xml:space="preserve"> </w:t>
      </w:r>
      <w:r w:rsidR="0098387E">
        <w:t xml:space="preserve">certain </w:t>
      </w:r>
      <w:r>
        <w:t xml:space="preserve">artefacts that are currently on exhibition. </w:t>
      </w:r>
    </w:p>
    <w:p w:rsidR="00B96404" w:rsidRDefault="000B0CB8" w:rsidP="003A2BC2">
      <w:r>
        <w:t xml:space="preserve">The most </w:t>
      </w:r>
      <w:r w:rsidR="00B25F0C">
        <w:t>prominent issue</w:t>
      </w:r>
      <w:r>
        <w:t xml:space="preserve"> that is </w:t>
      </w:r>
      <w:r w:rsidR="00B25F0C">
        <w:t>a</w:t>
      </w:r>
      <w:r>
        <w:t xml:space="preserve">ffecting the </w:t>
      </w:r>
      <w:r w:rsidR="0015531D">
        <w:t>museum sector is the ethical implications of certain artefacts that are on display</w:t>
      </w:r>
      <w:r w:rsidR="00B96404">
        <w:t xml:space="preserve">. There are </w:t>
      </w:r>
      <w:proofErr w:type="gramStart"/>
      <w:r w:rsidR="00B96404">
        <w:t>a number of</w:t>
      </w:r>
      <w:proofErr w:type="gramEnd"/>
      <w:r w:rsidR="00B96404">
        <w:t xml:space="preserve"> </w:t>
      </w:r>
      <w:r w:rsidR="0015531D">
        <w:t xml:space="preserve">factors such as religious </w:t>
      </w:r>
      <w:r w:rsidR="00B25F0C">
        <w:t>or personal beliefs</w:t>
      </w:r>
      <w:r w:rsidR="009D4A2E">
        <w:t xml:space="preserve"> which can affect how </w:t>
      </w:r>
      <w:r w:rsidR="00B96404">
        <w:t xml:space="preserve">effectively </w:t>
      </w:r>
      <w:r w:rsidR="009D4A2E">
        <w:t>museums can present the past</w:t>
      </w:r>
      <w:r w:rsidR="00B25F0C">
        <w:t xml:space="preserve">. Certain </w:t>
      </w:r>
      <w:r w:rsidR="009D4A2E">
        <w:t xml:space="preserve">displays such as human remains, </w:t>
      </w:r>
      <w:proofErr w:type="gramStart"/>
      <w:r w:rsidR="009D4A2E">
        <w:t>in particular children’s</w:t>
      </w:r>
      <w:proofErr w:type="gramEnd"/>
      <w:r w:rsidR="009D4A2E">
        <w:t xml:space="preserve"> remains</w:t>
      </w:r>
      <w:r w:rsidR="00B96404">
        <w:t>,</w:t>
      </w:r>
      <w:r w:rsidR="009D4A2E">
        <w:t xml:space="preserve"> may cause a lot of distress for </w:t>
      </w:r>
      <w:r w:rsidR="00984023">
        <w:t>certain members of the public</w:t>
      </w:r>
      <w:r w:rsidR="00B96404">
        <w:t>. A</w:t>
      </w:r>
      <w:r w:rsidR="00090564">
        <w:t xml:space="preserve"> good example of this is the skeleton of a child nicknamed “Charlie” which is on display </w:t>
      </w:r>
      <w:r w:rsidR="000D25BE">
        <w:t>in an exhibition in Avebury (</w:t>
      </w:r>
      <w:r w:rsidR="00FC7E0B">
        <w:t>Jim Grant, Sam Gordon, Neil Flemming 2008)</w:t>
      </w:r>
      <w:r w:rsidR="00B96404">
        <w:t xml:space="preserve"> where</w:t>
      </w:r>
      <w:r w:rsidR="00FC7E0B">
        <w:t xml:space="preserve"> </w:t>
      </w:r>
      <w:r w:rsidR="00A9036A">
        <w:t xml:space="preserve">there was </w:t>
      </w:r>
      <w:r w:rsidR="002E5294">
        <w:t>a call from a local group</w:t>
      </w:r>
      <w:r w:rsidR="00B96404">
        <w:t>,</w:t>
      </w:r>
      <w:r w:rsidR="002E5294">
        <w:t xml:space="preserve"> The Council of British Druids</w:t>
      </w:r>
      <w:r w:rsidR="00B96404">
        <w:t>,</w:t>
      </w:r>
      <w:r w:rsidR="002E5294">
        <w:t xml:space="preserve"> in 2006 to remove it from display and have the skeleton reburied</w:t>
      </w:r>
      <w:r w:rsidR="00B96404">
        <w:t>. I</w:t>
      </w:r>
      <w:r w:rsidR="005B7EFD">
        <w:t>n addition to this</w:t>
      </w:r>
      <w:r w:rsidR="001F1675">
        <w:t>,</w:t>
      </w:r>
      <w:r w:rsidR="005B7EFD">
        <w:t xml:space="preserve"> some archaeologists believe it is wrong to exhibit human remains to the public. This is due to wanting to treat remains with more respect or the idea that exhibiting it is in some way sensationalist (Jim Grant, Sam Gordon, Neil Flemming 2008)</w:t>
      </w:r>
      <w:r w:rsidR="00B96404">
        <w:t>. An example of this</w:t>
      </w:r>
      <w:r w:rsidR="00454521">
        <w:t xml:space="preserve"> can be seen in Leeds City Museum where they are using an exhibition of twelve historic skeletons dating over a time span of 2000 years, to back the city’s bid to become Europe’s Capital of Culture in 2023</w:t>
      </w:r>
      <w:r w:rsidR="00F14CBA">
        <w:t xml:space="preserve"> </w:t>
      </w:r>
      <w:r w:rsidR="002367C9">
        <w:t>(</w:t>
      </w:r>
      <w:hyperlink r:id="rId5" w:history="1">
        <w:r w:rsidR="002367C9" w:rsidRPr="00D33849">
          <w:rPr>
            <w:rStyle w:val="Hyperlink"/>
          </w:rPr>
          <w:t>https://news.leeds.gov.uk/2023-case-study--skeletons-our-buried-bones/</w:t>
        </w:r>
      </w:hyperlink>
      <w:r w:rsidR="00E819C7">
        <w:t>05/12/17</w:t>
      </w:r>
      <w:r w:rsidR="002367C9">
        <w:t>)</w:t>
      </w:r>
      <w:r w:rsidR="0011033B">
        <w:t xml:space="preserve">. </w:t>
      </w:r>
    </w:p>
    <w:p w:rsidR="00ED58F6" w:rsidRDefault="0011033B" w:rsidP="003A2BC2">
      <w:r>
        <w:t>In addition to human remains</w:t>
      </w:r>
      <w:r w:rsidR="00B96404">
        <w:t>, issues exist with exhibiting</w:t>
      </w:r>
      <w:r>
        <w:t xml:space="preserve"> artefacts that are associated with tragic events</w:t>
      </w:r>
      <w:r w:rsidR="00E5554F">
        <w:t xml:space="preserve">, </w:t>
      </w:r>
      <w:r>
        <w:t>particularly events that people are personally connected to</w:t>
      </w:r>
      <w:r w:rsidR="00B96404">
        <w:t>,</w:t>
      </w:r>
      <w:r w:rsidR="00E5554F">
        <w:t xml:space="preserve"> </w:t>
      </w:r>
      <w:r w:rsidR="006C2158">
        <w:t xml:space="preserve">for example personal belongings of </w:t>
      </w:r>
      <w:r w:rsidR="005652FA">
        <w:t>soldiers</w:t>
      </w:r>
      <w:r w:rsidR="003C61F0">
        <w:t xml:space="preserve"> and civilians</w:t>
      </w:r>
      <w:r w:rsidR="005652FA">
        <w:t xml:space="preserve"> who </w:t>
      </w:r>
      <w:r w:rsidR="003C61F0">
        <w:t>lived through both</w:t>
      </w:r>
      <w:r w:rsidR="005652FA">
        <w:t xml:space="preserve"> </w:t>
      </w:r>
      <w:r w:rsidR="00B96404">
        <w:t>W</w:t>
      </w:r>
      <w:r w:rsidR="005652FA">
        <w:t xml:space="preserve">orld </w:t>
      </w:r>
      <w:r w:rsidR="00B96404">
        <w:t>W</w:t>
      </w:r>
      <w:r w:rsidR="005652FA">
        <w:t>ars</w:t>
      </w:r>
      <w:r w:rsidR="00B96404">
        <w:t xml:space="preserve">. These types of artefacts </w:t>
      </w:r>
      <w:r w:rsidR="003C61F0">
        <w:t xml:space="preserve">can bring back traumatic memories for those who experienced it </w:t>
      </w:r>
      <w:r w:rsidR="00BD12EA">
        <w:t xml:space="preserve">as well as </w:t>
      </w:r>
      <w:r w:rsidR="00B96404">
        <w:t>issues/concerns being raised with</w:t>
      </w:r>
      <w:r w:rsidR="00BD12EA">
        <w:t xml:space="preserve"> the museums from relatives of these people involved</w:t>
      </w:r>
      <w:r w:rsidR="00B96404">
        <w:t>. T</w:t>
      </w:r>
      <w:r w:rsidR="001E130A">
        <w:t xml:space="preserve">his can result in </w:t>
      </w:r>
      <w:r w:rsidR="00900C1B">
        <w:t xml:space="preserve">museums </w:t>
      </w:r>
      <w:r w:rsidR="001F1675">
        <w:t>having to change their exhibitions or display inauthentic information to the public</w:t>
      </w:r>
      <w:r w:rsidR="008C4FA4">
        <w:t>.</w:t>
      </w:r>
      <w:r w:rsidR="001F1675">
        <w:t xml:space="preserve"> However, museums have been able to overcome some of these issues for example in Norton </w:t>
      </w:r>
      <w:r w:rsidR="00B96404">
        <w:t>P</w:t>
      </w:r>
      <w:r w:rsidR="001F1675">
        <w:t xml:space="preserve">riory </w:t>
      </w:r>
      <w:r w:rsidR="00B96404">
        <w:t>M</w:t>
      </w:r>
      <w:r w:rsidR="001F1675">
        <w:t xml:space="preserve">useum and Gardens in Runcorn </w:t>
      </w:r>
      <w:r w:rsidR="00B96404">
        <w:t xml:space="preserve">where </w:t>
      </w:r>
      <w:r w:rsidR="001F1675">
        <w:t xml:space="preserve">the skeletal remains of </w:t>
      </w:r>
      <w:r w:rsidR="00AF399E">
        <w:t xml:space="preserve">several individuals are on display with </w:t>
      </w:r>
      <w:proofErr w:type="gramStart"/>
      <w:r w:rsidR="00AF399E">
        <w:t>the majority of</w:t>
      </w:r>
      <w:proofErr w:type="gramEnd"/>
      <w:r w:rsidR="00AF399E">
        <w:t xml:space="preserve"> them being copies of the original </w:t>
      </w:r>
      <w:r w:rsidR="004F7158">
        <w:t xml:space="preserve">skeletal material </w:t>
      </w:r>
      <w:r w:rsidR="00AF399E">
        <w:t xml:space="preserve">which were </w:t>
      </w:r>
      <w:r w:rsidR="004F7158">
        <w:t>re</w:t>
      </w:r>
      <w:r w:rsidR="00AF399E">
        <w:t>created via a 3D printer</w:t>
      </w:r>
      <w:r w:rsidR="00570E55">
        <w:t xml:space="preserve">, in addition to this any real skeletal material is situated in </w:t>
      </w:r>
      <w:r w:rsidR="00F730A4">
        <w:t>a secluded area of the exhibition where</w:t>
      </w:r>
      <w:r w:rsidR="00570E55">
        <w:t xml:space="preserve"> photography is</w:t>
      </w:r>
      <w:r w:rsidR="001D28A8">
        <w:t xml:space="preserve"> strictly</w:t>
      </w:r>
      <w:r w:rsidR="00570E55">
        <w:t xml:space="preserve"> prohibited</w:t>
      </w:r>
      <w:r w:rsidR="00F730A4">
        <w:t>.</w:t>
      </w:r>
    </w:p>
    <w:p w:rsidR="006666B6" w:rsidRDefault="008C4FA4" w:rsidP="003A2BC2">
      <w:r>
        <w:t xml:space="preserve">Another issue which effects what museums choose to display is the </w:t>
      </w:r>
      <w:r w:rsidR="0058088C">
        <w:t>cultural</w:t>
      </w:r>
      <w:r>
        <w:t xml:space="preserve"> beliefs of the </w:t>
      </w:r>
      <w:r w:rsidR="0058088C">
        <w:t>people that are linked to the artefacts</w:t>
      </w:r>
      <w:r w:rsidR="00B96404">
        <w:t>.</w:t>
      </w:r>
      <w:r w:rsidR="00593D79">
        <w:t xml:space="preserve"> T</w:t>
      </w:r>
      <w:r w:rsidR="0058088C">
        <w:t xml:space="preserve">his </w:t>
      </w:r>
      <w:r w:rsidR="00593D79">
        <w:t xml:space="preserve">again </w:t>
      </w:r>
      <w:r w:rsidR="0058088C">
        <w:t xml:space="preserve">is mainly associated with human </w:t>
      </w:r>
      <w:proofErr w:type="gramStart"/>
      <w:r w:rsidR="0058088C">
        <w:t>remains</w:t>
      </w:r>
      <w:proofErr w:type="gramEnd"/>
      <w:r w:rsidR="0058088C">
        <w:t xml:space="preserve"> however there are some artefacts which cause issues either due to religious beliefs or that the artefact in question has significant meaning to that particular culture.</w:t>
      </w:r>
      <w:r w:rsidR="00BA5401">
        <w:t xml:space="preserve"> </w:t>
      </w:r>
      <w:r w:rsidR="00E31897">
        <w:t xml:space="preserve">A notable case is the </w:t>
      </w:r>
      <w:r w:rsidR="003E76F3">
        <w:t>Native American Graves Protection Act</w:t>
      </w:r>
      <w:r w:rsidR="00227A39">
        <w:t xml:space="preserve"> </w:t>
      </w:r>
      <w:r w:rsidR="003E76F3">
        <w:t xml:space="preserve">(NAGPRA) </w:t>
      </w:r>
      <w:r w:rsidR="00227A39">
        <w:t>in 199</w:t>
      </w:r>
      <w:r w:rsidR="003E76F3">
        <w:t>0</w:t>
      </w:r>
      <w:r w:rsidR="006108A4">
        <w:t xml:space="preserve"> </w:t>
      </w:r>
      <w:r w:rsidR="00D66614">
        <w:t xml:space="preserve">which was started by </w:t>
      </w:r>
      <w:r w:rsidR="00D66614" w:rsidRPr="00D66614">
        <w:t>Maria Pearson</w:t>
      </w:r>
      <w:r w:rsidR="00D66614">
        <w:t xml:space="preserve"> (</w:t>
      </w:r>
      <w:hyperlink r:id="rId6" w:history="1">
        <w:r w:rsidR="00593D79" w:rsidRPr="00DB34A0">
          <w:rPr>
            <w:rStyle w:val="Hyperlink"/>
          </w:rPr>
          <w:t>https://blog.richmond.edu/historiansworkshop/2014/12/09/native-americans-and-museums-the-effects-of-nagpra-on-methods-of-presentation-and-preservation-in-museums/06/12/2017</w:t>
        </w:r>
      </w:hyperlink>
      <w:r w:rsidR="00D66614">
        <w:t>)</w:t>
      </w:r>
      <w:r w:rsidR="00593D79">
        <w:t>. T</w:t>
      </w:r>
      <w:r w:rsidR="00D66614">
        <w:t>his</w:t>
      </w:r>
      <w:r w:rsidR="006108A4">
        <w:t xml:space="preserve"> </w:t>
      </w:r>
      <w:r w:rsidR="00593D79">
        <w:t xml:space="preserve">Act </w:t>
      </w:r>
      <w:r w:rsidR="006108A4">
        <w:t xml:space="preserve">meant that museums and other research centres had to repatriate the religious artefacts and skeletal remains of Native Americans to their respective tribes </w:t>
      </w:r>
      <w:r w:rsidR="00227A39">
        <w:t>(Jim Grant, Sam Gordon, Neil Flemming 2008)</w:t>
      </w:r>
      <w:r w:rsidR="00FE3EE8">
        <w:t xml:space="preserve">, </w:t>
      </w:r>
      <w:r w:rsidR="003E76F3">
        <w:t xml:space="preserve">which resulted in over one hundred collections </w:t>
      </w:r>
      <w:r w:rsidR="006108A4">
        <w:t xml:space="preserve">of </w:t>
      </w:r>
      <w:r w:rsidR="00A752ED">
        <w:t xml:space="preserve">skeletons and </w:t>
      </w:r>
      <w:r w:rsidR="006108A4">
        <w:t xml:space="preserve">religious </w:t>
      </w:r>
      <w:r w:rsidR="00A752ED">
        <w:t>artefacts being repatriated</w:t>
      </w:r>
      <w:r w:rsidR="00593D79">
        <w:t>. T</w:t>
      </w:r>
      <w:r w:rsidR="00873B7D">
        <w:t>his greatly affected museums</w:t>
      </w:r>
      <w:r w:rsidR="00E21FE6">
        <w:t xml:space="preserve"> due to there </w:t>
      </w:r>
      <w:r w:rsidR="00D66614">
        <w:t>being significantly less material culture of Native Americans to display to the public and even less available to study which has resulted in a lack of knowledge of Native Americans</w:t>
      </w:r>
      <w:r w:rsidR="00B40C2D">
        <w:t xml:space="preserve">. Another famous case where the artefact in question </w:t>
      </w:r>
      <w:r w:rsidR="006666B6">
        <w:t>is very culturally significant is the Elgin marbles</w:t>
      </w:r>
      <w:r w:rsidR="006D5944">
        <w:t>,</w:t>
      </w:r>
      <w:r w:rsidR="006666B6">
        <w:t xml:space="preserve"> which are marble sculptures </w:t>
      </w:r>
      <w:r w:rsidR="00065A26">
        <w:t>that had adorned the Parthenon (</w:t>
      </w:r>
      <w:bookmarkStart w:id="1" w:name="_Hlk500344414"/>
      <w:r w:rsidR="00065A26">
        <w:t>Colin Renfrew, Paul Bahn 2016</w:t>
      </w:r>
      <w:bookmarkEnd w:id="1"/>
      <w:r w:rsidR="00065A26">
        <w:t>)</w:t>
      </w:r>
      <w:r w:rsidR="006D5944">
        <w:t xml:space="preserve"> </w:t>
      </w:r>
      <w:r w:rsidR="00E129DB">
        <w:t xml:space="preserve">but had been </w:t>
      </w:r>
      <w:r w:rsidR="00BC35DC">
        <w:t>bought</w:t>
      </w:r>
      <w:r w:rsidR="00E129DB">
        <w:t xml:space="preserve"> by the Scottish </w:t>
      </w:r>
      <w:r w:rsidR="00593D79">
        <w:t>L</w:t>
      </w:r>
      <w:r w:rsidR="00E129DB">
        <w:t xml:space="preserve">ord </w:t>
      </w:r>
      <w:r w:rsidR="00E129DB">
        <w:lastRenderedPageBreak/>
        <w:t>Elgin from the Turkish occupants during the Ottoman empire</w:t>
      </w:r>
      <w:r w:rsidR="00593D79">
        <w:t>. S</w:t>
      </w:r>
      <w:r w:rsidR="00BC35DC">
        <w:t xml:space="preserve">ince then the country has </w:t>
      </w:r>
      <w:r w:rsidR="00F81323">
        <w:t>regained its independence again and has become more aware of its cultural history</w:t>
      </w:r>
      <w:r w:rsidR="00F96A3E">
        <w:t>,</w:t>
      </w:r>
      <w:r w:rsidR="00266913">
        <w:t xml:space="preserve"> which has resulted in a clash with the British Museum due to them currently displaying the marbles on exhibition</w:t>
      </w:r>
      <w:r w:rsidR="00F96A3E">
        <w:t xml:space="preserve"> in London</w:t>
      </w:r>
      <w:r w:rsidR="00593D79">
        <w:t>. T</w:t>
      </w:r>
      <w:r w:rsidR="00F96A3E">
        <w:t xml:space="preserve">his has </w:t>
      </w:r>
      <w:proofErr w:type="gramStart"/>
      <w:r w:rsidR="00F96A3E">
        <w:t>effected</w:t>
      </w:r>
      <w:proofErr w:type="gramEnd"/>
      <w:r w:rsidR="00F96A3E">
        <w:t xml:space="preserve"> both </w:t>
      </w:r>
      <w:r w:rsidR="00CD7D9E">
        <w:t>British museums and Greek museums due to this clash having strained the relationship between the two institutions</w:t>
      </w:r>
      <w:r w:rsidR="00AB10B0">
        <w:t>.</w:t>
      </w:r>
    </w:p>
    <w:p w:rsidR="00440E72" w:rsidRDefault="00F706FE" w:rsidP="003A2BC2">
      <w:r>
        <w:t xml:space="preserve">In addition to government </w:t>
      </w:r>
      <w:r w:rsidRPr="00F706FE">
        <w:t>legislation</w:t>
      </w:r>
      <w:r>
        <w:t xml:space="preserve">s ordering the return of artefacts, </w:t>
      </w:r>
      <w:r w:rsidR="0015353D">
        <w:t>competition between</w:t>
      </w:r>
      <w:r>
        <w:t xml:space="preserve"> museums also pose a threat to the museum industry</w:t>
      </w:r>
      <w:r w:rsidR="0015353D">
        <w:t>. As the</w:t>
      </w:r>
      <w:r w:rsidR="00A96A88">
        <w:t xml:space="preserve"> world </w:t>
      </w:r>
      <w:r w:rsidR="0015353D">
        <w:t xml:space="preserve">is </w:t>
      </w:r>
      <w:r w:rsidR="00A96A88">
        <w:t>becoming more aware of its cultural herita</w:t>
      </w:r>
      <w:r w:rsidR="0015353D">
        <w:t xml:space="preserve">ge </w:t>
      </w:r>
      <w:r w:rsidR="00A96A88">
        <w:t>many museums have called for its historic items</w:t>
      </w:r>
      <w:r w:rsidR="0013603E">
        <w:t xml:space="preserve"> to be returned</w:t>
      </w:r>
      <w:r w:rsidR="00A96A88">
        <w:t xml:space="preserve"> from </w:t>
      </w:r>
      <w:r w:rsidR="0015353D">
        <w:t xml:space="preserve">other </w:t>
      </w:r>
      <w:r w:rsidR="00A96A88">
        <w:t>museums which own them most notably the Elgin marbles</w:t>
      </w:r>
      <w:r w:rsidR="00496254">
        <w:t>. However</w:t>
      </w:r>
      <w:r w:rsidR="00595A59">
        <w:t>,</w:t>
      </w:r>
      <w:r w:rsidR="00496254">
        <w:t xml:space="preserve"> there are many other cases of </w:t>
      </w:r>
      <w:r w:rsidR="00595A59">
        <w:t xml:space="preserve">this such as most recently in Guatemala </w:t>
      </w:r>
      <w:r w:rsidR="00595A59" w:rsidRPr="00595A59">
        <w:t>18 pre-Columbian archaeological pieces</w:t>
      </w:r>
      <w:r w:rsidR="00595A59">
        <w:t xml:space="preserve"> </w:t>
      </w:r>
      <w:r w:rsidR="00595A59" w:rsidRPr="00595A59">
        <w:t xml:space="preserve">which were illegally stolen from Guatemala in the 1960s </w:t>
      </w:r>
      <w:r w:rsidR="00595A59">
        <w:t xml:space="preserve">had been repatriated to the Guatemalan museum in November this year from </w:t>
      </w:r>
      <w:r w:rsidR="00C63472">
        <w:t xml:space="preserve">museums in </w:t>
      </w:r>
      <w:r w:rsidR="00595A59" w:rsidRPr="00595A59">
        <w:t>Germany, Italy, and Switzerland</w:t>
      </w:r>
      <w:r w:rsidR="00595A59">
        <w:t xml:space="preserve"> (</w:t>
      </w:r>
      <w:hyperlink r:id="rId7" w:history="1">
        <w:r w:rsidR="00595A59" w:rsidRPr="00D33849">
          <w:rPr>
            <w:rStyle w:val="Hyperlink"/>
          </w:rPr>
          <w:t>http://www.minex.gob.gt/noticias/Noticia.aspx?ID=27425</w:t>
        </w:r>
      </w:hyperlink>
      <w:r w:rsidR="00763B16">
        <w:t xml:space="preserve"> 06/12/17</w:t>
      </w:r>
      <w:r w:rsidR="00595A59">
        <w:t>)</w:t>
      </w:r>
      <w:r w:rsidR="009C6C60">
        <w:t xml:space="preserve"> </w:t>
      </w:r>
      <w:r w:rsidR="00593D79">
        <w:t>T</w:t>
      </w:r>
      <w:r w:rsidR="009C6C60">
        <w:t xml:space="preserve">his </w:t>
      </w:r>
      <w:r w:rsidR="0015353D">
        <w:t xml:space="preserve">repatriation </w:t>
      </w:r>
      <w:r w:rsidR="009C6C60">
        <w:t xml:space="preserve">has been a </w:t>
      </w:r>
      <w:r w:rsidR="0015353D">
        <w:t xml:space="preserve">huge </w:t>
      </w:r>
      <w:r w:rsidR="009C6C60">
        <w:t>benefit to</w:t>
      </w:r>
      <w:r w:rsidR="0015353D">
        <w:t xml:space="preserve"> some in</w:t>
      </w:r>
      <w:r w:rsidR="009C6C60">
        <w:t xml:space="preserve"> the museum industry by allowing countries to display and educate the local population on their heritage, however it has also raise concerns for many museums due to many of their exhibitions </w:t>
      </w:r>
      <w:r w:rsidR="001E2FFA">
        <w:t>being composed of artefacts from other countries, leaving these museums to have a deficit of attractive artefacts to display to the public</w:t>
      </w:r>
      <w:r w:rsidR="00626072">
        <w:t>. In addition to this it prevents museums from achieving their purpose</w:t>
      </w:r>
      <w:r w:rsidR="00E63F5F">
        <w:t>,</w:t>
      </w:r>
      <w:r w:rsidR="00626072">
        <w:t xml:space="preserve"> which is to educate the public on the cultures of past societies from around the world </w:t>
      </w:r>
      <w:r w:rsidR="00E63F5F">
        <w:t>with mass repatriation this makes it very difficult for museums to do this.</w:t>
      </w:r>
    </w:p>
    <w:p w:rsidR="00A20AA1" w:rsidRDefault="0015353D" w:rsidP="000A53F7">
      <w:r>
        <w:t xml:space="preserve">The issue of authenticity of artefacts is another main issue confronting the museum sector. </w:t>
      </w:r>
      <w:r w:rsidR="00A212AD" w:rsidRPr="00A212AD">
        <w:t>Some analysts believe that 90% of all the artefacts and coins sold on internet auctions</w:t>
      </w:r>
      <w:r w:rsidR="00B11CB9">
        <w:t xml:space="preserve"> being advertised</w:t>
      </w:r>
      <w:r w:rsidR="00A212AD" w:rsidRPr="00A212AD">
        <w:t xml:space="preserve"> as genuine are nothing but f</w:t>
      </w:r>
      <w:r w:rsidR="00EE65E7">
        <w:t>orgeries</w:t>
      </w:r>
      <w:r w:rsidR="00A212AD">
        <w:t xml:space="preserve"> (</w:t>
      </w:r>
      <w:hyperlink r:id="rId8" w:history="1">
        <w:r w:rsidR="00A212AD" w:rsidRPr="00ED5823">
          <w:rPr>
            <w:rStyle w:val="Hyperlink"/>
          </w:rPr>
          <w:t>http://www.archaeologyexpert.co.uk/fakes.html</w:t>
        </w:r>
      </w:hyperlink>
      <w:r w:rsidR="00A212AD">
        <w:t xml:space="preserve"> 07/12/17)</w:t>
      </w:r>
      <w:r>
        <w:t>. This</w:t>
      </w:r>
      <w:r w:rsidR="00A212AD">
        <w:t xml:space="preserve"> presents a big problem for museums as to how authentic</w:t>
      </w:r>
      <w:r>
        <w:t xml:space="preserve"> </w:t>
      </w:r>
      <w:r w:rsidR="00A212AD">
        <w:t>an artefact</w:t>
      </w:r>
      <w:r>
        <w:t xml:space="preserve">; whether </w:t>
      </w:r>
      <w:proofErr w:type="spellStart"/>
      <w:r>
        <w:t>its</w:t>
      </w:r>
      <w:proofErr w:type="spellEnd"/>
      <w:r w:rsidR="00A212AD">
        <w:t xml:space="preserve"> a true relic or replica, or if it is a </w:t>
      </w:r>
      <w:r w:rsidR="00FF577B">
        <w:t>forgery often referred to as an “artefake”</w:t>
      </w:r>
      <w:r w:rsidR="00FB63E9">
        <w:t xml:space="preserve"> which is a replica of an original artefact but is advertised as an original relic</w:t>
      </w:r>
      <w:r w:rsidR="00FF577B">
        <w:t xml:space="preserve">. </w:t>
      </w:r>
      <w:r w:rsidR="00FB63E9">
        <w:t xml:space="preserve"> </w:t>
      </w:r>
      <w:r>
        <w:t>U</w:t>
      </w:r>
      <w:r w:rsidR="00FB63E9">
        <w:t xml:space="preserve">nfortunately, very few museums </w:t>
      </w:r>
      <w:r>
        <w:t>can</w:t>
      </w:r>
      <w:r w:rsidR="00FB63E9">
        <w:t xml:space="preserve"> </w:t>
      </w:r>
      <w:proofErr w:type="gramStart"/>
      <w:r w:rsidR="00FB63E9">
        <w:t>acquire</w:t>
      </w:r>
      <w:proofErr w:type="gramEnd"/>
      <w:r w:rsidR="00FB63E9">
        <w:t xml:space="preserve"> the funds to test </w:t>
      </w:r>
      <w:r w:rsidR="004F4C65">
        <w:t>whether</w:t>
      </w:r>
      <w:r w:rsidR="00FB63E9">
        <w:t xml:space="preserve"> an artefact is genuine</w:t>
      </w:r>
      <w:r w:rsidR="004F4C65">
        <w:t>, in addition to the damage it does to the artefact in order to scientifically authenticate the object</w:t>
      </w:r>
      <w:r>
        <w:t>. T</w:t>
      </w:r>
      <w:r w:rsidR="004F4C65">
        <w:t xml:space="preserve">his has resulted in </w:t>
      </w:r>
      <w:r>
        <w:t xml:space="preserve">authentication </w:t>
      </w:r>
      <w:r w:rsidR="004F4C65">
        <w:t>only</w:t>
      </w:r>
      <w:r>
        <w:t xml:space="preserve"> of</w:t>
      </w:r>
      <w:r w:rsidR="004F4C65">
        <w:t xml:space="preserve"> objects which potentially ha</w:t>
      </w:r>
      <w:r>
        <w:t>ve</w:t>
      </w:r>
      <w:r w:rsidR="004F4C65">
        <w:t xml:space="preserve"> a high archaeological </w:t>
      </w:r>
      <w:r w:rsidR="006D795A">
        <w:t>importance,</w:t>
      </w:r>
      <w:r w:rsidR="004F4C65">
        <w:t xml:space="preserve"> or the object has a very high value.</w:t>
      </w:r>
      <w:r w:rsidR="00744565">
        <w:t xml:space="preserve"> This has caused many problems</w:t>
      </w:r>
      <w:r w:rsidR="006D795A">
        <w:t xml:space="preserve"> not only</w:t>
      </w:r>
      <w:r w:rsidR="00744565">
        <w:t xml:space="preserve"> </w:t>
      </w:r>
      <w:r w:rsidR="006D795A">
        <w:t>within museums but within the historical academic community, due to the difficulty of distinguishing genuine relics from the forgeries</w:t>
      </w:r>
      <w:r w:rsidR="00E168BB">
        <w:t>. An example of this can be seen in 1999, where a disc depicting the stars and planets was found by two amateur metal detectors in Germany. They claimed it was 3,600 years old and tried to sell it to German museums when a professor examined the disc was pronounced to be no more than two or three hundred years old (</w:t>
      </w:r>
      <w:hyperlink r:id="rId9" w:history="1">
        <w:r w:rsidR="00BB51EA" w:rsidRPr="00ED5823">
          <w:rPr>
            <w:rStyle w:val="Hyperlink"/>
          </w:rPr>
          <w:t>http://mentalfloss.com/article/18691/10-fake-archaeological-finds 07/12/17</w:t>
        </w:r>
      </w:hyperlink>
      <w:r w:rsidR="00351BE9">
        <w:t>)</w:t>
      </w:r>
      <w:r w:rsidR="00BB51EA">
        <w:t>. Another instance where this took place is in Mexico where</w:t>
      </w:r>
      <w:r w:rsidR="00BB51EA" w:rsidRPr="00BB51EA">
        <w:t xml:space="preserve"> Brigido Lara was convicted of looting some of Mexico’s most valuable antiquities,</w:t>
      </w:r>
      <w:r w:rsidR="00DA7C20">
        <w:t xml:space="preserve"> where it was discovered that h</w:t>
      </w:r>
      <w:r w:rsidR="00BB51EA" w:rsidRPr="00BB51EA">
        <w:t>e wasn’t a looter</w:t>
      </w:r>
      <w:r w:rsidR="00DA7C20">
        <w:t xml:space="preserve"> but</w:t>
      </w:r>
      <w:r w:rsidR="00BB51EA" w:rsidRPr="00BB51EA">
        <w:t xml:space="preserve"> a forger</w:t>
      </w:r>
      <w:r w:rsidR="00DA7C20">
        <w:t>.</w:t>
      </w:r>
      <w:r w:rsidR="00BB51EA" w:rsidRPr="00BB51EA">
        <w:t xml:space="preserve"> </w:t>
      </w:r>
      <w:r w:rsidR="00DA7C20" w:rsidRPr="00BB51EA">
        <w:t>H</w:t>
      </w:r>
      <w:r w:rsidR="00BB51EA" w:rsidRPr="00BB51EA">
        <w:t xml:space="preserve">e proved that the </w:t>
      </w:r>
      <w:r w:rsidR="00DA7C20" w:rsidRPr="00BB51EA">
        <w:t>artefacts</w:t>
      </w:r>
      <w:r w:rsidR="00BB51EA" w:rsidRPr="00BB51EA">
        <w:t xml:space="preserve"> that he had been in possession of were his own creation by making more examples and having them presented to the same experts who had called the earlier pieces authentic</w:t>
      </w:r>
      <w:r>
        <w:t>. I</w:t>
      </w:r>
      <w:r w:rsidR="00BB51EA" w:rsidRPr="00BB51EA">
        <w:t xml:space="preserve">t </w:t>
      </w:r>
      <w:r w:rsidR="00DA7C20">
        <w:t xml:space="preserve">soon </w:t>
      </w:r>
      <w:r w:rsidR="00BB51EA" w:rsidRPr="00BB51EA">
        <w:t>became apparent that he had been</w:t>
      </w:r>
      <w:r w:rsidR="00DA7C20">
        <w:t xml:space="preserve"> forging artefacts</w:t>
      </w:r>
      <w:r w:rsidR="00BB51EA" w:rsidRPr="00BB51EA">
        <w:t xml:space="preserve"> for more than </w:t>
      </w:r>
      <w:r w:rsidR="00516C9B">
        <w:t>twenty</w:t>
      </w:r>
      <w:r w:rsidR="00BB51EA" w:rsidRPr="00BB51EA">
        <w:t xml:space="preserve"> years, making thousands of pieces</w:t>
      </w:r>
      <w:r w:rsidR="00DA7C20">
        <w:t xml:space="preserve"> with many being m</w:t>
      </w:r>
      <w:r w:rsidR="00BB51EA" w:rsidRPr="00BB51EA">
        <w:t>ade in the style of the Maya, Aztec, and</w:t>
      </w:r>
      <w:r w:rsidR="00DA7C20">
        <w:t xml:space="preserve"> </w:t>
      </w:r>
      <w:r w:rsidR="00BB51EA" w:rsidRPr="00BB51EA">
        <w:t xml:space="preserve">the Totonac, a civilization which existed from the </w:t>
      </w:r>
      <w:r w:rsidR="00516C9B">
        <w:t>seventh</w:t>
      </w:r>
      <w:r w:rsidR="00BB51EA" w:rsidRPr="00BB51EA">
        <w:t xml:space="preserve"> to the </w:t>
      </w:r>
      <w:r w:rsidR="00516C9B">
        <w:t>twelfth</w:t>
      </w:r>
      <w:r w:rsidR="00BB51EA" w:rsidRPr="00BB51EA">
        <w:t xml:space="preserve"> centuries. </w:t>
      </w:r>
      <w:r w:rsidR="00DA7C20">
        <w:t>After being</w:t>
      </w:r>
      <w:r w:rsidR="00BB51EA" w:rsidRPr="00BB51EA">
        <w:t xml:space="preserve"> freed by 1975, Lara’s talent </w:t>
      </w:r>
      <w:r w:rsidR="00DA7C20">
        <w:t>got him</w:t>
      </w:r>
      <w:r w:rsidR="00BB51EA" w:rsidRPr="00BB51EA">
        <w:t xml:space="preserve"> a position with the Xalapa Anthropology Museum,</w:t>
      </w:r>
      <w:r w:rsidR="00DA7C20">
        <w:t xml:space="preserve"> where</w:t>
      </w:r>
      <w:r w:rsidR="00BB51EA" w:rsidRPr="00BB51EA">
        <w:t xml:space="preserve"> he was authorized to continue his work. His pieces were signed and clearly marked as reproductions, but gradually people learned what had happened to the estimated 40,000 pieces that he had already done</w:t>
      </w:r>
      <w:r w:rsidR="00BF5BCF">
        <w:t>,</w:t>
      </w:r>
      <w:r w:rsidR="00DA7C20">
        <w:t xml:space="preserve"> many p</w:t>
      </w:r>
      <w:r w:rsidR="00BB51EA" w:rsidRPr="00BB51EA">
        <w:t>eople</w:t>
      </w:r>
      <w:r w:rsidR="00DA7C20">
        <w:t xml:space="preserve"> and</w:t>
      </w:r>
      <w:r w:rsidR="00BB51EA" w:rsidRPr="00BB51EA">
        <w:t xml:space="preserve"> entire organizations had spent a fortune on them. Lara’s </w:t>
      </w:r>
      <w:r w:rsidR="00DA7C20">
        <w:t xml:space="preserve">forgeries </w:t>
      </w:r>
      <w:r w:rsidR="00BB51EA" w:rsidRPr="00BB51EA">
        <w:t>had ended up on display at the Metropolitan Museum in New York, the Saint Louis Art Museum, and as parts of incredibly expensive international collections</w:t>
      </w:r>
      <w:r w:rsidR="00A30DB2">
        <w:t xml:space="preserve"> </w:t>
      </w:r>
      <w:r w:rsidR="00515AAB">
        <w:t>(</w:t>
      </w:r>
      <w:hyperlink r:id="rId10" w:history="1">
        <w:r w:rsidR="00A30DB2" w:rsidRPr="00ED5823">
          <w:rPr>
            <w:rStyle w:val="Hyperlink"/>
          </w:rPr>
          <w:t>https://listverse.com/2015/09/17/10-costly-archaeological-forgeries-with-</w:t>
        </w:r>
        <w:r w:rsidR="00A30DB2" w:rsidRPr="00ED5823">
          <w:rPr>
            <w:rStyle w:val="Hyperlink"/>
          </w:rPr>
          <w:lastRenderedPageBreak/>
          <w:t>unfortunate-consequences/</w:t>
        </w:r>
      </w:hyperlink>
      <w:r w:rsidR="00A30DB2">
        <w:t xml:space="preserve"> 07/12/17).</w:t>
      </w:r>
      <w:r w:rsidR="00516C9B">
        <w:t xml:space="preserve"> </w:t>
      </w:r>
      <w:r w:rsidR="00A20AA1">
        <w:t xml:space="preserve">Museums and other historical industries have ways to prevent forgeries from being </w:t>
      </w:r>
      <w:r w:rsidR="00FB1648">
        <w:t>bought</w:t>
      </w:r>
      <w:r w:rsidR="00A20AA1">
        <w:t xml:space="preserve"> and circulated</w:t>
      </w:r>
      <w:r w:rsidR="00FB1648">
        <w:t xml:space="preserve">, they </w:t>
      </w:r>
      <w:r w:rsidR="00EE65E7">
        <w:t xml:space="preserve">firstly consult an expert who would analyse the </w:t>
      </w:r>
      <w:r w:rsidR="000E36BE">
        <w:t>object,</w:t>
      </w:r>
      <w:r w:rsidR="00EE65E7">
        <w:t xml:space="preserve"> or they </w:t>
      </w:r>
      <w:r w:rsidR="00FB1648">
        <w:t xml:space="preserve">would </w:t>
      </w:r>
      <w:r w:rsidR="005865B9">
        <w:t>do a</w:t>
      </w:r>
      <w:r w:rsidR="00311F5A">
        <w:t xml:space="preserve"> scientific analysis would be carried out</w:t>
      </w:r>
      <w:r w:rsidR="000A53F7">
        <w:t>, depending on the material</w:t>
      </w:r>
      <w:r w:rsidR="00311F5A">
        <w:t xml:space="preserve"> </w:t>
      </w:r>
      <w:r w:rsidR="000A53F7">
        <w:t xml:space="preserve">this would be either X-ray </w:t>
      </w:r>
      <w:r w:rsidR="00677716">
        <w:t>d</w:t>
      </w:r>
      <w:r w:rsidR="000A53F7">
        <w:t xml:space="preserve">iffraction </w:t>
      </w:r>
      <w:r w:rsidR="008730A5">
        <w:t>where</w:t>
      </w:r>
      <w:r w:rsidR="00677716">
        <w:t xml:space="preserve"> </w:t>
      </w:r>
      <w:r w:rsidR="000A53F7">
        <w:t xml:space="preserve">high energy x-rays </w:t>
      </w:r>
      <w:r w:rsidR="00677716">
        <w:t xml:space="preserve">are sent </w:t>
      </w:r>
      <w:r w:rsidR="000A53F7">
        <w:t xml:space="preserve">into the material that bounce off internal crystals in a </w:t>
      </w:r>
      <w:r w:rsidR="009169C7">
        <w:t>pattern</w:t>
      </w:r>
      <w:r w:rsidR="000A53F7">
        <w:t xml:space="preserve">. By comparing these diffraction patterns to known patterns of genuine relics, analysts can </w:t>
      </w:r>
      <w:r w:rsidR="009169C7">
        <w:t>find</w:t>
      </w:r>
      <w:r w:rsidR="000A53F7">
        <w:t xml:space="preserve"> an object’s authentic age.</w:t>
      </w:r>
      <w:r w:rsidR="00702CC8">
        <w:t xml:space="preserve"> Another technique that could be used is called p</w:t>
      </w:r>
      <w:r w:rsidR="000A53F7">
        <w:t xml:space="preserve">igment </w:t>
      </w:r>
      <w:r w:rsidR="00677716">
        <w:t>a</w:t>
      </w:r>
      <w:r w:rsidR="000A53F7">
        <w:t>nalysis</w:t>
      </w:r>
      <w:r w:rsidR="00677716">
        <w:t>,</w:t>
      </w:r>
      <w:r w:rsidR="00702CC8">
        <w:t xml:space="preserve"> which analyses</w:t>
      </w:r>
      <w:r w:rsidR="00677716">
        <w:t xml:space="preserve"> t</w:t>
      </w:r>
      <w:r w:rsidR="000A53F7">
        <w:t xml:space="preserve">he composition of the colours of paint used in ceramics, mosaics, paintings, </w:t>
      </w:r>
      <w:r w:rsidR="00677716">
        <w:t>writings,</w:t>
      </w:r>
      <w:r w:rsidR="000A53F7">
        <w:t xml:space="preserve"> and architecture </w:t>
      </w:r>
      <w:r w:rsidR="00702CC8">
        <w:t xml:space="preserve">which </w:t>
      </w:r>
      <w:r w:rsidR="000A53F7">
        <w:t>ha</w:t>
      </w:r>
      <w:r w:rsidR="00702CC8">
        <w:t>s</w:t>
      </w:r>
      <w:r w:rsidR="000A53F7">
        <w:t xml:space="preserve"> changed throughout history</w:t>
      </w:r>
      <w:r w:rsidR="00702CC8">
        <w:t xml:space="preserve"> with the principle that an</w:t>
      </w:r>
      <w:r w:rsidR="000A53F7">
        <w:t xml:space="preserve"> artefact cannot </w:t>
      </w:r>
      <w:r w:rsidR="00677716">
        <w:t>have</w:t>
      </w:r>
      <w:r w:rsidR="000A53F7">
        <w:t xml:space="preserve"> a pigment type that was not developed </w:t>
      </w:r>
      <w:r w:rsidR="00556B56">
        <w:t>during</w:t>
      </w:r>
      <w:r w:rsidR="000A53F7">
        <w:t xml:space="preserve"> its </w:t>
      </w:r>
      <w:r w:rsidR="00556B56">
        <w:t xml:space="preserve">time period </w:t>
      </w:r>
      <w:r w:rsidR="000A53F7">
        <w:t xml:space="preserve">and therefore </w:t>
      </w:r>
      <w:r w:rsidR="00556B56">
        <w:t>cannot be authentic</w:t>
      </w:r>
      <w:r w:rsidR="000A53F7">
        <w:t>.</w:t>
      </w:r>
      <w:r w:rsidR="00556B56">
        <w:t xml:space="preserve"> </w:t>
      </w:r>
      <w:r w:rsidR="000A53F7">
        <w:t xml:space="preserve">Radiocarbon </w:t>
      </w:r>
      <w:r w:rsidR="00556B56">
        <w:t>d</w:t>
      </w:r>
      <w:r w:rsidR="000A53F7">
        <w:t>ating</w:t>
      </w:r>
      <w:r w:rsidR="00702CC8">
        <w:t xml:space="preserve"> is mainly used to establish the age of an artefact</w:t>
      </w:r>
      <w:r w:rsidR="00556B56">
        <w:t>,</w:t>
      </w:r>
      <w:r w:rsidR="000A53F7">
        <w:t xml:space="preserve"> </w:t>
      </w:r>
      <w:r w:rsidR="00C32772">
        <w:t xml:space="preserve">due to </w:t>
      </w:r>
      <w:r w:rsidR="00556B56">
        <w:t>t</w:t>
      </w:r>
      <w:r w:rsidR="000A53F7">
        <w:t>his method</w:t>
      </w:r>
      <w:r w:rsidR="00C32772">
        <w:t xml:space="preserve"> only being able to</w:t>
      </w:r>
      <w:r w:rsidR="000A53F7">
        <w:t xml:space="preserve"> be used on organic materials</w:t>
      </w:r>
      <w:r w:rsidR="00556B56">
        <w:t>, unfortunately</w:t>
      </w:r>
      <w:r w:rsidR="000A53F7">
        <w:t xml:space="preserve"> </w:t>
      </w:r>
      <w:r w:rsidR="00556B56">
        <w:t>t</w:t>
      </w:r>
      <w:r w:rsidR="000A53F7">
        <w:t>h</w:t>
      </w:r>
      <w:r w:rsidR="00556B56">
        <w:t>is</w:t>
      </w:r>
      <w:r w:rsidR="000A53F7">
        <w:t xml:space="preserve"> technique requires some of the object to be destroyed in the testing </w:t>
      </w:r>
      <w:r w:rsidR="00677716">
        <w:t>process,</w:t>
      </w:r>
      <w:r w:rsidR="000A53F7">
        <w:t xml:space="preserve"> but relatively accurate ages can be established</w:t>
      </w:r>
      <w:r w:rsidR="00824743">
        <w:t xml:space="preserve"> (</w:t>
      </w:r>
      <w:hyperlink r:id="rId11" w:history="1">
        <w:r w:rsidR="00824743" w:rsidRPr="00ED5823">
          <w:rPr>
            <w:rStyle w:val="Hyperlink"/>
          </w:rPr>
          <w:t>http://www.archaeologyexpert.co.uk/fakes.html</w:t>
        </w:r>
      </w:hyperlink>
      <w:r w:rsidR="00824743">
        <w:t xml:space="preserve"> 07/12/17)</w:t>
      </w:r>
      <w:r w:rsidR="000A53F7">
        <w:t>.</w:t>
      </w:r>
      <w:r w:rsidR="00AC67C8">
        <w:t xml:space="preserve"> </w:t>
      </w:r>
    </w:p>
    <w:p w:rsidR="00A027D8" w:rsidRDefault="00A027D8" w:rsidP="000A53F7">
      <w:r>
        <w:t xml:space="preserve">Finally, funding is </w:t>
      </w:r>
      <w:r w:rsidR="008730A5">
        <w:t xml:space="preserve">the biggest issue that museums face </w:t>
      </w:r>
      <w:r w:rsidR="001E0E0D">
        <w:t xml:space="preserve">particularly </w:t>
      </w:r>
      <w:r w:rsidR="009169C7">
        <w:t xml:space="preserve">with </w:t>
      </w:r>
      <w:r w:rsidR="007B56CD">
        <w:t xml:space="preserve">up to 69% of </w:t>
      </w:r>
      <w:r w:rsidR="008B2810">
        <w:t xml:space="preserve">Government </w:t>
      </w:r>
      <w:r w:rsidR="007B56CD">
        <w:t>funding</w:t>
      </w:r>
      <w:r w:rsidR="009169C7">
        <w:t xml:space="preserve"> cut</w:t>
      </w:r>
      <w:r w:rsidR="000C4FB4">
        <w:t xml:space="preserve"> between 2010-2017( </w:t>
      </w:r>
      <w:hyperlink r:id="rId12" w:history="1">
        <w:r w:rsidR="000C4FB4" w:rsidRPr="00ED5823">
          <w:rPr>
            <w:rStyle w:val="Hyperlink"/>
          </w:rPr>
          <w:t>http://www.independent.co.uk/news/business/news/uk-museums-to-introduce-entrance-fees-in-2016-following-government-cuts-a6809806.html</w:t>
        </w:r>
      </w:hyperlink>
      <w:r w:rsidR="000C4FB4">
        <w:t xml:space="preserve"> 08/12/17)</w:t>
      </w:r>
      <w:r w:rsidR="000C4FB4" w:rsidRPr="000C4FB4">
        <w:t xml:space="preserve"> </w:t>
      </w:r>
      <w:r w:rsidR="005865B9">
        <w:t xml:space="preserve"> which has resulted in </w:t>
      </w:r>
      <w:r w:rsidR="008B2810">
        <w:t xml:space="preserve">44 </w:t>
      </w:r>
      <w:r w:rsidR="005568A4">
        <w:t xml:space="preserve">museums closing in the UK with the prediction that more will soon follow. This has also caused </w:t>
      </w:r>
      <w:r w:rsidR="00FA449A">
        <w:t xml:space="preserve">12% </w:t>
      </w:r>
      <w:r w:rsidR="001C1AC4">
        <w:t xml:space="preserve">of museums to implement an entrance fee </w:t>
      </w:r>
      <w:r w:rsidR="008B2810">
        <w:t>which poses an issue in the current economic climate. I</w:t>
      </w:r>
      <w:r w:rsidR="001C1AC4">
        <w:t>n addition to</w:t>
      </w:r>
      <w:r w:rsidR="008C34A3">
        <w:t xml:space="preserve"> this majority of museums are having to </w:t>
      </w:r>
      <w:r w:rsidR="008B2810">
        <w:t>utilise funding</w:t>
      </w:r>
      <w:r w:rsidR="008C34A3">
        <w:t xml:space="preserve"> that could have been used for conservation or further study to improve visitors experience on events and other activities </w:t>
      </w:r>
      <w:r w:rsidR="008B2810">
        <w:t>to</w:t>
      </w:r>
      <w:r w:rsidR="008C34A3">
        <w:t xml:space="preserve"> raise funds</w:t>
      </w:r>
      <w:r w:rsidR="008B2810">
        <w:t>. O</w:t>
      </w:r>
      <w:r w:rsidR="001C1AC4">
        <w:t xml:space="preserve">ne in five museums </w:t>
      </w:r>
      <w:r w:rsidR="008B2810">
        <w:t xml:space="preserve">were forced to </w:t>
      </w:r>
      <w:r w:rsidR="001C1AC4">
        <w:t>clos</w:t>
      </w:r>
      <w:r w:rsidR="008B2810">
        <w:t>e</w:t>
      </w:r>
      <w:r w:rsidR="001C1AC4">
        <w:t xml:space="preserve"> a branch to visitors</w:t>
      </w:r>
      <w:r w:rsidR="008C34A3">
        <w:t xml:space="preserve"> in 2015</w:t>
      </w:r>
      <w:r w:rsidR="00C4693B">
        <w:t>,</w:t>
      </w:r>
      <w:r w:rsidR="001C1AC4">
        <w:t xml:space="preserve"> </w:t>
      </w:r>
      <w:r w:rsidR="00287D80">
        <w:t xml:space="preserve">this has </w:t>
      </w:r>
      <w:r w:rsidR="005C7348">
        <w:t xml:space="preserve">resulted in </w:t>
      </w:r>
      <w:r w:rsidR="00B243D7">
        <w:t>t</w:t>
      </w:r>
      <w:r w:rsidR="005C7348" w:rsidRPr="005C7348">
        <w:t xml:space="preserve">he number of visitors to the UK’s major museums and galleries </w:t>
      </w:r>
      <w:r w:rsidR="005C7348">
        <w:t>to fall</w:t>
      </w:r>
      <w:r w:rsidR="005C7348" w:rsidRPr="005C7348">
        <w:t xml:space="preserve"> by nearly 1.4 million </w:t>
      </w:r>
      <w:r w:rsidR="005C7348">
        <w:t xml:space="preserve">according to a report by the </w:t>
      </w:r>
      <w:r w:rsidR="005C7348" w:rsidRPr="005C7348">
        <w:t>Department of Culture, Media and Sport</w:t>
      </w:r>
      <w:r w:rsidR="005C7348">
        <w:t xml:space="preserve"> (</w:t>
      </w:r>
      <w:hyperlink r:id="rId13" w:history="1">
        <w:r w:rsidR="005C7348" w:rsidRPr="00ED5823">
          <w:rPr>
            <w:rStyle w:val="Hyperlink"/>
          </w:rPr>
          <w:t>https://www.theguardian.com/culture/2017/feb/02/british-museums-art-galleries-hit-by-2m-fall-visitors</w:t>
        </w:r>
      </w:hyperlink>
      <w:r w:rsidR="005C7348">
        <w:t xml:space="preserve"> 08/12/17) </w:t>
      </w:r>
      <w:r w:rsidR="008B2810">
        <w:t>T</w:t>
      </w:r>
      <w:r w:rsidR="009F3565">
        <w:t xml:space="preserve">his </w:t>
      </w:r>
      <w:r w:rsidR="00C4693B">
        <w:t xml:space="preserve">is a major concern for museums </w:t>
      </w:r>
      <w:r w:rsidR="008B2810">
        <w:t>as the combined impact of a</w:t>
      </w:r>
      <w:r w:rsidR="00C4693B">
        <w:t xml:space="preserve"> reduction in funding from the government</w:t>
      </w:r>
      <w:r w:rsidR="003F3DCF">
        <w:t xml:space="preserve"> and</w:t>
      </w:r>
      <w:r w:rsidR="00C4693B">
        <w:t xml:space="preserve"> </w:t>
      </w:r>
      <w:r w:rsidR="008B2810">
        <w:t>decrease in visitor numbers poses</w:t>
      </w:r>
      <w:r w:rsidR="00C4693B">
        <w:t xml:space="preserve"> a growing risk that museums will</w:t>
      </w:r>
      <w:r w:rsidR="003F3DCF">
        <w:t xml:space="preserve"> eventually</w:t>
      </w:r>
      <w:r w:rsidR="00C4693B">
        <w:t xml:space="preserve"> become </w:t>
      </w:r>
      <w:r w:rsidR="00100530">
        <w:t>non-existent</w:t>
      </w:r>
      <w:r w:rsidR="00C4693B">
        <w:t xml:space="preserve"> </w:t>
      </w:r>
      <w:r w:rsidR="00100530">
        <w:t xml:space="preserve">and as a consequence </w:t>
      </w:r>
      <w:r w:rsidR="004B4972">
        <w:t>of this a major source of education would be lost.</w:t>
      </w:r>
      <w:r w:rsidR="00E353EF">
        <w:t xml:space="preserve"> Another consequence of the reduction in funding is that museums are unable to keep up with the new ways to obtain information, </w:t>
      </w:r>
      <w:r w:rsidR="005C0345">
        <w:t xml:space="preserve">with the rise of the digital era practically anyone can access </w:t>
      </w:r>
      <w:r w:rsidR="00396A27">
        <w:t>the</w:t>
      </w:r>
      <w:r w:rsidR="005C0345">
        <w:t xml:space="preserve"> information they want without ever leaving their homes</w:t>
      </w:r>
      <w:r w:rsidR="00396A27">
        <w:t>, meaning that museums are having to try to form an online platform</w:t>
      </w:r>
      <w:r w:rsidR="00936662">
        <w:t xml:space="preserve"> </w:t>
      </w:r>
      <w:r w:rsidR="00BC61F4">
        <w:t>for</w:t>
      </w:r>
      <w:r w:rsidR="00936662">
        <w:t xml:space="preserve"> educational websites</w:t>
      </w:r>
      <w:r w:rsidR="00396A27">
        <w:t xml:space="preserve"> and apps</w:t>
      </w:r>
      <w:r w:rsidR="00BC61F4">
        <w:t xml:space="preserve"> in order</w:t>
      </w:r>
      <w:r w:rsidR="00396A27">
        <w:t xml:space="preserve"> </w:t>
      </w:r>
      <w:r w:rsidR="00B83ED5">
        <w:t>to be able to engage with a</w:t>
      </w:r>
      <w:r w:rsidR="00FA22A8">
        <w:t>n</w:t>
      </w:r>
      <w:r w:rsidR="00B83ED5">
        <w:t xml:space="preserve"> increasingly modernised audience </w:t>
      </w:r>
      <w:r w:rsidR="00FA22A8">
        <w:t xml:space="preserve">and many museums are struggling to do this due to a lack of funds </w:t>
      </w:r>
      <w:r w:rsidR="00C27E6C">
        <w:t xml:space="preserve">and facilities </w:t>
      </w:r>
      <w:r w:rsidR="00FA22A8">
        <w:t xml:space="preserve">which is </w:t>
      </w:r>
      <w:r w:rsidR="009F7C4F">
        <w:t>causing</w:t>
      </w:r>
      <w:r w:rsidR="00BD319B">
        <w:t xml:space="preserve"> many</w:t>
      </w:r>
      <w:r w:rsidR="009F7C4F">
        <w:t xml:space="preserve"> museums to be left behind and grow unappealing to the general public. </w:t>
      </w:r>
    </w:p>
    <w:p w:rsidR="00936662" w:rsidRDefault="00936662" w:rsidP="000A53F7">
      <w:r>
        <w:t>In conclusion</w:t>
      </w:r>
      <w:r w:rsidR="007B088A">
        <w:t>, museums face many problems such as funding, ethics, authenticity, relationships with other museums</w:t>
      </w:r>
      <w:r w:rsidR="00C82528">
        <w:t xml:space="preserve"> and what artefacts to present to the public</w:t>
      </w:r>
      <w:r w:rsidR="008B2810">
        <w:t>. A</w:t>
      </w:r>
      <w:r w:rsidR="00C82528">
        <w:t>ll</w:t>
      </w:r>
      <w:r w:rsidR="007B088A">
        <w:t xml:space="preserve"> </w:t>
      </w:r>
      <w:r w:rsidR="008B2810">
        <w:t xml:space="preserve">factors </w:t>
      </w:r>
      <w:r w:rsidR="007B088A">
        <w:t>which greatly</w:t>
      </w:r>
      <w:r w:rsidR="00176709">
        <w:t xml:space="preserve"> </w:t>
      </w:r>
      <w:r w:rsidR="008B2810">
        <w:t>affect</w:t>
      </w:r>
      <w:r w:rsidR="00C82528">
        <w:t xml:space="preserve"> how museums can function and how </w:t>
      </w:r>
      <w:r w:rsidR="00DF3D61">
        <w:t>efficiently</w:t>
      </w:r>
      <w:r w:rsidR="00C82528">
        <w:t xml:space="preserve"> they can present information about the past to the public</w:t>
      </w:r>
      <w:r w:rsidR="00557F2D">
        <w:t xml:space="preserve">. </w:t>
      </w:r>
      <w:r w:rsidR="0089268E">
        <w:t>However,</w:t>
      </w:r>
      <w:r w:rsidR="00557F2D">
        <w:t xml:space="preserve"> they </w:t>
      </w:r>
      <w:r w:rsidR="00EA0953">
        <w:t xml:space="preserve">have been </w:t>
      </w:r>
      <w:r w:rsidR="00557F2D">
        <w:t>able to overcome some of these problems to various degrees of success</w:t>
      </w:r>
      <w:r w:rsidR="00132D0F">
        <w:t xml:space="preserve"> either through self-sufficiency </w:t>
      </w:r>
      <w:r w:rsidR="008B2810">
        <w:t xml:space="preserve">via fundraising </w:t>
      </w:r>
      <w:r w:rsidR="00132D0F">
        <w:t xml:space="preserve">or implementing various scientific techniques </w:t>
      </w:r>
      <w:r w:rsidR="000E36BE">
        <w:t>to</w:t>
      </w:r>
      <w:r w:rsidR="00132D0F">
        <w:t xml:space="preserve"> determine authenticity</w:t>
      </w:r>
      <w:r w:rsidR="00500ACF">
        <w:t>.</w:t>
      </w:r>
    </w:p>
    <w:p w:rsidR="00DF632C" w:rsidRDefault="00DF632C" w:rsidP="000A53F7"/>
    <w:p w:rsidR="00DF632C" w:rsidRDefault="00DF632C" w:rsidP="000A53F7"/>
    <w:p w:rsidR="00DF632C" w:rsidRDefault="00DF632C" w:rsidP="000A53F7"/>
    <w:p w:rsidR="00DF632C" w:rsidRDefault="004F6281" w:rsidP="000A53F7">
      <w:r>
        <w:t>Word count: 19</w:t>
      </w:r>
      <w:r w:rsidR="008B2810">
        <w:t>23</w:t>
      </w:r>
    </w:p>
    <w:p w:rsidR="00DF632C" w:rsidRDefault="00DF632C" w:rsidP="000A53F7">
      <w:pPr>
        <w:rPr>
          <w:u w:val="single"/>
        </w:rPr>
      </w:pPr>
      <w:r>
        <w:rPr>
          <w:u w:val="single"/>
        </w:rPr>
        <w:lastRenderedPageBreak/>
        <w:t xml:space="preserve">References </w:t>
      </w:r>
    </w:p>
    <w:p w:rsidR="00DF632C" w:rsidRDefault="00DF632C" w:rsidP="00DF632C">
      <w:r>
        <w:t xml:space="preserve">The Archaeology </w:t>
      </w:r>
      <w:proofErr w:type="spellStart"/>
      <w:r>
        <w:t>Coursebook</w:t>
      </w:r>
      <w:proofErr w:type="spellEnd"/>
      <w:r>
        <w:t xml:space="preserve"> by Jim Grant, Sam Gordon, Neil </w:t>
      </w:r>
      <w:proofErr w:type="spellStart"/>
      <w:r>
        <w:t>Flemming</w:t>
      </w:r>
      <w:proofErr w:type="spellEnd"/>
      <w:r>
        <w:t xml:space="preserve"> 2008 (05/12/17) 17:15</w:t>
      </w:r>
    </w:p>
    <w:p w:rsidR="00DF632C" w:rsidRDefault="00153C8B" w:rsidP="00DF632C">
      <w:hyperlink r:id="rId14" w:history="1">
        <w:r w:rsidR="00DF632C" w:rsidRPr="00D33849">
          <w:rPr>
            <w:rStyle w:val="Hyperlink"/>
          </w:rPr>
          <w:t>http://news.bbc.co.uk/1/hi/england/wiltshire/7854134.stm</w:t>
        </w:r>
      </w:hyperlink>
      <w:r w:rsidR="00DF632C">
        <w:t xml:space="preserve">  (05/12/17) 17:29</w:t>
      </w:r>
    </w:p>
    <w:p w:rsidR="00DF632C" w:rsidRDefault="00153C8B" w:rsidP="00DF632C">
      <w:hyperlink r:id="rId15" w:history="1">
        <w:r w:rsidR="00DF632C" w:rsidRPr="00D33849">
          <w:rPr>
            <w:rStyle w:val="Hyperlink"/>
          </w:rPr>
          <w:t>https://news.leeds.gov.uk/2023-case-study--skeletons-our-buried-bones/</w:t>
        </w:r>
      </w:hyperlink>
      <w:r w:rsidR="00DF632C">
        <w:t xml:space="preserve"> (05/12/17) 18:00</w:t>
      </w:r>
    </w:p>
    <w:p w:rsidR="00DF632C" w:rsidRDefault="00153C8B" w:rsidP="00DF632C">
      <w:hyperlink r:id="rId16" w:history="1">
        <w:r w:rsidR="00DF632C" w:rsidRPr="00D33849">
          <w:rPr>
            <w:rStyle w:val="Hyperlink"/>
          </w:rPr>
          <w:t>https://blog.richmond.edu/historiansworkshop/2014/12/09/native-americans-and-museums-the-effects-of-nagpra-on-methods-of-presentation-and-preservation-in-museums/</w:t>
        </w:r>
      </w:hyperlink>
      <w:r w:rsidR="00DF632C">
        <w:t xml:space="preserve"> </w:t>
      </w:r>
      <w:r w:rsidR="00DF632C" w:rsidRPr="002A78DC">
        <w:t>Native Americans and Museums: The Effects of NAGPRA on Methods of Presentation and Preservation in Museums</w:t>
      </w:r>
      <w:r w:rsidR="00DF632C">
        <w:t xml:space="preserve"> </w:t>
      </w:r>
      <w:r w:rsidR="00DF632C" w:rsidRPr="002A78DC">
        <w:t>December 9, 2014 by Grace DeVries</w:t>
      </w:r>
      <w:r w:rsidR="00DF632C">
        <w:t xml:space="preserve"> (06/12/2017) 17:07</w:t>
      </w:r>
    </w:p>
    <w:p w:rsidR="00DF632C" w:rsidRDefault="00DF632C" w:rsidP="00DF632C">
      <w:r>
        <w:t>Archaeology Theories, Methods and Practices by Colin Renfrew, Paul Bahn 2016 (06/12/17) 17:25</w:t>
      </w:r>
    </w:p>
    <w:p w:rsidR="00DF632C" w:rsidRDefault="00153C8B" w:rsidP="00DF632C">
      <w:hyperlink r:id="rId17" w:history="1">
        <w:r w:rsidR="00DF632C" w:rsidRPr="00D33849">
          <w:rPr>
            <w:rStyle w:val="Hyperlink"/>
          </w:rPr>
          <w:t>http://www.minex.gob.gt/noticias/Noticia.aspx?ID=27425</w:t>
        </w:r>
      </w:hyperlink>
      <w:r w:rsidR="00DF632C">
        <w:t xml:space="preserve"> (06/12/17) 18:15</w:t>
      </w:r>
    </w:p>
    <w:p w:rsidR="00DF632C" w:rsidRDefault="00153C8B" w:rsidP="00DF632C">
      <w:hyperlink r:id="rId18" w:history="1">
        <w:r w:rsidR="00DF632C" w:rsidRPr="00ED5823">
          <w:rPr>
            <w:rStyle w:val="Hyperlink"/>
          </w:rPr>
          <w:t>http://www.archaeologyexpert.co.uk/fakes.html</w:t>
        </w:r>
      </w:hyperlink>
      <w:r w:rsidR="00DF632C">
        <w:t xml:space="preserve"> (07/12/17) 17:37</w:t>
      </w:r>
    </w:p>
    <w:p w:rsidR="00DF632C" w:rsidRDefault="00153C8B" w:rsidP="00DF632C">
      <w:hyperlink r:id="rId19" w:history="1">
        <w:r w:rsidR="00DF632C" w:rsidRPr="00ED5823">
          <w:rPr>
            <w:rStyle w:val="Hyperlink"/>
          </w:rPr>
          <w:t>http://mentalfloss.com/article/18691/10-fake-archaeological-finds</w:t>
        </w:r>
      </w:hyperlink>
      <w:r w:rsidR="00DF632C">
        <w:t xml:space="preserve"> (07/12/17) 19:36 </w:t>
      </w:r>
    </w:p>
    <w:p w:rsidR="00DF632C" w:rsidRDefault="00153C8B" w:rsidP="00DF632C">
      <w:hyperlink r:id="rId20" w:history="1">
        <w:r w:rsidR="00DF632C" w:rsidRPr="00ED5823">
          <w:rPr>
            <w:rStyle w:val="Hyperlink"/>
          </w:rPr>
          <w:t>https://listverse.com/2015/09/17/10-costly-archaeological-forgeries-with-unfortunate-consequences/</w:t>
        </w:r>
      </w:hyperlink>
      <w:r w:rsidR="00DF632C">
        <w:t xml:space="preserve"> (07/12/17) 19:59</w:t>
      </w:r>
    </w:p>
    <w:p w:rsidR="00DF632C" w:rsidRDefault="00153C8B" w:rsidP="00DF632C">
      <w:hyperlink r:id="rId21" w:history="1">
        <w:r w:rsidR="00DF632C" w:rsidRPr="00ED5823">
          <w:rPr>
            <w:rStyle w:val="Hyperlink"/>
          </w:rPr>
          <w:t>http://www.independent.co.uk/news/business/news/uk-museums-to-introduce-entrance-fees-in-2016-following-government-cuts-a6809806.html</w:t>
        </w:r>
      </w:hyperlink>
      <w:r w:rsidR="00DF632C">
        <w:t xml:space="preserve"> (08/12/17) 13:34</w:t>
      </w:r>
    </w:p>
    <w:p w:rsidR="00DF632C" w:rsidRPr="00DF632C" w:rsidRDefault="00DF632C" w:rsidP="000A53F7"/>
    <w:sectPr w:rsidR="00DF632C" w:rsidRPr="00DF63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26C"/>
    <w:rsid w:val="000109B6"/>
    <w:rsid w:val="00030A41"/>
    <w:rsid w:val="00065A26"/>
    <w:rsid w:val="00090564"/>
    <w:rsid w:val="00091B71"/>
    <w:rsid w:val="000A53F7"/>
    <w:rsid w:val="000B0CB8"/>
    <w:rsid w:val="000C4FB4"/>
    <w:rsid w:val="000D25BE"/>
    <w:rsid w:val="000D5E6D"/>
    <w:rsid w:val="000E36BE"/>
    <w:rsid w:val="00100530"/>
    <w:rsid w:val="0011033B"/>
    <w:rsid w:val="00132D0F"/>
    <w:rsid w:val="0013603E"/>
    <w:rsid w:val="001523D1"/>
    <w:rsid w:val="0015353D"/>
    <w:rsid w:val="00153C8B"/>
    <w:rsid w:val="0015531D"/>
    <w:rsid w:val="00176709"/>
    <w:rsid w:val="001C1AC4"/>
    <w:rsid w:val="001D28A8"/>
    <w:rsid w:val="001E0E0D"/>
    <w:rsid w:val="001E130A"/>
    <w:rsid w:val="001E2FFA"/>
    <w:rsid w:val="001F1675"/>
    <w:rsid w:val="00227A39"/>
    <w:rsid w:val="002367C9"/>
    <w:rsid w:val="00266913"/>
    <w:rsid w:val="0028276F"/>
    <w:rsid w:val="00287D80"/>
    <w:rsid w:val="002A39D1"/>
    <w:rsid w:val="002B39A7"/>
    <w:rsid w:val="002D7BCF"/>
    <w:rsid w:val="002E00EB"/>
    <w:rsid w:val="002E5294"/>
    <w:rsid w:val="00311F5A"/>
    <w:rsid w:val="0032098F"/>
    <w:rsid w:val="003324DE"/>
    <w:rsid w:val="00351BE9"/>
    <w:rsid w:val="00396A27"/>
    <w:rsid w:val="003A2BC2"/>
    <w:rsid w:val="003C61F0"/>
    <w:rsid w:val="003E2DAB"/>
    <w:rsid w:val="003E4E1D"/>
    <w:rsid w:val="003E76F3"/>
    <w:rsid w:val="003F05FF"/>
    <w:rsid w:val="003F3DCF"/>
    <w:rsid w:val="00440E72"/>
    <w:rsid w:val="00454521"/>
    <w:rsid w:val="004718C2"/>
    <w:rsid w:val="0047266F"/>
    <w:rsid w:val="00496254"/>
    <w:rsid w:val="004B4972"/>
    <w:rsid w:val="004E4973"/>
    <w:rsid w:val="004F4C65"/>
    <w:rsid w:val="004F6281"/>
    <w:rsid w:val="004F7158"/>
    <w:rsid w:val="00500ACF"/>
    <w:rsid w:val="00501CD2"/>
    <w:rsid w:val="00515AAB"/>
    <w:rsid w:val="00516C9B"/>
    <w:rsid w:val="00520EE9"/>
    <w:rsid w:val="00552307"/>
    <w:rsid w:val="005568A4"/>
    <w:rsid w:val="00556B56"/>
    <w:rsid w:val="00557F2D"/>
    <w:rsid w:val="005652FA"/>
    <w:rsid w:val="00570E55"/>
    <w:rsid w:val="0058088C"/>
    <w:rsid w:val="005865B9"/>
    <w:rsid w:val="00593D79"/>
    <w:rsid w:val="00595A59"/>
    <w:rsid w:val="005B44AA"/>
    <w:rsid w:val="005B7EFD"/>
    <w:rsid w:val="005C0345"/>
    <w:rsid w:val="005C7348"/>
    <w:rsid w:val="005D282D"/>
    <w:rsid w:val="005D5AC4"/>
    <w:rsid w:val="006017D9"/>
    <w:rsid w:val="006108A4"/>
    <w:rsid w:val="00626072"/>
    <w:rsid w:val="006666B6"/>
    <w:rsid w:val="00677716"/>
    <w:rsid w:val="006C2158"/>
    <w:rsid w:val="006D5944"/>
    <w:rsid w:val="006D795A"/>
    <w:rsid w:val="006F57C2"/>
    <w:rsid w:val="0070049E"/>
    <w:rsid w:val="00702CC8"/>
    <w:rsid w:val="007436D4"/>
    <w:rsid w:val="00744565"/>
    <w:rsid w:val="0076326C"/>
    <w:rsid w:val="00763B16"/>
    <w:rsid w:val="007B088A"/>
    <w:rsid w:val="007B56CD"/>
    <w:rsid w:val="007F57F7"/>
    <w:rsid w:val="00824743"/>
    <w:rsid w:val="00857C1C"/>
    <w:rsid w:val="008600C8"/>
    <w:rsid w:val="0086299D"/>
    <w:rsid w:val="00866906"/>
    <w:rsid w:val="008730A5"/>
    <w:rsid w:val="00873B7D"/>
    <w:rsid w:val="0089268E"/>
    <w:rsid w:val="008B2810"/>
    <w:rsid w:val="008C34A3"/>
    <w:rsid w:val="008C4FA4"/>
    <w:rsid w:val="00900C1B"/>
    <w:rsid w:val="009169C7"/>
    <w:rsid w:val="00936662"/>
    <w:rsid w:val="0098387E"/>
    <w:rsid w:val="00984023"/>
    <w:rsid w:val="00995D94"/>
    <w:rsid w:val="009C6C60"/>
    <w:rsid w:val="009D4A2E"/>
    <w:rsid w:val="009E3569"/>
    <w:rsid w:val="009F3565"/>
    <w:rsid w:val="009F7C4F"/>
    <w:rsid w:val="00A019F2"/>
    <w:rsid w:val="00A027D8"/>
    <w:rsid w:val="00A20AA1"/>
    <w:rsid w:val="00A212AD"/>
    <w:rsid w:val="00A30DB2"/>
    <w:rsid w:val="00A752ED"/>
    <w:rsid w:val="00A9036A"/>
    <w:rsid w:val="00A96A88"/>
    <w:rsid w:val="00AA3044"/>
    <w:rsid w:val="00AA44E3"/>
    <w:rsid w:val="00AB10B0"/>
    <w:rsid w:val="00AC67C8"/>
    <w:rsid w:val="00AF399E"/>
    <w:rsid w:val="00B11CB9"/>
    <w:rsid w:val="00B243D7"/>
    <w:rsid w:val="00B25F0C"/>
    <w:rsid w:val="00B40C2D"/>
    <w:rsid w:val="00B5015E"/>
    <w:rsid w:val="00B83ED5"/>
    <w:rsid w:val="00B96404"/>
    <w:rsid w:val="00BA5401"/>
    <w:rsid w:val="00BB51EA"/>
    <w:rsid w:val="00BC35DC"/>
    <w:rsid w:val="00BC61F4"/>
    <w:rsid w:val="00BD12EA"/>
    <w:rsid w:val="00BD319B"/>
    <w:rsid w:val="00BF5BCF"/>
    <w:rsid w:val="00C27E6C"/>
    <w:rsid w:val="00C32772"/>
    <w:rsid w:val="00C4693B"/>
    <w:rsid w:val="00C63472"/>
    <w:rsid w:val="00C82528"/>
    <w:rsid w:val="00CA728D"/>
    <w:rsid w:val="00CD7D9E"/>
    <w:rsid w:val="00CE3311"/>
    <w:rsid w:val="00CF61E1"/>
    <w:rsid w:val="00D12803"/>
    <w:rsid w:val="00D66614"/>
    <w:rsid w:val="00DA7C20"/>
    <w:rsid w:val="00DB438A"/>
    <w:rsid w:val="00DF3D61"/>
    <w:rsid w:val="00DF632C"/>
    <w:rsid w:val="00E129DB"/>
    <w:rsid w:val="00E168BB"/>
    <w:rsid w:val="00E20189"/>
    <w:rsid w:val="00E21FE6"/>
    <w:rsid w:val="00E31897"/>
    <w:rsid w:val="00E353EF"/>
    <w:rsid w:val="00E524A0"/>
    <w:rsid w:val="00E5554F"/>
    <w:rsid w:val="00E63F5F"/>
    <w:rsid w:val="00E819C7"/>
    <w:rsid w:val="00EA0953"/>
    <w:rsid w:val="00EB4A80"/>
    <w:rsid w:val="00ED58F6"/>
    <w:rsid w:val="00EE65E7"/>
    <w:rsid w:val="00F14CBA"/>
    <w:rsid w:val="00F706FE"/>
    <w:rsid w:val="00F730A4"/>
    <w:rsid w:val="00F81323"/>
    <w:rsid w:val="00F81509"/>
    <w:rsid w:val="00F96A3E"/>
    <w:rsid w:val="00FA22A8"/>
    <w:rsid w:val="00FA449A"/>
    <w:rsid w:val="00FB1648"/>
    <w:rsid w:val="00FB63E9"/>
    <w:rsid w:val="00FC7395"/>
    <w:rsid w:val="00FC7E0B"/>
    <w:rsid w:val="00FE3EE8"/>
    <w:rsid w:val="00FE69AE"/>
    <w:rsid w:val="00FF5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A8BA8"/>
  <w15:chartTrackingRefBased/>
  <w15:docId w15:val="{B1C0EC38-CE6A-49CD-A19A-65C989440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67C9"/>
    <w:rPr>
      <w:color w:val="0563C1" w:themeColor="hyperlink"/>
      <w:u w:val="single"/>
    </w:rPr>
  </w:style>
  <w:style w:type="character" w:styleId="UnresolvedMention">
    <w:name w:val="Unresolved Mention"/>
    <w:basedOn w:val="DefaultParagraphFont"/>
    <w:uiPriority w:val="99"/>
    <w:semiHidden/>
    <w:unhideWhenUsed/>
    <w:rsid w:val="002367C9"/>
    <w:rPr>
      <w:color w:val="808080"/>
      <w:shd w:val="clear" w:color="auto" w:fill="E6E6E6"/>
    </w:rPr>
  </w:style>
  <w:style w:type="character" w:styleId="FollowedHyperlink">
    <w:name w:val="FollowedHyperlink"/>
    <w:basedOn w:val="DefaultParagraphFont"/>
    <w:uiPriority w:val="99"/>
    <w:semiHidden/>
    <w:unhideWhenUsed/>
    <w:rsid w:val="00B11CB9"/>
    <w:rPr>
      <w:color w:val="954F72" w:themeColor="followedHyperlink"/>
      <w:u w:val="single"/>
    </w:rPr>
  </w:style>
  <w:style w:type="paragraph" w:styleId="BalloonText">
    <w:name w:val="Balloon Text"/>
    <w:basedOn w:val="Normal"/>
    <w:link w:val="BalloonTextChar"/>
    <w:uiPriority w:val="99"/>
    <w:semiHidden/>
    <w:unhideWhenUsed/>
    <w:rsid w:val="00B964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6404"/>
    <w:rPr>
      <w:rFonts w:ascii="Segoe UI" w:hAnsi="Segoe UI" w:cs="Segoe UI"/>
      <w:sz w:val="18"/>
      <w:szCs w:val="18"/>
    </w:rPr>
  </w:style>
  <w:style w:type="paragraph" w:styleId="NormalWeb">
    <w:name w:val="Normal (Web)"/>
    <w:basedOn w:val="Normal"/>
    <w:uiPriority w:val="99"/>
    <w:rsid w:val="00501CD2"/>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8486051">
      <w:bodyDiv w:val="1"/>
      <w:marLeft w:val="0"/>
      <w:marRight w:val="0"/>
      <w:marTop w:val="0"/>
      <w:marBottom w:val="0"/>
      <w:divBdr>
        <w:top w:val="none" w:sz="0" w:space="0" w:color="auto"/>
        <w:left w:val="none" w:sz="0" w:space="0" w:color="auto"/>
        <w:bottom w:val="none" w:sz="0" w:space="0" w:color="auto"/>
        <w:right w:val="none" w:sz="0" w:space="0" w:color="auto"/>
      </w:divBdr>
    </w:div>
    <w:div w:id="996808439">
      <w:bodyDiv w:val="1"/>
      <w:marLeft w:val="0"/>
      <w:marRight w:val="0"/>
      <w:marTop w:val="0"/>
      <w:marBottom w:val="0"/>
      <w:divBdr>
        <w:top w:val="none" w:sz="0" w:space="0" w:color="auto"/>
        <w:left w:val="none" w:sz="0" w:space="0" w:color="auto"/>
        <w:bottom w:val="none" w:sz="0" w:space="0" w:color="auto"/>
        <w:right w:val="none" w:sz="0" w:space="0" w:color="auto"/>
      </w:divBdr>
      <w:divsChild>
        <w:div w:id="124541127">
          <w:marLeft w:val="0"/>
          <w:marRight w:val="0"/>
          <w:marTop w:val="0"/>
          <w:marBottom w:val="0"/>
          <w:divBdr>
            <w:top w:val="none" w:sz="0" w:space="0" w:color="auto"/>
            <w:left w:val="none" w:sz="0" w:space="0" w:color="auto"/>
            <w:bottom w:val="none" w:sz="0" w:space="0" w:color="auto"/>
            <w:right w:val="none" w:sz="0" w:space="0" w:color="auto"/>
          </w:divBdr>
          <w:divsChild>
            <w:div w:id="975336683">
              <w:marLeft w:val="0"/>
              <w:marRight w:val="0"/>
              <w:marTop w:val="0"/>
              <w:marBottom w:val="0"/>
              <w:divBdr>
                <w:top w:val="none" w:sz="0" w:space="0" w:color="auto"/>
                <w:left w:val="none" w:sz="0" w:space="0" w:color="auto"/>
                <w:bottom w:val="none" w:sz="0" w:space="0" w:color="auto"/>
                <w:right w:val="none" w:sz="0" w:space="0" w:color="auto"/>
              </w:divBdr>
              <w:divsChild>
                <w:div w:id="45391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993292">
          <w:marLeft w:val="0"/>
          <w:marRight w:val="0"/>
          <w:marTop w:val="0"/>
          <w:marBottom w:val="0"/>
          <w:divBdr>
            <w:top w:val="none" w:sz="0" w:space="0" w:color="auto"/>
            <w:left w:val="none" w:sz="0" w:space="0" w:color="auto"/>
            <w:bottom w:val="none" w:sz="0" w:space="0" w:color="auto"/>
            <w:right w:val="none" w:sz="0" w:space="0" w:color="auto"/>
          </w:divBdr>
        </w:div>
      </w:divsChild>
    </w:div>
    <w:div w:id="1678575639">
      <w:bodyDiv w:val="1"/>
      <w:marLeft w:val="0"/>
      <w:marRight w:val="0"/>
      <w:marTop w:val="0"/>
      <w:marBottom w:val="0"/>
      <w:divBdr>
        <w:top w:val="none" w:sz="0" w:space="0" w:color="auto"/>
        <w:left w:val="none" w:sz="0" w:space="0" w:color="auto"/>
        <w:bottom w:val="none" w:sz="0" w:space="0" w:color="auto"/>
        <w:right w:val="none" w:sz="0" w:space="0" w:color="auto"/>
      </w:divBdr>
      <w:divsChild>
        <w:div w:id="1590194920">
          <w:marLeft w:val="0"/>
          <w:marRight w:val="45"/>
          <w:marTop w:val="0"/>
          <w:marBottom w:val="0"/>
          <w:divBdr>
            <w:top w:val="none" w:sz="0" w:space="0" w:color="auto"/>
            <w:left w:val="none" w:sz="0" w:space="0" w:color="auto"/>
            <w:bottom w:val="none" w:sz="0" w:space="0" w:color="auto"/>
            <w:right w:val="none" w:sz="0" w:space="0" w:color="auto"/>
          </w:divBdr>
        </w:div>
        <w:div w:id="1806464999">
          <w:marLeft w:val="0"/>
          <w:marRight w:val="45"/>
          <w:marTop w:val="0"/>
          <w:marBottom w:val="0"/>
          <w:divBdr>
            <w:top w:val="none" w:sz="0" w:space="0" w:color="auto"/>
            <w:left w:val="none" w:sz="0" w:space="0" w:color="auto"/>
            <w:bottom w:val="none" w:sz="0" w:space="0" w:color="auto"/>
            <w:right w:val="none" w:sz="0" w:space="0" w:color="auto"/>
          </w:divBdr>
        </w:div>
        <w:div w:id="2040356379">
          <w:marLeft w:val="0"/>
          <w:marRight w:val="45"/>
          <w:marTop w:val="0"/>
          <w:marBottom w:val="0"/>
          <w:divBdr>
            <w:top w:val="none" w:sz="0" w:space="0" w:color="auto"/>
            <w:left w:val="none" w:sz="0" w:space="0" w:color="auto"/>
            <w:bottom w:val="none" w:sz="0" w:space="0" w:color="auto"/>
            <w:right w:val="none" w:sz="0" w:space="0" w:color="auto"/>
          </w:divBdr>
        </w:div>
      </w:divsChild>
    </w:div>
    <w:div w:id="2041199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chaeologyexpert.co.uk/fakes.html" TargetMode="External"/><Relationship Id="rId13" Type="http://schemas.openxmlformats.org/officeDocument/2006/relationships/hyperlink" Target="https://www.theguardian.com/culture/2017/feb/02/british-museums-art-galleries-hit-by-2m-fall-visitors" TargetMode="External"/><Relationship Id="rId18" Type="http://schemas.openxmlformats.org/officeDocument/2006/relationships/hyperlink" Target="http://www.archaeologyexpert.co.uk/fakes.html" TargetMode="External"/><Relationship Id="rId3" Type="http://schemas.openxmlformats.org/officeDocument/2006/relationships/settings" Target="settings.xml"/><Relationship Id="rId21" Type="http://schemas.openxmlformats.org/officeDocument/2006/relationships/hyperlink" Target="http://www.independent.co.uk/news/business/news/uk-museums-to-introduce-entrance-fees-in-2016-following-government-cuts-a6809806.html" TargetMode="External"/><Relationship Id="rId7" Type="http://schemas.openxmlformats.org/officeDocument/2006/relationships/hyperlink" Target="http://www.minex.gob.gt/noticias/Noticia.aspx?ID=27425" TargetMode="External"/><Relationship Id="rId12" Type="http://schemas.openxmlformats.org/officeDocument/2006/relationships/hyperlink" Target="http://www.independent.co.uk/news/business/news/uk-museums-to-introduce-entrance-fees-in-2016-following-government-cuts-a6809806.html" TargetMode="External"/><Relationship Id="rId17" Type="http://schemas.openxmlformats.org/officeDocument/2006/relationships/hyperlink" Target="http://www.minex.gob.gt/noticias/Noticia.aspx?ID=27425" TargetMode="External"/><Relationship Id="rId2" Type="http://schemas.openxmlformats.org/officeDocument/2006/relationships/styles" Target="styles.xml"/><Relationship Id="rId16" Type="http://schemas.openxmlformats.org/officeDocument/2006/relationships/hyperlink" Target="https://blog.richmond.edu/historiansworkshop/2014/12/09/native-americans-and-museums-the-effects-of-nagpra-on-methods-of-presentation-and-preservation-in-museums/" TargetMode="External"/><Relationship Id="rId20" Type="http://schemas.openxmlformats.org/officeDocument/2006/relationships/hyperlink" Target="https://listverse.com/2015/09/17/10-costly-archaeological-forgeries-with-unfortunate-consequences/" TargetMode="External"/><Relationship Id="rId1" Type="http://schemas.openxmlformats.org/officeDocument/2006/relationships/numbering" Target="numbering.xml"/><Relationship Id="rId6" Type="http://schemas.openxmlformats.org/officeDocument/2006/relationships/hyperlink" Target="https://blog.richmond.edu/historiansworkshop/2014/12/09/native-americans-and-museums-the-effects-of-nagpra-on-methods-of-presentation-and-preservation-in-museums/06/12/2017" TargetMode="External"/><Relationship Id="rId11" Type="http://schemas.openxmlformats.org/officeDocument/2006/relationships/hyperlink" Target="http://www.archaeologyexpert.co.uk/fakes.html" TargetMode="External"/><Relationship Id="rId5" Type="http://schemas.openxmlformats.org/officeDocument/2006/relationships/hyperlink" Target="https://news.leeds.gov.uk/2023-case-study--skeletons-our-buried-bones/" TargetMode="External"/><Relationship Id="rId15" Type="http://schemas.openxmlformats.org/officeDocument/2006/relationships/hyperlink" Target="https://news.leeds.gov.uk/2023-case-study--skeletons-our-buried-bones/" TargetMode="External"/><Relationship Id="rId23" Type="http://schemas.openxmlformats.org/officeDocument/2006/relationships/theme" Target="theme/theme1.xml"/><Relationship Id="rId10" Type="http://schemas.openxmlformats.org/officeDocument/2006/relationships/hyperlink" Target="https://listverse.com/2015/09/17/10-costly-archaeological-forgeries-with-unfortunate-consequences/" TargetMode="External"/><Relationship Id="rId19" Type="http://schemas.openxmlformats.org/officeDocument/2006/relationships/hyperlink" Target="http://mentalfloss.com/article/18691/10-fake-archaeological-finds" TargetMode="External"/><Relationship Id="rId4" Type="http://schemas.openxmlformats.org/officeDocument/2006/relationships/webSettings" Target="webSettings.xml"/><Relationship Id="rId9" Type="http://schemas.openxmlformats.org/officeDocument/2006/relationships/hyperlink" Target="http://mentalfloss.com/article/18691/10-fake-archaeological-finds%2007/12/17" TargetMode="External"/><Relationship Id="rId14" Type="http://schemas.openxmlformats.org/officeDocument/2006/relationships/hyperlink" Target="http://news.bbc.co.uk/1/hi/england/wiltshire/7854134.s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7</Pages>
  <Words>2543</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Fray</dc:creator>
  <cp:keywords/>
  <dc:description/>
  <cp:lastModifiedBy>K Fray</cp:lastModifiedBy>
  <cp:revision>6</cp:revision>
  <cp:lastPrinted>2017-12-10T13:24:00Z</cp:lastPrinted>
  <dcterms:created xsi:type="dcterms:W3CDTF">2017-12-10T17:53:00Z</dcterms:created>
  <dcterms:modified xsi:type="dcterms:W3CDTF">2017-12-11T18:49:00Z</dcterms:modified>
</cp:coreProperties>
</file>