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C82F4C" w14:textId="68DD9816" w:rsidR="009E7DEA" w:rsidRPr="009E7DEA" w:rsidRDefault="009E7DEA" w:rsidP="009E7DEA">
      <w:pPr>
        <w:spacing w:after="160" w:line="259" w:lineRule="auto"/>
        <w:jc w:val="center"/>
        <w:rPr>
          <w:rFonts w:cs="Arial"/>
          <w:b/>
          <w:sz w:val="44"/>
          <w:szCs w:val="44"/>
        </w:rPr>
      </w:pPr>
      <w:r w:rsidRPr="009E7DEA">
        <w:rPr>
          <w:rFonts w:cs="Arial"/>
          <w:b/>
          <w:sz w:val="44"/>
          <w:szCs w:val="44"/>
        </w:rPr>
        <w:t>LCLM4006</w:t>
      </w:r>
      <w:r w:rsidRPr="009E7DEA">
        <w:rPr>
          <w:rFonts w:cs="Arial"/>
          <w:b/>
          <w:sz w:val="44"/>
          <w:szCs w:val="44"/>
        </w:rPr>
        <w:t xml:space="preserve"> </w:t>
      </w:r>
      <w:r w:rsidRPr="009E7DEA">
        <w:rPr>
          <w:rFonts w:cs="Arial"/>
          <w:b/>
          <w:sz w:val="44"/>
          <w:szCs w:val="44"/>
        </w:rPr>
        <w:t>Enterprise and Entrepreneurship</w:t>
      </w:r>
    </w:p>
    <w:p w14:paraId="091145DD" w14:textId="03E6B010" w:rsidR="009E7DEA" w:rsidRDefault="009E7DEA" w:rsidP="009E7DEA">
      <w:pPr>
        <w:spacing w:after="160" w:line="259" w:lineRule="auto"/>
        <w:jc w:val="center"/>
        <w:rPr>
          <w:rFonts w:cs="Arial"/>
          <w:b/>
          <w:sz w:val="40"/>
          <w:szCs w:val="40"/>
        </w:rPr>
      </w:pPr>
      <w:r w:rsidRPr="009E7DEA">
        <w:rPr>
          <w:rFonts w:cs="Arial"/>
          <w:b/>
          <w:sz w:val="40"/>
          <w:szCs w:val="40"/>
        </w:rPr>
        <w:t xml:space="preserve">Task </w:t>
      </w:r>
      <w:r w:rsidRPr="009E7DEA">
        <w:rPr>
          <w:rFonts w:cs="Arial"/>
          <w:b/>
          <w:sz w:val="40"/>
          <w:szCs w:val="40"/>
        </w:rPr>
        <w:t>1: Individual</w:t>
      </w:r>
      <w:r w:rsidRPr="009E7DEA">
        <w:rPr>
          <w:rFonts w:cs="Arial"/>
          <w:b/>
          <w:sz w:val="40"/>
          <w:szCs w:val="40"/>
        </w:rPr>
        <w:t xml:space="preserve"> Written Business Plan</w:t>
      </w:r>
    </w:p>
    <w:p w14:paraId="49528BB8" w14:textId="06229C54" w:rsidR="009E7DEA" w:rsidRDefault="009E7DEA" w:rsidP="009E7DEA">
      <w:pPr>
        <w:spacing w:after="160" w:line="259" w:lineRule="auto"/>
        <w:jc w:val="center"/>
        <w:rPr>
          <w:rFonts w:cs="Arial"/>
          <w:b/>
          <w:sz w:val="40"/>
          <w:szCs w:val="40"/>
        </w:rPr>
      </w:pPr>
      <w:r>
        <w:rPr>
          <w:rFonts w:cs="Arial"/>
          <w:b/>
          <w:sz w:val="40"/>
          <w:szCs w:val="40"/>
        </w:rPr>
        <w:t xml:space="preserve">Lecturer Name: </w:t>
      </w:r>
      <w:r w:rsidRPr="009E7DEA">
        <w:rPr>
          <w:rFonts w:cs="Arial"/>
          <w:b/>
          <w:sz w:val="40"/>
          <w:szCs w:val="40"/>
        </w:rPr>
        <w:t>Dr Chung Lai Johnny Wan</w:t>
      </w:r>
    </w:p>
    <w:p w14:paraId="309F194E" w14:textId="7BD9BCBC" w:rsidR="009E7DEA" w:rsidRDefault="009E7DEA" w:rsidP="009E7DEA">
      <w:pPr>
        <w:spacing w:after="160" w:line="259" w:lineRule="auto"/>
        <w:jc w:val="center"/>
        <w:rPr>
          <w:rFonts w:cs="Arial"/>
          <w:b/>
          <w:sz w:val="40"/>
          <w:szCs w:val="40"/>
        </w:rPr>
      </w:pPr>
      <w:r>
        <w:rPr>
          <w:rFonts w:cs="Arial"/>
          <w:b/>
          <w:sz w:val="40"/>
          <w:szCs w:val="40"/>
        </w:rPr>
        <w:t xml:space="preserve">Student Name: </w:t>
      </w:r>
      <w:r w:rsidRPr="009E7DEA">
        <w:rPr>
          <w:rFonts w:cs="Arial"/>
          <w:b/>
          <w:sz w:val="40"/>
          <w:szCs w:val="40"/>
        </w:rPr>
        <w:t xml:space="preserve">Fatima Arfeen </w:t>
      </w:r>
    </w:p>
    <w:p w14:paraId="0B38F538" w14:textId="3F92A0B9" w:rsidR="009E7DEA" w:rsidRDefault="009E7DEA" w:rsidP="009E7DEA">
      <w:pPr>
        <w:spacing w:after="160" w:line="259" w:lineRule="auto"/>
        <w:jc w:val="center"/>
        <w:rPr>
          <w:rFonts w:cs="Arial"/>
          <w:b/>
          <w:sz w:val="40"/>
          <w:szCs w:val="40"/>
        </w:rPr>
      </w:pPr>
      <w:r>
        <w:rPr>
          <w:rFonts w:cs="Arial"/>
          <w:b/>
          <w:sz w:val="40"/>
          <w:szCs w:val="40"/>
        </w:rPr>
        <w:t xml:space="preserve">Student Number: </w:t>
      </w:r>
      <w:r w:rsidRPr="009E7DEA">
        <w:rPr>
          <w:rFonts w:cs="Arial"/>
          <w:b/>
          <w:sz w:val="40"/>
          <w:szCs w:val="40"/>
        </w:rPr>
        <w:t>2408786</w:t>
      </w:r>
    </w:p>
    <w:p w14:paraId="08EC0463" w14:textId="77777777" w:rsidR="009E7DEA" w:rsidRDefault="009E7DEA" w:rsidP="009E7DEA">
      <w:pPr>
        <w:spacing w:after="160" w:line="259" w:lineRule="auto"/>
        <w:jc w:val="center"/>
        <w:rPr>
          <w:rFonts w:cs="Arial"/>
          <w:b/>
          <w:sz w:val="40"/>
          <w:szCs w:val="40"/>
        </w:rPr>
      </w:pPr>
    </w:p>
    <w:p w14:paraId="5FD0DEEA" w14:textId="77777777" w:rsidR="009E7DEA" w:rsidRPr="009E7DEA" w:rsidRDefault="009E7DEA" w:rsidP="009E7DEA">
      <w:pPr>
        <w:spacing w:after="160" w:line="259" w:lineRule="auto"/>
        <w:jc w:val="center"/>
        <w:rPr>
          <w:rFonts w:cs="Arial"/>
          <w:b/>
          <w:sz w:val="40"/>
          <w:szCs w:val="40"/>
        </w:rPr>
      </w:pPr>
    </w:p>
    <w:p w14:paraId="7C3E0A44" w14:textId="77777777" w:rsidR="009E7DEA" w:rsidRPr="009E7DEA" w:rsidRDefault="009E7DEA" w:rsidP="009E7DEA">
      <w:pPr>
        <w:spacing w:after="160" w:line="259" w:lineRule="auto"/>
        <w:jc w:val="left"/>
        <w:rPr>
          <w:rFonts w:cs="Arial"/>
          <w:b/>
          <w:sz w:val="22"/>
        </w:rPr>
      </w:pPr>
    </w:p>
    <w:p w14:paraId="45180009" w14:textId="322BAE11" w:rsidR="000F16C9" w:rsidRDefault="000F16C9">
      <w:pPr>
        <w:spacing w:after="160" w:line="259" w:lineRule="auto"/>
        <w:jc w:val="left"/>
        <w:rPr>
          <w:b/>
          <w:bCs/>
          <w:sz w:val="32"/>
          <w:szCs w:val="32"/>
        </w:rPr>
      </w:pPr>
      <w:r>
        <w:rPr>
          <w:b/>
          <w:bCs/>
          <w:sz w:val="32"/>
          <w:szCs w:val="32"/>
        </w:rPr>
        <w:br w:type="page"/>
      </w:r>
    </w:p>
    <w:p w14:paraId="35D38571" w14:textId="2FE37BFA" w:rsidR="00211E0A" w:rsidRPr="000C31D4" w:rsidRDefault="00211E0A" w:rsidP="000C31D4">
      <w:pPr>
        <w:jc w:val="center"/>
        <w:rPr>
          <w:b/>
          <w:bCs/>
          <w:sz w:val="32"/>
          <w:szCs w:val="32"/>
        </w:rPr>
      </w:pPr>
      <w:r w:rsidRPr="000C31D4">
        <w:rPr>
          <w:b/>
          <w:bCs/>
          <w:sz w:val="32"/>
          <w:szCs w:val="32"/>
        </w:rPr>
        <w:lastRenderedPageBreak/>
        <w:t>Sweet Treats Ltd: A Premium Artisan Dessert Shop Business Plan (UK)</w:t>
      </w:r>
    </w:p>
    <w:p w14:paraId="08486DC1" w14:textId="35BA03A9" w:rsidR="00211E0A" w:rsidRPr="00B6005D" w:rsidRDefault="00211E0A" w:rsidP="00211E0A">
      <w:pPr>
        <w:rPr>
          <w:b/>
          <w:bCs/>
        </w:rPr>
      </w:pPr>
      <w:r w:rsidRPr="00B6005D">
        <w:rPr>
          <w:b/>
          <w:bCs/>
        </w:rPr>
        <w:t>Executive Summary</w:t>
      </w:r>
    </w:p>
    <w:p w14:paraId="1A3650ED" w14:textId="796A9893" w:rsidR="00CE3761" w:rsidRDefault="00CE3761" w:rsidP="00CE3761">
      <w:r>
        <w:t xml:space="preserve">Sweet Treats Ltd is a proposed artisan dessert cafe </w:t>
      </w:r>
      <w:r w:rsidR="00CC074A">
        <w:t>located in</w:t>
      </w:r>
      <w:r>
        <w:t xml:space="preserve"> </w:t>
      </w:r>
      <w:r w:rsidR="00CC074A">
        <w:t>Birmingham</w:t>
      </w:r>
      <w:r>
        <w:t xml:space="preserve"> that</w:t>
      </w:r>
      <w:r w:rsidR="00CC074A">
        <w:t xml:space="preserve"> offers</w:t>
      </w:r>
      <w:r>
        <w:t xml:space="preserve"> high-quality</w:t>
      </w:r>
      <w:r w:rsidR="000F16C9">
        <w:t>,</w:t>
      </w:r>
      <w:r>
        <w:t xml:space="preserve"> freshly prepared desserts in a modern and friendly atmosphere. The restaurant</w:t>
      </w:r>
      <w:r w:rsidR="00CC074A">
        <w:t xml:space="preserve"> offers</w:t>
      </w:r>
      <w:r>
        <w:t xml:space="preserve"> dine-in, takeaway</w:t>
      </w:r>
      <w:r w:rsidR="00CC074A">
        <w:t>, and online delivery services, and focuses on young adults, families, and students seeking</w:t>
      </w:r>
      <w:r>
        <w:t xml:space="preserve"> high-quality dessert experiences.</w:t>
      </w:r>
    </w:p>
    <w:p w14:paraId="30CB55A9" w14:textId="370DE614" w:rsidR="00CE3761" w:rsidRDefault="00CE3761" w:rsidP="00CE3761">
      <w:r>
        <w:t>Experiential dining has been showing high demand in the UK hospitality industry</w:t>
      </w:r>
      <w:r w:rsidR="000F16C9">
        <w:t>,</w:t>
      </w:r>
      <w:r>
        <w:t xml:space="preserve"> especially in the dessert and cafe segment. Urban lifestyle trends, social media trends, and the expansion of online delivery systems have helped to drive consumer expenditure to indulgent food products (Kotler and Keller, 2016).</w:t>
      </w:r>
    </w:p>
    <w:p w14:paraId="03A20BC4" w14:textId="4F414DCD" w:rsidR="00CE3761" w:rsidRDefault="00CE3761" w:rsidP="00CE3761">
      <w:r>
        <w:t>Sweet Treats Ltd</w:t>
      </w:r>
      <w:r w:rsidR="00CC074A">
        <w:t xml:space="preserve">, </w:t>
      </w:r>
      <w:r>
        <w:t>a Private Limited Company (</w:t>
      </w:r>
      <w:r w:rsidR="00CC074A">
        <w:t xml:space="preserve">Ltd), </w:t>
      </w:r>
      <w:r>
        <w:t>have limited liability coverage</w:t>
      </w:r>
      <w:r w:rsidR="000F16C9">
        <w:t>, which</w:t>
      </w:r>
      <w:r w:rsidR="00CC074A">
        <w:t xml:space="preserve"> increases</w:t>
      </w:r>
      <w:r>
        <w:t xml:space="preserve"> the confidence of investors. To start the business, a startup capital of </w:t>
      </w:r>
      <w:r w:rsidR="00CC074A">
        <w:t>£</w:t>
      </w:r>
      <w:r>
        <w:t>60,000 is needed to pay the premises expenses, equipment purchase, initial inventory, personnel, and advertising within the first month of operation.</w:t>
      </w:r>
    </w:p>
    <w:p w14:paraId="11EFD2FF" w14:textId="5F36F007" w:rsidR="00CE3761" w:rsidRDefault="00CE3761" w:rsidP="00CE3761">
      <w:r>
        <w:t>The company</w:t>
      </w:r>
      <w:r w:rsidR="00CC074A">
        <w:t xml:space="preserve"> differentiates</w:t>
      </w:r>
      <w:r>
        <w:t xml:space="preserve"> itself by using </w:t>
      </w:r>
      <w:r w:rsidR="000F16C9">
        <w:t>high-quality</w:t>
      </w:r>
      <w:r>
        <w:t xml:space="preserve"> ingredients, aesthetic presentation, innovative menu design and strategic digital marketing. It</w:t>
      </w:r>
      <w:r w:rsidR="00CC074A">
        <w:t xml:space="preserve"> takes</w:t>
      </w:r>
      <w:r>
        <w:t xml:space="preserve"> a long time of 12-15 months to break even with the projected sales performance and cost management</w:t>
      </w:r>
      <w:r w:rsidR="00211E0A">
        <w:t>.</w:t>
      </w:r>
    </w:p>
    <w:p w14:paraId="09B66716" w14:textId="77777777" w:rsidR="00CE3761" w:rsidRDefault="00CE3761">
      <w:pPr>
        <w:spacing w:after="160" w:line="259" w:lineRule="auto"/>
        <w:jc w:val="left"/>
      </w:pPr>
      <w:r>
        <w:br w:type="page"/>
      </w:r>
    </w:p>
    <w:sdt>
      <w:sdtPr>
        <w:rPr>
          <w:rFonts w:ascii="Arial" w:eastAsiaTheme="minorHAnsi" w:hAnsi="Arial" w:cstheme="minorBidi"/>
          <w:color w:val="auto"/>
          <w:kern w:val="2"/>
          <w:sz w:val="24"/>
          <w:szCs w:val="22"/>
          <w14:ligatures w14:val="standardContextual"/>
        </w:rPr>
        <w:id w:val="-1387877804"/>
        <w:docPartObj>
          <w:docPartGallery w:val="Table of Contents"/>
          <w:docPartUnique/>
        </w:docPartObj>
      </w:sdtPr>
      <w:sdtEndPr>
        <w:rPr>
          <w:b/>
          <w:bCs/>
          <w:noProof/>
        </w:rPr>
      </w:sdtEndPr>
      <w:sdtContent>
        <w:p w14:paraId="5FF2C800" w14:textId="0A7C1E4F" w:rsidR="00D24802" w:rsidRPr="00D24802" w:rsidRDefault="00D24802" w:rsidP="00D24802">
          <w:pPr>
            <w:pStyle w:val="TOCHeading"/>
            <w:jc w:val="center"/>
            <w:rPr>
              <w:rFonts w:ascii="Arial" w:hAnsi="Arial" w:cs="Arial"/>
              <w:b/>
              <w:bCs/>
              <w:color w:val="auto"/>
            </w:rPr>
          </w:pPr>
          <w:r w:rsidRPr="00D24802">
            <w:rPr>
              <w:rFonts w:ascii="Arial" w:hAnsi="Arial" w:cs="Arial"/>
              <w:b/>
              <w:bCs/>
              <w:color w:val="auto"/>
            </w:rPr>
            <w:t>Table of Contents</w:t>
          </w:r>
        </w:p>
        <w:p w14:paraId="5E1AB2AE" w14:textId="4DD1FE72" w:rsidR="00CC074A" w:rsidRDefault="00D24802">
          <w:pPr>
            <w:pStyle w:val="TOC1"/>
            <w:tabs>
              <w:tab w:val="right" w:leader="dot" w:pos="9350"/>
            </w:tabs>
            <w:rPr>
              <w:rFonts w:asciiTheme="minorHAnsi" w:eastAsiaTheme="minorEastAsia" w:hAnsiTheme="minorHAnsi"/>
              <w:noProof/>
              <w:szCs w:val="24"/>
              <w:lang w:val="en-GB" w:eastAsia="en-GB"/>
            </w:rPr>
          </w:pPr>
          <w:r>
            <w:fldChar w:fldCharType="begin"/>
          </w:r>
          <w:r>
            <w:instrText xml:space="preserve"> TOC \o "1-3" \h \z \u </w:instrText>
          </w:r>
          <w:r>
            <w:fldChar w:fldCharType="separate"/>
          </w:r>
          <w:hyperlink w:anchor="_Toc223284817" w:history="1">
            <w:r w:rsidR="00CC074A" w:rsidRPr="00C20238">
              <w:rPr>
                <w:rStyle w:val="Hyperlink"/>
                <w:noProof/>
              </w:rPr>
              <w:t>1. Overview of the Business Idea</w:t>
            </w:r>
            <w:r w:rsidR="00CC074A">
              <w:rPr>
                <w:noProof/>
                <w:webHidden/>
              </w:rPr>
              <w:tab/>
            </w:r>
            <w:r w:rsidR="00CC074A">
              <w:rPr>
                <w:noProof/>
                <w:webHidden/>
              </w:rPr>
              <w:fldChar w:fldCharType="begin"/>
            </w:r>
            <w:r w:rsidR="00CC074A">
              <w:rPr>
                <w:noProof/>
                <w:webHidden/>
              </w:rPr>
              <w:instrText xml:space="preserve"> PAGEREF _Toc223284817 \h </w:instrText>
            </w:r>
            <w:r w:rsidR="00CC074A">
              <w:rPr>
                <w:noProof/>
                <w:webHidden/>
              </w:rPr>
            </w:r>
            <w:r w:rsidR="00CC074A">
              <w:rPr>
                <w:noProof/>
                <w:webHidden/>
              </w:rPr>
              <w:fldChar w:fldCharType="separate"/>
            </w:r>
            <w:r w:rsidR="00CC074A">
              <w:rPr>
                <w:noProof/>
                <w:webHidden/>
              </w:rPr>
              <w:t>4</w:t>
            </w:r>
            <w:r w:rsidR="00CC074A">
              <w:rPr>
                <w:noProof/>
                <w:webHidden/>
              </w:rPr>
              <w:fldChar w:fldCharType="end"/>
            </w:r>
          </w:hyperlink>
        </w:p>
        <w:p w14:paraId="4145A1EA" w14:textId="0E38095D" w:rsidR="00CC074A" w:rsidRDefault="00CC074A">
          <w:pPr>
            <w:pStyle w:val="TOC2"/>
            <w:tabs>
              <w:tab w:val="right" w:leader="dot" w:pos="9350"/>
            </w:tabs>
            <w:rPr>
              <w:rFonts w:asciiTheme="minorHAnsi" w:eastAsiaTheme="minorEastAsia" w:hAnsiTheme="minorHAnsi"/>
              <w:noProof/>
              <w:szCs w:val="24"/>
              <w:lang w:val="en-GB" w:eastAsia="en-GB"/>
            </w:rPr>
          </w:pPr>
          <w:hyperlink w:anchor="_Toc223284818" w:history="1">
            <w:r w:rsidRPr="00C20238">
              <w:rPr>
                <w:rStyle w:val="Hyperlink"/>
                <w:noProof/>
              </w:rPr>
              <w:t>Product and Service Offering</w:t>
            </w:r>
            <w:r>
              <w:rPr>
                <w:noProof/>
                <w:webHidden/>
              </w:rPr>
              <w:tab/>
            </w:r>
            <w:r>
              <w:rPr>
                <w:noProof/>
                <w:webHidden/>
              </w:rPr>
              <w:fldChar w:fldCharType="begin"/>
            </w:r>
            <w:r>
              <w:rPr>
                <w:noProof/>
                <w:webHidden/>
              </w:rPr>
              <w:instrText xml:space="preserve"> PAGEREF _Toc223284818 \h </w:instrText>
            </w:r>
            <w:r>
              <w:rPr>
                <w:noProof/>
                <w:webHidden/>
              </w:rPr>
            </w:r>
            <w:r>
              <w:rPr>
                <w:noProof/>
                <w:webHidden/>
              </w:rPr>
              <w:fldChar w:fldCharType="separate"/>
            </w:r>
            <w:r>
              <w:rPr>
                <w:noProof/>
                <w:webHidden/>
              </w:rPr>
              <w:t>4</w:t>
            </w:r>
            <w:r>
              <w:rPr>
                <w:noProof/>
                <w:webHidden/>
              </w:rPr>
              <w:fldChar w:fldCharType="end"/>
            </w:r>
          </w:hyperlink>
        </w:p>
        <w:p w14:paraId="27616CA5" w14:textId="259D5AE8" w:rsidR="00CC074A" w:rsidRDefault="00CC074A">
          <w:pPr>
            <w:pStyle w:val="TOC2"/>
            <w:tabs>
              <w:tab w:val="right" w:leader="dot" w:pos="9350"/>
            </w:tabs>
            <w:rPr>
              <w:rFonts w:asciiTheme="minorHAnsi" w:eastAsiaTheme="minorEastAsia" w:hAnsiTheme="minorHAnsi"/>
              <w:noProof/>
              <w:szCs w:val="24"/>
              <w:lang w:val="en-GB" w:eastAsia="en-GB"/>
            </w:rPr>
          </w:pPr>
          <w:hyperlink w:anchor="_Toc223284819" w:history="1">
            <w:r w:rsidRPr="00C20238">
              <w:rPr>
                <w:rStyle w:val="Hyperlink"/>
                <w:noProof/>
              </w:rPr>
              <w:t>Management Structure</w:t>
            </w:r>
            <w:r>
              <w:rPr>
                <w:noProof/>
                <w:webHidden/>
              </w:rPr>
              <w:tab/>
            </w:r>
            <w:r>
              <w:rPr>
                <w:noProof/>
                <w:webHidden/>
              </w:rPr>
              <w:fldChar w:fldCharType="begin"/>
            </w:r>
            <w:r>
              <w:rPr>
                <w:noProof/>
                <w:webHidden/>
              </w:rPr>
              <w:instrText xml:space="preserve"> PAGEREF _Toc223284819 \h </w:instrText>
            </w:r>
            <w:r>
              <w:rPr>
                <w:noProof/>
                <w:webHidden/>
              </w:rPr>
            </w:r>
            <w:r>
              <w:rPr>
                <w:noProof/>
                <w:webHidden/>
              </w:rPr>
              <w:fldChar w:fldCharType="separate"/>
            </w:r>
            <w:r>
              <w:rPr>
                <w:noProof/>
                <w:webHidden/>
              </w:rPr>
              <w:t>4</w:t>
            </w:r>
            <w:r>
              <w:rPr>
                <w:noProof/>
                <w:webHidden/>
              </w:rPr>
              <w:fldChar w:fldCharType="end"/>
            </w:r>
          </w:hyperlink>
        </w:p>
        <w:p w14:paraId="5F91B93A" w14:textId="6112A904" w:rsidR="00CC074A" w:rsidRDefault="00CC074A">
          <w:pPr>
            <w:pStyle w:val="TOC2"/>
            <w:tabs>
              <w:tab w:val="right" w:leader="dot" w:pos="9350"/>
            </w:tabs>
            <w:rPr>
              <w:rFonts w:asciiTheme="minorHAnsi" w:eastAsiaTheme="minorEastAsia" w:hAnsiTheme="minorHAnsi"/>
              <w:noProof/>
              <w:szCs w:val="24"/>
              <w:lang w:val="en-GB" w:eastAsia="en-GB"/>
            </w:rPr>
          </w:pPr>
          <w:hyperlink w:anchor="_Toc223284820" w:history="1">
            <w:r w:rsidRPr="00C20238">
              <w:rPr>
                <w:rStyle w:val="Hyperlink"/>
                <w:noProof/>
              </w:rPr>
              <w:t>Legal Structure</w:t>
            </w:r>
            <w:r>
              <w:rPr>
                <w:noProof/>
                <w:webHidden/>
              </w:rPr>
              <w:tab/>
            </w:r>
            <w:r>
              <w:rPr>
                <w:noProof/>
                <w:webHidden/>
              </w:rPr>
              <w:fldChar w:fldCharType="begin"/>
            </w:r>
            <w:r>
              <w:rPr>
                <w:noProof/>
                <w:webHidden/>
              </w:rPr>
              <w:instrText xml:space="preserve"> PAGEREF _Toc223284820 \h </w:instrText>
            </w:r>
            <w:r>
              <w:rPr>
                <w:noProof/>
                <w:webHidden/>
              </w:rPr>
            </w:r>
            <w:r>
              <w:rPr>
                <w:noProof/>
                <w:webHidden/>
              </w:rPr>
              <w:fldChar w:fldCharType="separate"/>
            </w:r>
            <w:r>
              <w:rPr>
                <w:noProof/>
                <w:webHidden/>
              </w:rPr>
              <w:t>4</w:t>
            </w:r>
            <w:r>
              <w:rPr>
                <w:noProof/>
                <w:webHidden/>
              </w:rPr>
              <w:fldChar w:fldCharType="end"/>
            </w:r>
          </w:hyperlink>
        </w:p>
        <w:p w14:paraId="747BC441" w14:textId="0888EC98" w:rsidR="00CC074A" w:rsidRDefault="00CC074A">
          <w:pPr>
            <w:pStyle w:val="TOC1"/>
            <w:tabs>
              <w:tab w:val="right" w:leader="dot" w:pos="9350"/>
            </w:tabs>
            <w:rPr>
              <w:rFonts w:asciiTheme="minorHAnsi" w:eastAsiaTheme="minorEastAsia" w:hAnsiTheme="minorHAnsi"/>
              <w:noProof/>
              <w:szCs w:val="24"/>
              <w:lang w:val="en-GB" w:eastAsia="en-GB"/>
            </w:rPr>
          </w:pPr>
          <w:hyperlink w:anchor="_Toc223284821" w:history="1">
            <w:r w:rsidRPr="00C20238">
              <w:rPr>
                <w:rStyle w:val="Hyperlink"/>
                <w:noProof/>
              </w:rPr>
              <w:t>2. Market Research</w:t>
            </w:r>
            <w:r>
              <w:rPr>
                <w:noProof/>
                <w:webHidden/>
              </w:rPr>
              <w:tab/>
            </w:r>
            <w:r>
              <w:rPr>
                <w:noProof/>
                <w:webHidden/>
              </w:rPr>
              <w:fldChar w:fldCharType="begin"/>
            </w:r>
            <w:r>
              <w:rPr>
                <w:noProof/>
                <w:webHidden/>
              </w:rPr>
              <w:instrText xml:space="preserve"> PAGEREF _Toc223284821 \h </w:instrText>
            </w:r>
            <w:r>
              <w:rPr>
                <w:noProof/>
                <w:webHidden/>
              </w:rPr>
            </w:r>
            <w:r>
              <w:rPr>
                <w:noProof/>
                <w:webHidden/>
              </w:rPr>
              <w:fldChar w:fldCharType="separate"/>
            </w:r>
            <w:r>
              <w:rPr>
                <w:noProof/>
                <w:webHidden/>
              </w:rPr>
              <w:t>5</w:t>
            </w:r>
            <w:r>
              <w:rPr>
                <w:noProof/>
                <w:webHidden/>
              </w:rPr>
              <w:fldChar w:fldCharType="end"/>
            </w:r>
          </w:hyperlink>
        </w:p>
        <w:p w14:paraId="4B24D7D1" w14:textId="1C005884" w:rsidR="00CC074A" w:rsidRDefault="00CC074A">
          <w:pPr>
            <w:pStyle w:val="TOC2"/>
            <w:tabs>
              <w:tab w:val="right" w:leader="dot" w:pos="9350"/>
            </w:tabs>
            <w:rPr>
              <w:rFonts w:asciiTheme="minorHAnsi" w:eastAsiaTheme="minorEastAsia" w:hAnsiTheme="minorHAnsi"/>
              <w:noProof/>
              <w:szCs w:val="24"/>
              <w:lang w:val="en-GB" w:eastAsia="en-GB"/>
            </w:rPr>
          </w:pPr>
          <w:hyperlink w:anchor="_Toc223284822" w:history="1">
            <w:r w:rsidRPr="00C20238">
              <w:rPr>
                <w:rStyle w:val="Hyperlink"/>
                <w:noProof/>
              </w:rPr>
              <w:t>Industry Overview</w:t>
            </w:r>
            <w:r>
              <w:rPr>
                <w:noProof/>
                <w:webHidden/>
              </w:rPr>
              <w:tab/>
            </w:r>
            <w:r>
              <w:rPr>
                <w:noProof/>
                <w:webHidden/>
              </w:rPr>
              <w:fldChar w:fldCharType="begin"/>
            </w:r>
            <w:r>
              <w:rPr>
                <w:noProof/>
                <w:webHidden/>
              </w:rPr>
              <w:instrText xml:space="preserve"> PAGEREF _Toc223284822 \h </w:instrText>
            </w:r>
            <w:r>
              <w:rPr>
                <w:noProof/>
                <w:webHidden/>
              </w:rPr>
            </w:r>
            <w:r>
              <w:rPr>
                <w:noProof/>
                <w:webHidden/>
              </w:rPr>
              <w:fldChar w:fldCharType="separate"/>
            </w:r>
            <w:r>
              <w:rPr>
                <w:noProof/>
                <w:webHidden/>
              </w:rPr>
              <w:t>5</w:t>
            </w:r>
            <w:r>
              <w:rPr>
                <w:noProof/>
                <w:webHidden/>
              </w:rPr>
              <w:fldChar w:fldCharType="end"/>
            </w:r>
          </w:hyperlink>
        </w:p>
        <w:p w14:paraId="5F783D79" w14:textId="2EBF253F" w:rsidR="00CC074A" w:rsidRDefault="00CC074A">
          <w:pPr>
            <w:pStyle w:val="TOC2"/>
            <w:tabs>
              <w:tab w:val="right" w:leader="dot" w:pos="9350"/>
            </w:tabs>
            <w:rPr>
              <w:rFonts w:asciiTheme="minorHAnsi" w:eastAsiaTheme="minorEastAsia" w:hAnsiTheme="minorHAnsi"/>
              <w:noProof/>
              <w:szCs w:val="24"/>
              <w:lang w:val="en-GB" w:eastAsia="en-GB"/>
            </w:rPr>
          </w:pPr>
          <w:hyperlink w:anchor="_Toc223284823" w:history="1">
            <w:r w:rsidRPr="00C20238">
              <w:rPr>
                <w:rStyle w:val="Hyperlink"/>
                <w:noProof/>
              </w:rPr>
              <w:t>PESTEL Analysis</w:t>
            </w:r>
            <w:r>
              <w:rPr>
                <w:noProof/>
                <w:webHidden/>
              </w:rPr>
              <w:tab/>
            </w:r>
            <w:r>
              <w:rPr>
                <w:noProof/>
                <w:webHidden/>
              </w:rPr>
              <w:fldChar w:fldCharType="begin"/>
            </w:r>
            <w:r>
              <w:rPr>
                <w:noProof/>
                <w:webHidden/>
              </w:rPr>
              <w:instrText xml:space="preserve"> PAGEREF _Toc223284823 \h </w:instrText>
            </w:r>
            <w:r>
              <w:rPr>
                <w:noProof/>
                <w:webHidden/>
              </w:rPr>
            </w:r>
            <w:r>
              <w:rPr>
                <w:noProof/>
                <w:webHidden/>
              </w:rPr>
              <w:fldChar w:fldCharType="separate"/>
            </w:r>
            <w:r>
              <w:rPr>
                <w:noProof/>
                <w:webHidden/>
              </w:rPr>
              <w:t>5</w:t>
            </w:r>
            <w:r>
              <w:rPr>
                <w:noProof/>
                <w:webHidden/>
              </w:rPr>
              <w:fldChar w:fldCharType="end"/>
            </w:r>
          </w:hyperlink>
        </w:p>
        <w:p w14:paraId="22DB2EEA" w14:textId="2A10B4E1" w:rsidR="00CC074A" w:rsidRDefault="00CC074A">
          <w:pPr>
            <w:pStyle w:val="TOC2"/>
            <w:tabs>
              <w:tab w:val="right" w:leader="dot" w:pos="9350"/>
            </w:tabs>
            <w:rPr>
              <w:rFonts w:asciiTheme="minorHAnsi" w:eastAsiaTheme="minorEastAsia" w:hAnsiTheme="minorHAnsi"/>
              <w:noProof/>
              <w:szCs w:val="24"/>
              <w:lang w:val="en-GB" w:eastAsia="en-GB"/>
            </w:rPr>
          </w:pPr>
          <w:hyperlink w:anchor="_Toc223284824" w:history="1">
            <w:r w:rsidRPr="00C20238">
              <w:rPr>
                <w:rStyle w:val="Hyperlink"/>
                <w:noProof/>
              </w:rPr>
              <w:t>Competitor Analysis</w:t>
            </w:r>
            <w:r>
              <w:rPr>
                <w:noProof/>
                <w:webHidden/>
              </w:rPr>
              <w:tab/>
            </w:r>
            <w:r>
              <w:rPr>
                <w:noProof/>
                <w:webHidden/>
              </w:rPr>
              <w:fldChar w:fldCharType="begin"/>
            </w:r>
            <w:r>
              <w:rPr>
                <w:noProof/>
                <w:webHidden/>
              </w:rPr>
              <w:instrText xml:space="preserve"> PAGEREF _Toc223284824 \h </w:instrText>
            </w:r>
            <w:r>
              <w:rPr>
                <w:noProof/>
                <w:webHidden/>
              </w:rPr>
            </w:r>
            <w:r>
              <w:rPr>
                <w:noProof/>
                <w:webHidden/>
              </w:rPr>
              <w:fldChar w:fldCharType="separate"/>
            </w:r>
            <w:r>
              <w:rPr>
                <w:noProof/>
                <w:webHidden/>
              </w:rPr>
              <w:t>5</w:t>
            </w:r>
            <w:r>
              <w:rPr>
                <w:noProof/>
                <w:webHidden/>
              </w:rPr>
              <w:fldChar w:fldCharType="end"/>
            </w:r>
          </w:hyperlink>
        </w:p>
        <w:p w14:paraId="4DA38652" w14:textId="0AEB9395" w:rsidR="00CC074A" w:rsidRDefault="00CC074A">
          <w:pPr>
            <w:pStyle w:val="TOC1"/>
            <w:tabs>
              <w:tab w:val="right" w:leader="dot" w:pos="9350"/>
            </w:tabs>
            <w:rPr>
              <w:rFonts w:asciiTheme="minorHAnsi" w:eastAsiaTheme="minorEastAsia" w:hAnsiTheme="minorHAnsi"/>
              <w:noProof/>
              <w:szCs w:val="24"/>
              <w:lang w:val="en-GB" w:eastAsia="en-GB"/>
            </w:rPr>
          </w:pPr>
          <w:hyperlink w:anchor="_Toc223284825" w:history="1">
            <w:r w:rsidRPr="00C20238">
              <w:rPr>
                <w:rStyle w:val="Hyperlink"/>
                <w:noProof/>
              </w:rPr>
              <w:t>3. Marketing Communications</w:t>
            </w:r>
            <w:r>
              <w:rPr>
                <w:noProof/>
                <w:webHidden/>
              </w:rPr>
              <w:tab/>
            </w:r>
            <w:r>
              <w:rPr>
                <w:noProof/>
                <w:webHidden/>
              </w:rPr>
              <w:fldChar w:fldCharType="begin"/>
            </w:r>
            <w:r>
              <w:rPr>
                <w:noProof/>
                <w:webHidden/>
              </w:rPr>
              <w:instrText xml:space="preserve"> PAGEREF _Toc223284825 \h </w:instrText>
            </w:r>
            <w:r>
              <w:rPr>
                <w:noProof/>
                <w:webHidden/>
              </w:rPr>
            </w:r>
            <w:r>
              <w:rPr>
                <w:noProof/>
                <w:webHidden/>
              </w:rPr>
              <w:fldChar w:fldCharType="separate"/>
            </w:r>
            <w:r>
              <w:rPr>
                <w:noProof/>
                <w:webHidden/>
              </w:rPr>
              <w:t>6</w:t>
            </w:r>
            <w:r>
              <w:rPr>
                <w:noProof/>
                <w:webHidden/>
              </w:rPr>
              <w:fldChar w:fldCharType="end"/>
            </w:r>
          </w:hyperlink>
        </w:p>
        <w:p w14:paraId="1564E44A" w14:textId="54BE497B" w:rsidR="00CC074A" w:rsidRDefault="00CC074A">
          <w:pPr>
            <w:pStyle w:val="TOC1"/>
            <w:tabs>
              <w:tab w:val="right" w:leader="dot" w:pos="9350"/>
            </w:tabs>
            <w:rPr>
              <w:rFonts w:asciiTheme="minorHAnsi" w:eastAsiaTheme="minorEastAsia" w:hAnsiTheme="minorHAnsi"/>
              <w:noProof/>
              <w:szCs w:val="24"/>
              <w:lang w:val="en-GB" w:eastAsia="en-GB"/>
            </w:rPr>
          </w:pPr>
          <w:hyperlink w:anchor="_Toc223284826" w:history="1">
            <w:r w:rsidRPr="00C20238">
              <w:rPr>
                <w:rStyle w:val="Hyperlink"/>
                <w:noProof/>
              </w:rPr>
              <w:t>4. Financial Plan</w:t>
            </w:r>
            <w:r>
              <w:rPr>
                <w:noProof/>
                <w:webHidden/>
              </w:rPr>
              <w:tab/>
            </w:r>
            <w:r>
              <w:rPr>
                <w:noProof/>
                <w:webHidden/>
              </w:rPr>
              <w:fldChar w:fldCharType="begin"/>
            </w:r>
            <w:r>
              <w:rPr>
                <w:noProof/>
                <w:webHidden/>
              </w:rPr>
              <w:instrText xml:space="preserve"> PAGEREF _Toc223284826 \h </w:instrText>
            </w:r>
            <w:r>
              <w:rPr>
                <w:noProof/>
                <w:webHidden/>
              </w:rPr>
            </w:r>
            <w:r>
              <w:rPr>
                <w:noProof/>
                <w:webHidden/>
              </w:rPr>
              <w:fldChar w:fldCharType="separate"/>
            </w:r>
            <w:r>
              <w:rPr>
                <w:noProof/>
                <w:webHidden/>
              </w:rPr>
              <w:t>7</w:t>
            </w:r>
            <w:r>
              <w:rPr>
                <w:noProof/>
                <w:webHidden/>
              </w:rPr>
              <w:fldChar w:fldCharType="end"/>
            </w:r>
          </w:hyperlink>
        </w:p>
        <w:p w14:paraId="5A969EF5" w14:textId="17BC50DF" w:rsidR="00CC074A" w:rsidRDefault="00CC074A">
          <w:pPr>
            <w:pStyle w:val="TOC2"/>
            <w:tabs>
              <w:tab w:val="right" w:leader="dot" w:pos="9350"/>
            </w:tabs>
            <w:rPr>
              <w:rFonts w:asciiTheme="minorHAnsi" w:eastAsiaTheme="minorEastAsia" w:hAnsiTheme="minorHAnsi"/>
              <w:noProof/>
              <w:szCs w:val="24"/>
              <w:lang w:val="en-GB" w:eastAsia="en-GB"/>
            </w:rPr>
          </w:pPr>
          <w:hyperlink w:anchor="_Toc223284827" w:history="1">
            <w:r w:rsidRPr="00C20238">
              <w:rPr>
                <w:rStyle w:val="Hyperlink"/>
                <w:noProof/>
              </w:rPr>
              <w:t>Funding Requirement</w:t>
            </w:r>
            <w:r>
              <w:rPr>
                <w:noProof/>
                <w:webHidden/>
              </w:rPr>
              <w:tab/>
            </w:r>
            <w:r>
              <w:rPr>
                <w:noProof/>
                <w:webHidden/>
              </w:rPr>
              <w:fldChar w:fldCharType="begin"/>
            </w:r>
            <w:r>
              <w:rPr>
                <w:noProof/>
                <w:webHidden/>
              </w:rPr>
              <w:instrText xml:space="preserve"> PAGEREF _Toc223284827 \h </w:instrText>
            </w:r>
            <w:r>
              <w:rPr>
                <w:noProof/>
                <w:webHidden/>
              </w:rPr>
            </w:r>
            <w:r>
              <w:rPr>
                <w:noProof/>
                <w:webHidden/>
              </w:rPr>
              <w:fldChar w:fldCharType="separate"/>
            </w:r>
            <w:r>
              <w:rPr>
                <w:noProof/>
                <w:webHidden/>
              </w:rPr>
              <w:t>7</w:t>
            </w:r>
            <w:r>
              <w:rPr>
                <w:noProof/>
                <w:webHidden/>
              </w:rPr>
              <w:fldChar w:fldCharType="end"/>
            </w:r>
          </w:hyperlink>
        </w:p>
        <w:p w14:paraId="5F5D000F" w14:textId="2D0005EE" w:rsidR="00CC074A" w:rsidRDefault="00CC074A">
          <w:pPr>
            <w:pStyle w:val="TOC2"/>
            <w:tabs>
              <w:tab w:val="right" w:leader="dot" w:pos="9350"/>
            </w:tabs>
            <w:rPr>
              <w:rFonts w:asciiTheme="minorHAnsi" w:eastAsiaTheme="minorEastAsia" w:hAnsiTheme="minorHAnsi"/>
              <w:noProof/>
              <w:szCs w:val="24"/>
              <w:lang w:val="en-GB" w:eastAsia="en-GB"/>
            </w:rPr>
          </w:pPr>
          <w:hyperlink w:anchor="_Toc223284828" w:history="1">
            <w:r w:rsidRPr="00C20238">
              <w:rPr>
                <w:rStyle w:val="Hyperlink"/>
                <w:noProof/>
              </w:rPr>
              <w:t>Revenue Projection</w:t>
            </w:r>
            <w:r>
              <w:rPr>
                <w:noProof/>
                <w:webHidden/>
              </w:rPr>
              <w:tab/>
            </w:r>
            <w:r>
              <w:rPr>
                <w:noProof/>
                <w:webHidden/>
              </w:rPr>
              <w:fldChar w:fldCharType="begin"/>
            </w:r>
            <w:r>
              <w:rPr>
                <w:noProof/>
                <w:webHidden/>
              </w:rPr>
              <w:instrText xml:space="preserve"> PAGEREF _Toc223284828 \h </w:instrText>
            </w:r>
            <w:r>
              <w:rPr>
                <w:noProof/>
                <w:webHidden/>
              </w:rPr>
            </w:r>
            <w:r>
              <w:rPr>
                <w:noProof/>
                <w:webHidden/>
              </w:rPr>
              <w:fldChar w:fldCharType="separate"/>
            </w:r>
            <w:r>
              <w:rPr>
                <w:noProof/>
                <w:webHidden/>
              </w:rPr>
              <w:t>7</w:t>
            </w:r>
            <w:r>
              <w:rPr>
                <w:noProof/>
                <w:webHidden/>
              </w:rPr>
              <w:fldChar w:fldCharType="end"/>
            </w:r>
          </w:hyperlink>
        </w:p>
        <w:p w14:paraId="0DD81E3D" w14:textId="3F4AE795" w:rsidR="00CC074A" w:rsidRDefault="00CC074A">
          <w:pPr>
            <w:pStyle w:val="TOC1"/>
            <w:tabs>
              <w:tab w:val="right" w:leader="dot" w:pos="9350"/>
            </w:tabs>
            <w:rPr>
              <w:rFonts w:asciiTheme="minorHAnsi" w:eastAsiaTheme="minorEastAsia" w:hAnsiTheme="minorHAnsi"/>
              <w:noProof/>
              <w:szCs w:val="24"/>
              <w:lang w:val="en-GB" w:eastAsia="en-GB"/>
            </w:rPr>
          </w:pPr>
          <w:hyperlink w:anchor="_Toc223284829" w:history="1">
            <w:r w:rsidRPr="00C20238">
              <w:rPr>
                <w:rStyle w:val="Hyperlink"/>
                <w:noProof/>
              </w:rPr>
              <w:t>5. Conclusion</w:t>
            </w:r>
            <w:r>
              <w:rPr>
                <w:noProof/>
                <w:webHidden/>
              </w:rPr>
              <w:tab/>
            </w:r>
            <w:r>
              <w:rPr>
                <w:noProof/>
                <w:webHidden/>
              </w:rPr>
              <w:fldChar w:fldCharType="begin"/>
            </w:r>
            <w:r>
              <w:rPr>
                <w:noProof/>
                <w:webHidden/>
              </w:rPr>
              <w:instrText xml:space="preserve"> PAGEREF _Toc223284829 \h </w:instrText>
            </w:r>
            <w:r>
              <w:rPr>
                <w:noProof/>
                <w:webHidden/>
              </w:rPr>
            </w:r>
            <w:r>
              <w:rPr>
                <w:noProof/>
                <w:webHidden/>
              </w:rPr>
              <w:fldChar w:fldCharType="separate"/>
            </w:r>
            <w:r>
              <w:rPr>
                <w:noProof/>
                <w:webHidden/>
              </w:rPr>
              <w:t>8</w:t>
            </w:r>
            <w:r>
              <w:rPr>
                <w:noProof/>
                <w:webHidden/>
              </w:rPr>
              <w:fldChar w:fldCharType="end"/>
            </w:r>
          </w:hyperlink>
        </w:p>
        <w:p w14:paraId="370CB505" w14:textId="0507CA88" w:rsidR="00CC074A" w:rsidRDefault="00CC074A">
          <w:pPr>
            <w:pStyle w:val="TOC1"/>
            <w:tabs>
              <w:tab w:val="right" w:leader="dot" w:pos="9350"/>
            </w:tabs>
            <w:rPr>
              <w:rFonts w:asciiTheme="minorHAnsi" w:eastAsiaTheme="minorEastAsia" w:hAnsiTheme="minorHAnsi"/>
              <w:noProof/>
              <w:szCs w:val="24"/>
              <w:lang w:val="en-GB" w:eastAsia="en-GB"/>
            </w:rPr>
          </w:pPr>
          <w:hyperlink w:anchor="_Toc223284830" w:history="1">
            <w:r w:rsidRPr="00C20238">
              <w:rPr>
                <w:rStyle w:val="Hyperlink"/>
                <w:noProof/>
              </w:rPr>
              <w:t>6. Reference</w:t>
            </w:r>
            <w:r>
              <w:rPr>
                <w:noProof/>
                <w:webHidden/>
              </w:rPr>
              <w:tab/>
            </w:r>
            <w:r>
              <w:rPr>
                <w:noProof/>
                <w:webHidden/>
              </w:rPr>
              <w:fldChar w:fldCharType="begin"/>
            </w:r>
            <w:r>
              <w:rPr>
                <w:noProof/>
                <w:webHidden/>
              </w:rPr>
              <w:instrText xml:space="preserve"> PAGEREF _Toc223284830 \h </w:instrText>
            </w:r>
            <w:r>
              <w:rPr>
                <w:noProof/>
                <w:webHidden/>
              </w:rPr>
            </w:r>
            <w:r>
              <w:rPr>
                <w:noProof/>
                <w:webHidden/>
              </w:rPr>
              <w:fldChar w:fldCharType="separate"/>
            </w:r>
            <w:r>
              <w:rPr>
                <w:noProof/>
                <w:webHidden/>
              </w:rPr>
              <w:t>9</w:t>
            </w:r>
            <w:r>
              <w:rPr>
                <w:noProof/>
                <w:webHidden/>
              </w:rPr>
              <w:fldChar w:fldCharType="end"/>
            </w:r>
          </w:hyperlink>
        </w:p>
        <w:p w14:paraId="7FEF9CA9" w14:textId="7D8956C1" w:rsidR="00D24802" w:rsidRDefault="00D24802">
          <w:r>
            <w:rPr>
              <w:b/>
              <w:bCs/>
              <w:noProof/>
            </w:rPr>
            <w:fldChar w:fldCharType="end"/>
          </w:r>
        </w:p>
      </w:sdtContent>
    </w:sdt>
    <w:p w14:paraId="76204E81" w14:textId="359D71BD" w:rsidR="00CE3761" w:rsidRDefault="00CE3761">
      <w:pPr>
        <w:spacing w:after="160" w:line="259" w:lineRule="auto"/>
        <w:jc w:val="left"/>
      </w:pPr>
      <w:r>
        <w:br w:type="page"/>
      </w:r>
    </w:p>
    <w:p w14:paraId="288B4CBF" w14:textId="1D600E3C" w:rsidR="00CC074A" w:rsidRPr="00CC074A" w:rsidRDefault="00CC074A" w:rsidP="00CC074A">
      <w:pPr>
        <w:jc w:val="center"/>
        <w:rPr>
          <w:b/>
          <w:bCs/>
        </w:rPr>
      </w:pPr>
      <w:bookmarkStart w:id="0" w:name="_Toc223284817"/>
      <w:r w:rsidRPr="00CC074A">
        <w:rPr>
          <w:b/>
          <w:bCs/>
          <w:sz w:val="32"/>
          <w:szCs w:val="28"/>
        </w:rPr>
        <w:lastRenderedPageBreak/>
        <w:t>Individual Business Plan</w:t>
      </w:r>
    </w:p>
    <w:p w14:paraId="7D6F2A6E" w14:textId="61417DFD" w:rsidR="007814EF" w:rsidRPr="00B6005D" w:rsidRDefault="000F16C9" w:rsidP="000F16C9">
      <w:pPr>
        <w:pStyle w:val="Heading1"/>
      </w:pPr>
      <w:r>
        <w:t xml:space="preserve">1. </w:t>
      </w:r>
      <w:r w:rsidR="007814EF" w:rsidRPr="00B6005D">
        <w:t>Overview of the Business Idea</w:t>
      </w:r>
      <w:bookmarkEnd w:id="0"/>
    </w:p>
    <w:p w14:paraId="396FA386" w14:textId="5BFDB4FE" w:rsidR="007814EF" w:rsidRDefault="00CE3761" w:rsidP="007814EF">
      <w:r w:rsidRPr="00CE3761">
        <w:t>Sweet Treats Ltd</w:t>
      </w:r>
      <w:r w:rsidR="00CC074A">
        <w:t xml:space="preserve"> is </w:t>
      </w:r>
      <w:r w:rsidRPr="00CE3761">
        <w:t>based in a high foot flow urban area in the United Kingdom, and hopefully near shopping malls or colleges where people are more likely to seek cheap indulgence and social restaurant experiences. The business idea</w:t>
      </w:r>
      <w:r w:rsidR="00CC074A">
        <w:t xml:space="preserve"> combines</w:t>
      </w:r>
      <w:r w:rsidRPr="00CE3761">
        <w:t xml:space="preserve"> </w:t>
      </w:r>
      <w:r w:rsidR="000F16C9">
        <w:t xml:space="preserve">a </w:t>
      </w:r>
      <w:r w:rsidRPr="00CE3761">
        <w:t>higher quality of desserts with a contemporary cafe atmosphere that</w:t>
      </w:r>
      <w:r w:rsidR="00CC074A">
        <w:t xml:space="preserve"> stimulates</w:t>
      </w:r>
      <w:r w:rsidRPr="00CE3761">
        <w:t xml:space="preserve"> </w:t>
      </w:r>
      <w:proofErr w:type="spellStart"/>
      <w:r w:rsidR="000F16C9">
        <w:t>socialisation</w:t>
      </w:r>
      <w:proofErr w:type="spellEnd"/>
      <w:r w:rsidRPr="00CE3761">
        <w:t>, customer retention and prolonged visitation. The interior</w:t>
      </w:r>
      <w:r w:rsidR="00CC074A">
        <w:t xml:space="preserve"> is </w:t>
      </w:r>
      <w:r w:rsidRPr="00CE3761">
        <w:t>both aesthetically pleasing and comfortable</w:t>
      </w:r>
      <w:r w:rsidR="000F16C9">
        <w:t>,</w:t>
      </w:r>
      <w:r w:rsidRPr="00CE3761">
        <w:t xml:space="preserve"> </w:t>
      </w:r>
      <w:r w:rsidR="000F16C9">
        <w:t>producing</w:t>
      </w:r>
      <w:r w:rsidRPr="00CE3761">
        <w:t xml:space="preserve"> an ambience that</w:t>
      </w:r>
      <w:r w:rsidR="00CC074A">
        <w:t xml:space="preserve"> is </w:t>
      </w:r>
      <w:r w:rsidRPr="00CE3761">
        <w:t>in line with modern cafe culture within the UK hospitality industry</w:t>
      </w:r>
      <w:r w:rsidR="007814EF">
        <w:t>.</w:t>
      </w:r>
    </w:p>
    <w:p w14:paraId="0AE11629" w14:textId="77777777" w:rsidR="007814EF" w:rsidRPr="00B6005D" w:rsidRDefault="007814EF" w:rsidP="000F16C9">
      <w:pPr>
        <w:pStyle w:val="Heading2"/>
      </w:pPr>
      <w:bookmarkStart w:id="1" w:name="_Toc223284818"/>
      <w:r w:rsidRPr="00B6005D">
        <w:t>Product and Service Offering</w:t>
      </w:r>
      <w:bookmarkEnd w:id="1"/>
    </w:p>
    <w:p w14:paraId="347A48F6" w14:textId="11FAC4D6" w:rsidR="00CE3761" w:rsidRDefault="00CE3761" w:rsidP="00CE3761">
      <w:r>
        <w:t>Our product line</w:t>
      </w:r>
      <w:r w:rsidR="00CC074A">
        <w:t xml:space="preserve"> is </w:t>
      </w:r>
      <w:r>
        <w:t xml:space="preserve">made up of Belgian waffles and crepes with toppings that are </w:t>
      </w:r>
      <w:proofErr w:type="spellStart"/>
      <w:r>
        <w:t>customisable</w:t>
      </w:r>
      <w:proofErr w:type="spellEnd"/>
      <w:r>
        <w:t xml:space="preserve">, artisan cheesecakes and brownies, cookie dough desserts, high-quality gelato and ice cream, fancy milkshakes, </w:t>
      </w:r>
      <w:proofErr w:type="spellStart"/>
      <w:r w:rsidR="000F16C9">
        <w:t>speciality</w:t>
      </w:r>
      <w:proofErr w:type="spellEnd"/>
      <w:r>
        <w:t xml:space="preserve"> coffee, hot chocolate, cold drinks, and </w:t>
      </w:r>
      <w:proofErr w:type="spellStart"/>
      <w:r>
        <w:t>customised</w:t>
      </w:r>
      <w:proofErr w:type="spellEnd"/>
      <w:r>
        <w:t xml:space="preserve"> celebration cakes. </w:t>
      </w:r>
      <w:r w:rsidR="000F16C9">
        <w:t>High-quality</w:t>
      </w:r>
      <w:r>
        <w:t xml:space="preserve"> ingredients, regular portion control, and attractive presentation</w:t>
      </w:r>
      <w:r w:rsidR="00CC074A">
        <w:t xml:space="preserve"> are </w:t>
      </w:r>
      <w:r>
        <w:t>the priorities to improve customer experience and promote social media interaction.</w:t>
      </w:r>
    </w:p>
    <w:p w14:paraId="524DD910" w14:textId="17403EB9" w:rsidR="00CE3761" w:rsidRDefault="00CE3761" w:rsidP="00CE3761">
      <w:r>
        <w:t>Entrepreneurship and competitive industry require innovation and differentiation to succeed in the market (Barringer and Ireland, 2019). Sweet Treats Ltd</w:t>
      </w:r>
      <w:r w:rsidR="00CC074A">
        <w:t xml:space="preserve"> </w:t>
      </w:r>
      <w:r w:rsidR="008A7BC9">
        <w:t>will</w:t>
      </w:r>
      <w:r>
        <w:t xml:space="preserve"> be positioned as a </w:t>
      </w:r>
      <w:r w:rsidR="000F16C9">
        <w:t>high-quality</w:t>
      </w:r>
      <w:r>
        <w:t xml:space="preserve"> but affordable dessert outlet, offering product innovativeness and affordability. Besides in-store services and takeaway, the business</w:t>
      </w:r>
      <w:r w:rsidR="00CC074A">
        <w:t xml:space="preserve"> partners</w:t>
      </w:r>
      <w:r>
        <w:t xml:space="preserve"> with key online delivery </w:t>
      </w:r>
      <w:proofErr w:type="gramStart"/>
      <w:r>
        <w:t>services to</w:t>
      </w:r>
      <w:proofErr w:type="gramEnd"/>
      <w:r>
        <w:t xml:space="preserve"> expand market coverage and volume of sales </w:t>
      </w:r>
      <w:proofErr w:type="gramStart"/>
      <w:r>
        <w:t>in light of</w:t>
      </w:r>
      <w:proofErr w:type="gramEnd"/>
      <w:r>
        <w:t xml:space="preserve"> the increased role of digital integration in the growth strategies of small businesses (Scarborough and Cornwall, 2018).</w:t>
      </w:r>
    </w:p>
    <w:p w14:paraId="0F8D1089" w14:textId="77777777" w:rsidR="00CE3761" w:rsidRPr="00CE3761" w:rsidRDefault="00CE3761" w:rsidP="000F16C9">
      <w:pPr>
        <w:pStyle w:val="Heading2"/>
      </w:pPr>
      <w:bookmarkStart w:id="2" w:name="_Toc223284819"/>
      <w:r w:rsidRPr="00CE3761">
        <w:t>Management Structure</w:t>
      </w:r>
      <w:bookmarkEnd w:id="2"/>
    </w:p>
    <w:p w14:paraId="31C00374" w14:textId="6BFAAC02" w:rsidR="00CE3761" w:rsidRDefault="00CE3761" w:rsidP="00CE3761">
      <w:r>
        <w:t>The company</w:t>
      </w:r>
      <w:r w:rsidR="00CC074A">
        <w:t xml:space="preserve"> </w:t>
      </w:r>
      <w:proofErr w:type="gramStart"/>
      <w:r>
        <w:t>assume</w:t>
      </w:r>
      <w:proofErr w:type="gramEnd"/>
      <w:r>
        <w:t xml:space="preserve"> a functional organisational structure that</w:t>
      </w:r>
      <w:r w:rsidR="00CC074A">
        <w:t xml:space="preserve"> includes</w:t>
      </w:r>
      <w:r>
        <w:t xml:space="preserve"> a Managing Director, Operations Manager, Head Pastry Chef, Marketing and Sales Officer, and Finance and Administration Officer. This is a structure that promotes good role allocation, accountability and operational efficiency.</w:t>
      </w:r>
    </w:p>
    <w:p w14:paraId="2E514F03" w14:textId="77777777" w:rsidR="00CE3761" w:rsidRPr="00CE3761" w:rsidRDefault="00CE3761" w:rsidP="000F16C9">
      <w:pPr>
        <w:pStyle w:val="Heading2"/>
      </w:pPr>
      <w:bookmarkStart w:id="3" w:name="_Toc223284820"/>
      <w:r w:rsidRPr="00CE3761">
        <w:lastRenderedPageBreak/>
        <w:t>Legal Structure</w:t>
      </w:r>
      <w:bookmarkEnd w:id="3"/>
    </w:p>
    <w:p w14:paraId="74F875BB" w14:textId="7F2C623D" w:rsidR="007814EF" w:rsidRDefault="00CE3761" w:rsidP="00CE3761">
      <w:r>
        <w:t>Sweet Treats Ltd</w:t>
      </w:r>
      <w:r w:rsidR="00CC074A">
        <w:t xml:space="preserve"> </w:t>
      </w:r>
      <w:r w:rsidR="008A7BC9">
        <w:t xml:space="preserve">was </w:t>
      </w:r>
      <w:r>
        <w:t xml:space="preserve">incorporated as a Private Limited Company </w:t>
      </w:r>
      <w:r w:rsidR="000F16C9">
        <w:t>under</w:t>
      </w:r>
      <w:r>
        <w:t xml:space="preserve"> UK law</w:t>
      </w:r>
      <w:r w:rsidR="000F16C9">
        <w:t>,</w:t>
      </w:r>
      <w:r>
        <w:t xml:space="preserve"> which is a limited liability firm that allows it to raise equity finance more easily, besides increasing its credibility among </w:t>
      </w:r>
      <w:r w:rsidR="00CC074A">
        <w:t>investors</w:t>
      </w:r>
      <w:r>
        <w:t xml:space="preserve"> and suppliers</w:t>
      </w:r>
      <w:r w:rsidR="007814EF">
        <w:t>.</w:t>
      </w:r>
    </w:p>
    <w:p w14:paraId="114140DB" w14:textId="1CB7FDCC" w:rsidR="00FD7D43" w:rsidRPr="00B6005D" w:rsidRDefault="000F16C9" w:rsidP="000F16C9">
      <w:pPr>
        <w:pStyle w:val="Heading1"/>
      </w:pPr>
      <w:bookmarkStart w:id="4" w:name="_Toc223284821"/>
      <w:r>
        <w:t>2</w:t>
      </w:r>
      <w:r w:rsidR="00FD7D43" w:rsidRPr="00B6005D">
        <w:t>. Market Research</w:t>
      </w:r>
      <w:bookmarkEnd w:id="4"/>
    </w:p>
    <w:p w14:paraId="37577ED8" w14:textId="5D0D2DC2" w:rsidR="00FD7D43" w:rsidRPr="00B6005D" w:rsidRDefault="00FD7D43" w:rsidP="000F16C9">
      <w:pPr>
        <w:pStyle w:val="Heading2"/>
      </w:pPr>
      <w:bookmarkStart w:id="5" w:name="_Toc223284822"/>
      <w:r w:rsidRPr="00B6005D">
        <w:t>Industry Overview</w:t>
      </w:r>
      <w:bookmarkEnd w:id="5"/>
    </w:p>
    <w:p w14:paraId="71267146" w14:textId="25D1AAF0" w:rsidR="00CE3761" w:rsidRDefault="00CE3761" w:rsidP="00CE3761">
      <w:r>
        <w:t xml:space="preserve">The cafe and dessert industry in the UK is a competitive but growing hospitality industry. There is a growing trend in consumer behaviour in </w:t>
      </w:r>
      <w:proofErr w:type="spellStart"/>
      <w:r>
        <w:t>favour</w:t>
      </w:r>
      <w:proofErr w:type="spellEnd"/>
      <w:r>
        <w:t xml:space="preserve"> of experiential dining where the quality of the products, ambience and presentation play a role in the purchasing decision. In particular, millennials and consumers of Generation Z often visit dessert cafes to </w:t>
      </w:r>
      <w:proofErr w:type="spellStart"/>
      <w:r w:rsidR="000F16C9">
        <w:t>socialise</w:t>
      </w:r>
      <w:proofErr w:type="spellEnd"/>
      <w:r>
        <w:t xml:space="preserve"> and have fun. This is a trend that contributes to further expansion of the dessert sector of the UK foodservice market (Jones and Comfort, 2020). Moreover, the growth of takeaway and online delivery services has provided new sources of </w:t>
      </w:r>
      <w:r w:rsidR="000F16C9">
        <w:t>revenue</w:t>
      </w:r>
      <w:r>
        <w:t xml:space="preserve"> to small hospitality businesses.</w:t>
      </w:r>
    </w:p>
    <w:p w14:paraId="6AD48A2E" w14:textId="77777777" w:rsidR="00CE3761" w:rsidRPr="00CE3761" w:rsidRDefault="00CE3761" w:rsidP="000F16C9">
      <w:pPr>
        <w:pStyle w:val="Heading2"/>
      </w:pPr>
      <w:bookmarkStart w:id="6" w:name="_Toc223284823"/>
      <w:r w:rsidRPr="00CE3761">
        <w:t>PESTEL Analysis</w:t>
      </w:r>
      <w:bookmarkEnd w:id="6"/>
    </w:p>
    <w:p w14:paraId="76C5FB5F" w14:textId="4428AB49" w:rsidR="00CE3761" w:rsidRDefault="00CE3761" w:rsidP="00CE3761">
      <w:r w:rsidRPr="00CE3761">
        <w:rPr>
          <w:b/>
          <w:bCs/>
        </w:rPr>
        <w:t>Political:</w:t>
      </w:r>
      <w:r>
        <w:t xml:space="preserve"> Dessert cafes are required to adhere to the regulations put in place by the Food Standards Agency (FSA) and acquire relevant </w:t>
      </w:r>
      <w:proofErr w:type="spellStart"/>
      <w:r>
        <w:t>licences</w:t>
      </w:r>
      <w:proofErr w:type="spellEnd"/>
      <w:r>
        <w:t xml:space="preserve"> </w:t>
      </w:r>
      <w:r w:rsidR="000F16C9">
        <w:t>from</w:t>
      </w:r>
      <w:r>
        <w:t xml:space="preserve"> the local councils. Government policies on food safety and </w:t>
      </w:r>
      <w:r w:rsidR="000F16C9">
        <w:t>community</w:t>
      </w:r>
      <w:r>
        <w:t xml:space="preserve"> health have </w:t>
      </w:r>
      <w:r w:rsidR="000F16C9">
        <w:t xml:space="preserve">a </w:t>
      </w:r>
      <w:r>
        <w:t>direct impact on the standards of operation.</w:t>
      </w:r>
    </w:p>
    <w:p w14:paraId="244964AC" w14:textId="71B0510C" w:rsidR="00CE3761" w:rsidRDefault="00CE3761" w:rsidP="00CE3761">
      <w:r w:rsidRPr="00CE3761">
        <w:rPr>
          <w:b/>
          <w:bCs/>
        </w:rPr>
        <w:t>Economic:</w:t>
      </w:r>
      <w:r>
        <w:t xml:space="preserve"> Inflation, supplier cost increases and escalated energy prices can affect profit margins. However, spending </w:t>
      </w:r>
      <w:r w:rsidR="000F16C9">
        <w:t>by</w:t>
      </w:r>
      <w:r>
        <w:t xml:space="preserve"> consumers on cheap luxuries like desserts is relatively stable.</w:t>
      </w:r>
    </w:p>
    <w:p w14:paraId="2EA7E963" w14:textId="0FF2EFBC" w:rsidR="00CE3761" w:rsidRDefault="00CE3761" w:rsidP="00CE3761">
      <w:r w:rsidRPr="00CE3761">
        <w:rPr>
          <w:b/>
          <w:bCs/>
        </w:rPr>
        <w:t>Social:</w:t>
      </w:r>
      <w:r>
        <w:t xml:space="preserve"> Consumer behaviour is highly impacted by strong cafe culture and social media influence. Delicious desserts attract sharing on the Internet, which increases brand awareness.</w:t>
      </w:r>
    </w:p>
    <w:p w14:paraId="7AB138B4" w14:textId="77777777" w:rsidR="00CE3761" w:rsidRDefault="00CE3761" w:rsidP="00CE3761">
      <w:r w:rsidRPr="00CE3761">
        <w:rPr>
          <w:b/>
          <w:bCs/>
        </w:rPr>
        <w:t>Technological:</w:t>
      </w:r>
      <w:r>
        <w:t xml:space="preserve"> This development of online ordering systems, digital payment and food delivery services enhances accessibility and effectiveness in operations.</w:t>
      </w:r>
    </w:p>
    <w:p w14:paraId="7BD94500" w14:textId="6165C13A" w:rsidR="00CE3761" w:rsidRDefault="00CE3761" w:rsidP="00CE3761">
      <w:r w:rsidRPr="00CE3761">
        <w:rPr>
          <w:b/>
          <w:bCs/>
        </w:rPr>
        <w:t>Environmental:</w:t>
      </w:r>
      <w:r>
        <w:t xml:space="preserve"> The growing awareness of sustainability</w:t>
      </w:r>
      <w:r w:rsidR="00CC074A">
        <w:t xml:space="preserve"> pushes</w:t>
      </w:r>
      <w:r>
        <w:t xml:space="preserve"> companies to implement more sustainable methods of packaging and sourcing.</w:t>
      </w:r>
    </w:p>
    <w:p w14:paraId="59391BB1" w14:textId="77777777" w:rsidR="00CE3761" w:rsidRDefault="00CE3761" w:rsidP="00CE3761">
      <w:r w:rsidRPr="00CE3761">
        <w:rPr>
          <w:b/>
          <w:bCs/>
        </w:rPr>
        <w:lastRenderedPageBreak/>
        <w:t>Legal:</w:t>
      </w:r>
      <w:r>
        <w:t xml:space="preserve"> To operate legally, it is compulsory to comply with UK food hygiene laws, employment law, health and safety laws, and data protection laws (Bridge and O'Neill, 2017).</w:t>
      </w:r>
    </w:p>
    <w:p w14:paraId="7EE83787" w14:textId="77777777" w:rsidR="00CE3761" w:rsidRPr="00CE3761" w:rsidRDefault="00CE3761" w:rsidP="000F16C9">
      <w:pPr>
        <w:pStyle w:val="Heading2"/>
      </w:pPr>
      <w:bookmarkStart w:id="7" w:name="_Toc223284824"/>
      <w:r w:rsidRPr="00CE3761">
        <w:t>Competitor Analysis</w:t>
      </w:r>
      <w:bookmarkEnd w:id="7"/>
    </w:p>
    <w:p w14:paraId="2DA73B44" w14:textId="33FB6DAA" w:rsidR="00CE3761" w:rsidRDefault="00CE3761" w:rsidP="00CE3761">
      <w:r>
        <w:t xml:space="preserve">Competition in the UK dessert cafe market is intense due to the presence of both independent dessert shops and established coffee chains like Costa Coffee and Starbucks. Such large brands enjoy a good brand name, have well-established supply chains, and enjoy a high degree of customer loyalty. Independent cafes, in their turn, compete </w:t>
      </w:r>
      <w:r w:rsidR="000F16C9">
        <w:t>based on</w:t>
      </w:r>
      <w:r>
        <w:t xml:space="preserve"> niche, </w:t>
      </w:r>
      <w:proofErr w:type="spellStart"/>
      <w:r>
        <w:t>individualised</w:t>
      </w:r>
      <w:proofErr w:type="spellEnd"/>
      <w:r>
        <w:t xml:space="preserve"> service and distinctive store atmosphere.</w:t>
      </w:r>
    </w:p>
    <w:p w14:paraId="629BBC0D" w14:textId="49ED8732" w:rsidR="00FD7D43" w:rsidRDefault="00CE3761" w:rsidP="00CE3761">
      <w:r>
        <w:t>Sweet Treats Ltd</w:t>
      </w:r>
      <w:r w:rsidR="00CC074A">
        <w:t xml:space="preserve"> </w:t>
      </w:r>
      <w:r>
        <w:t xml:space="preserve">also use a differentiation approach, which is suggested by Porter (1985), and </w:t>
      </w:r>
      <w:proofErr w:type="spellStart"/>
      <w:r w:rsidR="00CC074A">
        <w:t>specialises</w:t>
      </w:r>
      <w:proofErr w:type="spellEnd"/>
      <w:r>
        <w:t xml:space="preserve"> in dessert making, high presentation and in-store customer experience instead of merely competing on prices. The company</w:t>
      </w:r>
      <w:r w:rsidR="00CC074A">
        <w:t xml:space="preserve"> positions</w:t>
      </w:r>
      <w:r>
        <w:t xml:space="preserve"> itself as a place of indulgence and social interaction. Some of the competitive advantages</w:t>
      </w:r>
      <w:r w:rsidR="00CC074A">
        <w:t xml:space="preserve"> include </w:t>
      </w:r>
      <w:r>
        <w:t xml:space="preserve">new dessert combinations, quality ingredients, aesthetically pleasing plating that is shared on social media, and a clean and </w:t>
      </w:r>
      <w:r w:rsidR="00CC074A">
        <w:t>cost-effective</w:t>
      </w:r>
      <w:r>
        <w:t xml:space="preserve"> interior setting that</w:t>
      </w:r>
      <w:r w:rsidR="00CC074A">
        <w:t xml:space="preserve"> promotes</w:t>
      </w:r>
      <w:r>
        <w:t xml:space="preserve"> longer customer stay and repeated business. Such </w:t>
      </w:r>
      <w:r w:rsidR="000F16C9">
        <w:t xml:space="preserve">a </w:t>
      </w:r>
      <w:r>
        <w:t>differentiation strategy</w:t>
      </w:r>
      <w:r w:rsidR="00CC074A">
        <w:t xml:space="preserve"> helps</w:t>
      </w:r>
      <w:r>
        <w:t xml:space="preserve"> Sweet Treats Ltd to create a unique market niche even amidst stiff competition</w:t>
      </w:r>
      <w:r w:rsidR="00FD7D43">
        <w:t>.</w:t>
      </w:r>
    </w:p>
    <w:p w14:paraId="186D87B0" w14:textId="77DCFE96" w:rsidR="00FD7D43" w:rsidRPr="00B6005D" w:rsidRDefault="000F16C9" w:rsidP="000F16C9">
      <w:pPr>
        <w:pStyle w:val="Heading1"/>
      </w:pPr>
      <w:bookmarkStart w:id="8" w:name="_Toc223284825"/>
      <w:r>
        <w:t>3</w:t>
      </w:r>
      <w:r w:rsidR="00FD7D43" w:rsidRPr="00B6005D">
        <w:t>. Marketing Communications</w:t>
      </w:r>
      <w:bookmarkEnd w:id="8"/>
    </w:p>
    <w:p w14:paraId="4A0AF8E9" w14:textId="0E7697BE" w:rsidR="000F16C9" w:rsidRDefault="000F16C9" w:rsidP="000F16C9">
      <w:r>
        <w:t>Sweet Treats Ltd</w:t>
      </w:r>
      <w:r w:rsidR="00CC074A">
        <w:t xml:space="preserve"> </w:t>
      </w:r>
      <w:r>
        <w:t>use an integrated marketing communication (IMC) approach to create brand awareness, customer attraction and long-term loyalty. The main target audience</w:t>
      </w:r>
      <w:r w:rsidR="00CC074A">
        <w:t xml:space="preserve"> includes</w:t>
      </w:r>
      <w:r>
        <w:t xml:space="preserve"> youthful adults between the ages of 18 and 35, students </w:t>
      </w:r>
      <w:r w:rsidR="00CC074A">
        <w:t>at</w:t>
      </w:r>
      <w:r>
        <w:t xml:space="preserve"> the university, families, and social media users, as well as consumers who want to buy desserts at parties and occasions.</w:t>
      </w:r>
    </w:p>
    <w:p w14:paraId="21FBEC85" w14:textId="03C04BD0" w:rsidR="000F16C9" w:rsidRDefault="000F16C9" w:rsidP="000F16C9">
      <w:r>
        <w:t>Promotional activities</w:t>
      </w:r>
      <w:r w:rsidR="00CC074A">
        <w:t xml:space="preserve"> </w:t>
      </w:r>
      <w:r>
        <w:t>based on social media marketing. Instagram, TikTok, and Facebook</w:t>
      </w:r>
      <w:r w:rsidR="00CC074A">
        <w:t xml:space="preserve"> are </w:t>
      </w:r>
      <w:r>
        <w:t>used to demonstrate visually pleasing desserts, customer reviews, and special offers that exist within a limited time. Collaborations with influencers</w:t>
      </w:r>
      <w:r w:rsidR="00CC074A">
        <w:t xml:space="preserve"> </w:t>
      </w:r>
      <w:r>
        <w:t>also help increase brand awareness among younger users.</w:t>
      </w:r>
    </w:p>
    <w:p w14:paraId="58AD770B" w14:textId="5C1AC907" w:rsidR="000F16C9" w:rsidRDefault="000F16C9" w:rsidP="000F16C9">
      <w:r>
        <w:t>There</w:t>
      </w:r>
      <w:r w:rsidR="00CC074A">
        <w:t xml:space="preserve"> is </w:t>
      </w:r>
      <w:r>
        <w:t>a grand opening campaign that</w:t>
      </w:r>
      <w:r w:rsidR="00CC074A">
        <w:t xml:space="preserve"> involves</w:t>
      </w:r>
      <w:r>
        <w:t xml:space="preserve"> promotional discounts and loyalty cards to attract trial purchases and frequent visits. </w:t>
      </w:r>
      <w:r w:rsidR="00CC074A">
        <w:t>Local</w:t>
      </w:r>
      <w:r>
        <w:t xml:space="preserve"> collaboration with universities and other event </w:t>
      </w:r>
      <w:proofErr w:type="spellStart"/>
      <w:r>
        <w:t>organisers</w:t>
      </w:r>
      <w:proofErr w:type="spellEnd"/>
      <w:r w:rsidR="00CC074A">
        <w:t xml:space="preserve"> enhances</w:t>
      </w:r>
      <w:r>
        <w:t xml:space="preserve"> the involvement of the community and exposure to the target demographic.</w:t>
      </w:r>
    </w:p>
    <w:p w14:paraId="48ABED45" w14:textId="3BC0E85C" w:rsidR="00211E0A" w:rsidRDefault="000F16C9" w:rsidP="000F16C9">
      <w:r>
        <w:lastRenderedPageBreak/>
        <w:t>Moreover, collaboration with online food delivery services</w:t>
      </w:r>
      <w:r w:rsidR="00CC074A">
        <w:t xml:space="preserve"> ensures</w:t>
      </w:r>
      <w:r>
        <w:t xml:space="preserve"> the extension of the geographic scope and </w:t>
      </w:r>
      <w:r w:rsidR="00CC074A">
        <w:t>enhances</w:t>
      </w:r>
      <w:r>
        <w:t xml:space="preserve"> the convenience of customers. In line with the tenets of integrated marketing communication (Kotler and Armstrong, 2018), Sweet Treats Ltd</w:t>
      </w:r>
      <w:r w:rsidR="00CC074A">
        <w:t xml:space="preserve"> </w:t>
      </w:r>
      <w:r>
        <w:t>ensure that it has clear and consistent brand messaging that is anchored on indulgence, quality, and customer experience. The pricing</w:t>
      </w:r>
      <w:r w:rsidR="00CC074A">
        <w:t xml:space="preserve"> is </w:t>
      </w:r>
      <w:r>
        <w:t>based on a competitive strategy in accordance with the local market standards and through the premium positioning of the brand</w:t>
      </w:r>
      <w:r w:rsidR="00FD7D43">
        <w:t>.</w:t>
      </w:r>
    </w:p>
    <w:p w14:paraId="06BA41BE" w14:textId="1B5458CC" w:rsidR="00211E0A" w:rsidRPr="00B6005D" w:rsidRDefault="00585915" w:rsidP="00585915">
      <w:pPr>
        <w:pStyle w:val="Heading1"/>
      </w:pPr>
      <w:bookmarkStart w:id="9" w:name="_Toc223284826"/>
      <w:r>
        <w:t>4</w:t>
      </w:r>
      <w:r w:rsidR="00211E0A" w:rsidRPr="00B6005D">
        <w:t>. Financial Plan</w:t>
      </w:r>
      <w:bookmarkEnd w:id="9"/>
    </w:p>
    <w:p w14:paraId="5EC5C5F2" w14:textId="1C26D5B1" w:rsidR="00211E0A" w:rsidRDefault="00211E0A" w:rsidP="00585915">
      <w:pPr>
        <w:pStyle w:val="Heading2"/>
      </w:pPr>
      <w:bookmarkStart w:id="10" w:name="_Toc223284827"/>
      <w:r w:rsidRPr="00B6005D">
        <w:t>Funding Requirement</w:t>
      </w:r>
      <w:bookmarkEnd w:id="10"/>
    </w:p>
    <w:p w14:paraId="30AB49E3" w14:textId="385E6D9F" w:rsidR="00211E0A" w:rsidRDefault="000F16C9" w:rsidP="00211E0A">
      <w:r w:rsidRPr="000F16C9">
        <w:t xml:space="preserve">The </w:t>
      </w:r>
      <w:r w:rsidR="00CC074A" w:rsidRPr="000F16C9">
        <w:t>startup</w:t>
      </w:r>
      <w:r w:rsidRPr="000F16C9">
        <w:t xml:space="preserve"> capital is </w:t>
      </w:r>
      <w:r w:rsidR="00CC074A">
        <w:t>£</w:t>
      </w:r>
      <w:r w:rsidRPr="000F16C9">
        <w:t>60,000</w:t>
      </w:r>
      <w:r w:rsidR="00211E0A">
        <w:t>.</w:t>
      </w:r>
    </w:p>
    <w:p w14:paraId="0DC2EF12" w14:textId="1003A443" w:rsidR="00211E0A" w:rsidRDefault="00211E0A" w:rsidP="00211E0A">
      <w:r>
        <w:t>Funding sources include:</w:t>
      </w:r>
    </w:p>
    <w:p w14:paraId="41A9275E" w14:textId="76C14A8B" w:rsidR="00211E0A" w:rsidRDefault="00211E0A" w:rsidP="000F16C9">
      <w:pPr>
        <w:pStyle w:val="ListParagraph"/>
        <w:numPr>
          <w:ilvl w:val="0"/>
          <w:numId w:val="1"/>
        </w:numPr>
      </w:pPr>
      <w:r>
        <w:t>£30,000 – Founder’s investment</w:t>
      </w:r>
    </w:p>
    <w:p w14:paraId="7C15ED52" w14:textId="7055BD24" w:rsidR="00211E0A" w:rsidRDefault="00211E0A" w:rsidP="000F16C9">
      <w:pPr>
        <w:pStyle w:val="ListParagraph"/>
        <w:numPr>
          <w:ilvl w:val="0"/>
          <w:numId w:val="1"/>
        </w:numPr>
      </w:pPr>
      <w:r>
        <w:t>£30,000 – External investor equity</w:t>
      </w:r>
    </w:p>
    <w:p w14:paraId="231B0B06" w14:textId="49123584" w:rsidR="00211E0A" w:rsidRDefault="000F16C9" w:rsidP="00211E0A">
      <w:r w:rsidRPr="000F16C9">
        <w:t xml:space="preserve">Equity financing </w:t>
      </w:r>
      <w:proofErr w:type="spellStart"/>
      <w:r>
        <w:t>minimises</w:t>
      </w:r>
      <w:proofErr w:type="spellEnd"/>
      <w:r w:rsidRPr="000F16C9">
        <w:t xml:space="preserve"> the financial risk as compared to debt financing in the initial years of the business</w:t>
      </w:r>
      <w:r w:rsidR="00211E0A">
        <w:t>.</w:t>
      </w:r>
    </w:p>
    <w:p w14:paraId="5F82B0EE" w14:textId="77777777" w:rsidR="00211E0A" w:rsidRPr="00B6005D" w:rsidRDefault="00211E0A" w:rsidP="00211E0A">
      <w:pPr>
        <w:rPr>
          <w:b/>
          <w:bCs/>
        </w:rPr>
      </w:pPr>
      <w:r w:rsidRPr="00B6005D">
        <w:rPr>
          <w:b/>
          <w:bCs/>
        </w:rPr>
        <w:t>Estimated Startup Expenses (First Month)</w:t>
      </w:r>
    </w:p>
    <w:tbl>
      <w:tblPr>
        <w:tblStyle w:val="TableGrid"/>
        <w:tblW w:w="0" w:type="auto"/>
        <w:tblLook w:val="04A0" w:firstRow="1" w:lastRow="0" w:firstColumn="1" w:lastColumn="0" w:noHBand="0" w:noVBand="1"/>
      </w:tblPr>
      <w:tblGrid>
        <w:gridCol w:w="6941"/>
        <w:gridCol w:w="2409"/>
      </w:tblGrid>
      <w:tr w:rsidR="000F16C9" w14:paraId="45E81D99" w14:textId="77777777" w:rsidTr="00CC074A">
        <w:tc>
          <w:tcPr>
            <w:tcW w:w="6941" w:type="dxa"/>
          </w:tcPr>
          <w:p w14:paraId="7F669742" w14:textId="4AB4CF2D" w:rsidR="000F16C9" w:rsidRPr="00CC074A" w:rsidRDefault="000F16C9" w:rsidP="00CC074A">
            <w:pPr>
              <w:jc w:val="center"/>
              <w:rPr>
                <w:b/>
                <w:bCs/>
              </w:rPr>
            </w:pPr>
            <w:r w:rsidRPr="00CC074A">
              <w:rPr>
                <w:b/>
                <w:bCs/>
              </w:rPr>
              <w:t>Expense Category</w:t>
            </w:r>
          </w:p>
        </w:tc>
        <w:tc>
          <w:tcPr>
            <w:tcW w:w="2409" w:type="dxa"/>
          </w:tcPr>
          <w:p w14:paraId="1DC5BCC9" w14:textId="157CD754" w:rsidR="000F16C9" w:rsidRPr="00CC074A" w:rsidRDefault="000F16C9" w:rsidP="00CC074A">
            <w:pPr>
              <w:jc w:val="center"/>
              <w:rPr>
                <w:b/>
                <w:bCs/>
              </w:rPr>
            </w:pPr>
            <w:r w:rsidRPr="00CC074A">
              <w:rPr>
                <w:b/>
                <w:bCs/>
              </w:rPr>
              <w:t>Estimated Cost (£)</w:t>
            </w:r>
          </w:p>
        </w:tc>
      </w:tr>
      <w:tr w:rsidR="000F16C9" w14:paraId="7AA249B8" w14:textId="77777777" w:rsidTr="00CC074A">
        <w:tc>
          <w:tcPr>
            <w:tcW w:w="6941" w:type="dxa"/>
          </w:tcPr>
          <w:p w14:paraId="74C4415C" w14:textId="715D6D28" w:rsidR="000F16C9" w:rsidRDefault="000F16C9" w:rsidP="000F16C9">
            <w:r w:rsidRPr="00184CEF">
              <w:t xml:space="preserve">Rent and </w:t>
            </w:r>
            <w:proofErr w:type="gramStart"/>
            <w:r w:rsidRPr="00184CEF">
              <w:t>Deposit</w:t>
            </w:r>
            <w:proofErr w:type="gramEnd"/>
          </w:p>
        </w:tc>
        <w:tc>
          <w:tcPr>
            <w:tcW w:w="2409" w:type="dxa"/>
          </w:tcPr>
          <w:p w14:paraId="280C4AE7" w14:textId="283187DA" w:rsidR="000F16C9" w:rsidRDefault="000F16C9" w:rsidP="00CC074A">
            <w:pPr>
              <w:jc w:val="right"/>
            </w:pPr>
            <w:r w:rsidRPr="00184CEF">
              <w:t>12,000</w:t>
            </w:r>
          </w:p>
        </w:tc>
      </w:tr>
      <w:tr w:rsidR="000F16C9" w14:paraId="629380FF" w14:textId="77777777" w:rsidTr="00CC074A">
        <w:tc>
          <w:tcPr>
            <w:tcW w:w="6941" w:type="dxa"/>
          </w:tcPr>
          <w:p w14:paraId="3EF314D3" w14:textId="0F357477" w:rsidR="000F16C9" w:rsidRDefault="000F16C9" w:rsidP="000F16C9">
            <w:r w:rsidRPr="00184CEF">
              <w:t>Renovation and Interior Design</w:t>
            </w:r>
          </w:p>
        </w:tc>
        <w:tc>
          <w:tcPr>
            <w:tcW w:w="2409" w:type="dxa"/>
          </w:tcPr>
          <w:p w14:paraId="0E72BB98" w14:textId="10C1AA89" w:rsidR="000F16C9" w:rsidRDefault="000F16C9" w:rsidP="00CC074A">
            <w:pPr>
              <w:jc w:val="right"/>
            </w:pPr>
            <w:r w:rsidRPr="00184CEF">
              <w:t>10,000</w:t>
            </w:r>
          </w:p>
        </w:tc>
      </w:tr>
      <w:tr w:rsidR="000F16C9" w14:paraId="650CCB23" w14:textId="77777777" w:rsidTr="00CC074A">
        <w:tc>
          <w:tcPr>
            <w:tcW w:w="6941" w:type="dxa"/>
          </w:tcPr>
          <w:p w14:paraId="4FC89B1D" w14:textId="70B8112C" w:rsidR="000F16C9" w:rsidRDefault="000F16C9" w:rsidP="000F16C9">
            <w:r w:rsidRPr="00184CEF">
              <w:t>Kitchen Equipment</w:t>
            </w:r>
          </w:p>
        </w:tc>
        <w:tc>
          <w:tcPr>
            <w:tcW w:w="2409" w:type="dxa"/>
          </w:tcPr>
          <w:p w14:paraId="5DF397A0" w14:textId="6077C928" w:rsidR="000F16C9" w:rsidRDefault="000F16C9" w:rsidP="00CC074A">
            <w:pPr>
              <w:jc w:val="right"/>
            </w:pPr>
            <w:r w:rsidRPr="00184CEF">
              <w:t>18,000</w:t>
            </w:r>
          </w:p>
        </w:tc>
      </w:tr>
      <w:tr w:rsidR="000F16C9" w14:paraId="59C86AAA" w14:textId="77777777" w:rsidTr="00CC074A">
        <w:tc>
          <w:tcPr>
            <w:tcW w:w="6941" w:type="dxa"/>
          </w:tcPr>
          <w:p w14:paraId="36D9DAC7" w14:textId="6E6CED41" w:rsidR="000F16C9" w:rsidRDefault="000F16C9" w:rsidP="000F16C9">
            <w:r w:rsidRPr="00184CEF">
              <w:t>Initial Inventory</w:t>
            </w:r>
          </w:p>
        </w:tc>
        <w:tc>
          <w:tcPr>
            <w:tcW w:w="2409" w:type="dxa"/>
          </w:tcPr>
          <w:p w14:paraId="5EAACEB2" w14:textId="63D6BBC4" w:rsidR="000F16C9" w:rsidRDefault="000F16C9" w:rsidP="00CC074A">
            <w:pPr>
              <w:jc w:val="right"/>
            </w:pPr>
            <w:r w:rsidRPr="00184CEF">
              <w:t>5,000</w:t>
            </w:r>
          </w:p>
        </w:tc>
      </w:tr>
      <w:tr w:rsidR="000F16C9" w14:paraId="59060897" w14:textId="77777777" w:rsidTr="00CC074A">
        <w:tc>
          <w:tcPr>
            <w:tcW w:w="6941" w:type="dxa"/>
          </w:tcPr>
          <w:p w14:paraId="78B0DA17" w14:textId="3FEE306F" w:rsidR="000F16C9" w:rsidRDefault="000F16C9" w:rsidP="000F16C9">
            <w:r w:rsidRPr="00184CEF">
              <w:t>Staff Salaries</w:t>
            </w:r>
          </w:p>
        </w:tc>
        <w:tc>
          <w:tcPr>
            <w:tcW w:w="2409" w:type="dxa"/>
          </w:tcPr>
          <w:p w14:paraId="33AB987F" w14:textId="2FC4F12F" w:rsidR="000F16C9" w:rsidRDefault="000F16C9" w:rsidP="00CC074A">
            <w:pPr>
              <w:jc w:val="right"/>
            </w:pPr>
            <w:r w:rsidRPr="00184CEF">
              <w:t>7,000</w:t>
            </w:r>
          </w:p>
        </w:tc>
      </w:tr>
      <w:tr w:rsidR="000F16C9" w14:paraId="7B7C5E70" w14:textId="77777777" w:rsidTr="00CC074A">
        <w:tc>
          <w:tcPr>
            <w:tcW w:w="6941" w:type="dxa"/>
          </w:tcPr>
          <w:p w14:paraId="57847B7F" w14:textId="31657044" w:rsidR="000F16C9" w:rsidRDefault="000F16C9" w:rsidP="000F16C9">
            <w:r w:rsidRPr="00184CEF">
              <w:t>Marketing</w:t>
            </w:r>
          </w:p>
        </w:tc>
        <w:tc>
          <w:tcPr>
            <w:tcW w:w="2409" w:type="dxa"/>
          </w:tcPr>
          <w:p w14:paraId="10828D88" w14:textId="1B90B287" w:rsidR="000F16C9" w:rsidRDefault="000F16C9" w:rsidP="00CC074A">
            <w:pPr>
              <w:jc w:val="right"/>
            </w:pPr>
            <w:r w:rsidRPr="00184CEF">
              <w:t>4,000</w:t>
            </w:r>
          </w:p>
        </w:tc>
      </w:tr>
      <w:tr w:rsidR="000F16C9" w14:paraId="7E9D6DC5" w14:textId="77777777" w:rsidTr="00CC074A">
        <w:tc>
          <w:tcPr>
            <w:tcW w:w="6941" w:type="dxa"/>
          </w:tcPr>
          <w:p w14:paraId="6D3FEC31" w14:textId="191DA602" w:rsidR="000F16C9" w:rsidRDefault="000F16C9" w:rsidP="000F16C9">
            <w:r w:rsidRPr="00184CEF">
              <w:t>Utilities and Miscellaneous</w:t>
            </w:r>
          </w:p>
        </w:tc>
        <w:tc>
          <w:tcPr>
            <w:tcW w:w="2409" w:type="dxa"/>
          </w:tcPr>
          <w:p w14:paraId="4854F73B" w14:textId="217660B6" w:rsidR="000F16C9" w:rsidRDefault="000F16C9" w:rsidP="00CC074A">
            <w:pPr>
              <w:jc w:val="right"/>
            </w:pPr>
            <w:r w:rsidRPr="00184CEF">
              <w:t>4,000</w:t>
            </w:r>
          </w:p>
        </w:tc>
      </w:tr>
      <w:tr w:rsidR="000F16C9" w14:paraId="13850CD8" w14:textId="77777777" w:rsidTr="00CC074A">
        <w:tc>
          <w:tcPr>
            <w:tcW w:w="6941" w:type="dxa"/>
          </w:tcPr>
          <w:p w14:paraId="78890883" w14:textId="5568F29E" w:rsidR="000F16C9" w:rsidRDefault="000F16C9" w:rsidP="000F16C9">
            <w:r w:rsidRPr="00184CEF">
              <w:t>Total</w:t>
            </w:r>
          </w:p>
        </w:tc>
        <w:tc>
          <w:tcPr>
            <w:tcW w:w="2409" w:type="dxa"/>
          </w:tcPr>
          <w:p w14:paraId="3C1883CC" w14:textId="363082B2" w:rsidR="000F16C9" w:rsidRDefault="000F16C9" w:rsidP="00CC074A">
            <w:pPr>
              <w:jc w:val="right"/>
            </w:pPr>
            <w:r w:rsidRPr="00184CEF">
              <w:t>60,000</w:t>
            </w:r>
          </w:p>
        </w:tc>
      </w:tr>
    </w:tbl>
    <w:p w14:paraId="6B54B2F7" w14:textId="77777777" w:rsidR="000F16C9" w:rsidRDefault="000F16C9" w:rsidP="00FD7D43"/>
    <w:p w14:paraId="00E967DB" w14:textId="456268A1" w:rsidR="00FD7D43" w:rsidRPr="00B6005D" w:rsidRDefault="00FD7D43" w:rsidP="00585915">
      <w:pPr>
        <w:pStyle w:val="Heading2"/>
      </w:pPr>
      <w:bookmarkStart w:id="11" w:name="_Toc223284828"/>
      <w:r w:rsidRPr="00B6005D">
        <w:t>Revenue Projection</w:t>
      </w:r>
      <w:bookmarkEnd w:id="11"/>
    </w:p>
    <w:p w14:paraId="32E63A42" w14:textId="63F834AB" w:rsidR="000F16C9" w:rsidRDefault="000F16C9" w:rsidP="000F16C9">
      <w:r>
        <w:t xml:space="preserve">Sweet Treats Ltd is projected to have about 80 customers every day, and the average transaction value is £12. This would create an estimated monthly revenue of approximately </w:t>
      </w:r>
      <w:r w:rsidR="00CC074A">
        <w:t>£</w:t>
      </w:r>
      <w:r>
        <w:t xml:space="preserve">28,800. This is estimated on the basis of high-footfall and the sales performance that is stable on a daily basis. Revenue is supposed to rise gradually as </w:t>
      </w:r>
      <w:r>
        <w:lastRenderedPageBreak/>
        <w:t>brand awareness and customer loyalty go up. Through proper cost management, good stock management and budgeting, the business expects to break even in 12-15 months. Cash flow and financial performance</w:t>
      </w:r>
      <w:r w:rsidR="00CC074A">
        <w:t xml:space="preserve"> </w:t>
      </w:r>
      <w:proofErr w:type="gramStart"/>
      <w:r>
        <w:t>have to</w:t>
      </w:r>
      <w:proofErr w:type="gramEnd"/>
      <w:r>
        <w:t xml:space="preserve"> be monitored continuously to maintain </w:t>
      </w:r>
      <w:r w:rsidR="00CC074A">
        <w:t>stability</w:t>
      </w:r>
      <w:r>
        <w:t xml:space="preserve"> and long-term sustainability (Burns, 2016).</w:t>
      </w:r>
    </w:p>
    <w:p w14:paraId="2DF5AFB4" w14:textId="448D62E5" w:rsidR="000F16C9" w:rsidRDefault="00585915" w:rsidP="00585915">
      <w:pPr>
        <w:pStyle w:val="Heading1"/>
      </w:pPr>
      <w:bookmarkStart w:id="12" w:name="_Toc223284829"/>
      <w:r>
        <w:t xml:space="preserve">5. </w:t>
      </w:r>
      <w:r w:rsidR="000F16C9" w:rsidRPr="000F16C9">
        <w:t>Conclusion</w:t>
      </w:r>
      <w:bookmarkEnd w:id="12"/>
    </w:p>
    <w:p w14:paraId="08F28C84" w14:textId="63675A30" w:rsidR="000F16C9" w:rsidRPr="000F16C9" w:rsidRDefault="000F16C9" w:rsidP="000F16C9">
      <w:pPr>
        <w:rPr>
          <w:b/>
          <w:bCs/>
        </w:rPr>
      </w:pPr>
      <w:r>
        <w:t>Sweet Treats Ltd is a good and commercially viable prospect in the competitive dessert cafe market in the UK. The market demand can substantiate the business idea, especially among the young consumers who want to have high-quality and experience-based dining services. The company has the potential to stand out in the market because they have integrated marketing communication plans, innovative dessert presentation, strong branding, and has combined the best ingredients to make the company stand out from the crowd of competitors.</w:t>
      </w:r>
    </w:p>
    <w:p w14:paraId="6D88EF59" w14:textId="73E7E99F" w:rsidR="00FD7D43" w:rsidRDefault="000F16C9" w:rsidP="000F16C9">
      <w:r>
        <w:t xml:space="preserve">Moreover, the practicality and viability of the venture are evidenced by the structured financial planning and realistic revenue projections. The suggested </w:t>
      </w:r>
      <w:r w:rsidR="00CC074A">
        <w:t>£</w:t>
      </w:r>
      <w:r>
        <w:t>60,000 investment is going to equip the resources needed to be in place to start operations, get customers, and build brand recognition. All in all, Sweet Treats Ltd has a high level of potential to achieve sustainable growth and long-term profitability in the UK hospitality industry</w:t>
      </w:r>
      <w:r w:rsidR="00FD7D43">
        <w:t>.</w:t>
      </w:r>
    </w:p>
    <w:p w14:paraId="1D26B080" w14:textId="77777777" w:rsidR="00B6005D" w:rsidRDefault="00B6005D">
      <w:pPr>
        <w:spacing w:after="160" w:line="259" w:lineRule="auto"/>
        <w:jc w:val="left"/>
        <w:rPr>
          <w:b/>
          <w:bCs/>
        </w:rPr>
      </w:pPr>
      <w:r>
        <w:rPr>
          <w:b/>
          <w:bCs/>
        </w:rPr>
        <w:br w:type="page"/>
      </w:r>
    </w:p>
    <w:p w14:paraId="421BCE32" w14:textId="76A8039A" w:rsidR="00211E0A" w:rsidRPr="00D5606F" w:rsidRDefault="00585915" w:rsidP="00585915">
      <w:pPr>
        <w:pStyle w:val="Heading1"/>
      </w:pPr>
      <w:bookmarkStart w:id="13" w:name="_Toc223284830"/>
      <w:r>
        <w:lastRenderedPageBreak/>
        <w:t xml:space="preserve">6. </w:t>
      </w:r>
      <w:r w:rsidR="00211E0A" w:rsidRPr="00D5606F">
        <w:t>Reference</w:t>
      </w:r>
      <w:bookmarkEnd w:id="13"/>
      <w:r w:rsidR="00CC074A">
        <w:t>s</w:t>
      </w:r>
    </w:p>
    <w:p w14:paraId="25FE0B7E" w14:textId="6B99379F" w:rsidR="00D5606F" w:rsidRDefault="00D5606F" w:rsidP="00D5606F">
      <w:r>
        <w:t>Barringer, B.R. and Ireland, R.D. (2019)</w:t>
      </w:r>
      <w:r w:rsidR="000F16C9">
        <w:t>.</w:t>
      </w:r>
      <w:r>
        <w:t xml:space="preserve"> Entrepreneurship: Successfully Launching New Ventures. 6th </w:t>
      </w:r>
      <w:proofErr w:type="spellStart"/>
      <w:r>
        <w:t>edn</w:t>
      </w:r>
      <w:proofErr w:type="spellEnd"/>
      <w:r>
        <w:t>. Harlow: Pearson.</w:t>
      </w:r>
    </w:p>
    <w:p w14:paraId="3EBE9BDA" w14:textId="6FF7C8D1" w:rsidR="00D5606F" w:rsidRDefault="00D5606F" w:rsidP="00D5606F">
      <w:r>
        <w:t xml:space="preserve">Bridge, S. and O’Neill, K. (2017) Understanding Enterprise: Entrepreneurship and Small Business. 4th </w:t>
      </w:r>
      <w:proofErr w:type="spellStart"/>
      <w:r>
        <w:t>edn</w:t>
      </w:r>
      <w:proofErr w:type="spellEnd"/>
      <w:r>
        <w:t>. London: Palgrave.</w:t>
      </w:r>
    </w:p>
    <w:p w14:paraId="5C527B9D" w14:textId="0FDFF616" w:rsidR="00D5606F" w:rsidRDefault="00D5606F" w:rsidP="00D5606F">
      <w:r>
        <w:t>Burns, P. (2016)</w:t>
      </w:r>
      <w:r w:rsidR="000F16C9">
        <w:t>.</w:t>
      </w:r>
      <w:r>
        <w:t xml:space="preserve"> Entrepreneurship and Small Business. 4th </w:t>
      </w:r>
      <w:proofErr w:type="spellStart"/>
      <w:r>
        <w:t>edn</w:t>
      </w:r>
      <w:proofErr w:type="spellEnd"/>
      <w:r>
        <w:t>. London: Palgrave Macmillan.</w:t>
      </w:r>
    </w:p>
    <w:p w14:paraId="072DB3E9" w14:textId="1DF05CB9" w:rsidR="00D5606F" w:rsidRDefault="00D5606F" w:rsidP="00D5606F">
      <w:r>
        <w:t>Jones, P. and Comfort, D. (2020) ‘The UK hospitality industry and sustainability’, Worldwide Hospitality and Tourism Themes, 12(2), pp. 199–207.</w:t>
      </w:r>
    </w:p>
    <w:p w14:paraId="77B84081" w14:textId="2921D790" w:rsidR="00D5606F" w:rsidRDefault="00D5606F" w:rsidP="00D5606F">
      <w:r>
        <w:t>Kotler, P. and Armstrong, G. (2018)</w:t>
      </w:r>
      <w:r w:rsidR="000F16C9">
        <w:t>.</w:t>
      </w:r>
      <w:r>
        <w:t xml:space="preserve"> Principles of Marketing. 17th </w:t>
      </w:r>
      <w:proofErr w:type="spellStart"/>
      <w:r>
        <w:t>edn</w:t>
      </w:r>
      <w:proofErr w:type="spellEnd"/>
      <w:r>
        <w:t>. Harlow: Pearson.</w:t>
      </w:r>
    </w:p>
    <w:p w14:paraId="05E126C2" w14:textId="12576530" w:rsidR="00D5606F" w:rsidRDefault="00D5606F" w:rsidP="00D5606F">
      <w:r>
        <w:t xml:space="preserve">Kotler, P. and Keller, K.L. (2016) Marketing Management. 15th </w:t>
      </w:r>
      <w:proofErr w:type="spellStart"/>
      <w:r>
        <w:t>edn</w:t>
      </w:r>
      <w:proofErr w:type="spellEnd"/>
      <w:r>
        <w:t>. Harlow: Pearson.</w:t>
      </w:r>
    </w:p>
    <w:p w14:paraId="5EEC383D" w14:textId="3DD1ACEB" w:rsidR="00D5606F" w:rsidRDefault="00D5606F" w:rsidP="00D5606F">
      <w:r>
        <w:t>Porter, M.E. (1985) Competitive Advantage: Creating and Sustaining Superior Performance. New York: Free Press.</w:t>
      </w:r>
    </w:p>
    <w:p w14:paraId="3FC235B9" w14:textId="1B2ACE6D" w:rsidR="00211E0A" w:rsidRDefault="00D5606F" w:rsidP="00D5606F">
      <w:r>
        <w:t>Scarborough, N.M. and Cornwall, J.R. (2018)</w:t>
      </w:r>
      <w:r w:rsidR="000F16C9">
        <w:t>.</w:t>
      </w:r>
      <w:r>
        <w:t xml:space="preserve"> Essentials of Entrepreneurship and Small Business Management. 8th </w:t>
      </w:r>
      <w:proofErr w:type="spellStart"/>
      <w:r>
        <w:t>edn</w:t>
      </w:r>
      <w:proofErr w:type="spellEnd"/>
      <w:r>
        <w:t>. Harlow: Pearson.</w:t>
      </w:r>
    </w:p>
    <w:p w14:paraId="238353BF" w14:textId="539FEBE0" w:rsidR="00075AC0" w:rsidRDefault="00075AC0" w:rsidP="00211E0A"/>
    <w:sectPr w:rsidR="00075AC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B8272D" w14:textId="77777777" w:rsidR="00B96DA0" w:rsidRDefault="00B96DA0" w:rsidP="000F16C9">
      <w:pPr>
        <w:spacing w:line="240" w:lineRule="auto"/>
      </w:pPr>
      <w:r>
        <w:separator/>
      </w:r>
    </w:p>
  </w:endnote>
  <w:endnote w:type="continuationSeparator" w:id="0">
    <w:p w14:paraId="02FB44E7" w14:textId="77777777" w:rsidR="00B96DA0" w:rsidRDefault="00B96DA0" w:rsidP="000F16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209203"/>
      <w:docPartObj>
        <w:docPartGallery w:val="Page Numbers (Bottom of Page)"/>
        <w:docPartUnique/>
      </w:docPartObj>
    </w:sdtPr>
    <w:sdtEndPr>
      <w:rPr>
        <w:noProof/>
      </w:rPr>
    </w:sdtEndPr>
    <w:sdtContent>
      <w:p w14:paraId="0F3216D6" w14:textId="7A2EE5B8" w:rsidR="000F16C9" w:rsidRDefault="000F16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49E7B4" w14:textId="77777777" w:rsidR="000F16C9" w:rsidRDefault="000F1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9CC31" w14:textId="77777777" w:rsidR="00B96DA0" w:rsidRDefault="00B96DA0" w:rsidP="000F16C9">
      <w:pPr>
        <w:spacing w:line="240" w:lineRule="auto"/>
      </w:pPr>
      <w:r>
        <w:separator/>
      </w:r>
    </w:p>
  </w:footnote>
  <w:footnote w:type="continuationSeparator" w:id="0">
    <w:p w14:paraId="3BB230BA" w14:textId="77777777" w:rsidR="00B96DA0" w:rsidRDefault="00B96DA0" w:rsidP="000F16C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8F6A06"/>
    <w:multiLevelType w:val="hybridMultilevel"/>
    <w:tmpl w:val="47B413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8458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E0A"/>
    <w:rsid w:val="00075AC0"/>
    <w:rsid w:val="000C31D4"/>
    <w:rsid w:val="000C48DA"/>
    <w:rsid w:val="000F16C9"/>
    <w:rsid w:val="001143EE"/>
    <w:rsid w:val="00163D1A"/>
    <w:rsid w:val="00211E0A"/>
    <w:rsid w:val="002240E7"/>
    <w:rsid w:val="00225EFE"/>
    <w:rsid w:val="002A354A"/>
    <w:rsid w:val="003F0A16"/>
    <w:rsid w:val="004501C7"/>
    <w:rsid w:val="004F6245"/>
    <w:rsid w:val="00584F11"/>
    <w:rsid w:val="00585915"/>
    <w:rsid w:val="007814EF"/>
    <w:rsid w:val="0079075D"/>
    <w:rsid w:val="00893F07"/>
    <w:rsid w:val="008A7BC9"/>
    <w:rsid w:val="009E7DEA"/>
    <w:rsid w:val="00B50D2A"/>
    <w:rsid w:val="00B6005D"/>
    <w:rsid w:val="00B96DA0"/>
    <w:rsid w:val="00C90632"/>
    <w:rsid w:val="00CC074A"/>
    <w:rsid w:val="00CE3761"/>
    <w:rsid w:val="00D24802"/>
    <w:rsid w:val="00D555C3"/>
    <w:rsid w:val="00D5606F"/>
    <w:rsid w:val="00E12CF7"/>
    <w:rsid w:val="00F47BC1"/>
    <w:rsid w:val="00FD7D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30C14"/>
  <w15:chartTrackingRefBased/>
  <w15:docId w15:val="{8958302C-E7CD-43E5-B60B-5E7A431CE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D2A"/>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0F16C9"/>
    <w:pPr>
      <w:keepNext/>
      <w:keepLines/>
      <w:outlineLvl w:val="0"/>
    </w:pPr>
    <w:rPr>
      <w:rFonts w:eastAsiaTheme="majorEastAsia" w:cstheme="majorBidi"/>
      <w:b/>
      <w:kern w:val="0"/>
      <w:szCs w:val="29"/>
      <w14:ligatures w14:val="none"/>
    </w:rPr>
  </w:style>
  <w:style w:type="paragraph" w:styleId="Heading2">
    <w:name w:val="heading 2"/>
    <w:basedOn w:val="Normal"/>
    <w:next w:val="Normal"/>
    <w:link w:val="Heading2Char"/>
    <w:uiPriority w:val="9"/>
    <w:unhideWhenUsed/>
    <w:qFormat/>
    <w:rsid w:val="00163D1A"/>
    <w:pPr>
      <w:keepNext/>
      <w:keepLines/>
      <w:outlineLvl w:val="1"/>
    </w:pPr>
    <w:rPr>
      <w:rFonts w:eastAsiaTheme="majorEastAsia" w:cstheme="majorBidi"/>
      <w:b/>
      <w:kern w:val="0"/>
      <w:szCs w:val="23"/>
      <w14:ligatures w14:val="none"/>
    </w:rPr>
  </w:style>
  <w:style w:type="paragraph" w:styleId="Heading3">
    <w:name w:val="heading 3"/>
    <w:basedOn w:val="Normal"/>
    <w:next w:val="Normal"/>
    <w:link w:val="Heading3Char"/>
    <w:uiPriority w:val="9"/>
    <w:unhideWhenUsed/>
    <w:qFormat/>
    <w:rsid w:val="002240E7"/>
    <w:pPr>
      <w:keepNext/>
      <w:keepLines/>
      <w:outlineLvl w:val="2"/>
    </w:pPr>
    <w:rPr>
      <w:rFonts w:eastAsiaTheme="majorEastAsia" w:cstheme="majorBidi"/>
      <w:b/>
      <w:kern w:val="0"/>
      <w:szCs w:val="21"/>
      <w14:ligatures w14:val="none"/>
    </w:rPr>
  </w:style>
  <w:style w:type="paragraph" w:styleId="Heading4">
    <w:name w:val="heading 4"/>
    <w:basedOn w:val="Normal"/>
    <w:next w:val="Normal"/>
    <w:link w:val="Heading4Char"/>
    <w:uiPriority w:val="9"/>
    <w:semiHidden/>
    <w:unhideWhenUsed/>
    <w:qFormat/>
    <w:rsid w:val="00211E0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11E0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11E0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11E0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11E0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11E0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16C9"/>
    <w:rPr>
      <w:rFonts w:ascii="Arial" w:eastAsiaTheme="majorEastAsia" w:hAnsi="Arial" w:cstheme="majorBidi"/>
      <w:b/>
      <w:kern w:val="0"/>
      <w:sz w:val="24"/>
      <w:szCs w:val="29"/>
      <w14:ligatures w14:val="none"/>
    </w:rPr>
  </w:style>
  <w:style w:type="character" w:customStyle="1" w:styleId="Heading2Char">
    <w:name w:val="Heading 2 Char"/>
    <w:basedOn w:val="DefaultParagraphFont"/>
    <w:link w:val="Heading2"/>
    <w:uiPriority w:val="9"/>
    <w:rsid w:val="00163D1A"/>
    <w:rPr>
      <w:rFonts w:ascii="Arial" w:eastAsiaTheme="majorEastAsia" w:hAnsi="Arial" w:cstheme="majorBidi"/>
      <w:b/>
      <w:kern w:val="0"/>
      <w:sz w:val="24"/>
      <w:szCs w:val="23"/>
      <w14:ligatures w14:val="none"/>
    </w:rPr>
  </w:style>
  <w:style w:type="character" w:customStyle="1" w:styleId="Heading3Char">
    <w:name w:val="Heading 3 Char"/>
    <w:basedOn w:val="DefaultParagraphFont"/>
    <w:link w:val="Heading3"/>
    <w:uiPriority w:val="9"/>
    <w:rsid w:val="002240E7"/>
    <w:rPr>
      <w:rFonts w:ascii="Arial" w:eastAsiaTheme="majorEastAsia" w:hAnsi="Arial" w:cstheme="majorBidi"/>
      <w:b/>
      <w:kern w:val="0"/>
      <w:sz w:val="24"/>
      <w:szCs w:val="21"/>
      <w14:ligatures w14:val="none"/>
    </w:rPr>
  </w:style>
  <w:style w:type="character" w:customStyle="1" w:styleId="Heading4Char">
    <w:name w:val="Heading 4 Char"/>
    <w:basedOn w:val="DefaultParagraphFont"/>
    <w:link w:val="Heading4"/>
    <w:uiPriority w:val="9"/>
    <w:semiHidden/>
    <w:rsid w:val="00211E0A"/>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211E0A"/>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211E0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11E0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11E0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11E0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11E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1E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1E0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1E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1E0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11E0A"/>
    <w:rPr>
      <w:rFonts w:ascii="Arial" w:hAnsi="Arial"/>
      <w:i/>
      <w:iCs/>
      <w:color w:val="404040" w:themeColor="text1" w:themeTint="BF"/>
      <w:sz w:val="24"/>
    </w:rPr>
  </w:style>
  <w:style w:type="paragraph" w:styleId="ListParagraph">
    <w:name w:val="List Paragraph"/>
    <w:basedOn w:val="Normal"/>
    <w:uiPriority w:val="34"/>
    <w:qFormat/>
    <w:rsid w:val="00211E0A"/>
    <w:pPr>
      <w:ind w:left="720"/>
      <w:contextualSpacing/>
    </w:pPr>
  </w:style>
  <w:style w:type="character" w:styleId="IntenseEmphasis">
    <w:name w:val="Intense Emphasis"/>
    <w:basedOn w:val="DefaultParagraphFont"/>
    <w:uiPriority w:val="21"/>
    <w:qFormat/>
    <w:rsid w:val="00211E0A"/>
    <w:rPr>
      <w:i/>
      <w:iCs/>
      <w:color w:val="0F4761" w:themeColor="accent1" w:themeShade="BF"/>
    </w:rPr>
  </w:style>
  <w:style w:type="paragraph" w:styleId="IntenseQuote">
    <w:name w:val="Intense Quote"/>
    <w:basedOn w:val="Normal"/>
    <w:next w:val="Normal"/>
    <w:link w:val="IntenseQuoteChar"/>
    <w:uiPriority w:val="30"/>
    <w:qFormat/>
    <w:rsid w:val="00211E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1E0A"/>
    <w:rPr>
      <w:rFonts w:ascii="Arial" w:hAnsi="Arial"/>
      <w:i/>
      <w:iCs/>
      <w:color w:val="0F4761" w:themeColor="accent1" w:themeShade="BF"/>
      <w:sz w:val="24"/>
    </w:rPr>
  </w:style>
  <w:style w:type="character" w:styleId="IntenseReference">
    <w:name w:val="Intense Reference"/>
    <w:basedOn w:val="DefaultParagraphFont"/>
    <w:uiPriority w:val="32"/>
    <w:qFormat/>
    <w:rsid w:val="00211E0A"/>
    <w:rPr>
      <w:b/>
      <w:bCs/>
      <w:smallCaps/>
      <w:color w:val="0F4761" w:themeColor="accent1" w:themeShade="BF"/>
      <w:spacing w:val="5"/>
    </w:rPr>
  </w:style>
  <w:style w:type="table" w:styleId="TableGrid">
    <w:name w:val="Table Grid"/>
    <w:basedOn w:val="TableNormal"/>
    <w:uiPriority w:val="39"/>
    <w:rsid w:val="000F16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F16C9"/>
    <w:pPr>
      <w:tabs>
        <w:tab w:val="center" w:pos="4680"/>
        <w:tab w:val="right" w:pos="9360"/>
      </w:tabs>
      <w:spacing w:line="240" w:lineRule="auto"/>
    </w:pPr>
  </w:style>
  <w:style w:type="character" w:customStyle="1" w:styleId="HeaderChar">
    <w:name w:val="Header Char"/>
    <w:basedOn w:val="DefaultParagraphFont"/>
    <w:link w:val="Header"/>
    <w:uiPriority w:val="99"/>
    <w:rsid w:val="000F16C9"/>
    <w:rPr>
      <w:rFonts w:ascii="Arial" w:hAnsi="Arial"/>
      <w:sz w:val="24"/>
    </w:rPr>
  </w:style>
  <w:style w:type="paragraph" w:styleId="Footer">
    <w:name w:val="footer"/>
    <w:basedOn w:val="Normal"/>
    <w:link w:val="FooterChar"/>
    <w:uiPriority w:val="99"/>
    <w:unhideWhenUsed/>
    <w:rsid w:val="000F16C9"/>
    <w:pPr>
      <w:tabs>
        <w:tab w:val="center" w:pos="4680"/>
        <w:tab w:val="right" w:pos="9360"/>
      </w:tabs>
      <w:spacing w:line="240" w:lineRule="auto"/>
    </w:pPr>
  </w:style>
  <w:style w:type="character" w:customStyle="1" w:styleId="FooterChar">
    <w:name w:val="Footer Char"/>
    <w:basedOn w:val="DefaultParagraphFont"/>
    <w:link w:val="Footer"/>
    <w:uiPriority w:val="99"/>
    <w:rsid w:val="000F16C9"/>
    <w:rPr>
      <w:rFonts w:ascii="Arial" w:hAnsi="Arial"/>
      <w:sz w:val="24"/>
    </w:rPr>
  </w:style>
  <w:style w:type="paragraph" w:styleId="TOCHeading">
    <w:name w:val="TOC Heading"/>
    <w:basedOn w:val="Heading1"/>
    <w:next w:val="Normal"/>
    <w:uiPriority w:val="39"/>
    <w:unhideWhenUsed/>
    <w:qFormat/>
    <w:rsid w:val="00D24802"/>
    <w:pPr>
      <w:spacing w:before="240" w:line="259" w:lineRule="auto"/>
      <w:jc w:val="left"/>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D24802"/>
    <w:pPr>
      <w:spacing w:after="100"/>
    </w:pPr>
  </w:style>
  <w:style w:type="paragraph" w:styleId="TOC2">
    <w:name w:val="toc 2"/>
    <w:basedOn w:val="Normal"/>
    <w:next w:val="Normal"/>
    <w:autoRedefine/>
    <w:uiPriority w:val="39"/>
    <w:unhideWhenUsed/>
    <w:rsid w:val="00D24802"/>
    <w:pPr>
      <w:spacing w:after="100"/>
      <w:ind w:left="240"/>
    </w:pPr>
  </w:style>
  <w:style w:type="character" w:styleId="Hyperlink">
    <w:name w:val="Hyperlink"/>
    <w:basedOn w:val="DefaultParagraphFont"/>
    <w:uiPriority w:val="99"/>
    <w:unhideWhenUsed/>
    <w:rsid w:val="00D2480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ACFCB6-0448-4E68-A85B-050FF0F69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9</Pages>
  <Words>1860</Words>
  <Characters>10603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18</cp:revision>
  <dcterms:created xsi:type="dcterms:W3CDTF">2026-03-01T16:58:00Z</dcterms:created>
  <dcterms:modified xsi:type="dcterms:W3CDTF">2026-03-01T19:22:00Z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ddf6320a-b14e-4d00-b7b1-fb7806bf0e88</vt:lpwstr>
  </property>
</Properties>
</file>