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B01513" w:themeColor="accent1"/>
          <w:lang w:val="en-GB"/>
        </w:rPr>
        <w:id w:val="-1522475554"/>
        <w:docPartObj>
          <w:docPartGallery w:val="Cover Pages"/>
          <w:docPartUnique/>
        </w:docPartObj>
      </w:sdtPr>
      <w:sdtEndPr>
        <w:rPr>
          <w:color w:val="auto"/>
        </w:rPr>
      </w:sdtEndPr>
      <w:sdtContent>
        <w:p w14:paraId="3371F97A" w14:textId="77777777" w:rsidR="007D1947" w:rsidRDefault="007D1947">
          <w:pPr>
            <w:pStyle w:val="NoSpacing"/>
            <w:spacing w:before="1540" w:after="240"/>
            <w:jc w:val="center"/>
            <w:rPr>
              <w:color w:val="B01513" w:themeColor="accent1"/>
            </w:rPr>
          </w:pPr>
          <w:r>
            <w:rPr>
              <w:noProof/>
              <w:color w:val="B01513" w:themeColor="accent1"/>
              <w:lang w:val="en-GB" w:eastAsia="en-GB"/>
            </w:rPr>
            <w:drawing>
              <wp:inline distT="0" distB="0" distL="0" distR="0" wp14:anchorId="3E482A3A" wp14:editId="7188C05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B01513"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7C7D89" w14:textId="66FF4A8D" w:rsidR="007D1947" w:rsidRDefault="00A73A8C">
              <w:pPr>
                <w:pStyle w:val="NoSpacing"/>
                <w:pBdr>
                  <w:top w:val="single" w:sz="6" w:space="6" w:color="B01513" w:themeColor="accent1"/>
                  <w:bottom w:val="single" w:sz="6" w:space="6" w:color="B01513" w:themeColor="accent1"/>
                </w:pBdr>
                <w:spacing w:after="240"/>
                <w:jc w:val="center"/>
                <w:rPr>
                  <w:rFonts w:asciiTheme="majorHAnsi" w:eastAsiaTheme="majorEastAsia" w:hAnsiTheme="majorHAnsi" w:cstheme="majorBidi"/>
                  <w:caps/>
                  <w:color w:val="B01513" w:themeColor="accent1"/>
                  <w:sz w:val="80"/>
                  <w:szCs w:val="80"/>
                </w:rPr>
              </w:pPr>
              <w:r>
                <w:rPr>
                  <w:rFonts w:asciiTheme="majorHAnsi" w:eastAsiaTheme="majorEastAsia" w:hAnsiTheme="majorHAnsi" w:cstheme="majorBidi"/>
                  <w:caps/>
                  <w:color w:val="B01513" w:themeColor="accent1"/>
                  <w:sz w:val="72"/>
                  <w:szCs w:val="72"/>
                </w:rPr>
                <w:t>the decline of the high street</w:t>
              </w:r>
            </w:p>
          </w:sdtContent>
        </w:sdt>
        <w:sdt>
          <w:sdtPr>
            <w:rPr>
              <w:color w:val="B01513"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0E8BDCB" w14:textId="5975CD53" w:rsidR="007D1947" w:rsidRDefault="004D6DF4" w:rsidP="001A5225">
              <w:pPr>
                <w:pStyle w:val="NoSpacing"/>
                <w:rPr>
                  <w:color w:val="B01513" w:themeColor="accent1"/>
                  <w:sz w:val="28"/>
                  <w:szCs w:val="28"/>
                </w:rPr>
              </w:pPr>
              <w:r>
                <w:rPr>
                  <w:color w:val="B01513" w:themeColor="accent1"/>
                  <w:sz w:val="28"/>
                  <w:szCs w:val="28"/>
                </w:rPr>
                <w:t>Problem solving and decision making</w:t>
              </w:r>
            </w:p>
          </w:sdtContent>
        </w:sdt>
        <w:p w14:paraId="5BC60A75" w14:textId="77777777" w:rsidR="007D1947" w:rsidRDefault="007D1947">
          <w:pPr>
            <w:pStyle w:val="NoSpacing"/>
            <w:spacing w:before="480"/>
            <w:jc w:val="center"/>
            <w:rPr>
              <w:color w:val="B01513" w:themeColor="accent1"/>
            </w:rPr>
          </w:pPr>
          <w:r>
            <w:rPr>
              <w:noProof/>
              <w:color w:val="B01513" w:themeColor="accent1"/>
              <w:lang w:val="en-GB" w:eastAsia="en-GB"/>
            </w:rPr>
            <w:drawing>
              <wp:inline distT="0" distB="0" distL="0" distR="0" wp14:anchorId="2646EE0C" wp14:editId="0A26F75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503606" w14:textId="77777777" w:rsidR="00A73A8C" w:rsidRDefault="00A73A8C">
          <w:pPr>
            <w:pStyle w:val="NoSpacing"/>
            <w:spacing w:before="480"/>
            <w:jc w:val="center"/>
            <w:rPr>
              <w:color w:val="B01513" w:themeColor="accent1"/>
              <w:sz w:val="44"/>
              <w:szCs w:val="44"/>
            </w:rPr>
          </w:pPr>
          <w:r>
            <w:rPr>
              <w:color w:val="B01513" w:themeColor="accent1"/>
              <w:sz w:val="44"/>
              <w:szCs w:val="44"/>
            </w:rPr>
            <w:t>Cristian Valentin Haidau</w:t>
          </w:r>
        </w:p>
        <w:p w14:paraId="339D7DFA" w14:textId="39A49AF8" w:rsidR="001A5225" w:rsidRPr="001A5225" w:rsidRDefault="00A73A8C">
          <w:pPr>
            <w:pStyle w:val="NoSpacing"/>
            <w:spacing w:before="480"/>
            <w:jc w:val="center"/>
            <w:rPr>
              <w:color w:val="B01513" w:themeColor="accent1"/>
              <w:sz w:val="44"/>
              <w:szCs w:val="44"/>
            </w:rPr>
          </w:pPr>
          <w:r>
            <w:rPr>
              <w:color w:val="B01513" w:themeColor="accent1"/>
              <w:sz w:val="44"/>
              <w:szCs w:val="44"/>
            </w:rPr>
            <w:t>1914434</w:t>
          </w:r>
          <w:r w:rsidR="001A5225" w:rsidRPr="001A5225">
            <w:rPr>
              <w:color w:val="B01513" w:themeColor="accent1"/>
              <w:sz w:val="44"/>
              <w:szCs w:val="44"/>
            </w:rPr>
            <w:t xml:space="preserve"> </w:t>
          </w:r>
        </w:p>
        <w:bookmarkStart w:id="0" w:name="_Toc106314256"/>
        <w:bookmarkStart w:id="1" w:name="_Toc106318640"/>
        <w:p w14:paraId="3BF69FF6" w14:textId="77777777" w:rsidR="00D854A5" w:rsidRDefault="001A5225" w:rsidP="001A5225">
          <w:pPr>
            <w:pStyle w:val="Heading1"/>
          </w:pPr>
          <w:r>
            <w:rPr>
              <w:noProof/>
              <w:color w:val="B01513" w:themeColor="accent1"/>
              <w:lang w:eastAsia="en-GB"/>
            </w:rPr>
            <mc:AlternateContent>
              <mc:Choice Requires="wps">
                <w:drawing>
                  <wp:anchor distT="0" distB="0" distL="114300" distR="114300" simplePos="0" relativeHeight="251659264" behindDoc="0" locked="0" layoutInCell="1" allowOverlap="1" wp14:anchorId="13EB61D5" wp14:editId="4814D5B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2B7A99" w14:textId="1535B516" w:rsidR="007D1947" w:rsidRDefault="00A73A8C">
                                    <w:pPr>
                                      <w:pStyle w:val="NoSpacing"/>
                                      <w:spacing w:after="40"/>
                                      <w:jc w:val="center"/>
                                      <w:rPr>
                                        <w:caps/>
                                        <w:color w:val="B01513" w:themeColor="accent1"/>
                                        <w:sz w:val="28"/>
                                        <w:szCs w:val="28"/>
                                      </w:rPr>
                                    </w:pPr>
                                    <w:r>
                                      <w:rPr>
                                        <w:caps/>
                                        <w:color w:val="B01513" w:themeColor="accent1"/>
                                        <w:sz w:val="28"/>
                                        <w:szCs w:val="28"/>
                                      </w:rPr>
                                      <w:t xml:space="preserve">     </w:t>
                                    </w:r>
                                  </w:p>
                                </w:sdtContent>
                              </w:sdt>
                              <w:p w14:paraId="360AF768" w14:textId="77777777" w:rsidR="007D1947" w:rsidRDefault="004F7FDB">
                                <w:pPr>
                                  <w:pStyle w:val="NoSpacing"/>
                                  <w:jc w:val="center"/>
                                  <w:rPr>
                                    <w:color w:val="B01513" w:themeColor="accent1"/>
                                  </w:rPr>
                                </w:pPr>
                                <w:sdt>
                                  <w:sdtPr>
                                    <w:rPr>
                                      <w:caps/>
                                      <w:color w:val="B01513"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B01513" w:themeColor="accent1"/>
                                        <w:lang w:val="en-GB"/>
                                      </w:rPr>
                                      <w:t>University of Wales Trinity Saint David</w:t>
                                    </w:r>
                                  </w:sdtContent>
                                </w:sdt>
                              </w:p>
                              <w:p w14:paraId="5DC2109F" w14:textId="77777777" w:rsidR="007D1947" w:rsidRDefault="004F7FDB">
                                <w:pPr>
                                  <w:pStyle w:val="NoSpacing"/>
                                  <w:jc w:val="center"/>
                                  <w:rPr>
                                    <w:color w:val="B01513" w:themeColor="accent1"/>
                                  </w:rPr>
                                </w:pPr>
                                <w:sdt>
                                  <w:sdtPr>
                                    <w:rPr>
                                      <w:color w:val="B01513"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B01513"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EB61D5"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" filled="f" stroked="f" strokeweight=".5pt">
                    <v:textbox inset="0,0,0,0">
                      <w:txbxContent>
                        <w:sdt>
                          <w:sdtPr>
                            <w:rPr>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2B7A99" w14:textId="1535B516" w:rsidR="007D1947" w:rsidRDefault="00A73A8C">
                              <w:pPr>
                                <w:pStyle w:val="NoSpacing"/>
                                <w:spacing w:after="40"/>
                                <w:jc w:val="center"/>
                                <w:rPr>
                                  <w:caps/>
                                  <w:color w:val="B01513" w:themeColor="accent1"/>
                                  <w:sz w:val="28"/>
                                  <w:szCs w:val="28"/>
                                </w:rPr>
                              </w:pPr>
                              <w:r>
                                <w:rPr>
                                  <w:caps/>
                                  <w:color w:val="B01513" w:themeColor="accent1"/>
                                  <w:sz w:val="28"/>
                                  <w:szCs w:val="28"/>
                                </w:rPr>
                                <w:t xml:space="preserve">     </w:t>
                              </w:r>
                            </w:p>
                          </w:sdtContent>
                        </w:sdt>
                        <w:p w14:paraId="360AF768" w14:textId="77777777" w:rsidR="007D1947" w:rsidRDefault="00700459">
                          <w:pPr>
                            <w:pStyle w:val="NoSpacing"/>
                            <w:jc w:val="center"/>
                            <w:rPr>
                              <w:color w:val="B01513" w:themeColor="accent1"/>
                            </w:rPr>
                          </w:pPr>
                          <w:sdt>
                            <w:sdtPr>
                              <w:rPr>
                                <w:caps/>
                                <w:color w:val="B01513"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B01513" w:themeColor="accent1"/>
                                  <w:lang w:val="en-GB"/>
                                </w:rPr>
                                <w:t>University of Wales Trinity Saint David</w:t>
                              </w:r>
                            </w:sdtContent>
                          </w:sdt>
                        </w:p>
                        <w:p w14:paraId="5DC2109F" w14:textId="77777777" w:rsidR="007D1947" w:rsidRDefault="00700459">
                          <w:pPr>
                            <w:pStyle w:val="NoSpacing"/>
                            <w:jc w:val="center"/>
                            <w:rPr>
                              <w:color w:val="B01513" w:themeColor="accent1"/>
                            </w:rPr>
                          </w:pPr>
                          <w:sdt>
                            <w:sdtPr>
                              <w:rPr>
                                <w:color w:val="B01513"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B01513" w:themeColor="accent1"/>
                                </w:rPr>
                                <w:t xml:space="preserve">     </w:t>
                              </w:r>
                            </w:sdtContent>
                          </w:sdt>
                        </w:p>
                      </w:txbxContent>
                    </v:textbox>
                    <w10:wrap anchorx="margin" anchory="page"/>
                  </v:shape>
                </w:pict>
              </mc:Fallback>
            </mc:AlternateContent>
          </w:r>
          <w:bookmarkEnd w:id="0"/>
          <w:bookmarkEnd w:id="1"/>
          <w:r w:rsidR="007D1947">
            <w:br w:type="page"/>
          </w:r>
        </w:p>
        <w:p w14:paraId="7F63666C" w14:textId="77777777" w:rsidR="007D1947" w:rsidRDefault="007D1947"/>
        <w:sdt>
          <w:sdtPr>
            <w:rPr>
              <w:rFonts w:asciiTheme="minorHAnsi" w:eastAsiaTheme="minorHAnsi" w:hAnsiTheme="minorHAnsi" w:cstheme="minorBidi"/>
              <w:color w:val="auto"/>
              <w:sz w:val="22"/>
              <w:szCs w:val="22"/>
              <w:lang w:val="en-GB"/>
            </w:rPr>
            <w:id w:val="-861670366"/>
            <w:docPartObj>
              <w:docPartGallery w:val="Table of Contents"/>
              <w:docPartUnique/>
            </w:docPartObj>
          </w:sdtPr>
          <w:sdtEndPr>
            <w:rPr>
              <w:b/>
              <w:bCs/>
              <w:noProof/>
            </w:rPr>
          </w:sdtEndPr>
          <w:sdtContent>
            <w:p w14:paraId="235D3712" w14:textId="77777777" w:rsidR="0095172A" w:rsidRDefault="0095172A">
              <w:pPr>
                <w:pStyle w:val="TOCHeading"/>
              </w:pPr>
              <w:r>
                <w:t>Contents</w:t>
              </w:r>
            </w:p>
            <w:p w14:paraId="736B3662" w14:textId="2A0216A1" w:rsidR="00D650A2" w:rsidRDefault="009517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318640" w:history="1">
                <w:r w:rsidR="00D650A2">
                  <w:rPr>
                    <w:noProof/>
                    <w:webHidden/>
                  </w:rPr>
                  <w:tab/>
                </w:r>
                <w:r w:rsidR="00D650A2">
                  <w:rPr>
                    <w:noProof/>
                    <w:webHidden/>
                  </w:rPr>
                  <w:fldChar w:fldCharType="begin"/>
                </w:r>
                <w:r w:rsidR="00D650A2">
                  <w:rPr>
                    <w:noProof/>
                    <w:webHidden/>
                  </w:rPr>
                  <w:instrText xml:space="preserve"> PAGEREF _Toc106318640 \h </w:instrText>
                </w:r>
                <w:r w:rsidR="00D650A2">
                  <w:rPr>
                    <w:noProof/>
                    <w:webHidden/>
                  </w:rPr>
                </w:r>
                <w:r w:rsidR="00D650A2">
                  <w:rPr>
                    <w:noProof/>
                    <w:webHidden/>
                  </w:rPr>
                  <w:fldChar w:fldCharType="separate"/>
                </w:r>
                <w:r w:rsidR="00D650A2">
                  <w:rPr>
                    <w:noProof/>
                    <w:webHidden/>
                  </w:rPr>
                  <w:t>0</w:t>
                </w:r>
                <w:r w:rsidR="00D650A2">
                  <w:rPr>
                    <w:noProof/>
                    <w:webHidden/>
                  </w:rPr>
                  <w:fldChar w:fldCharType="end"/>
                </w:r>
              </w:hyperlink>
            </w:p>
            <w:p w14:paraId="73124D94" w14:textId="5AFFA5AE" w:rsidR="00D650A2" w:rsidRDefault="004F7FDB">
              <w:pPr>
                <w:pStyle w:val="TOC1"/>
                <w:tabs>
                  <w:tab w:val="right" w:leader="dot" w:pos="9016"/>
                </w:tabs>
                <w:rPr>
                  <w:rFonts w:eastAsiaTheme="minorEastAsia"/>
                  <w:noProof/>
                  <w:lang w:eastAsia="en-GB"/>
                </w:rPr>
              </w:pPr>
              <w:hyperlink w:anchor="_Toc106318641" w:history="1">
                <w:r w:rsidR="00D650A2" w:rsidRPr="009A609B">
                  <w:rPr>
                    <w:rStyle w:val="Hyperlink"/>
                    <w:noProof/>
                  </w:rPr>
                  <w:t>Introduction</w:t>
                </w:r>
                <w:r w:rsidR="00D650A2">
                  <w:rPr>
                    <w:noProof/>
                    <w:webHidden/>
                  </w:rPr>
                  <w:tab/>
                </w:r>
                <w:r w:rsidR="00D650A2">
                  <w:rPr>
                    <w:noProof/>
                    <w:webHidden/>
                  </w:rPr>
                  <w:fldChar w:fldCharType="begin"/>
                </w:r>
                <w:r w:rsidR="00D650A2">
                  <w:rPr>
                    <w:noProof/>
                    <w:webHidden/>
                  </w:rPr>
                  <w:instrText xml:space="preserve"> PAGEREF _Toc106318641 \h </w:instrText>
                </w:r>
                <w:r w:rsidR="00D650A2">
                  <w:rPr>
                    <w:noProof/>
                    <w:webHidden/>
                  </w:rPr>
                </w:r>
                <w:r w:rsidR="00D650A2">
                  <w:rPr>
                    <w:noProof/>
                    <w:webHidden/>
                  </w:rPr>
                  <w:fldChar w:fldCharType="separate"/>
                </w:r>
                <w:r w:rsidR="00D650A2">
                  <w:rPr>
                    <w:noProof/>
                    <w:webHidden/>
                  </w:rPr>
                  <w:t>2</w:t>
                </w:r>
                <w:r w:rsidR="00D650A2">
                  <w:rPr>
                    <w:noProof/>
                    <w:webHidden/>
                  </w:rPr>
                  <w:fldChar w:fldCharType="end"/>
                </w:r>
              </w:hyperlink>
            </w:p>
            <w:p w14:paraId="203709E6" w14:textId="08465495" w:rsidR="00D650A2" w:rsidRDefault="004F7FDB">
              <w:pPr>
                <w:pStyle w:val="TOC1"/>
                <w:tabs>
                  <w:tab w:val="right" w:leader="dot" w:pos="9016"/>
                </w:tabs>
                <w:rPr>
                  <w:rFonts w:eastAsiaTheme="minorEastAsia"/>
                  <w:noProof/>
                  <w:lang w:eastAsia="en-GB"/>
                </w:rPr>
              </w:pPr>
              <w:hyperlink w:anchor="_Toc106318642" w:history="1">
                <w:r w:rsidR="00D650A2" w:rsidRPr="009A609B">
                  <w:rPr>
                    <w:rStyle w:val="Hyperlink"/>
                    <w:noProof/>
                  </w:rPr>
                  <w:t>Main Findings</w:t>
                </w:r>
                <w:r w:rsidR="00D650A2">
                  <w:rPr>
                    <w:noProof/>
                    <w:webHidden/>
                  </w:rPr>
                  <w:tab/>
                </w:r>
                <w:r w:rsidR="00D650A2">
                  <w:rPr>
                    <w:noProof/>
                    <w:webHidden/>
                  </w:rPr>
                  <w:fldChar w:fldCharType="begin"/>
                </w:r>
                <w:r w:rsidR="00D650A2">
                  <w:rPr>
                    <w:noProof/>
                    <w:webHidden/>
                  </w:rPr>
                  <w:instrText xml:space="preserve"> PAGEREF _Toc106318642 \h </w:instrText>
                </w:r>
                <w:r w:rsidR="00D650A2">
                  <w:rPr>
                    <w:noProof/>
                    <w:webHidden/>
                  </w:rPr>
                </w:r>
                <w:r w:rsidR="00D650A2">
                  <w:rPr>
                    <w:noProof/>
                    <w:webHidden/>
                  </w:rPr>
                  <w:fldChar w:fldCharType="separate"/>
                </w:r>
                <w:r w:rsidR="00D650A2">
                  <w:rPr>
                    <w:noProof/>
                    <w:webHidden/>
                  </w:rPr>
                  <w:t>2</w:t>
                </w:r>
                <w:r w:rsidR="00D650A2">
                  <w:rPr>
                    <w:noProof/>
                    <w:webHidden/>
                  </w:rPr>
                  <w:fldChar w:fldCharType="end"/>
                </w:r>
              </w:hyperlink>
            </w:p>
            <w:p w14:paraId="7A837C04" w14:textId="05589160" w:rsidR="00D650A2" w:rsidRDefault="004F7FDB">
              <w:pPr>
                <w:pStyle w:val="TOC1"/>
                <w:tabs>
                  <w:tab w:val="right" w:leader="dot" w:pos="9016"/>
                </w:tabs>
                <w:rPr>
                  <w:rFonts w:eastAsiaTheme="minorEastAsia"/>
                  <w:noProof/>
                  <w:lang w:eastAsia="en-GB"/>
                </w:rPr>
              </w:pPr>
              <w:hyperlink w:anchor="_Toc106318643" w:history="1">
                <w:r w:rsidR="00D650A2" w:rsidRPr="009A609B">
                  <w:rPr>
                    <w:rStyle w:val="Hyperlink"/>
                    <w:noProof/>
                  </w:rPr>
                  <w:t>Reference list</w:t>
                </w:r>
                <w:r w:rsidR="00D650A2">
                  <w:rPr>
                    <w:noProof/>
                    <w:webHidden/>
                  </w:rPr>
                  <w:tab/>
                </w:r>
                <w:r w:rsidR="00D650A2">
                  <w:rPr>
                    <w:noProof/>
                    <w:webHidden/>
                  </w:rPr>
                  <w:fldChar w:fldCharType="begin"/>
                </w:r>
                <w:r w:rsidR="00D650A2">
                  <w:rPr>
                    <w:noProof/>
                    <w:webHidden/>
                  </w:rPr>
                  <w:instrText xml:space="preserve"> PAGEREF _Toc106318643 \h </w:instrText>
                </w:r>
                <w:r w:rsidR="00D650A2">
                  <w:rPr>
                    <w:noProof/>
                    <w:webHidden/>
                  </w:rPr>
                </w:r>
                <w:r w:rsidR="00D650A2">
                  <w:rPr>
                    <w:noProof/>
                    <w:webHidden/>
                  </w:rPr>
                  <w:fldChar w:fldCharType="separate"/>
                </w:r>
                <w:r w:rsidR="00D650A2">
                  <w:rPr>
                    <w:noProof/>
                    <w:webHidden/>
                  </w:rPr>
                  <w:t>6</w:t>
                </w:r>
                <w:r w:rsidR="00D650A2">
                  <w:rPr>
                    <w:noProof/>
                    <w:webHidden/>
                  </w:rPr>
                  <w:fldChar w:fldCharType="end"/>
                </w:r>
              </w:hyperlink>
            </w:p>
            <w:p w14:paraId="3880DD70" w14:textId="21399FE3" w:rsidR="0095172A" w:rsidRDefault="0095172A">
              <w:r>
                <w:rPr>
                  <w:b/>
                  <w:bCs/>
                  <w:noProof/>
                </w:rPr>
                <w:fldChar w:fldCharType="end"/>
              </w:r>
            </w:p>
          </w:sdtContent>
        </w:sdt>
        <w:p w14:paraId="42BBF4E5" w14:textId="77777777" w:rsidR="007D1947" w:rsidRDefault="007D1947"/>
        <w:p w14:paraId="3FAEBB8D" w14:textId="77777777" w:rsidR="007D1947" w:rsidRDefault="007D1947"/>
        <w:p w14:paraId="2D5DD934" w14:textId="77777777" w:rsidR="007D1947" w:rsidRDefault="007D1947"/>
        <w:p w14:paraId="04627696" w14:textId="77777777" w:rsidR="007D1947" w:rsidRDefault="007D1947"/>
        <w:p w14:paraId="506C1209" w14:textId="77777777" w:rsidR="007D1947" w:rsidRDefault="007D1947"/>
        <w:p w14:paraId="5CFCD04A" w14:textId="77777777" w:rsidR="007D1947" w:rsidRDefault="007D1947"/>
        <w:p w14:paraId="69CF8BBC" w14:textId="77777777" w:rsidR="007D1947" w:rsidRDefault="007D1947"/>
        <w:p w14:paraId="5A3097DE" w14:textId="77777777" w:rsidR="007D1947" w:rsidRDefault="007D1947"/>
        <w:p w14:paraId="153F010F" w14:textId="77777777" w:rsidR="007D1947" w:rsidRDefault="007D1947"/>
        <w:p w14:paraId="2D185506" w14:textId="77777777" w:rsidR="007D1947" w:rsidRDefault="007D1947"/>
        <w:p w14:paraId="19827FFA" w14:textId="77777777" w:rsidR="007D1947" w:rsidRDefault="007D1947"/>
        <w:p w14:paraId="3E746785" w14:textId="77777777" w:rsidR="007D1947" w:rsidRDefault="007D1947"/>
        <w:p w14:paraId="12B44105" w14:textId="77777777" w:rsidR="007D1947" w:rsidRDefault="007D1947"/>
        <w:p w14:paraId="282F1F48" w14:textId="77777777" w:rsidR="007D1947" w:rsidRDefault="007D1947"/>
        <w:p w14:paraId="32CFC50E" w14:textId="77777777" w:rsidR="007D1947" w:rsidRDefault="007D1947"/>
        <w:p w14:paraId="67C770E4" w14:textId="77777777" w:rsidR="007D1947" w:rsidRDefault="007D1947"/>
        <w:p w14:paraId="6942CD9E" w14:textId="77777777" w:rsidR="007D1947" w:rsidRDefault="007D1947"/>
        <w:p w14:paraId="42D70ABA" w14:textId="77777777" w:rsidR="0095172A" w:rsidRDefault="0095172A"/>
        <w:p w14:paraId="4EC363BA" w14:textId="77777777" w:rsidR="0095172A" w:rsidRDefault="0095172A"/>
        <w:p w14:paraId="4428EB51" w14:textId="40D84BEB" w:rsidR="002D52ED" w:rsidRDefault="002D52ED" w:rsidP="00A12B58">
          <w:pPr>
            <w:pStyle w:val="Heading1"/>
          </w:pPr>
        </w:p>
        <w:p w14:paraId="44E5535B" w14:textId="77777777" w:rsidR="00991ED1" w:rsidRPr="00991ED1" w:rsidRDefault="00991ED1" w:rsidP="00991ED1"/>
        <w:p w14:paraId="4007877F" w14:textId="77777777" w:rsidR="008A46BD" w:rsidRDefault="008A46BD" w:rsidP="00A73A8C">
          <w:pPr>
            <w:pStyle w:val="Heading1"/>
          </w:pPr>
        </w:p>
        <w:p w14:paraId="3DE96E31" w14:textId="77777777" w:rsidR="008A46BD" w:rsidRDefault="008A46BD" w:rsidP="00A73A8C">
          <w:pPr>
            <w:pStyle w:val="Heading1"/>
          </w:pPr>
        </w:p>
        <w:p w14:paraId="0CFF008A" w14:textId="7BE5E75A" w:rsidR="00E67110" w:rsidRDefault="007D1947" w:rsidP="00A73A8C">
          <w:pPr>
            <w:pStyle w:val="Heading1"/>
          </w:pPr>
          <w:bookmarkStart w:id="2" w:name="_Toc106318641"/>
          <w:r>
            <w:t>Introduction</w:t>
          </w:r>
          <w:bookmarkEnd w:id="2"/>
        </w:p>
        <w:p w14:paraId="1FAEC349" w14:textId="0E86838A" w:rsidR="00A73A8C" w:rsidRDefault="00A73A8C" w:rsidP="00A73A8C"/>
        <w:p w14:paraId="3228F757" w14:textId="5AA1E311" w:rsidR="00A73A8C" w:rsidRPr="00A73A8C" w:rsidRDefault="00A73A8C" w:rsidP="00A73A8C">
          <w:r>
            <w:t>The decline of high streets is a process that has been pacing rapidly for the last decade.</w:t>
          </w:r>
          <w:r w:rsidR="00B43EBB">
            <w:t xml:space="preserve"> This has been happening due to </w:t>
          </w:r>
          <w:proofErr w:type="gramStart"/>
          <w:r w:rsidR="00DD18C1">
            <w:t>several</w:t>
          </w:r>
          <w:proofErr w:type="gramEnd"/>
          <w:r w:rsidR="00DD18C1">
            <w:t xml:space="preserve"> reasons</w:t>
          </w:r>
          <w:r w:rsidR="00B43EBB">
            <w:t xml:space="preserve">. The nature of the issue is that is the vanishment of high street retailers and the decrease of the potential customers. </w:t>
          </w:r>
          <w:r w:rsidR="003B4BCB">
            <w:t xml:space="preserve">Main </w:t>
          </w:r>
          <w:r w:rsidR="00DD18C1">
            <w:t>reason</w:t>
          </w:r>
          <w:r w:rsidR="003B4BCB">
            <w:t xml:space="preserve"> the decrease is even more accentuated is the fast-paced advancement of technology</w:t>
          </w:r>
          <w:r w:rsidR="00203CB2">
            <w:t xml:space="preserve">, customers are choosing to do their purchases on the internet. Another </w:t>
          </w:r>
          <w:r w:rsidR="00DD18C1">
            <w:t>significant factor</w:t>
          </w:r>
          <w:r w:rsidR="00203CB2">
            <w:t xml:space="preserve"> is inflation. Prices for rent and product is higher than never. For example, when a shop owner must pay more rent, the product the sales will have to generate more profit for the store to be able to pay. Brexit has made getting product more difficult. Taxes on import are higher, and in some cases, materials are not even accessible anymore.</w:t>
          </w:r>
          <w:r w:rsidR="003B4BCB">
            <w:t xml:space="preserve"> People are now choosing online shopping over visiting the high streets</w:t>
          </w:r>
          <w:r w:rsidR="00DD18C1">
            <w:t xml:space="preserve">. </w:t>
          </w:r>
          <w:r w:rsidR="00B43EBB">
            <w:t xml:space="preserve">The scope is that it’s affecting the people involved in businesses. There are internal and external stakeholders. It also affects the citizens and customer itself. The impact is the downfall of the economy, by people losing their jobs which affects the government. </w:t>
          </w:r>
          <w:r w:rsidR="003B4BCB">
            <w:t xml:space="preserve">Loss in revenue which affects the ordinary citizen by less investment from local authorities in infrastructure and advancement. </w:t>
          </w:r>
          <w:r w:rsidR="001B639C">
            <w:t xml:space="preserve">There are 7 steps that need to be taken to effectively resolve a problem. Firstly, the right problem needs to be </w:t>
          </w:r>
          <w:r w:rsidR="00DD18C1">
            <w:t>found</w:t>
          </w:r>
          <w:r w:rsidR="001B639C">
            <w:t>, secondly the situation needs to be analysed</w:t>
          </w:r>
          <w:r w:rsidR="00DD18C1">
            <w:t xml:space="preserve">. </w:t>
          </w:r>
          <w:r w:rsidR="001B639C">
            <w:t xml:space="preserve">Then it needs to be defined and find </w:t>
          </w:r>
          <w:r w:rsidR="00DD18C1">
            <w:t>practical solutions</w:t>
          </w:r>
          <w:r w:rsidR="001B639C">
            <w:t>. And ultimately select the best solution, implement, evaluate, and learn (Gano,2011).</w:t>
          </w:r>
        </w:p>
        <w:p w14:paraId="25434D09" w14:textId="21EF08BF" w:rsidR="007F3278" w:rsidRDefault="007F3278" w:rsidP="007F3278"/>
        <w:p w14:paraId="6A2F3CE2" w14:textId="0151FDAC" w:rsidR="007F3278" w:rsidRDefault="007F3278" w:rsidP="00915B1A">
          <w:pPr>
            <w:pStyle w:val="Heading1"/>
          </w:pPr>
          <w:bookmarkStart w:id="3" w:name="_Toc106318642"/>
          <w:r>
            <w:t>Main Findings</w:t>
          </w:r>
          <w:bookmarkEnd w:id="3"/>
        </w:p>
        <w:p w14:paraId="2941E002" w14:textId="77777777" w:rsidR="00915B1A" w:rsidRPr="00915B1A" w:rsidRDefault="00915B1A" w:rsidP="00915B1A"/>
        <w:p w14:paraId="0BF3DBA3" w14:textId="1F349F84" w:rsidR="007F3278" w:rsidRDefault="007F3278" w:rsidP="007F3278">
          <w:r w:rsidRPr="00915B1A">
            <w:rPr>
              <w:b/>
              <w:bCs/>
              <w:sz w:val="24"/>
              <w:szCs w:val="24"/>
              <w:u w:val="single"/>
            </w:rPr>
            <w:t>SWOT Analysis</w:t>
          </w:r>
        </w:p>
        <w:p w14:paraId="4D1500BC" w14:textId="771A93ED" w:rsidR="00173BC8" w:rsidRDefault="004D6DF4" w:rsidP="007F3278">
          <w:r>
            <w:t xml:space="preserve">Although it is in decrease, the high street still has strengths that still slightly </w:t>
          </w:r>
          <w:r w:rsidR="00DD18C1">
            <w:t>keeps</w:t>
          </w:r>
          <w:r>
            <w:t xml:space="preserve"> it.</w:t>
          </w:r>
          <w:r w:rsidR="00106334">
            <w:t xml:space="preserve"> The rapid growth of </w:t>
          </w:r>
          <w:r w:rsidR="00DD18C1">
            <w:t>diverse ways</w:t>
          </w:r>
          <w:r w:rsidR="00106334">
            <w:t xml:space="preserve"> of communication has changed the high street (Adair,20</w:t>
          </w:r>
          <w:r w:rsidR="008A46BD">
            <w:t>22</w:t>
          </w:r>
          <w:r w:rsidR="00106334">
            <w:t>).</w:t>
          </w:r>
          <w:r>
            <w:t xml:space="preserve"> </w:t>
          </w:r>
          <w:r w:rsidR="00BA2E96">
            <w:t xml:space="preserve">Shopping online is good, but it is not always satisfactory. It’s harder to judge a product by image than in person. In a store the customer can see the item and even try it to see if it’s worth buying. If a customer does not like a product bought </w:t>
          </w:r>
          <w:r w:rsidR="000E2EFA">
            <w:t>online,</w:t>
          </w:r>
          <w:r w:rsidR="00BA2E96">
            <w:t xml:space="preserve"> it takes </w:t>
          </w:r>
          <w:r w:rsidR="00DD18C1">
            <w:t>a lengthy process</w:t>
          </w:r>
          <w:r w:rsidR="00BA2E96">
            <w:t xml:space="preserve"> before returning it and get the money spent back or a different product. Going out of the house to shop is </w:t>
          </w:r>
          <w:r w:rsidR="00DD18C1">
            <w:t>a wonderful way</w:t>
          </w:r>
          <w:r w:rsidR="00BA2E96">
            <w:t xml:space="preserve"> of getting away from a screen and have a nice activity to relieve the brain and body. </w:t>
          </w:r>
          <w:r w:rsidR="000E2EFA">
            <w:t>Shopping can also be a social activity. A lot of customers prefer shopping with other people around. It can bring people together. Most of customers after shopping would turn it into an all-day and go out to eat or for a drink (Lill,2021).</w:t>
          </w:r>
          <w:r w:rsidR="00173BC8">
            <w:t xml:space="preserve"> </w:t>
          </w:r>
          <w:r w:rsidR="000E2EFA">
            <w:t xml:space="preserve">The weaknesses of the high street are the rising inflation and the change in tastes. Inflation is </w:t>
          </w:r>
          <w:r w:rsidR="00DD18C1">
            <w:t xml:space="preserve">a crucial factor </w:t>
          </w:r>
          <w:r w:rsidR="000E2EFA">
            <w:t xml:space="preserve">in the decrease of the high street. </w:t>
          </w:r>
          <w:r w:rsidR="00173BC8">
            <w:t xml:space="preserve">Bigger rents make retailers look for alternative locations. Parking also is expensive and tiring, hence the </w:t>
          </w:r>
          <w:r w:rsidR="00173BC8">
            <w:lastRenderedPageBreak/>
            <w:t>reason some customers prefer to shop online. Taxes on import are higher aswell. Which makes product either be more expensive on high streets shops or have less quality. Brexit also made the decrease more accentuated in the inflation department.</w:t>
          </w:r>
          <w:r w:rsidR="000D7D0F">
            <w:t xml:space="preserve"> </w:t>
          </w:r>
          <w:r w:rsidR="00173BC8">
            <w:t xml:space="preserve">Biggest threat </w:t>
          </w:r>
          <w:r w:rsidR="00466F35">
            <w:t xml:space="preserve">for the high street is online shopping and business rates. The high street could use its strengths to avoid threats. </w:t>
          </w:r>
          <w:r w:rsidR="000D7D0F">
            <w:t xml:space="preserve">With adding more authenticity to the products on high streets, they can make customers want to visit it more. By promoting social activities on high </w:t>
          </w:r>
          <w:r w:rsidR="00991ED1">
            <w:t>streets,</w:t>
          </w:r>
          <w:r w:rsidR="000D7D0F">
            <w:t xml:space="preserve"> they can attract more potential customers that are </w:t>
          </w:r>
          <w:r w:rsidR="00DD18C1">
            <w:t>looking</w:t>
          </w:r>
          <w:r w:rsidR="000D7D0F">
            <w:t xml:space="preserve"> </w:t>
          </w:r>
          <w:r w:rsidR="00991ED1">
            <w:t>to socialise. Especially after the global pandemic. People are looking forward to social gatherings.</w:t>
          </w:r>
        </w:p>
        <w:p w14:paraId="05EBE54A" w14:textId="45C7EE05" w:rsidR="00915B1A" w:rsidRDefault="00915B1A" w:rsidP="007F3278"/>
        <w:p w14:paraId="7B3F2EA9" w14:textId="41EE0733" w:rsidR="007828E5" w:rsidRPr="007828E5" w:rsidRDefault="00915B1A" w:rsidP="00915B1A">
          <w:pPr>
            <w:rPr>
              <w:b/>
              <w:bCs/>
              <w:sz w:val="24"/>
              <w:szCs w:val="24"/>
            </w:rPr>
          </w:pPr>
          <w:r w:rsidRPr="00915B1A">
            <w:rPr>
              <w:b/>
              <w:bCs/>
              <w:sz w:val="24"/>
              <w:szCs w:val="24"/>
              <w:u w:val="single"/>
            </w:rPr>
            <w:t>PESTLE Analysis</w:t>
          </w:r>
          <w:r w:rsidR="009E71DF" w:rsidRPr="009E71DF">
            <w:rPr>
              <w:b/>
              <w:bCs/>
              <w:sz w:val="24"/>
              <w:szCs w:val="24"/>
            </w:rPr>
            <w:t xml:space="preserve"> </w:t>
          </w:r>
        </w:p>
        <w:p w14:paraId="4E4FD6DF" w14:textId="7461EBD8" w:rsidR="0095376E" w:rsidRDefault="007828E5" w:rsidP="00915B1A">
          <w:pPr>
            <w:rPr>
              <w:color w:val="FF0000"/>
            </w:rPr>
          </w:pPr>
          <w:r>
            <w:t xml:space="preserve"> It is necessary for organizations to keep a check on each decision taken. The PESTLE analysis helps them analyse all the external and internal factors of a </w:t>
          </w:r>
          <w:r w:rsidR="00AF6359">
            <w:t>decision (Pathak, 2020).</w:t>
          </w:r>
          <w:r>
            <w:t xml:space="preserve"> </w:t>
          </w:r>
          <w:r w:rsidR="00A23ADE">
            <w:t xml:space="preserve">Politics have </w:t>
          </w:r>
          <w:r w:rsidR="00DD18C1">
            <w:t>a significant impact</w:t>
          </w:r>
          <w:r w:rsidR="00A23ADE">
            <w:t xml:space="preserve"> on the high street. Brexit has changed the high streets. </w:t>
          </w:r>
          <w:r w:rsidR="00866B27">
            <w:t xml:space="preserve">Regulations affects which product can be imported, exported, and sold. </w:t>
          </w:r>
          <w:r w:rsidR="00A23ADE">
            <w:t>By making product hard to reach and by prices going up because of the new import taxes</w:t>
          </w:r>
          <w:r w:rsidR="00866B27">
            <w:t xml:space="preserve">. A strong economy helps consumers buy more product, rather than just buying the strict necessary. </w:t>
          </w:r>
          <w:r w:rsidR="0069124D">
            <w:t xml:space="preserve">In the </w:t>
          </w:r>
          <w:r w:rsidR="00DD18C1">
            <w:t>UK,</w:t>
          </w:r>
          <w:r w:rsidR="0069124D">
            <w:t xml:space="preserve"> the minimum wage has gone up yearly which helps the high streets. However, if the economy is bad, nobody will afford to buy products, which will make high street retailers cut prices. That will affect profit. Social factors are affecting the high streets negatively. It became a trend to </w:t>
          </w:r>
          <w:r w:rsidR="00DD18C1">
            <w:t>buy</w:t>
          </w:r>
          <w:r w:rsidR="0069124D">
            <w:t xml:space="preserve"> goods online. At the same time the recent global pandemic </w:t>
          </w:r>
          <w:r w:rsidR="005F230B">
            <w:t xml:space="preserve">has helped. People look for social gatherings. Visiting a high street has become a social activity. It is also a faster process to go and buy the item yourself, you can also see it, check it, make sure it is the desired outcome. Technology is slowly taking over the day-to-day life of humans. Everyone has a phone and internet. It has become a part of our life’s. That affects the high streets by people choosing online shopping. Consumers are also targeted by ads and different marketing techniques that makes them want to </w:t>
          </w:r>
          <w:r w:rsidR="00DD18C1">
            <w:t>buy</w:t>
          </w:r>
          <w:r w:rsidR="005F230B">
            <w:t xml:space="preserve"> items online. In some </w:t>
          </w:r>
          <w:r w:rsidR="00BC3252">
            <w:t>cases,</w:t>
          </w:r>
          <w:r w:rsidR="005F230B">
            <w:t xml:space="preserve"> there are items that can only be found online. </w:t>
          </w:r>
          <w:r w:rsidR="00BC3252">
            <w:t>Also, the change of legislation is changing the requirements of a retailer or business often. It is much easier for businesses to sell products online. Brexit once again has affected high streets by the new laws and new requirements to import, export and sell products worldwide. An environmental factor is Covid-19. The global pandemic has changed the world we live in drastically. High streets were closed, only some that were able to sell product online have managed to survive.</w:t>
          </w:r>
        </w:p>
        <w:p w14:paraId="7139F16F" w14:textId="77777777" w:rsidR="0095376E" w:rsidRDefault="0095376E" w:rsidP="00915B1A">
          <w:pPr>
            <w:rPr>
              <w:color w:val="FF0000"/>
            </w:rPr>
          </w:pPr>
        </w:p>
        <w:p w14:paraId="44509FF2" w14:textId="00617DC4" w:rsidR="00050AAB" w:rsidRDefault="00050AAB" w:rsidP="00F42AFE">
          <w:pPr>
            <w:rPr>
              <w:b/>
              <w:bCs/>
              <w:color w:val="FF0000"/>
              <w:sz w:val="24"/>
              <w:szCs w:val="24"/>
            </w:rPr>
          </w:pPr>
          <w:r w:rsidRPr="003E7C6A">
            <w:rPr>
              <w:b/>
              <w:bCs/>
              <w:sz w:val="24"/>
              <w:szCs w:val="24"/>
              <w:u w:val="single"/>
            </w:rPr>
            <w:t>Decision Making Matrix</w:t>
          </w:r>
        </w:p>
        <w:p w14:paraId="68603422" w14:textId="6FD2008D" w:rsidR="00ED14C0" w:rsidRDefault="0079152C" w:rsidP="009E71DF">
          <w:pPr>
            <w:rPr>
              <w:color w:val="FF0000"/>
            </w:rPr>
          </w:pPr>
          <w:r>
            <w:t xml:space="preserve">It is important to have a good strategy and structure </w:t>
          </w:r>
          <w:r w:rsidR="00DD18C1">
            <w:t>to</w:t>
          </w:r>
          <w:r>
            <w:t xml:space="preserve"> obtain successful </w:t>
          </w:r>
          <w:r w:rsidR="00466638">
            <w:t>performance (</w:t>
          </w:r>
          <w:r>
            <w:t>Egelhoff and Wolf,2017</w:t>
          </w:r>
          <w:r w:rsidR="00DD18C1">
            <w:t>). The</w:t>
          </w:r>
          <w:r w:rsidR="00600AC7">
            <w:t xml:space="preserve"> decision-making matrix will be used to analyse the high street. The problem that its facing is loss of customers, and brands leaving. The high streets have sometimes issued with stock. That’s why consumers prefer online. If a website or an online seller doesn’t have a size, you need or colour. The consumer can just search for alternative </w:t>
          </w:r>
          <w:r w:rsidR="00DD18C1">
            <w:t>at once</w:t>
          </w:r>
          <w:r w:rsidR="00600AC7">
            <w:t xml:space="preserve">. On high streets it is a different story. If they do not have the size or colour the consumer must either wait while there </w:t>
          </w:r>
          <w:r w:rsidR="00600AC7">
            <w:lastRenderedPageBreak/>
            <w:t xml:space="preserve">is stock in or look somewhere else. For the high street to function successfully it need to always have plenty of stock and to advertise their products/services. There are internal and external stakeholders in the high streets. </w:t>
          </w:r>
          <w:r w:rsidR="00873162" w:rsidRPr="00873162">
            <w:rPr>
              <w:rFonts w:cs="Times New Roman"/>
            </w:rPr>
            <w:t xml:space="preserve">There are internal stakeholders and external stakeholders. The internal stakeholders are the business owners, shareholders, the local government, property owners or property developers. Individuals and organisations that have invested in the high streets or hold a certain profit coming from the success of the high streets. External holders are the citizens, customers, suppliers. Individuals or organisations that aswell </w:t>
          </w:r>
          <w:r w:rsidR="00DD18C1" w:rsidRPr="00873162">
            <w:rPr>
              <w:rFonts w:cs="Times New Roman"/>
            </w:rPr>
            <w:t>receive help</w:t>
          </w:r>
          <w:r w:rsidR="00873162" w:rsidRPr="00873162">
            <w:rPr>
              <w:rFonts w:cs="Times New Roman"/>
            </w:rPr>
            <w:t xml:space="preserve"> from the success of the high streets but are not fully involve</w:t>
          </w:r>
          <w:r w:rsidR="00873162">
            <w:rPr>
              <w:rFonts w:cs="Times New Roman"/>
            </w:rPr>
            <w:t xml:space="preserve">d. Potential solutions for the high streets would be to advertise the advantages of visiting a high street. There can be reduced prices </w:t>
          </w:r>
          <w:r w:rsidR="00ED14C0">
            <w:rPr>
              <w:rFonts w:cs="Times New Roman"/>
            </w:rPr>
            <w:t xml:space="preserve">for parking, and even product. This would attract more customers. People also love to bulk buy. Implementing deals as such could </w:t>
          </w:r>
          <w:r w:rsidR="003408FB">
            <w:rPr>
              <w:rFonts w:cs="Times New Roman"/>
            </w:rPr>
            <w:t>change</w:t>
          </w:r>
          <w:r w:rsidR="00ED14C0">
            <w:rPr>
              <w:rFonts w:cs="Times New Roman"/>
            </w:rPr>
            <w:t xml:space="preserve"> the situation. </w:t>
          </w:r>
        </w:p>
        <w:p w14:paraId="10EB332B" w14:textId="5624C7F6" w:rsidR="009E71DF" w:rsidRPr="00ED14C0" w:rsidRDefault="009E71DF" w:rsidP="009E71DF">
          <w:pPr>
            <w:rPr>
              <w:color w:val="FF0000"/>
            </w:rPr>
          </w:pPr>
          <w:r w:rsidRPr="00F42AFE">
            <w:rPr>
              <w:b/>
              <w:bCs/>
              <w:sz w:val="24"/>
              <w:szCs w:val="24"/>
              <w:u w:val="single"/>
            </w:rPr>
            <w:t>Recommendations / Options to resolve the problem</w:t>
          </w:r>
          <w:r w:rsidRPr="009E71DF">
            <w:rPr>
              <w:b/>
              <w:bCs/>
              <w:color w:val="FF0000"/>
              <w:sz w:val="24"/>
              <w:szCs w:val="24"/>
            </w:rPr>
            <w:t xml:space="preserve">   </w:t>
          </w:r>
        </w:p>
        <w:p w14:paraId="5F6EA0E7" w14:textId="64DDDEC9" w:rsidR="00ED14C0" w:rsidRDefault="00200700" w:rsidP="009E71DF">
          <w:pPr>
            <w:rPr>
              <w:color w:val="FF0000"/>
            </w:rPr>
          </w:pPr>
          <w:r>
            <w:rPr>
              <w:rFonts w:cs="Times New Roman"/>
            </w:rPr>
            <w:t xml:space="preserve"> Every decision taken needs to </w:t>
          </w:r>
          <w:r w:rsidR="0034082E">
            <w:rPr>
              <w:rFonts w:cs="Times New Roman"/>
            </w:rPr>
            <w:t xml:space="preserve">be balanced by multiple factors (Belton and Steward,2001). Sometimes intense, and sometimes simple. For example, when someone decides what to do in a day. The decision will be taken depending on how much money you got, travel accessibility, what day of the week it is. The </w:t>
          </w:r>
          <w:r w:rsidR="003408FB">
            <w:rPr>
              <w:rFonts w:cs="Times New Roman"/>
            </w:rPr>
            <w:t>retail industry is an important contributor to the economy</w:t>
          </w:r>
          <w:r w:rsidR="0034082E">
            <w:rPr>
              <w:rFonts w:cs="Times New Roman"/>
            </w:rPr>
            <w:t xml:space="preserve">, for that reason there </w:t>
          </w:r>
          <w:r w:rsidR="00703EC8">
            <w:rPr>
              <w:rFonts w:cs="Times New Roman"/>
            </w:rPr>
            <w:t>must</w:t>
          </w:r>
          <w:r w:rsidR="0034082E">
            <w:rPr>
              <w:rFonts w:cs="Times New Roman"/>
            </w:rPr>
            <w:t xml:space="preserve"> be all the factors taken in </w:t>
          </w:r>
          <w:r w:rsidR="0007168A">
            <w:rPr>
              <w:rFonts w:cs="Times New Roman"/>
            </w:rPr>
            <w:t>consideration. They</w:t>
          </w:r>
          <w:r w:rsidR="003408FB">
            <w:rPr>
              <w:rFonts w:cs="Times New Roman"/>
            </w:rPr>
            <w:t xml:space="preserve"> need to change their offering to attract more consumers back</w:t>
          </w:r>
          <w:r w:rsidR="00DD18C1">
            <w:rPr>
              <w:rFonts w:cs="Times New Roman"/>
            </w:rPr>
            <w:t xml:space="preserve">. </w:t>
          </w:r>
          <w:r w:rsidR="003408FB">
            <w:rPr>
              <w:rFonts w:cs="Times New Roman"/>
            </w:rPr>
            <w:t xml:space="preserve">For the high streets to resolve the issue. They need to keep up with trends and to offer innovative </w:t>
          </w:r>
          <w:r w:rsidR="00A51113">
            <w:rPr>
              <w:rFonts w:cs="Times New Roman"/>
            </w:rPr>
            <w:t>ways to satisfy the consumers.</w:t>
          </w:r>
          <w:r>
            <w:rPr>
              <w:rFonts w:cs="Times New Roman"/>
            </w:rPr>
            <w:t xml:space="preserve"> In business they are called insights, rather than ideas</w:t>
          </w:r>
          <w:r w:rsidR="00DD18C1">
            <w:rPr>
              <w:rFonts w:cs="Times New Roman"/>
            </w:rPr>
            <w:t xml:space="preserve">. </w:t>
          </w:r>
          <w:r>
            <w:rPr>
              <w:rFonts w:cs="Times New Roman"/>
            </w:rPr>
            <w:t>It’s a phenomenon that somehow drifts into mind, stay for while then vanish (Procton,2006).</w:t>
          </w:r>
          <w:r w:rsidR="00A51113">
            <w:rPr>
              <w:rFonts w:cs="Times New Roman"/>
            </w:rPr>
            <w:t xml:space="preserve"> The offering needs to be exciting and ranged for the consumer to have the best experience</w:t>
          </w:r>
          <w:r w:rsidR="00DD18C1">
            <w:rPr>
              <w:rFonts w:cs="Times New Roman"/>
            </w:rPr>
            <w:t xml:space="preserve">. </w:t>
          </w:r>
          <w:r w:rsidR="00A51113">
            <w:rPr>
              <w:rFonts w:cs="Times New Roman"/>
            </w:rPr>
            <w:t xml:space="preserve">Customer experience is what the high street has advantage of online shopping. The high streets need to take advantage of that and focus its marketing on customer experience. They can do that by offering a bigger range of options. Like for example having more food outlets to choose from. They also can combine businesses. A restaurant can combine with a retailer to offer a unique experience of shopping and eating, drinking in the same place. </w:t>
          </w:r>
          <w:r w:rsidR="00E01CF4">
            <w:rPr>
              <w:rFonts w:cs="Times New Roman"/>
            </w:rPr>
            <w:t xml:space="preserve">The industry needs to also adapt to the demand. By </w:t>
          </w:r>
          <w:r w:rsidR="00DD18C1">
            <w:rPr>
              <w:rFonts w:cs="Times New Roman"/>
            </w:rPr>
            <w:t>supplying</w:t>
          </w:r>
          <w:r w:rsidR="00E01CF4">
            <w:rPr>
              <w:rFonts w:cs="Times New Roman"/>
            </w:rPr>
            <w:t xml:space="preserve"> a unique </w:t>
          </w:r>
          <w:r w:rsidR="00DD18C1">
            <w:rPr>
              <w:rFonts w:cs="Times New Roman"/>
            </w:rPr>
            <w:t>experience,</w:t>
          </w:r>
          <w:r w:rsidR="00E01CF4">
            <w:rPr>
              <w:rFonts w:cs="Times New Roman"/>
            </w:rPr>
            <w:t xml:space="preserve"> the high streets can attract more revenue which would </w:t>
          </w:r>
          <w:r w:rsidR="00DD18C1">
            <w:rPr>
              <w:rFonts w:cs="Times New Roman"/>
            </w:rPr>
            <w:t>help</w:t>
          </w:r>
          <w:r w:rsidR="00E01CF4">
            <w:rPr>
              <w:rFonts w:cs="Times New Roman"/>
            </w:rPr>
            <w:t xml:space="preserve"> the stakeholders and investors to invest even more in rehabilitating the high street to recreate what it used to be.</w:t>
          </w:r>
          <w:r w:rsidR="005F7BB7">
            <w:rPr>
              <w:rFonts w:cs="Times New Roman"/>
            </w:rPr>
            <w:t xml:space="preserve"> There must be a SMART goal set</w:t>
          </w:r>
          <w:r w:rsidR="00DD18C1">
            <w:rPr>
              <w:rFonts w:cs="Times New Roman"/>
            </w:rPr>
            <w:t xml:space="preserve">. </w:t>
          </w:r>
          <w:r w:rsidR="005F7BB7">
            <w:rPr>
              <w:rFonts w:cs="Times New Roman"/>
            </w:rPr>
            <w:t xml:space="preserve">Once the project is planned, goals need to be set to guide to </w:t>
          </w:r>
          <w:r w:rsidR="004D1CE2">
            <w:rPr>
              <w:rFonts w:cs="Times New Roman"/>
            </w:rPr>
            <w:t>success (Haughey,2021)</w:t>
          </w:r>
          <w:r w:rsidR="005F7BB7">
            <w:rPr>
              <w:rFonts w:cs="Times New Roman"/>
            </w:rPr>
            <w:t xml:space="preserve">. For </w:t>
          </w:r>
          <w:r w:rsidR="004D1CE2">
            <w:rPr>
              <w:rFonts w:cs="Times New Roman"/>
            </w:rPr>
            <w:t>example,</w:t>
          </w:r>
          <w:r w:rsidR="005F7BB7">
            <w:rPr>
              <w:rFonts w:cs="Times New Roman"/>
            </w:rPr>
            <w:t xml:space="preserve"> a goal might be to organize meetings weekly to discuss the improvements.</w:t>
          </w:r>
          <w:r w:rsidR="00E0543C">
            <w:rPr>
              <w:rFonts w:cs="Times New Roman"/>
            </w:rPr>
            <w:t xml:space="preserve"> The employees could be offered bonuses depending on the sales made in a month</w:t>
          </w:r>
          <w:r w:rsidR="00DD18C1">
            <w:rPr>
              <w:rFonts w:cs="Times New Roman"/>
            </w:rPr>
            <w:t xml:space="preserve">. </w:t>
          </w:r>
          <w:r w:rsidR="00E0543C">
            <w:rPr>
              <w:rFonts w:cs="Times New Roman"/>
            </w:rPr>
            <w:t>In that way it will make the employee create the best experience possible for the consumer. That will also bring efficiency, the worker will improve the work ethic (CMI,2012).</w:t>
          </w:r>
        </w:p>
        <w:p w14:paraId="43F6F387" w14:textId="77777777" w:rsidR="00612784" w:rsidRDefault="00612784" w:rsidP="003002CF"/>
        <w:p w14:paraId="48BE146B" w14:textId="77777777" w:rsidR="00466638" w:rsidRDefault="00466638" w:rsidP="003E7C6A">
          <w:pPr>
            <w:rPr>
              <w:b/>
              <w:bCs/>
              <w:sz w:val="24"/>
              <w:szCs w:val="24"/>
              <w:u w:val="single"/>
            </w:rPr>
          </w:pPr>
        </w:p>
        <w:p w14:paraId="1D1CBB51" w14:textId="77777777" w:rsidR="00466638" w:rsidRDefault="00466638" w:rsidP="003E7C6A">
          <w:pPr>
            <w:rPr>
              <w:b/>
              <w:bCs/>
              <w:sz w:val="24"/>
              <w:szCs w:val="24"/>
              <w:u w:val="single"/>
            </w:rPr>
          </w:pPr>
        </w:p>
        <w:p w14:paraId="4F61AA94" w14:textId="3F222CC8" w:rsidR="003E7C6A" w:rsidRDefault="003E7C6A" w:rsidP="003E7C6A">
          <w:pPr>
            <w:rPr>
              <w:b/>
              <w:bCs/>
              <w:color w:val="FF0000"/>
              <w:sz w:val="24"/>
              <w:szCs w:val="24"/>
            </w:rPr>
          </w:pPr>
          <w:r w:rsidRPr="003E7C6A">
            <w:rPr>
              <w:b/>
              <w:bCs/>
              <w:sz w:val="24"/>
              <w:szCs w:val="24"/>
              <w:u w:val="single"/>
            </w:rPr>
            <w:lastRenderedPageBreak/>
            <w:t>Plan, monitor and review the implementation and communication of decisions</w:t>
          </w:r>
          <w:r w:rsidRPr="003E7C6A">
            <w:rPr>
              <w:b/>
              <w:bCs/>
              <w:color w:val="FF0000"/>
              <w:sz w:val="24"/>
              <w:szCs w:val="24"/>
            </w:rPr>
            <w:t xml:space="preserve"> </w:t>
          </w:r>
          <w:r w:rsidR="009E71DF" w:rsidRPr="009E71DF">
            <w:rPr>
              <w:b/>
              <w:bCs/>
              <w:color w:val="FF0000"/>
              <w:sz w:val="24"/>
              <w:szCs w:val="24"/>
            </w:rPr>
            <w:t xml:space="preserve"> </w:t>
          </w:r>
        </w:p>
        <w:p w14:paraId="35D3B3EB" w14:textId="174B413A" w:rsidR="0065033D" w:rsidRPr="00D650A2" w:rsidRDefault="0065033D" w:rsidP="003E7C6A">
          <w:pPr>
            <w:rPr>
              <w:rFonts w:cs="Times New Roman"/>
            </w:rPr>
          </w:pPr>
          <w:r>
            <w:rPr>
              <w:rFonts w:cs="Times New Roman"/>
            </w:rPr>
            <w:t xml:space="preserve">The plan for the high street is to firstly try </w:t>
          </w:r>
          <w:r w:rsidR="00C12558">
            <w:rPr>
              <w:rFonts w:cs="Times New Roman"/>
            </w:rPr>
            <w:t xml:space="preserve">to keep in </w:t>
          </w:r>
          <w:r w:rsidR="00DD18C1">
            <w:rPr>
              <w:rFonts w:cs="Times New Roman"/>
            </w:rPr>
            <w:t>cooperation</w:t>
          </w:r>
          <w:r w:rsidR="00C12558">
            <w:rPr>
              <w:rFonts w:cs="Times New Roman"/>
            </w:rPr>
            <w:t xml:space="preserve"> with the trends. That is not easy since everyday there is something new. There should be a department created to ensure that retailers are offering the ultimate customer experience. In this department the</w:t>
          </w:r>
          <w:r w:rsidR="005705F2">
            <w:rPr>
              <w:rFonts w:cs="Times New Roman"/>
            </w:rPr>
            <w:t xml:space="preserve">re can be customer service experts that can do surveys and get information of the consumer, </w:t>
          </w:r>
          <w:r w:rsidR="000953CC">
            <w:rPr>
              <w:rFonts w:cs="Times New Roman"/>
            </w:rPr>
            <w:t>this</w:t>
          </w:r>
          <w:r w:rsidR="005705F2">
            <w:rPr>
              <w:rFonts w:cs="Times New Roman"/>
            </w:rPr>
            <w:t xml:space="preserve"> will help retailers have a better connection with customers and understand the demand. The</w:t>
          </w:r>
          <w:r w:rsidR="00FA5DF5">
            <w:rPr>
              <w:rFonts w:cs="Times New Roman"/>
            </w:rPr>
            <w:t xml:space="preserve"> retailers should also take care of its employees. Because the employer will then take care of the customer. This will help in creating a unique experience for the consumers. The stakeholders will be communicated monthly the percentage of people </w:t>
          </w:r>
          <w:r w:rsidR="00703EC8">
            <w:rPr>
              <w:rFonts w:cs="Times New Roman"/>
            </w:rPr>
            <w:t>returning</w:t>
          </w:r>
          <w:r w:rsidR="00FA5DF5">
            <w:rPr>
              <w:rFonts w:cs="Times New Roman"/>
            </w:rPr>
            <w:t xml:space="preserve">. This can be done by studying the high streets often. </w:t>
          </w:r>
          <w:r w:rsidR="00703EC8">
            <w:rPr>
              <w:rFonts w:cs="Times New Roman"/>
            </w:rPr>
            <w:t>Research questions will be crucial to follow the implementation of the new experiences. This will deal with the factors that will influence the goal set</w:t>
          </w:r>
          <w:r w:rsidR="005F7BB7">
            <w:rPr>
              <w:rFonts w:cs="Times New Roman"/>
            </w:rPr>
            <w:t xml:space="preserve"> (McClelland,1988). </w:t>
          </w:r>
          <w:r w:rsidR="00D650A2">
            <w:rPr>
              <w:rFonts w:cs="Times New Roman"/>
            </w:rPr>
            <w:t>Implementation needs to be carefully analysed and communicated to the stakeholders.</w:t>
          </w:r>
        </w:p>
        <w:p w14:paraId="542770AC" w14:textId="5D3C925B" w:rsidR="00106334" w:rsidRDefault="00612784" w:rsidP="00106334">
          <w:pPr>
            <w:pStyle w:val="Heading1"/>
          </w:pPr>
          <w:r w:rsidRPr="00612784">
            <w:rPr>
              <w:b/>
              <w:bCs/>
              <w:sz w:val="24"/>
              <w:szCs w:val="24"/>
            </w:rPr>
            <w:t xml:space="preserve"> </w:t>
          </w:r>
        </w:p>
        <w:p w14:paraId="55F18B4F" w14:textId="5A729777" w:rsidR="00466638" w:rsidRPr="00466638" w:rsidRDefault="00466638" w:rsidP="003002CF">
          <w:pPr>
            <w:rPr>
              <w:rFonts w:cs="Times New Roman"/>
              <w:b/>
              <w:bCs/>
              <w:sz w:val="24"/>
              <w:szCs w:val="24"/>
              <w:u w:val="single"/>
            </w:rPr>
          </w:pPr>
          <w:r w:rsidRPr="00466638">
            <w:rPr>
              <w:rFonts w:cs="Times New Roman"/>
              <w:b/>
              <w:bCs/>
              <w:sz w:val="24"/>
              <w:szCs w:val="24"/>
              <w:u w:val="single"/>
            </w:rPr>
            <w:t>Conclusion</w:t>
          </w:r>
        </w:p>
        <w:p w14:paraId="0764C540" w14:textId="6C33BE55" w:rsidR="00466638" w:rsidRPr="00466638" w:rsidRDefault="00AD7288" w:rsidP="00466638">
          <w:pPr>
            <w:rPr>
              <w:b/>
              <w:bCs/>
              <w:sz w:val="24"/>
              <w:szCs w:val="24"/>
            </w:rPr>
          </w:pPr>
          <w:r>
            <w:rPr>
              <w:rFonts w:cs="Times New Roman"/>
            </w:rPr>
            <w:t xml:space="preserve"> Based on the research analysis for the fall of the high street, using nature, scope, impact and methods like SWOT analysis, Pestle analysis. The main concern with the high streets is the sudden loss of customers due to not being able to keep up with trends, due to inflation. The retailers can only develop if will be creating a new unique experience for the consumer when visiting the high streets. They need to advertise how much better is to go out and have a nice shopping activity alongside other fellow consumers. That will </w:t>
          </w:r>
          <w:r w:rsidR="00FA5DF5">
            <w:rPr>
              <w:rFonts w:cs="Times New Roman"/>
            </w:rPr>
            <w:t>make</w:t>
          </w:r>
          <w:r>
            <w:rPr>
              <w:rFonts w:cs="Times New Roman"/>
            </w:rPr>
            <w:t xml:space="preserve"> a change in the market. By having a good and strong high street, </w:t>
          </w:r>
          <w:r w:rsidR="00FA5DF5">
            <w:rPr>
              <w:rFonts w:cs="Times New Roman"/>
            </w:rPr>
            <w:t xml:space="preserve">the economy goes up. That should be the aim for the government as well. Good high streets </w:t>
          </w:r>
          <w:r w:rsidR="008A46BD">
            <w:rPr>
              <w:rFonts w:cs="Times New Roman"/>
            </w:rPr>
            <w:t>mean</w:t>
          </w:r>
          <w:r w:rsidR="00FA5DF5">
            <w:rPr>
              <w:rFonts w:cs="Times New Roman"/>
            </w:rPr>
            <w:t xml:space="preserve"> good life for the citizens and the stakeholders.</w:t>
          </w:r>
          <w:r w:rsidR="00466638">
            <w:rPr>
              <w:rFonts w:cs="Times New Roman"/>
            </w:rPr>
            <w:t xml:space="preserve"> The implementation of the new structure is crucial in repairing the high street (</w:t>
          </w:r>
          <w:r w:rsidR="00D650A2">
            <w:rPr>
              <w:rFonts w:cs="Times New Roman"/>
            </w:rPr>
            <w:t xml:space="preserve">Weinbren,2021). The new methods need to be carefully actioned and researched and improved depending on the rate of improvement. </w:t>
          </w:r>
        </w:p>
        <w:p w14:paraId="0BDD512F" w14:textId="540E6AB5" w:rsidR="00466638" w:rsidRDefault="00466638" w:rsidP="00106334">
          <w:pPr>
            <w:pStyle w:val="Heading1"/>
          </w:pPr>
        </w:p>
        <w:p w14:paraId="48208F99" w14:textId="2431C55D" w:rsidR="00466638" w:rsidRDefault="00466638" w:rsidP="00466638"/>
        <w:p w14:paraId="246D4007" w14:textId="0E3E0BB6" w:rsidR="00466638" w:rsidRDefault="00466638" w:rsidP="00466638"/>
        <w:p w14:paraId="7D53FD4F" w14:textId="1A29C8BF" w:rsidR="00466638" w:rsidRDefault="00466638" w:rsidP="00466638"/>
        <w:p w14:paraId="50070367" w14:textId="77777777" w:rsidR="00466638" w:rsidRPr="00466638" w:rsidRDefault="00466638" w:rsidP="00466638"/>
        <w:p w14:paraId="35D79398" w14:textId="77777777" w:rsidR="00466638" w:rsidRDefault="00466638" w:rsidP="00106334">
          <w:pPr>
            <w:pStyle w:val="Heading1"/>
          </w:pPr>
        </w:p>
        <w:p w14:paraId="3266EC0F" w14:textId="77777777" w:rsidR="00466638" w:rsidRDefault="00466638" w:rsidP="00106334">
          <w:pPr>
            <w:pStyle w:val="Heading1"/>
          </w:pPr>
        </w:p>
        <w:p w14:paraId="5B472976" w14:textId="77777777" w:rsidR="00466638" w:rsidRDefault="00466638" w:rsidP="00106334">
          <w:pPr>
            <w:pStyle w:val="Heading1"/>
          </w:pPr>
        </w:p>
        <w:p w14:paraId="3AB5F031" w14:textId="77777777" w:rsidR="00466638" w:rsidRDefault="00466638" w:rsidP="0034082E">
          <w:pPr>
            <w:pStyle w:val="NormalWeb"/>
            <w:shd w:val="clear" w:color="auto" w:fill="FFFFFF"/>
            <w:spacing w:before="0" w:beforeAutospacing="0"/>
            <w:rPr>
              <w:rFonts w:asciiTheme="minorHAnsi" w:hAnsiTheme="minorHAnsi" w:cs="Segoe UI"/>
              <w:color w:val="373A3C"/>
              <w:sz w:val="22"/>
              <w:szCs w:val="22"/>
            </w:rPr>
          </w:pPr>
        </w:p>
        <w:p w14:paraId="7C98A690" w14:textId="7B1BDC29" w:rsidR="00466638" w:rsidRDefault="00466638" w:rsidP="0034082E">
          <w:pPr>
            <w:pStyle w:val="NormalWeb"/>
            <w:shd w:val="clear" w:color="auto" w:fill="FFFFFF"/>
            <w:spacing w:before="0" w:beforeAutospacing="0"/>
            <w:rPr>
              <w:rFonts w:asciiTheme="minorHAnsi" w:hAnsiTheme="minorHAnsi" w:cs="Segoe UI"/>
              <w:color w:val="373A3C"/>
              <w:sz w:val="22"/>
              <w:szCs w:val="22"/>
            </w:rPr>
          </w:pPr>
        </w:p>
        <w:p w14:paraId="08D27CF1" w14:textId="77777777" w:rsidR="00466638" w:rsidRDefault="00466638" w:rsidP="00466638">
          <w:pPr>
            <w:pStyle w:val="Heading1"/>
          </w:pPr>
          <w:bookmarkStart w:id="4" w:name="_Toc106318643"/>
          <w:r>
            <w:t>Reference list</w:t>
          </w:r>
          <w:bookmarkEnd w:id="4"/>
        </w:p>
        <w:p w14:paraId="5F317E98" w14:textId="77777777" w:rsidR="00466638" w:rsidRDefault="00466638" w:rsidP="0034082E">
          <w:pPr>
            <w:pStyle w:val="NormalWeb"/>
            <w:shd w:val="clear" w:color="auto" w:fill="FFFFFF"/>
            <w:spacing w:before="0" w:beforeAutospacing="0"/>
            <w:rPr>
              <w:rFonts w:asciiTheme="minorHAnsi" w:hAnsiTheme="minorHAnsi" w:cs="Segoe UI"/>
              <w:color w:val="373A3C"/>
              <w:sz w:val="22"/>
              <w:szCs w:val="22"/>
            </w:rPr>
          </w:pPr>
        </w:p>
        <w:p w14:paraId="5284EC5B" w14:textId="4E9FB00B" w:rsidR="0034082E" w:rsidRPr="0034082E" w:rsidRDefault="00466638" w:rsidP="0034082E">
          <w:pPr>
            <w:pStyle w:val="NormalWeb"/>
            <w:shd w:val="clear" w:color="auto" w:fill="FFFFFF"/>
            <w:spacing w:before="0" w:beforeAutospacing="0"/>
            <w:rPr>
              <w:rFonts w:asciiTheme="minorHAnsi" w:hAnsiTheme="minorHAnsi" w:cs="Segoe UI"/>
              <w:color w:val="373A3C"/>
              <w:sz w:val="22"/>
              <w:szCs w:val="22"/>
            </w:rPr>
          </w:pPr>
          <w:r>
            <w:rPr>
              <w:rFonts w:asciiTheme="minorHAnsi" w:hAnsiTheme="minorHAnsi" w:cs="Segoe UI"/>
              <w:color w:val="373A3C"/>
              <w:sz w:val="22"/>
              <w:szCs w:val="22"/>
            </w:rPr>
            <w:t>Ad</w:t>
          </w:r>
          <w:r w:rsidR="0034082E" w:rsidRPr="0034082E">
            <w:rPr>
              <w:rFonts w:asciiTheme="minorHAnsi" w:hAnsiTheme="minorHAnsi" w:cs="Segoe UI"/>
              <w:color w:val="373A3C"/>
              <w:sz w:val="22"/>
              <w:szCs w:val="22"/>
            </w:rPr>
            <w:t>air, J. (2013) </w:t>
          </w:r>
          <w:r w:rsidR="0034082E" w:rsidRPr="0034082E">
            <w:rPr>
              <w:rFonts w:asciiTheme="minorHAnsi" w:hAnsiTheme="minorHAnsi" w:cs="Segoe UI"/>
              <w:i/>
              <w:iCs/>
              <w:color w:val="373A3C"/>
              <w:sz w:val="22"/>
              <w:szCs w:val="22"/>
            </w:rPr>
            <w:t>Decision making and problem-solving strategies</w:t>
          </w:r>
          <w:r w:rsidR="0034082E" w:rsidRPr="0034082E">
            <w:rPr>
              <w:rFonts w:asciiTheme="minorHAnsi" w:hAnsiTheme="minorHAnsi" w:cs="Segoe UI"/>
              <w:color w:val="373A3C"/>
              <w:sz w:val="22"/>
              <w:szCs w:val="22"/>
            </w:rPr>
            <w:t>. 2nd ed</w:t>
          </w:r>
          <w:r w:rsidR="005F7BB7">
            <w:rPr>
              <w:rFonts w:asciiTheme="minorHAnsi" w:hAnsiTheme="minorHAnsi" w:cs="Segoe UI"/>
              <w:color w:val="373A3C"/>
              <w:sz w:val="22"/>
              <w:szCs w:val="22"/>
            </w:rPr>
            <w:t>itio</w:t>
          </w:r>
          <w:r w:rsidR="0034082E" w:rsidRPr="0034082E">
            <w:rPr>
              <w:rFonts w:asciiTheme="minorHAnsi" w:hAnsiTheme="minorHAnsi" w:cs="Segoe UI"/>
              <w:color w:val="373A3C"/>
              <w:sz w:val="22"/>
              <w:szCs w:val="22"/>
            </w:rPr>
            <w:t>n. London: Kogan Page.</w:t>
          </w:r>
        </w:p>
        <w:p w14:paraId="506C36A6" w14:textId="41867D4A" w:rsidR="0034082E" w:rsidRPr="0034082E" w:rsidRDefault="0034082E" w:rsidP="0034082E">
          <w:pPr>
            <w:pStyle w:val="NormalWeb"/>
            <w:shd w:val="clear" w:color="auto" w:fill="FFFFFF"/>
            <w:spacing w:before="0" w:beforeAutospacing="0"/>
            <w:rPr>
              <w:rFonts w:asciiTheme="minorHAnsi" w:hAnsiTheme="minorHAnsi" w:cs="Segoe UI"/>
              <w:color w:val="373A3C"/>
              <w:sz w:val="22"/>
              <w:szCs w:val="22"/>
            </w:rPr>
          </w:pPr>
          <w:r w:rsidRPr="0034082E">
            <w:rPr>
              <w:rFonts w:asciiTheme="minorHAnsi" w:hAnsiTheme="minorHAnsi" w:cs="Segoe UI"/>
              <w:color w:val="373A3C"/>
              <w:sz w:val="22"/>
              <w:szCs w:val="22"/>
            </w:rPr>
            <w:t>Proctor, T. (2009) </w:t>
          </w:r>
          <w:r w:rsidRPr="0034082E">
            <w:rPr>
              <w:rFonts w:asciiTheme="minorHAnsi" w:hAnsiTheme="minorHAnsi" w:cs="Segoe UI"/>
              <w:i/>
              <w:iCs/>
              <w:color w:val="373A3C"/>
              <w:sz w:val="22"/>
              <w:szCs w:val="22"/>
            </w:rPr>
            <w:t>Creative problem solving for managers: Developing skills for decision making and innovation</w:t>
          </w:r>
          <w:r w:rsidRPr="0034082E">
            <w:rPr>
              <w:rFonts w:asciiTheme="minorHAnsi" w:hAnsiTheme="minorHAnsi" w:cs="Segoe UI"/>
              <w:color w:val="373A3C"/>
              <w:sz w:val="22"/>
              <w:szCs w:val="22"/>
            </w:rPr>
            <w:t>. 3rd ed</w:t>
          </w:r>
          <w:r w:rsidR="005F7BB7">
            <w:rPr>
              <w:rFonts w:asciiTheme="minorHAnsi" w:hAnsiTheme="minorHAnsi" w:cs="Segoe UI"/>
              <w:color w:val="373A3C"/>
              <w:sz w:val="22"/>
              <w:szCs w:val="22"/>
            </w:rPr>
            <w:t>itio</w:t>
          </w:r>
          <w:r w:rsidRPr="0034082E">
            <w:rPr>
              <w:rFonts w:asciiTheme="minorHAnsi" w:hAnsiTheme="minorHAnsi" w:cs="Segoe UI"/>
              <w:color w:val="373A3C"/>
              <w:sz w:val="22"/>
              <w:szCs w:val="22"/>
            </w:rPr>
            <w:t>n. New York: Routledge.</w:t>
          </w:r>
        </w:p>
        <w:p w14:paraId="360F14FF" w14:textId="0A47E080" w:rsidR="00200700" w:rsidRDefault="0034082E" w:rsidP="003002CF">
          <w:pPr>
            <w:rPr>
              <w:rFonts w:cs="Segoe UI"/>
              <w:color w:val="373A3C"/>
              <w:shd w:val="clear" w:color="auto" w:fill="FFFFFF"/>
            </w:rPr>
          </w:pPr>
          <w:r w:rsidRPr="0007168A">
            <w:rPr>
              <w:rFonts w:cs="Segoe UI"/>
              <w:color w:val="373A3C"/>
              <w:shd w:val="clear" w:color="auto" w:fill="FFFFFF"/>
            </w:rPr>
            <w:t>Belton, V. and Stewart, T.J. (2001) </w:t>
          </w:r>
          <w:r w:rsidRPr="0007168A">
            <w:rPr>
              <w:rFonts w:cs="Segoe UI"/>
              <w:i/>
              <w:iCs/>
              <w:color w:val="373A3C"/>
              <w:shd w:val="clear" w:color="auto" w:fill="FFFFFF"/>
            </w:rPr>
            <w:t>Multiple criteria decision analysis: An integrated approach</w:t>
          </w:r>
          <w:r w:rsidRPr="0007168A">
            <w:rPr>
              <w:rFonts w:cs="Segoe UI"/>
              <w:color w:val="373A3C"/>
              <w:shd w:val="clear" w:color="auto" w:fill="FFFFFF"/>
            </w:rPr>
            <w:t>. 2nd ed</w:t>
          </w:r>
          <w:r w:rsidR="005F7BB7">
            <w:rPr>
              <w:rFonts w:cs="Segoe UI"/>
              <w:color w:val="373A3C"/>
              <w:shd w:val="clear" w:color="auto" w:fill="FFFFFF"/>
            </w:rPr>
            <w:t>itio</w:t>
          </w:r>
          <w:r w:rsidRPr="0007168A">
            <w:rPr>
              <w:rFonts w:cs="Segoe UI"/>
              <w:color w:val="373A3C"/>
              <w:shd w:val="clear" w:color="auto" w:fill="FFFFFF"/>
            </w:rPr>
            <w:t>n. Boston, MA: Kluwer Academic Publishers.</w:t>
          </w:r>
        </w:p>
        <w:p w14:paraId="1585E9FF" w14:textId="7A7D63D7" w:rsidR="005F7BB7" w:rsidRPr="00E0543C" w:rsidRDefault="005F7BB7" w:rsidP="003002CF">
          <w:pPr>
            <w:rPr>
              <w:rFonts w:cs="Segoe UI"/>
              <w:color w:val="373A3C"/>
              <w:shd w:val="clear" w:color="auto" w:fill="FFFFFF"/>
            </w:rPr>
          </w:pPr>
          <w:r w:rsidRPr="00E0543C">
            <w:rPr>
              <w:rFonts w:cs="Segoe UI"/>
              <w:color w:val="373A3C"/>
              <w:shd w:val="clear" w:color="auto" w:fill="FFFFFF"/>
            </w:rPr>
            <w:t>McClelland, D.C. and C, D. (1988) </w:t>
          </w:r>
          <w:r w:rsidRPr="00E0543C">
            <w:rPr>
              <w:rFonts w:cs="Segoe UI"/>
              <w:i/>
              <w:iCs/>
              <w:color w:val="373A3C"/>
              <w:shd w:val="clear" w:color="auto" w:fill="FFFFFF"/>
            </w:rPr>
            <w:t>Human motivation</w:t>
          </w:r>
          <w:r w:rsidRPr="00E0543C">
            <w:rPr>
              <w:rFonts w:cs="Segoe UI"/>
              <w:color w:val="373A3C"/>
              <w:shd w:val="clear" w:color="auto" w:fill="FFFFFF"/>
            </w:rPr>
            <w:t>. Cambridge, England: Cambridge University Press.</w:t>
          </w:r>
        </w:p>
        <w:p w14:paraId="376C1921" w14:textId="02CB8536" w:rsidR="004D1CE2" w:rsidRPr="00E0543C" w:rsidRDefault="004D1CE2" w:rsidP="003002CF">
          <w:pPr>
            <w:rPr>
              <w:rFonts w:cs="Segoe UI"/>
              <w:color w:val="373A3C"/>
              <w:shd w:val="clear" w:color="auto" w:fill="FFFFFF"/>
            </w:rPr>
          </w:pPr>
          <w:r w:rsidRPr="00E0543C">
            <w:rPr>
              <w:rFonts w:cs="Segoe UI"/>
              <w:i/>
              <w:iCs/>
              <w:color w:val="373A3C"/>
              <w:shd w:val="clear" w:color="auto" w:fill="FFFFFF"/>
            </w:rPr>
            <w:t xml:space="preserve"> Haughey. D., (2021) SMART goals.</w:t>
          </w:r>
          <w:r w:rsidRPr="00E0543C">
            <w:rPr>
              <w:rFonts w:cs="Segoe UI"/>
              <w:color w:val="373A3C"/>
              <w:shd w:val="clear" w:color="auto" w:fill="FFFFFF"/>
            </w:rPr>
            <w:t xml:space="preserve"> Available at: </w:t>
          </w:r>
          <w:hyperlink r:id="rId10" w:history="1">
            <w:r w:rsidRPr="00E0543C">
              <w:rPr>
                <w:rStyle w:val="Hyperlink"/>
                <w:rFonts w:cs="Segoe UI"/>
                <w:shd w:val="clear" w:color="auto" w:fill="FFFFFF"/>
              </w:rPr>
              <w:t>https://www.projectsmart.co.uk/smart-goals.php Accessed one 14/06/2022</w:t>
            </w:r>
          </w:hyperlink>
          <w:r w:rsidRPr="00E0543C">
            <w:rPr>
              <w:rFonts w:cs="Segoe UI"/>
              <w:color w:val="373A3C"/>
              <w:shd w:val="clear" w:color="auto" w:fill="FFFFFF"/>
            </w:rPr>
            <w:t>.</w:t>
          </w:r>
        </w:p>
        <w:p w14:paraId="54C21739" w14:textId="5C128057" w:rsidR="001B639C" w:rsidRPr="00E0543C" w:rsidRDefault="001B639C" w:rsidP="003002CF">
          <w:pPr>
            <w:rPr>
              <w:rFonts w:cs="Segoe UI"/>
              <w:color w:val="373A3C"/>
              <w:shd w:val="clear" w:color="auto" w:fill="FFFFFF"/>
            </w:rPr>
          </w:pPr>
          <w:r w:rsidRPr="00E0543C">
            <w:rPr>
              <w:rFonts w:cs="Segoe UI"/>
              <w:color w:val="373A3C"/>
              <w:shd w:val="clear" w:color="auto" w:fill="FFFFFF"/>
            </w:rPr>
            <w:t>Gano, D. (2011) </w:t>
          </w:r>
          <w:r w:rsidRPr="00E0543C">
            <w:rPr>
              <w:rFonts w:cs="Segoe UI"/>
              <w:i/>
              <w:iCs/>
              <w:color w:val="373A3C"/>
              <w:shd w:val="clear" w:color="auto" w:fill="FFFFFF"/>
            </w:rPr>
            <w:t>Seven steps to effective problem solving and strategies for personal success</w:t>
          </w:r>
          <w:r w:rsidRPr="00E0543C">
            <w:rPr>
              <w:rFonts w:cs="Segoe UI"/>
              <w:color w:val="373A3C"/>
              <w:shd w:val="clear" w:color="auto" w:fill="FFFFFF"/>
            </w:rPr>
            <w:t>. 1st edition. eBook: Reality Charting.</w:t>
          </w:r>
        </w:p>
        <w:p w14:paraId="4CD26E9C" w14:textId="17D2B0D7" w:rsidR="00E0543C" w:rsidRDefault="00E0543C" w:rsidP="003002CF">
          <w:pPr>
            <w:rPr>
              <w:rFonts w:cs="Segoe UI"/>
              <w:color w:val="373A3C"/>
              <w:shd w:val="clear" w:color="auto" w:fill="FFFFFF"/>
            </w:rPr>
          </w:pPr>
          <w:r w:rsidRPr="00E0543C">
            <w:rPr>
              <w:rFonts w:cs="Segoe UI"/>
              <w:color w:val="373A3C"/>
              <w:shd w:val="clear" w:color="auto" w:fill="FFFFFF"/>
            </w:rPr>
            <w:t>CMI (2012) </w:t>
          </w:r>
          <w:r w:rsidRPr="00E0543C">
            <w:rPr>
              <w:rFonts w:cs="Segoe UI"/>
              <w:i/>
              <w:iCs/>
              <w:color w:val="373A3C"/>
              <w:shd w:val="clear" w:color="auto" w:fill="FFFFFF"/>
            </w:rPr>
            <w:t>Henry Laurence Gantt: the Gantt chart</w:t>
          </w:r>
          <w:r w:rsidRPr="00E0543C">
            <w:rPr>
              <w:rFonts w:cs="Segoe UI"/>
              <w:color w:val="373A3C"/>
              <w:shd w:val="clear" w:color="auto" w:fill="FFFFFF"/>
            </w:rPr>
            <w:t>. Available at:</w:t>
          </w:r>
          <w:hyperlink r:id="rId11" w:history="1">
            <w:r w:rsidRPr="00E0543C">
              <w:rPr>
                <w:rStyle w:val="Hyperlink"/>
                <w:rFonts w:cs="Segoe UI"/>
                <w:shd w:val="clear" w:color="auto" w:fill="FFFFFF"/>
              </w:rPr>
              <w:t>https://www.managers.org.uk/~/media/Campus%20Resources/Henry%20Laurence%20Gantt%20-%20The%20Gantt%20Chart.ashx</w:t>
            </w:r>
          </w:hyperlink>
          <w:r w:rsidRPr="00E0543C">
            <w:rPr>
              <w:rFonts w:cs="Segoe UI"/>
              <w:color w:val="373A3C"/>
              <w:shd w:val="clear" w:color="auto" w:fill="FFFFFF"/>
            </w:rPr>
            <w:t xml:space="preserve"> , Accessed on 15/06/2022.</w:t>
          </w:r>
        </w:p>
        <w:p w14:paraId="08D6F416" w14:textId="589AC0E5" w:rsidR="00AF6359" w:rsidRDefault="00AF6359" w:rsidP="003002CF">
          <w:pPr>
            <w:rPr>
              <w:rFonts w:cs="Segoe UI"/>
              <w:color w:val="373A3C"/>
              <w:shd w:val="clear" w:color="auto" w:fill="FFFFFF"/>
            </w:rPr>
          </w:pPr>
          <w:r>
            <w:rPr>
              <w:rFonts w:cs="Segoe UI"/>
              <w:color w:val="373A3C"/>
              <w:shd w:val="clear" w:color="auto" w:fill="FFFFFF"/>
            </w:rPr>
            <w:t xml:space="preserve">Pathak. R., (2020), What is PESTLE analysis, Available at: </w:t>
          </w:r>
          <w:hyperlink r:id="rId12" w:history="1">
            <w:r w:rsidRPr="009C0850">
              <w:rPr>
                <w:rStyle w:val="Hyperlink"/>
                <w:rFonts w:cs="Segoe UI"/>
                <w:shd w:val="clear" w:color="auto" w:fill="FFFFFF"/>
              </w:rPr>
              <w:t>https://www.analyticssteps.com/blogs/what-pestle-analysis</w:t>
            </w:r>
          </w:hyperlink>
          <w:r>
            <w:rPr>
              <w:rFonts w:cs="Segoe UI"/>
              <w:color w:val="373A3C"/>
              <w:shd w:val="clear" w:color="auto" w:fill="FFFFFF"/>
            </w:rPr>
            <w:t xml:space="preserve"> , accessed on 17/06/2022.</w:t>
          </w:r>
        </w:p>
        <w:p w14:paraId="43E701F5" w14:textId="31A5E55B" w:rsidR="0079152C" w:rsidRDefault="0079152C" w:rsidP="003002CF">
          <w:pPr>
            <w:rPr>
              <w:color w:val="3A3A3A"/>
              <w:shd w:val="clear" w:color="auto" w:fill="FFFFFF"/>
            </w:rPr>
          </w:pPr>
          <w:r w:rsidRPr="0079152C">
            <w:rPr>
              <w:color w:val="3A3A3A"/>
              <w:shd w:val="clear" w:color="auto" w:fill="FFFFFF"/>
            </w:rPr>
            <w:t>Egelhoff, &amp; Wolf, J. (2017). </w:t>
          </w:r>
          <w:r w:rsidRPr="0079152C">
            <w:rPr>
              <w:i/>
              <w:iCs/>
              <w:color w:val="3A3A3A"/>
              <w:shd w:val="clear" w:color="auto" w:fill="FFFFFF"/>
            </w:rPr>
            <w:t>Understanding Matrix Structures and their Alternatives the Key to Designing and Managing Large, Complex Organizations</w:t>
          </w:r>
          <w:r w:rsidRPr="0079152C">
            <w:rPr>
              <w:color w:val="3A3A3A"/>
              <w:shd w:val="clear" w:color="auto" w:fill="FFFFFF"/>
            </w:rPr>
            <w:t> (1st ed. 2017.). Palgrave Macmillan UK.</w:t>
          </w:r>
        </w:p>
        <w:p w14:paraId="445C9B77" w14:textId="3DF381F3" w:rsidR="00D650A2" w:rsidRDefault="00D650A2" w:rsidP="003002CF">
          <w:pPr>
            <w:rPr>
              <w:color w:val="3A3A3A"/>
              <w:shd w:val="clear" w:color="auto" w:fill="FFFFFF"/>
            </w:rPr>
          </w:pPr>
          <w:r>
            <w:rPr>
              <w:color w:val="3A3A3A"/>
              <w:shd w:val="clear" w:color="auto" w:fill="FFFFFF"/>
            </w:rPr>
            <w:t xml:space="preserve">Weinbren. E., (2021). How can we stop Britain’s high streets becoming a ghost town? Available at: </w:t>
          </w:r>
          <w:r>
            <w:rPr>
              <w:color w:val="3A3A3A"/>
              <w:shd w:val="clear" w:color="auto" w:fill="FFFFFF"/>
            </w:rPr>
            <w:tab/>
          </w:r>
          <w:hyperlink r:id="rId13" w:history="1">
            <w:r w:rsidRPr="009C0850">
              <w:rPr>
                <w:rStyle w:val="Hyperlink"/>
                <w:shd w:val="clear" w:color="auto" w:fill="FFFFFF"/>
              </w:rPr>
              <w:t>https://www.thegrocer.co.uk/high-street/how-can-we-stop-britains-high-streets-becoming-ghost-towns/654096.article</w:t>
            </w:r>
          </w:hyperlink>
          <w:r>
            <w:rPr>
              <w:color w:val="3A3A3A"/>
              <w:shd w:val="clear" w:color="auto" w:fill="FFFFFF"/>
            </w:rPr>
            <w:t xml:space="preserve"> , accessed on 13/06/2022.</w:t>
          </w:r>
        </w:p>
        <w:p w14:paraId="77BE32D8" w14:textId="77777777" w:rsidR="00466638" w:rsidRPr="0079152C" w:rsidRDefault="00466638" w:rsidP="003002CF">
          <w:pPr>
            <w:rPr>
              <w:rFonts w:cs="Segoe UI"/>
              <w:color w:val="373A3C"/>
              <w:shd w:val="clear" w:color="auto" w:fill="FFFFFF"/>
            </w:rPr>
          </w:pPr>
        </w:p>
        <w:p w14:paraId="18E1F2D0" w14:textId="77777777" w:rsidR="00E0543C" w:rsidRPr="00E0543C" w:rsidRDefault="00E0543C" w:rsidP="003002CF">
          <w:pPr>
            <w:rPr>
              <w:rFonts w:cs="Segoe UI"/>
              <w:color w:val="373A3C"/>
              <w:shd w:val="clear" w:color="auto" w:fill="FFFFFF"/>
            </w:rPr>
          </w:pPr>
        </w:p>
        <w:p w14:paraId="57C1CCE5" w14:textId="77777777" w:rsidR="00E0543C" w:rsidRDefault="00E0543C" w:rsidP="003002CF">
          <w:pPr>
            <w:rPr>
              <w:rFonts w:ascii="Segoe UI" w:hAnsi="Segoe UI" w:cs="Segoe UI"/>
              <w:color w:val="373A3C"/>
              <w:sz w:val="23"/>
              <w:szCs w:val="23"/>
              <w:shd w:val="clear" w:color="auto" w:fill="FFFFFF"/>
            </w:rPr>
          </w:pPr>
        </w:p>
        <w:p w14:paraId="225E19D7" w14:textId="77777777" w:rsidR="004D1CE2" w:rsidRPr="0007168A" w:rsidRDefault="004D1CE2" w:rsidP="003002CF">
          <w:pPr>
            <w:rPr>
              <w:rFonts w:cs="Open Sans"/>
              <w:color w:val="000000"/>
              <w:shd w:val="clear" w:color="auto" w:fill="FFFFFF"/>
            </w:rPr>
          </w:pPr>
        </w:p>
        <w:p w14:paraId="76A7E6F3" w14:textId="77777777" w:rsidR="008A46BD" w:rsidRDefault="008A46BD" w:rsidP="003002CF">
          <w:pPr>
            <w:rPr>
              <w:rFonts w:cs="Open Sans"/>
              <w:color w:val="000000"/>
              <w:sz w:val="20"/>
              <w:szCs w:val="20"/>
              <w:shd w:val="clear" w:color="auto" w:fill="FFFFFF"/>
            </w:rPr>
          </w:pPr>
        </w:p>
        <w:p w14:paraId="06E67201" w14:textId="77777777" w:rsidR="008A46BD" w:rsidRPr="008A46BD" w:rsidRDefault="008A46BD" w:rsidP="003002CF"/>
        <w:p w14:paraId="6C07B909" w14:textId="7F528BFF" w:rsidR="003002CF" w:rsidRDefault="003002CF" w:rsidP="00F42AFE"/>
        <w:p w14:paraId="1CD1AE0D" w14:textId="77777777" w:rsidR="003002CF" w:rsidRDefault="003002CF" w:rsidP="00F42AFE"/>
        <w:p w14:paraId="6D4302B1" w14:textId="3ECB33EA" w:rsidR="00050AAB" w:rsidRDefault="00050AAB" w:rsidP="00F42AFE"/>
        <w:p w14:paraId="14937C57" w14:textId="77777777" w:rsidR="00050AAB" w:rsidRPr="00F42AFE" w:rsidRDefault="00050AAB" w:rsidP="00F42AFE"/>
        <w:p w14:paraId="722A910C" w14:textId="77777777" w:rsidR="00F42AFE" w:rsidRPr="00915B1A" w:rsidRDefault="00F42AFE" w:rsidP="00915B1A"/>
        <w:p w14:paraId="6F3BBEB2" w14:textId="77777777" w:rsidR="00915B1A" w:rsidRPr="007F3278" w:rsidRDefault="00915B1A" w:rsidP="007F3278">
          <w:pPr>
            <w:rPr>
              <w:b/>
              <w:bCs/>
              <w:sz w:val="24"/>
              <w:szCs w:val="24"/>
              <w:u w:val="single"/>
            </w:rPr>
          </w:pPr>
        </w:p>
        <w:p w14:paraId="21A5FB7F" w14:textId="77777777" w:rsidR="00E67110" w:rsidRDefault="00E67110" w:rsidP="00E67110"/>
        <w:p w14:paraId="77ADFB05" w14:textId="77777777" w:rsidR="00E67110" w:rsidRDefault="00E67110" w:rsidP="00E67110"/>
        <w:p w14:paraId="6883DE62" w14:textId="77777777" w:rsidR="00E67110" w:rsidRDefault="00E67110" w:rsidP="00E67110"/>
        <w:p w14:paraId="25F74147" w14:textId="77777777" w:rsidR="00E67110" w:rsidRDefault="00E67110" w:rsidP="00E67110"/>
        <w:p w14:paraId="198FF4F2" w14:textId="77777777" w:rsidR="00E67110" w:rsidRDefault="00E67110" w:rsidP="00E67110"/>
        <w:p w14:paraId="42B4AB93" w14:textId="77777777" w:rsidR="00E67110" w:rsidRDefault="00E67110" w:rsidP="00E67110"/>
        <w:p w14:paraId="28270111" w14:textId="77777777" w:rsidR="00E67110" w:rsidRDefault="00E67110" w:rsidP="00E67110"/>
        <w:p w14:paraId="7B60BAC5" w14:textId="77777777" w:rsidR="00E67110" w:rsidRDefault="00E67110" w:rsidP="00E67110"/>
        <w:p w14:paraId="48EA105A" w14:textId="77777777" w:rsidR="00E67110" w:rsidRDefault="00E67110" w:rsidP="00E67110"/>
        <w:p w14:paraId="56821F0A" w14:textId="77777777" w:rsidR="00E67110" w:rsidRDefault="00E67110" w:rsidP="00E67110"/>
        <w:p w14:paraId="58EDB45F" w14:textId="77777777" w:rsidR="00E67110" w:rsidRDefault="00E67110" w:rsidP="00E67110"/>
        <w:p w14:paraId="322D9660" w14:textId="77777777" w:rsidR="00E67110" w:rsidRDefault="00E67110" w:rsidP="00E67110"/>
        <w:p w14:paraId="19EEB000" w14:textId="77777777" w:rsidR="00E67110" w:rsidRDefault="00E67110" w:rsidP="00E67110"/>
        <w:p w14:paraId="74E2C2A5" w14:textId="77777777" w:rsidR="00E67110" w:rsidRDefault="00E67110" w:rsidP="00E67110"/>
        <w:p w14:paraId="3A521B31" w14:textId="77777777" w:rsidR="00E67110" w:rsidRDefault="00E67110" w:rsidP="00E67110"/>
        <w:p w14:paraId="7AEA0C53" w14:textId="77777777" w:rsidR="00E67110" w:rsidRDefault="00E67110" w:rsidP="00E67110"/>
        <w:p w14:paraId="7FE7D112" w14:textId="77777777" w:rsidR="00E67110" w:rsidRDefault="00E67110" w:rsidP="00E67110"/>
        <w:p w14:paraId="7B4CA8BB" w14:textId="77777777" w:rsidR="00E67110" w:rsidRDefault="00E67110" w:rsidP="00E67110"/>
        <w:p w14:paraId="46F1FE40" w14:textId="77777777" w:rsidR="00E67110" w:rsidRDefault="00E67110" w:rsidP="00E67110"/>
        <w:p w14:paraId="4CB3C1E1" w14:textId="77777777" w:rsidR="00E67110" w:rsidRDefault="00E67110" w:rsidP="00E67110"/>
        <w:p w14:paraId="1BA608CD" w14:textId="77777777" w:rsidR="00BE1D9D" w:rsidRDefault="00BE1D9D" w:rsidP="00E67110">
          <w:pPr>
            <w:pStyle w:val="Heading1"/>
          </w:pPr>
        </w:p>
        <w:p w14:paraId="51EB6952" w14:textId="77777777" w:rsidR="00E67110" w:rsidRDefault="00E67110" w:rsidP="00E67110"/>
        <w:p w14:paraId="4F34403C" w14:textId="77777777" w:rsidR="00E67110" w:rsidRDefault="00E67110" w:rsidP="00E67110"/>
        <w:p w14:paraId="229128A6" w14:textId="77777777" w:rsidR="00E67110" w:rsidRDefault="00E67110" w:rsidP="00E67110"/>
        <w:p w14:paraId="35D11C88" w14:textId="77777777" w:rsidR="00E67110" w:rsidRDefault="00E67110" w:rsidP="00E67110"/>
        <w:p w14:paraId="32405809" w14:textId="77777777" w:rsidR="00E67110" w:rsidRDefault="00E67110" w:rsidP="00E67110"/>
        <w:p w14:paraId="697E27CF" w14:textId="77777777" w:rsidR="00E67110" w:rsidRDefault="00E67110" w:rsidP="00E67110"/>
        <w:p w14:paraId="27CA2889" w14:textId="77777777" w:rsidR="00E67110" w:rsidRDefault="00E67110" w:rsidP="00E67110"/>
        <w:p w14:paraId="1181DEAC" w14:textId="77777777" w:rsidR="00CA09F3" w:rsidRDefault="004F7FDB"/>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5FB5C" w14:textId="77777777" w:rsidR="004F7FDB" w:rsidRDefault="004F7FDB" w:rsidP="00156242">
      <w:pPr>
        <w:spacing w:after="0" w:line="240" w:lineRule="auto"/>
      </w:pPr>
      <w:r>
        <w:separator/>
      </w:r>
    </w:p>
  </w:endnote>
  <w:endnote w:type="continuationSeparator" w:id="0">
    <w:p w14:paraId="315B0F32" w14:textId="77777777" w:rsidR="004F7FDB" w:rsidRDefault="004F7FD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66BCEEDD"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792482F3"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A218A" w14:textId="77777777" w:rsidR="004F7FDB" w:rsidRDefault="004F7FDB" w:rsidP="00156242">
      <w:pPr>
        <w:spacing w:after="0" w:line="240" w:lineRule="auto"/>
      </w:pPr>
      <w:r>
        <w:separator/>
      </w:r>
    </w:p>
  </w:footnote>
  <w:footnote w:type="continuationSeparator" w:id="0">
    <w:p w14:paraId="6C800278" w14:textId="77777777" w:rsidR="004F7FDB" w:rsidRDefault="004F7FD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1"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260675">
    <w:abstractNumId w:val="1"/>
  </w:num>
  <w:num w:numId="2" w16cid:durableId="216163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w:val="007D1947"/>
    <w:rsid w:val="00032AC6"/>
    <w:rsid w:val="00050AAB"/>
    <w:rsid w:val="0007168A"/>
    <w:rsid w:val="000953CC"/>
    <w:rsid w:val="000D7D0F"/>
    <w:rsid w:val="000E2EFA"/>
    <w:rsid w:val="00106334"/>
    <w:rsid w:val="00115B96"/>
    <w:rsid w:val="00156242"/>
    <w:rsid w:val="00173BC8"/>
    <w:rsid w:val="00182B58"/>
    <w:rsid w:val="001A5225"/>
    <w:rsid w:val="001B53CB"/>
    <w:rsid w:val="001B639C"/>
    <w:rsid w:val="001D3B39"/>
    <w:rsid w:val="00200700"/>
    <w:rsid w:val="00203CB2"/>
    <w:rsid w:val="00277802"/>
    <w:rsid w:val="002D52ED"/>
    <w:rsid w:val="002D6458"/>
    <w:rsid w:val="003002CF"/>
    <w:rsid w:val="00324CCD"/>
    <w:rsid w:val="00326B70"/>
    <w:rsid w:val="0034082E"/>
    <w:rsid w:val="003408FB"/>
    <w:rsid w:val="0035616E"/>
    <w:rsid w:val="003B4BCB"/>
    <w:rsid w:val="003E7C6A"/>
    <w:rsid w:val="004001BD"/>
    <w:rsid w:val="00445DA0"/>
    <w:rsid w:val="00466638"/>
    <w:rsid w:val="00466F35"/>
    <w:rsid w:val="004A11F6"/>
    <w:rsid w:val="004D1CE2"/>
    <w:rsid w:val="004D519C"/>
    <w:rsid w:val="004D6DF4"/>
    <w:rsid w:val="004F7FDB"/>
    <w:rsid w:val="00551289"/>
    <w:rsid w:val="005705F2"/>
    <w:rsid w:val="00571784"/>
    <w:rsid w:val="005E45C7"/>
    <w:rsid w:val="005F230B"/>
    <w:rsid w:val="005F3C7D"/>
    <w:rsid w:val="005F7BB7"/>
    <w:rsid w:val="00600AC7"/>
    <w:rsid w:val="00612784"/>
    <w:rsid w:val="0065033D"/>
    <w:rsid w:val="0069124D"/>
    <w:rsid w:val="00700459"/>
    <w:rsid w:val="00703EC8"/>
    <w:rsid w:val="007828E5"/>
    <w:rsid w:val="0079152C"/>
    <w:rsid w:val="007B0118"/>
    <w:rsid w:val="007D1947"/>
    <w:rsid w:val="007F3278"/>
    <w:rsid w:val="00866B27"/>
    <w:rsid w:val="00873162"/>
    <w:rsid w:val="008A46BD"/>
    <w:rsid w:val="00915B1A"/>
    <w:rsid w:val="0095172A"/>
    <w:rsid w:val="0095376E"/>
    <w:rsid w:val="00983359"/>
    <w:rsid w:val="00991ED1"/>
    <w:rsid w:val="009E71DF"/>
    <w:rsid w:val="00A12B58"/>
    <w:rsid w:val="00A23ADE"/>
    <w:rsid w:val="00A243B6"/>
    <w:rsid w:val="00A51113"/>
    <w:rsid w:val="00A5198C"/>
    <w:rsid w:val="00A73A8C"/>
    <w:rsid w:val="00AA2A91"/>
    <w:rsid w:val="00AD7288"/>
    <w:rsid w:val="00AF6359"/>
    <w:rsid w:val="00B225E1"/>
    <w:rsid w:val="00B43EBB"/>
    <w:rsid w:val="00B63E56"/>
    <w:rsid w:val="00B66053"/>
    <w:rsid w:val="00BA2E96"/>
    <w:rsid w:val="00BC3252"/>
    <w:rsid w:val="00BE1D9D"/>
    <w:rsid w:val="00BE7397"/>
    <w:rsid w:val="00C12558"/>
    <w:rsid w:val="00C46785"/>
    <w:rsid w:val="00C63A69"/>
    <w:rsid w:val="00CA09F3"/>
    <w:rsid w:val="00D20712"/>
    <w:rsid w:val="00D650A2"/>
    <w:rsid w:val="00D854A5"/>
    <w:rsid w:val="00D94B56"/>
    <w:rsid w:val="00D96BD0"/>
    <w:rsid w:val="00DD18C1"/>
    <w:rsid w:val="00E01CF4"/>
    <w:rsid w:val="00E0543C"/>
    <w:rsid w:val="00E67110"/>
    <w:rsid w:val="00E935D2"/>
    <w:rsid w:val="00ED14C0"/>
    <w:rsid w:val="00F42AFE"/>
    <w:rsid w:val="00FA5D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2349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830F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830F0E"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58C1BA"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830F0E"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NormalWeb">
    <w:name w:val="Normal (Web)"/>
    <w:basedOn w:val="Normal"/>
    <w:uiPriority w:val="99"/>
    <w:semiHidden/>
    <w:unhideWhenUsed/>
    <w:rsid w:val="003408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1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7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rocer.co.uk/high-street/how-can-we-stop-britains-high-streets-becoming-ghost-towns/654096.arti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nalyticssteps.com/blogs/what-pestle-analysi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rs.org.uk/~/media/Campus%20Resources/Henry%20Laurence%20Gantt%20-%20The%20Gantt%20Chart.ash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ojectsmart.co.uk/smart-goals.php%20Accessed%20one%2014/06/20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6B2"/>
    <w:rsid w:val="00116700"/>
    <w:rsid w:val="00145AD8"/>
    <w:rsid w:val="00174F4C"/>
    <w:rsid w:val="003203C2"/>
    <w:rsid w:val="003B6CD4"/>
    <w:rsid w:val="0052211D"/>
    <w:rsid w:val="00531EF2"/>
    <w:rsid w:val="006234B1"/>
    <w:rsid w:val="00656B5A"/>
    <w:rsid w:val="00917327"/>
    <w:rsid w:val="00A34C42"/>
    <w:rsid w:val="00B312DF"/>
    <w:rsid w:val="00B32CB8"/>
    <w:rsid w:val="00BC1251"/>
    <w:rsid w:val="00C67429"/>
    <w:rsid w:val="00D0030B"/>
    <w:rsid w:val="00DB3A74"/>
    <w:rsid w:val="00DC66D4"/>
    <w:rsid w:val="00EA61C3"/>
    <w:rsid w:val="00FA0F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9</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the decline of the high street</vt:lpstr>
    </vt:vector>
  </TitlesOfParts>
  <Company>University of Wales Trinity Saint David</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the high street</dc:title>
  <dc:subject>Problem solving and decision making</dc:subject>
  <dc:creator>Marie Pitson</dc:creator>
  <cp:keywords/>
  <dc:description/>
  <cp:lastModifiedBy>Haidau Haidau (1914434)</cp:lastModifiedBy>
  <cp:revision>7</cp:revision>
  <cp:lastPrinted>2022-02-16T09:39:00Z</cp:lastPrinted>
  <dcterms:created xsi:type="dcterms:W3CDTF">2022-06-14T13:03:00Z</dcterms:created>
  <dcterms:modified xsi:type="dcterms:W3CDTF">2022-06-16T23:43:00Z</dcterms:modified>
</cp:coreProperties>
</file>