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383068" w14:textId="77777777" w:rsidR="00775839" w:rsidRPr="00FA3222" w:rsidRDefault="00185E7E">
      <w:pPr>
        <w:rPr>
          <w:rFonts w:ascii="Arial" w:hAnsi="Arial" w:cs="Arial"/>
          <w:sz w:val="22"/>
          <w:szCs w:val="22"/>
        </w:rPr>
      </w:pPr>
      <w:r w:rsidRPr="00FA3222">
        <w:rPr>
          <w:rFonts w:ascii="Arial" w:hAnsi="Arial" w:cs="Arial"/>
          <w:noProof/>
          <w:sz w:val="22"/>
          <w:szCs w:val="22"/>
          <w:lang w:val="en-IN"/>
        </w:rPr>
        <w:drawing>
          <wp:inline distT="114300" distB="114300" distL="114300" distR="114300" wp14:anchorId="388B686B" wp14:editId="5731AB75">
            <wp:extent cx="2286000" cy="8477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286000" cy="847725"/>
                    </a:xfrm>
                    <a:prstGeom prst="rect">
                      <a:avLst/>
                    </a:prstGeom>
                    <a:ln/>
                  </pic:spPr>
                </pic:pic>
              </a:graphicData>
            </a:graphic>
          </wp:inline>
        </w:drawing>
      </w:r>
    </w:p>
    <w:p w14:paraId="6EA5B44F" w14:textId="77777777" w:rsidR="00775839" w:rsidRPr="00FA3222" w:rsidRDefault="00775839">
      <w:pPr>
        <w:rPr>
          <w:rFonts w:ascii="Arial" w:hAnsi="Arial" w:cs="Arial"/>
          <w:sz w:val="22"/>
          <w:szCs w:val="22"/>
        </w:rPr>
      </w:pPr>
    </w:p>
    <w:p w14:paraId="0353AF49" w14:textId="77777777" w:rsidR="00775839" w:rsidRPr="00FA3222" w:rsidRDefault="00775839">
      <w:pPr>
        <w:rPr>
          <w:rFonts w:ascii="Arial" w:hAnsi="Arial" w:cs="Arial"/>
          <w:sz w:val="22"/>
          <w:szCs w:val="22"/>
        </w:rPr>
      </w:pPr>
    </w:p>
    <w:p w14:paraId="3C78357F" w14:textId="77777777" w:rsidR="00775839" w:rsidRPr="00FA3222" w:rsidRDefault="00775839">
      <w:pPr>
        <w:rPr>
          <w:rFonts w:ascii="Arial" w:hAnsi="Arial" w:cs="Arial"/>
          <w:sz w:val="22"/>
          <w:szCs w:val="22"/>
        </w:rPr>
      </w:pPr>
    </w:p>
    <w:p w14:paraId="6AA928E5" w14:textId="77777777" w:rsidR="00775839" w:rsidRPr="00FA3222" w:rsidRDefault="00775839">
      <w:pPr>
        <w:rPr>
          <w:rFonts w:ascii="Arial" w:hAnsi="Arial" w:cs="Arial"/>
          <w:sz w:val="22"/>
          <w:szCs w:val="22"/>
        </w:rPr>
      </w:pPr>
    </w:p>
    <w:p w14:paraId="7692CF46" w14:textId="77777777" w:rsidR="00775839" w:rsidRPr="00FA3222" w:rsidRDefault="00185E7E">
      <w:pPr>
        <w:jc w:val="center"/>
        <w:rPr>
          <w:rFonts w:ascii="Arial" w:hAnsi="Arial" w:cs="Arial"/>
          <w:b/>
          <w:bCs/>
          <w:sz w:val="22"/>
          <w:szCs w:val="22"/>
        </w:rPr>
      </w:pPr>
      <w:r w:rsidRPr="00FA3222">
        <w:rPr>
          <w:rFonts w:ascii="Arial" w:hAnsi="Arial" w:cs="Arial"/>
          <w:b/>
          <w:bCs/>
          <w:sz w:val="22"/>
          <w:szCs w:val="22"/>
        </w:rPr>
        <w:t>Programme: BSc Health and Social Care</w:t>
      </w:r>
    </w:p>
    <w:p w14:paraId="7926BAD2" w14:textId="77777777" w:rsidR="00775839" w:rsidRPr="00FA3222" w:rsidRDefault="00185E7E">
      <w:pPr>
        <w:jc w:val="center"/>
        <w:rPr>
          <w:rFonts w:ascii="Arial" w:hAnsi="Arial" w:cs="Arial"/>
          <w:b/>
          <w:bCs/>
          <w:sz w:val="22"/>
          <w:szCs w:val="22"/>
        </w:rPr>
      </w:pPr>
      <w:r w:rsidRPr="00FA3222">
        <w:rPr>
          <w:rFonts w:ascii="Arial" w:hAnsi="Arial" w:cs="Arial"/>
          <w:b/>
          <w:bCs/>
          <w:sz w:val="22"/>
          <w:szCs w:val="22"/>
        </w:rPr>
        <w:t>Module: Changemakers: Building your Personal Brand for Sustainable Employment</w:t>
      </w:r>
    </w:p>
    <w:p w14:paraId="5DD9F702" w14:textId="77777777" w:rsidR="00775839" w:rsidRPr="00FA3222" w:rsidRDefault="00185E7E">
      <w:pPr>
        <w:jc w:val="center"/>
        <w:rPr>
          <w:rFonts w:ascii="Arial" w:hAnsi="Arial" w:cs="Arial"/>
          <w:b/>
          <w:bCs/>
          <w:sz w:val="22"/>
          <w:szCs w:val="22"/>
        </w:rPr>
      </w:pPr>
      <w:r w:rsidRPr="00FA3222">
        <w:rPr>
          <w:rFonts w:ascii="Arial" w:hAnsi="Arial" w:cs="Arial"/>
          <w:b/>
          <w:bCs/>
          <w:sz w:val="22"/>
          <w:szCs w:val="22"/>
        </w:rPr>
        <w:t>Module code: BMHP5015</w:t>
      </w:r>
    </w:p>
    <w:p w14:paraId="0B7B74E1" w14:textId="293D73CA" w:rsidR="00BD2A69" w:rsidRPr="00FA3222" w:rsidRDefault="00185E7E" w:rsidP="00E35A91">
      <w:pPr>
        <w:jc w:val="center"/>
        <w:rPr>
          <w:rFonts w:ascii="Arial" w:hAnsi="Arial" w:cs="Arial"/>
          <w:b/>
          <w:bCs/>
          <w:sz w:val="22"/>
          <w:szCs w:val="22"/>
        </w:rPr>
      </w:pPr>
      <w:r w:rsidRPr="00FA3222">
        <w:rPr>
          <w:rFonts w:ascii="Arial" w:hAnsi="Arial" w:cs="Arial"/>
          <w:b/>
          <w:bCs/>
          <w:sz w:val="22"/>
          <w:szCs w:val="22"/>
        </w:rPr>
        <w:t>Assignment Title: Component 2: Assignment (Report)</w:t>
      </w:r>
    </w:p>
    <w:p w14:paraId="2EE417E4" w14:textId="77777777" w:rsidR="00BD2A69" w:rsidRPr="00FA3222" w:rsidRDefault="00BD2A69" w:rsidP="00BD2A69">
      <w:pPr>
        <w:jc w:val="center"/>
        <w:rPr>
          <w:rFonts w:ascii="Arial" w:hAnsi="Arial" w:cs="Arial"/>
          <w:b/>
          <w:bCs/>
          <w:sz w:val="22"/>
          <w:szCs w:val="22"/>
        </w:rPr>
      </w:pPr>
      <w:r w:rsidRPr="00FA3222">
        <w:rPr>
          <w:rFonts w:ascii="Arial" w:hAnsi="Arial" w:cs="Arial"/>
          <w:b/>
          <w:bCs/>
          <w:sz w:val="22"/>
          <w:szCs w:val="22"/>
        </w:rPr>
        <w:t>Student Name: Popy Akter</w:t>
      </w:r>
    </w:p>
    <w:p w14:paraId="475E10CA" w14:textId="358FD19E" w:rsidR="0075792B" w:rsidRDefault="00BD2A69" w:rsidP="00E35A91">
      <w:pPr>
        <w:jc w:val="center"/>
        <w:rPr>
          <w:rFonts w:ascii="Arial" w:hAnsi="Arial" w:cs="Arial"/>
          <w:b/>
          <w:bCs/>
          <w:sz w:val="22"/>
          <w:szCs w:val="22"/>
        </w:rPr>
      </w:pPr>
      <w:r w:rsidRPr="00FA3222">
        <w:rPr>
          <w:rFonts w:ascii="Arial" w:hAnsi="Arial" w:cs="Arial"/>
          <w:b/>
          <w:bCs/>
          <w:sz w:val="22"/>
          <w:szCs w:val="22"/>
        </w:rPr>
        <w:t>Student ID:  2408414</w:t>
      </w:r>
    </w:p>
    <w:p w14:paraId="4D6873D5" w14:textId="5B84F3E4" w:rsidR="0075792B" w:rsidRPr="00FA3222" w:rsidRDefault="0075792B" w:rsidP="00BD2A69">
      <w:pPr>
        <w:jc w:val="center"/>
        <w:rPr>
          <w:rFonts w:ascii="Arial" w:hAnsi="Arial" w:cs="Arial"/>
          <w:b/>
          <w:bCs/>
          <w:sz w:val="22"/>
          <w:szCs w:val="22"/>
        </w:rPr>
      </w:pPr>
    </w:p>
    <w:p w14:paraId="118AAC25" w14:textId="77777777" w:rsidR="00393A3D" w:rsidRPr="00FA3222" w:rsidRDefault="00393A3D">
      <w:pPr>
        <w:jc w:val="center"/>
        <w:rPr>
          <w:rFonts w:ascii="Arial" w:hAnsi="Arial" w:cs="Arial"/>
          <w:b/>
          <w:bCs/>
          <w:sz w:val="22"/>
          <w:szCs w:val="22"/>
        </w:rPr>
      </w:pPr>
    </w:p>
    <w:p w14:paraId="248AB0E2" w14:textId="77777777" w:rsidR="00393A3D" w:rsidRPr="00FA3222" w:rsidRDefault="00393A3D">
      <w:pPr>
        <w:jc w:val="center"/>
        <w:rPr>
          <w:rFonts w:ascii="Arial" w:hAnsi="Arial" w:cs="Arial"/>
          <w:b/>
          <w:bCs/>
          <w:sz w:val="22"/>
          <w:szCs w:val="22"/>
        </w:rPr>
      </w:pPr>
    </w:p>
    <w:p w14:paraId="4EF99C4B" w14:textId="77777777" w:rsidR="00393A3D" w:rsidRPr="00FA3222" w:rsidRDefault="00393A3D">
      <w:pPr>
        <w:jc w:val="center"/>
        <w:rPr>
          <w:rFonts w:ascii="Arial" w:hAnsi="Arial" w:cs="Arial"/>
          <w:b/>
          <w:bCs/>
          <w:sz w:val="22"/>
          <w:szCs w:val="22"/>
        </w:rPr>
      </w:pPr>
    </w:p>
    <w:p w14:paraId="78DA417F" w14:textId="77777777" w:rsidR="00644ADF" w:rsidRPr="00FA3222" w:rsidRDefault="00644ADF">
      <w:pPr>
        <w:jc w:val="center"/>
        <w:rPr>
          <w:rFonts w:ascii="Arial" w:hAnsi="Arial" w:cs="Arial"/>
          <w:b/>
          <w:bCs/>
          <w:sz w:val="22"/>
          <w:szCs w:val="22"/>
        </w:rPr>
      </w:pPr>
    </w:p>
    <w:p w14:paraId="67953656" w14:textId="77777777" w:rsidR="00644ADF" w:rsidRDefault="00644ADF">
      <w:pPr>
        <w:jc w:val="center"/>
        <w:rPr>
          <w:rFonts w:ascii="Arial" w:hAnsi="Arial" w:cs="Arial"/>
          <w:b/>
          <w:bCs/>
          <w:sz w:val="22"/>
          <w:szCs w:val="22"/>
        </w:rPr>
      </w:pPr>
    </w:p>
    <w:p w14:paraId="0CABA4B3" w14:textId="77777777" w:rsidR="00E35A91" w:rsidRDefault="00E35A91">
      <w:pPr>
        <w:jc w:val="center"/>
        <w:rPr>
          <w:rFonts w:ascii="Arial" w:hAnsi="Arial" w:cs="Arial"/>
          <w:b/>
          <w:bCs/>
          <w:sz w:val="22"/>
          <w:szCs w:val="22"/>
        </w:rPr>
      </w:pPr>
    </w:p>
    <w:p w14:paraId="5D48D7C2" w14:textId="77777777" w:rsidR="00E35A91" w:rsidRDefault="00E35A91">
      <w:pPr>
        <w:jc w:val="center"/>
        <w:rPr>
          <w:rFonts w:ascii="Arial" w:hAnsi="Arial" w:cs="Arial"/>
          <w:b/>
          <w:bCs/>
          <w:sz w:val="22"/>
          <w:szCs w:val="22"/>
        </w:rPr>
      </w:pPr>
    </w:p>
    <w:p w14:paraId="22416957" w14:textId="77777777" w:rsidR="00E35A91" w:rsidRPr="00FA3222" w:rsidRDefault="00E35A91">
      <w:pPr>
        <w:jc w:val="center"/>
        <w:rPr>
          <w:rFonts w:ascii="Arial" w:hAnsi="Arial" w:cs="Arial"/>
          <w:b/>
          <w:bCs/>
          <w:sz w:val="22"/>
          <w:szCs w:val="22"/>
        </w:rPr>
      </w:pPr>
    </w:p>
    <w:sdt>
      <w:sdtPr>
        <w:rPr>
          <w:rFonts w:ascii="Arial" w:eastAsia="Times New Roman" w:hAnsi="Arial" w:cs="Arial"/>
          <w:color w:val="auto"/>
          <w:sz w:val="22"/>
          <w:szCs w:val="22"/>
          <w:lang w:val="en-GB" w:eastAsia="en-IN"/>
        </w:rPr>
        <w:id w:val="1199817639"/>
        <w:docPartObj>
          <w:docPartGallery w:val="Table of Contents"/>
          <w:docPartUnique/>
        </w:docPartObj>
      </w:sdtPr>
      <w:sdtEndPr>
        <w:rPr>
          <w:b/>
          <w:bCs/>
          <w:noProof/>
        </w:rPr>
      </w:sdtEndPr>
      <w:sdtContent>
        <w:p w14:paraId="04CE9B09" w14:textId="3D2DDE9C" w:rsidR="00393A3D" w:rsidRPr="00FA3222" w:rsidRDefault="00393A3D" w:rsidP="00393A3D">
          <w:pPr>
            <w:pStyle w:val="TOCHeading"/>
            <w:jc w:val="center"/>
            <w:rPr>
              <w:rFonts w:ascii="Arial" w:hAnsi="Arial" w:cs="Arial"/>
              <w:b/>
              <w:bCs/>
              <w:color w:val="000000" w:themeColor="text1"/>
              <w:sz w:val="22"/>
              <w:szCs w:val="22"/>
            </w:rPr>
          </w:pPr>
          <w:r w:rsidRPr="00FA3222">
            <w:rPr>
              <w:rFonts w:ascii="Arial" w:hAnsi="Arial" w:cs="Arial"/>
              <w:b/>
              <w:bCs/>
              <w:color w:val="000000" w:themeColor="text1"/>
              <w:sz w:val="22"/>
              <w:szCs w:val="22"/>
            </w:rPr>
            <w:t>Table of Contents</w:t>
          </w:r>
        </w:p>
        <w:p w14:paraId="755DE11C" w14:textId="7AAE36FC"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r w:rsidRPr="00FA3222">
            <w:rPr>
              <w:rFonts w:ascii="Arial" w:hAnsi="Arial" w:cs="Arial"/>
              <w:sz w:val="22"/>
              <w:szCs w:val="22"/>
            </w:rPr>
            <w:fldChar w:fldCharType="begin"/>
          </w:r>
          <w:r w:rsidRPr="00FA3222">
            <w:rPr>
              <w:rFonts w:ascii="Arial" w:hAnsi="Arial" w:cs="Arial"/>
              <w:sz w:val="22"/>
              <w:szCs w:val="22"/>
            </w:rPr>
            <w:instrText xml:space="preserve"> TOC \o "1-3" \h \z \u </w:instrText>
          </w:r>
          <w:r w:rsidRPr="00FA3222">
            <w:rPr>
              <w:rFonts w:ascii="Arial" w:hAnsi="Arial" w:cs="Arial"/>
              <w:sz w:val="22"/>
              <w:szCs w:val="22"/>
            </w:rPr>
            <w:fldChar w:fldCharType="separate"/>
          </w:r>
          <w:hyperlink w:anchor="_Toc234424838" w:history="1">
            <w:r w:rsidRPr="00FA3222">
              <w:rPr>
                <w:rStyle w:val="Hyperlink"/>
                <w:rFonts w:ascii="Arial" w:hAnsi="Arial" w:cs="Arial"/>
                <w:noProof/>
                <w:sz w:val="22"/>
                <w:szCs w:val="22"/>
              </w:rPr>
              <w:t>Introduction</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_Toc234424838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2</w:t>
            </w:r>
            <w:r w:rsidRPr="00FA3222">
              <w:rPr>
                <w:rFonts w:ascii="Arial" w:hAnsi="Arial" w:cs="Arial"/>
                <w:noProof/>
                <w:webHidden/>
                <w:sz w:val="22"/>
                <w:szCs w:val="22"/>
              </w:rPr>
              <w:fldChar w:fldCharType="end"/>
            </w:r>
          </w:hyperlink>
        </w:p>
        <w:p w14:paraId="2D91ECAE" w14:textId="41C82230"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39" w:history="1">
            <w:r w:rsidRPr="00FA3222">
              <w:rPr>
                <w:rStyle w:val="Hyperlink"/>
                <w:rFonts w:ascii="Arial" w:hAnsi="Arial" w:cs="Arial"/>
                <w:noProof/>
                <w:sz w:val="22"/>
                <w:szCs w:val="22"/>
              </w:rPr>
              <w:t>Job Advertisement</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_Toc234424839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3</w:t>
            </w:r>
            <w:r w:rsidRPr="00FA3222">
              <w:rPr>
                <w:rFonts w:ascii="Arial" w:hAnsi="Arial" w:cs="Arial"/>
                <w:noProof/>
                <w:webHidden/>
                <w:sz w:val="22"/>
                <w:szCs w:val="22"/>
              </w:rPr>
              <w:fldChar w:fldCharType="end"/>
            </w:r>
          </w:hyperlink>
        </w:p>
        <w:p w14:paraId="52319AAA" w14:textId="2F5550F1"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0" w:history="1">
            <w:r w:rsidRPr="00FA3222">
              <w:rPr>
                <w:rStyle w:val="Hyperlink"/>
                <w:rFonts w:ascii="Arial" w:hAnsi="Arial" w:cs="Arial"/>
                <w:noProof/>
                <w:sz w:val="22"/>
                <w:szCs w:val="22"/>
              </w:rPr>
              <w:t>Job Role Employability Skills</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_Toc234424840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3</w:t>
            </w:r>
            <w:r w:rsidRPr="00FA3222">
              <w:rPr>
                <w:rFonts w:ascii="Arial" w:hAnsi="Arial" w:cs="Arial"/>
                <w:noProof/>
                <w:webHidden/>
                <w:sz w:val="22"/>
                <w:szCs w:val="22"/>
              </w:rPr>
              <w:fldChar w:fldCharType="end"/>
            </w:r>
          </w:hyperlink>
        </w:p>
        <w:p w14:paraId="54074239" w14:textId="14D24D91"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1" w:history="1">
            <w:r w:rsidRPr="00FA3222">
              <w:rPr>
                <w:rStyle w:val="Hyperlink"/>
                <w:rFonts w:ascii="Arial" w:hAnsi="Arial" w:cs="Arial"/>
                <w:noProof/>
                <w:sz w:val="22"/>
                <w:szCs w:val="22"/>
              </w:rPr>
              <w:t>Evaluation of Own Skills</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_Toc234424841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4</w:t>
            </w:r>
            <w:r w:rsidRPr="00FA3222">
              <w:rPr>
                <w:rFonts w:ascii="Arial" w:hAnsi="Arial" w:cs="Arial"/>
                <w:noProof/>
                <w:webHidden/>
                <w:sz w:val="22"/>
                <w:szCs w:val="22"/>
              </w:rPr>
              <w:fldChar w:fldCharType="end"/>
            </w:r>
          </w:hyperlink>
        </w:p>
        <w:p w14:paraId="35847613" w14:textId="22479030"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2" w:history="1">
            <w:r w:rsidRPr="00FA3222">
              <w:rPr>
                <w:rStyle w:val="Hyperlink"/>
                <w:rFonts w:ascii="Arial" w:hAnsi="Arial" w:cs="Arial"/>
                <w:noProof/>
                <w:sz w:val="22"/>
                <w:szCs w:val="22"/>
              </w:rPr>
              <w:t>Action Plan and Timeline</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_Toc234424842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6</w:t>
            </w:r>
            <w:r w:rsidRPr="00FA3222">
              <w:rPr>
                <w:rFonts w:ascii="Arial" w:hAnsi="Arial" w:cs="Arial"/>
                <w:noProof/>
                <w:webHidden/>
                <w:sz w:val="22"/>
                <w:szCs w:val="22"/>
              </w:rPr>
              <w:fldChar w:fldCharType="end"/>
            </w:r>
          </w:hyperlink>
        </w:p>
        <w:p w14:paraId="35B289ED" w14:textId="1573FEAA"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3" w:history="1">
            <w:r w:rsidRPr="00FA3222">
              <w:rPr>
                <w:rStyle w:val="Hyperlink"/>
                <w:rFonts w:ascii="Arial" w:hAnsi="Arial" w:cs="Arial"/>
                <w:noProof/>
                <w:sz w:val="22"/>
                <w:szCs w:val="22"/>
              </w:rPr>
              <w:t>Building of Personal Brand</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_Toc234424843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8</w:t>
            </w:r>
            <w:r w:rsidRPr="00FA3222">
              <w:rPr>
                <w:rFonts w:ascii="Arial" w:hAnsi="Arial" w:cs="Arial"/>
                <w:noProof/>
                <w:webHidden/>
                <w:sz w:val="22"/>
                <w:szCs w:val="22"/>
              </w:rPr>
              <w:fldChar w:fldCharType="end"/>
            </w:r>
          </w:hyperlink>
        </w:p>
        <w:p w14:paraId="1D620677" w14:textId="211D80BF"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4" w:history="1">
            <w:r w:rsidRPr="00FA3222">
              <w:rPr>
                <w:rStyle w:val="Hyperlink"/>
                <w:rFonts w:ascii="Arial" w:hAnsi="Arial" w:cs="Arial"/>
                <w:noProof/>
                <w:sz w:val="22"/>
                <w:szCs w:val="22"/>
              </w:rPr>
              <w:t>Promotion of Professional Identity</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_Toc234424844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8</w:t>
            </w:r>
            <w:r w:rsidRPr="00FA3222">
              <w:rPr>
                <w:rFonts w:ascii="Arial" w:hAnsi="Arial" w:cs="Arial"/>
                <w:noProof/>
                <w:webHidden/>
                <w:sz w:val="22"/>
                <w:szCs w:val="22"/>
              </w:rPr>
              <w:fldChar w:fldCharType="end"/>
            </w:r>
          </w:hyperlink>
        </w:p>
        <w:p w14:paraId="549ED401" w14:textId="62AFFDD6"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5" w:history="1">
            <w:r w:rsidRPr="00FA3222">
              <w:rPr>
                <w:rStyle w:val="Hyperlink"/>
                <w:rFonts w:ascii="Arial" w:hAnsi="Arial" w:cs="Arial"/>
                <w:noProof/>
                <w:sz w:val="22"/>
                <w:szCs w:val="22"/>
              </w:rPr>
              <w:t>Building Network for Successful Employment</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_Toc234424845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9</w:t>
            </w:r>
            <w:r w:rsidRPr="00FA3222">
              <w:rPr>
                <w:rFonts w:ascii="Arial" w:hAnsi="Arial" w:cs="Arial"/>
                <w:noProof/>
                <w:webHidden/>
                <w:sz w:val="22"/>
                <w:szCs w:val="22"/>
              </w:rPr>
              <w:fldChar w:fldCharType="end"/>
            </w:r>
          </w:hyperlink>
        </w:p>
        <w:p w14:paraId="6C37FCDB" w14:textId="53839BD5"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6" w:history="1">
            <w:r w:rsidRPr="00FA3222">
              <w:rPr>
                <w:rStyle w:val="Hyperlink"/>
                <w:rFonts w:ascii="Arial" w:hAnsi="Arial" w:cs="Arial"/>
                <w:noProof/>
                <w:sz w:val="22"/>
                <w:szCs w:val="22"/>
              </w:rPr>
              <w:t>Conclusion</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_Toc234424846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9</w:t>
            </w:r>
            <w:r w:rsidRPr="00FA3222">
              <w:rPr>
                <w:rFonts w:ascii="Arial" w:hAnsi="Arial" w:cs="Arial"/>
                <w:noProof/>
                <w:webHidden/>
                <w:sz w:val="22"/>
                <w:szCs w:val="22"/>
              </w:rPr>
              <w:fldChar w:fldCharType="end"/>
            </w:r>
          </w:hyperlink>
        </w:p>
        <w:p w14:paraId="3AEC5D3D" w14:textId="0293A06A" w:rsidR="00393A3D" w:rsidRPr="00FA3222" w:rsidRDefault="00393A3D">
          <w:pPr>
            <w:pStyle w:val="TOC1"/>
            <w:tabs>
              <w:tab w:val="right" w:leader="dot" w:pos="9350"/>
            </w:tabs>
            <w:rPr>
              <w:rFonts w:ascii="Arial" w:eastAsiaTheme="minorEastAsia" w:hAnsi="Arial" w:cs="Arial"/>
              <w:noProof/>
              <w:kern w:val="2"/>
              <w:sz w:val="22"/>
              <w:szCs w:val="22"/>
              <w:lang w:val="en-IN"/>
              <w14:ligatures w14:val="standardContextual"/>
            </w:rPr>
          </w:pPr>
          <w:hyperlink w:anchor="_Toc234424847" w:history="1">
            <w:r w:rsidRPr="00FA3222">
              <w:rPr>
                <w:rStyle w:val="Hyperlink"/>
                <w:rFonts w:ascii="Arial" w:hAnsi="Arial" w:cs="Arial"/>
                <w:noProof/>
                <w:sz w:val="22"/>
                <w:szCs w:val="22"/>
              </w:rPr>
              <w:t>References</w:t>
            </w:r>
            <w:r w:rsidRPr="00FA3222">
              <w:rPr>
                <w:rFonts w:ascii="Arial" w:hAnsi="Arial" w:cs="Arial"/>
                <w:noProof/>
                <w:webHidden/>
                <w:sz w:val="22"/>
                <w:szCs w:val="22"/>
              </w:rPr>
              <w:tab/>
            </w:r>
            <w:r w:rsidRPr="00FA3222">
              <w:rPr>
                <w:rFonts w:ascii="Arial" w:hAnsi="Arial" w:cs="Arial"/>
                <w:noProof/>
                <w:webHidden/>
                <w:sz w:val="22"/>
                <w:szCs w:val="22"/>
              </w:rPr>
              <w:fldChar w:fldCharType="begin"/>
            </w:r>
            <w:r w:rsidRPr="00FA3222">
              <w:rPr>
                <w:rFonts w:ascii="Arial" w:hAnsi="Arial" w:cs="Arial"/>
                <w:noProof/>
                <w:webHidden/>
                <w:sz w:val="22"/>
                <w:szCs w:val="22"/>
              </w:rPr>
              <w:instrText xml:space="preserve"> PAGEREF _Toc234424847 \h </w:instrText>
            </w:r>
            <w:r w:rsidRPr="00FA3222">
              <w:rPr>
                <w:rFonts w:ascii="Arial" w:hAnsi="Arial" w:cs="Arial"/>
                <w:noProof/>
                <w:webHidden/>
                <w:sz w:val="22"/>
                <w:szCs w:val="22"/>
              </w:rPr>
            </w:r>
            <w:r w:rsidRPr="00FA3222">
              <w:rPr>
                <w:rFonts w:ascii="Arial" w:hAnsi="Arial" w:cs="Arial"/>
                <w:noProof/>
                <w:webHidden/>
                <w:sz w:val="22"/>
                <w:szCs w:val="22"/>
              </w:rPr>
              <w:fldChar w:fldCharType="separate"/>
            </w:r>
            <w:r w:rsidRPr="00FA3222">
              <w:rPr>
                <w:rFonts w:ascii="Arial" w:hAnsi="Arial" w:cs="Arial"/>
                <w:noProof/>
                <w:webHidden/>
                <w:sz w:val="22"/>
                <w:szCs w:val="22"/>
              </w:rPr>
              <w:t>10</w:t>
            </w:r>
            <w:r w:rsidRPr="00FA3222">
              <w:rPr>
                <w:rFonts w:ascii="Arial" w:hAnsi="Arial" w:cs="Arial"/>
                <w:noProof/>
                <w:webHidden/>
                <w:sz w:val="22"/>
                <w:szCs w:val="22"/>
              </w:rPr>
              <w:fldChar w:fldCharType="end"/>
            </w:r>
          </w:hyperlink>
        </w:p>
        <w:p w14:paraId="051E6796" w14:textId="18C1B46B" w:rsidR="00393A3D" w:rsidRPr="00FA3222" w:rsidRDefault="00393A3D">
          <w:pPr>
            <w:rPr>
              <w:rFonts w:ascii="Arial" w:hAnsi="Arial" w:cs="Arial"/>
              <w:sz w:val="22"/>
              <w:szCs w:val="22"/>
            </w:rPr>
          </w:pPr>
          <w:r w:rsidRPr="00FA3222">
            <w:rPr>
              <w:rFonts w:ascii="Arial" w:hAnsi="Arial" w:cs="Arial"/>
              <w:b/>
              <w:bCs/>
              <w:noProof/>
              <w:sz w:val="22"/>
              <w:szCs w:val="22"/>
            </w:rPr>
            <w:fldChar w:fldCharType="end"/>
          </w:r>
        </w:p>
      </w:sdtContent>
    </w:sdt>
    <w:p w14:paraId="32B887CE" w14:textId="77777777" w:rsidR="00393A3D" w:rsidRPr="00FA3222" w:rsidRDefault="00393A3D">
      <w:pPr>
        <w:jc w:val="center"/>
        <w:rPr>
          <w:rFonts w:ascii="Arial" w:hAnsi="Arial" w:cs="Arial"/>
          <w:b/>
          <w:bCs/>
          <w:sz w:val="22"/>
          <w:szCs w:val="22"/>
        </w:rPr>
      </w:pPr>
    </w:p>
    <w:p w14:paraId="4A47241A" w14:textId="77777777" w:rsidR="00775839" w:rsidRPr="00FA3222" w:rsidRDefault="00775839">
      <w:pPr>
        <w:jc w:val="center"/>
        <w:rPr>
          <w:rFonts w:ascii="Arial" w:hAnsi="Arial" w:cs="Arial"/>
          <w:b/>
          <w:bCs/>
          <w:sz w:val="22"/>
          <w:szCs w:val="22"/>
        </w:rPr>
      </w:pPr>
    </w:p>
    <w:p w14:paraId="2640D53C" w14:textId="77777777" w:rsidR="00775839" w:rsidRPr="00FA3222" w:rsidRDefault="00775839">
      <w:pPr>
        <w:jc w:val="center"/>
        <w:rPr>
          <w:rFonts w:ascii="Arial" w:hAnsi="Arial" w:cs="Arial"/>
          <w:b/>
          <w:bCs/>
          <w:sz w:val="22"/>
          <w:szCs w:val="22"/>
        </w:rPr>
      </w:pPr>
    </w:p>
    <w:p w14:paraId="204125D5" w14:textId="77777777" w:rsidR="00775839" w:rsidRPr="00FA3222" w:rsidRDefault="00775839">
      <w:pPr>
        <w:jc w:val="left"/>
        <w:rPr>
          <w:rFonts w:ascii="Arial" w:hAnsi="Arial" w:cs="Arial"/>
          <w:b/>
          <w:bCs/>
          <w:sz w:val="22"/>
          <w:szCs w:val="22"/>
        </w:rPr>
      </w:pPr>
    </w:p>
    <w:p w14:paraId="42C3A363" w14:textId="77777777" w:rsidR="00393A3D" w:rsidRPr="00FA3222" w:rsidRDefault="00393A3D">
      <w:pPr>
        <w:jc w:val="left"/>
        <w:rPr>
          <w:rFonts w:ascii="Arial" w:hAnsi="Arial" w:cs="Arial"/>
          <w:b/>
          <w:bCs/>
          <w:sz w:val="22"/>
          <w:szCs w:val="22"/>
        </w:rPr>
      </w:pPr>
    </w:p>
    <w:p w14:paraId="06041715" w14:textId="77777777" w:rsidR="00393A3D" w:rsidRPr="00FA3222" w:rsidRDefault="00393A3D">
      <w:pPr>
        <w:jc w:val="left"/>
        <w:rPr>
          <w:rFonts w:ascii="Arial" w:hAnsi="Arial" w:cs="Arial"/>
          <w:b/>
          <w:bCs/>
          <w:sz w:val="22"/>
          <w:szCs w:val="22"/>
        </w:rPr>
      </w:pPr>
    </w:p>
    <w:p w14:paraId="4D8989BD" w14:textId="77777777" w:rsidR="0007670B" w:rsidRPr="00FA3222" w:rsidRDefault="0007670B">
      <w:pPr>
        <w:jc w:val="left"/>
        <w:rPr>
          <w:rFonts w:ascii="Arial" w:hAnsi="Arial" w:cs="Arial"/>
          <w:b/>
          <w:bCs/>
          <w:sz w:val="22"/>
          <w:szCs w:val="22"/>
        </w:rPr>
      </w:pPr>
    </w:p>
    <w:p w14:paraId="2065A1DB" w14:textId="77777777" w:rsidR="0007670B" w:rsidRPr="00FA3222" w:rsidRDefault="0007670B">
      <w:pPr>
        <w:jc w:val="left"/>
        <w:rPr>
          <w:rFonts w:ascii="Arial" w:hAnsi="Arial" w:cs="Arial"/>
          <w:b/>
          <w:bCs/>
          <w:sz w:val="22"/>
          <w:szCs w:val="22"/>
        </w:rPr>
      </w:pPr>
    </w:p>
    <w:p w14:paraId="4CF2574D" w14:textId="77777777" w:rsidR="00E05ECF" w:rsidRPr="00FA3222" w:rsidRDefault="00E05ECF">
      <w:pPr>
        <w:rPr>
          <w:rFonts w:ascii="Arial" w:hAnsi="Arial" w:cs="Arial"/>
          <w:b/>
          <w:bCs/>
          <w:sz w:val="22"/>
          <w:szCs w:val="22"/>
        </w:rPr>
      </w:pPr>
      <w:bookmarkStart w:id="0" w:name="_i923aepyxwqf" w:colFirst="0" w:colLast="0"/>
      <w:bookmarkStart w:id="1" w:name="_Toc234424838"/>
      <w:bookmarkEnd w:id="0"/>
      <w:r w:rsidRPr="00FA3222">
        <w:rPr>
          <w:rFonts w:ascii="Arial" w:hAnsi="Arial" w:cs="Arial"/>
          <w:sz w:val="22"/>
          <w:szCs w:val="22"/>
        </w:rPr>
        <w:br w:type="page"/>
      </w:r>
    </w:p>
    <w:p w14:paraId="7E551758" w14:textId="07A12AC4" w:rsidR="00775839" w:rsidRPr="00FA3222" w:rsidRDefault="00185E7E">
      <w:pPr>
        <w:pStyle w:val="Heading1"/>
        <w:rPr>
          <w:rFonts w:ascii="Arial" w:hAnsi="Arial" w:cs="Arial"/>
          <w:sz w:val="22"/>
          <w:szCs w:val="22"/>
        </w:rPr>
      </w:pPr>
      <w:r w:rsidRPr="00FA3222">
        <w:rPr>
          <w:rFonts w:ascii="Arial" w:hAnsi="Arial" w:cs="Arial"/>
          <w:sz w:val="22"/>
          <w:szCs w:val="22"/>
        </w:rPr>
        <w:t>Introduction</w:t>
      </w:r>
      <w:bookmarkEnd w:id="1"/>
      <w:r w:rsidRPr="00FA3222">
        <w:rPr>
          <w:rFonts w:ascii="Arial" w:hAnsi="Arial" w:cs="Arial"/>
          <w:sz w:val="22"/>
          <w:szCs w:val="22"/>
        </w:rPr>
        <w:t xml:space="preserve"> </w:t>
      </w:r>
    </w:p>
    <w:p w14:paraId="616762FA" w14:textId="592BEC1B" w:rsidR="00644ADF" w:rsidRPr="00FA3222" w:rsidRDefault="00644ADF" w:rsidP="00644ADF">
      <w:pPr>
        <w:rPr>
          <w:rFonts w:ascii="Arial" w:hAnsi="Arial" w:cs="Arial"/>
          <w:sz w:val="22"/>
          <w:szCs w:val="22"/>
          <w:lang w:val="en-IN"/>
        </w:rPr>
      </w:pPr>
      <w:r w:rsidRPr="00FA3222">
        <w:rPr>
          <w:rFonts w:ascii="Arial" w:hAnsi="Arial" w:cs="Arial"/>
          <w:sz w:val="22"/>
          <w:szCs w:val="22"/>
          <w:lang w:val="en-IN"/>
        </w:rPr>
        <w:t xml:space="preserve">This report assesses the employability skills and personal qualities needed to work as a </w:t>
      </w:r>
      <w:r w:rsidR="005D17F7">
        <w:rPr>
          <w:rFonts w:ascii="Arial" w:hAnsi="Arial" w:cs="Arial"/>
          <w:sz w:val="22"/>
          <w:szCs w:val="22"/>
          <w:lang w:val="en-IN"/>
        </w:rPr>
        <w:t>Mental Health Support Worker</w:t>
      </w:r>
      <w:r w:rsidRPr="00FA3222">
        <w:rPr>
          <w:rFonts w:ascii="Arial" w:hAnsi="Arial" w:cs="Arial"/>
          <w:sz w:val="22"/>
          <w:szCs w:val="22"/>
          <w:lang w:val="en-IN"/>
        </w:rPr>
        <w:t xml:space="preserve"> in a residential setting for children. The job is essential when supporting children and young people who have experiences of trauma, and need to be cared for in a safe, stable and nurturing environment to allow them to be emotionally well, personally developed and independent. </w:t>
      </w:r>
      <w:r w:rsidR="005D17F7">
        <w:rPr>
          <w:rFonts w:ascii="Arial" w:hAnsi="Arial" w:cs="Arial"/>
          <w:sz w:val="22"/>
          <w:szCs w:val="22"/>
          <w:lang w:val="en-IN"/>
        </w:rPr>
        <w:t>Mental Health Support Worker</w:t>
      </w:r>
      <w:r w:rsidRPr="00FA3222">
        <w:rPr>
          <w:rFonts w:ascii="Arial" w:hAnsi="Arial" w:cs="Arial"/>
          <w:sz w:val="22"/>
          <w:szCs w:val="22"/>
          <w:lang w:val="en-IN"/>
        </w:rPr>
        <w:t>s work closely with children and families, and a variety of practitioners from a range of disciplines to ensure safekeeping and quality care. This report outlines the key employability skills that are required for this role, their importance and considers how the skills relate to providing compassionate and person-centred care.</w:t>
      </w:r>
    </w:p>
    <w:p w14:paraId="02390C0B" w14:textId="77777777" w:rsidR="00775839" w:rsidRPr="00FA3222" w:rsidRDefault="00185E7E">
      <w:pPr>
        <w:pStyle w:val="Heading1"/>
        <w:rPr>
          <w:rFonts w:ascii="Arial" w:hAnsi="Arial" w:cs="Arial"/>
          <w:sz w:val="22"/>
          <w:szCs w:val="22"/>
        </w:rPr>
      </w:pPr>
      <w:bookmarkStart w:id="2" w:name="_klaw7fqk66pm" w:colFirst="0" w:colLast="0"/>
      <w:bookmarkStart w:id="3" w:name="_Toc234424839"/>
      <w:bookmarkEnd w:id="2"/>
      <w:r w:rsidRPr="00FA3222">
        <w:rPr>
          <w:rFonts w:ascii="Arial" w:hAnsi="Arial" w:cs="Arial"/>
          <w:sz w:val="22"/>
          <w:szCs w:val="22"/>
        </w:rPr>
        <w:t>Job Advertisement</w:t>
      </w:r>
      <w:bookmarkEnd w:id="3"/>
      <w:r w:rsidRPr="00FA3222">
        <w:rPr>
          <w:rFonts w:ascii="Arial" w:hAnsi="Arial" w:cs="Arial"/>
          <w:sz w:val="22"/>
          <w:szCs w:val="22"/>
        </w:rPr>
        <w:t xml:space="preserve"> </w:t>
      </w:r>
    </w:p>
    <w:p w14:paraId="618FB6E5" w14:textId="3BB54CDD" w:rsidR="00775839" w:rsidRPr="00FA3222" w:rsidRDefault="002F4DCC">
      <w:pPr>
        <w:jc w:val="center"/>
        <w:rPr>
          <w:rFonts w:ascii="Arial" w:hAnsi="Arial" w:cs="Arial"/>
          <w:sz w:val="22"/>
          <w:szCs w:val="22"/>
        </w:rPr>
      </w:pPr>
      <w:r w:rsidRPr="002F4DCC">
        <w:rPr>
          <w:rFonts w:ascii="Arial" w:hAnsi="Arial" w:cs="Arial"/>
          <w:noProof/>
          <w:sz w:val="22"/>
          <w:szCs w:val="22"/>
          <w:lang w:val="en-IN"/>
        </w:rPr>
        <w:drawing>
          <wp:inline distT="0" distB="0" distL="0" distR="0" wp14:anchorId="35528B35" wp14:editId="495109D9">
            <wp:extent cx="4686706" cy="4359018"/>
            <wp:effectExtent l="76200" t="76200" r="133350" b="137160"/>
            <wp:docPr id="162620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03055" name=""/>
                    <pic:cNvPicPr/>
                  </pic:nvPicPr>
                  <pic:blipFill>
                    <a:blip r:embed="rId8"/>
                    <a:stretch>
                      <a:fillRect/>
                    </a:stretch>
                  </pic:blipFill>
                  <pic:spPr>
                    <a:xfrm>
                      <a:off x="0" y="0"/>
                      <a:ext cx="4686706" cy="43590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68522C" w14:textId="77777777" w:rsidR="00775839" w:rsidRPr="00FA3222" w:rsidRDefault="00185E7E">
      <w:pPr>
        <w:jc w:val="center"/>
        <w:rPr>
          <w:rFonts w:ascii="Arial" w:hAnsi="Arial" w:cs="Arial"/>
          <w:sz w:val="22"/>
          <w:szCs w:val="22"/>
        </w:rPr>
      </w:pPr>
      <w:r w:rsidRPr="00FA3222">
        <w:rPr>
          <w:rFonts w:ascii="Arial" w:hAnsi="Arial" w:cs="Arial"/>
          <w:sz w:val="22"/>
          <w:szCs w:val="22"/>
        </w:rPr>
        <w:t>(Source: Indeed, 2026)</w:t>
      </w:r>
    </w:p>
    <w:p w14:paraId="7A2550CD" w14:textId="74B8A932" w:rsidR="00775839" w:rsidRPr="00FA3222" w:rsidRDefault="00185E7E">
      <w:pPr>
        <w:pStyle w:val="Heading1"/>
        <w:rPr>
          <w:rFonts w:ascii="Arial" w:hAnsi="Arial" w:cs="Arial"/>
          <w:sz w:val="22"/>
          <w:szCs w:val="22"/>
        </w:rPr>
      </w:pPr>
      <w:bookmarkStart w:id="4" w:name="_ktt2lyww0p6m" w:colFirst="0" w:colLast="0"/>
      <w:bookmarkStart w:id="5" w:name="_Toc234424840"/>
      <w:bookmarkEnd w:id="4"/>
      <w:r w:rsidRPr="00FA3222">
        <w:rPr>
          <w:rFonts w:ascii="Arial" w:hAnsi="Arial" w:cs="Arial"/>
          <w:sz w:val="22"/>
          <w:szCs w:val="22"/>
        </w:rPr>
        <w:t>Job Role Employability Skills</w:t>
      </w:r>
      <w:bookmarkEnd w:id="5"/>
    </w:p>
    <w:p w14:paraId="0499BB1E" w14:textId="7A6347EB" w:rsidR="00775839" w:rsidRPr="00FA3222" w:rsidRDefault="00185E7E">
      <w:pPr>
        <w:rPr>
          <w:rFonts w:ascii="Arial" w:hAnsi="Arial" w:cs="Arial"/>
          <w:sz w:val="22"/>
          <w:szCs w:val="22"/>
        </w:rPr>
      </w:pPr>
      <w:r w:rsidRPr="00FA3222">
        <w:rPr>
          <w:rFonts w:ascii="Arial" w:hAnsi="Arial" w:cs="Arial"/>
          <w:sz w:val="22"/>
          <w:szCs w:val="22"/>
        </w:rPr>
        <w:t xml:space="preserve">The job description highlights a number of employability skills which are key to a </w:t>
      </w:r>
      <w:r w:rsidR="005D17F7">
        <w:rPr>
          <w:rFonts w:ascii="Arial" w:hAnsi="Arial" w:cs="Arial"/>
          <w:sz w:val="22"/>
          <w:szCs w:val="22"/>
        </w:rPr>
        <w:t>Mental Health Support Worker</w:t>
      </w:r>
      <w:r w:rsidRPr="00FA3222">
        <w:rPr>
          <w:rFonts w:ascii="Arial" w:hAnsi="Arial" w:cs="Arial"/>
          <w:sz w:val="22"/>
          <w:szCs w:val="22"/>
        </w:rPr>
        <w:t xml:space="preserve"> successfully providing effective, trauma-informed care and making a positive difference for young people and children. Communication skills are essential as children who have previously experienced trauma will need to form a trusting relationship with the staff member, which will involve them communicating with one another (</w:t>
      </w:r>
      <w:proofErr w:type="spellStart"/>
      <w:r w:rsidRPr="00FA3222">
        <w:rPr>
          <w:rFonts w:ascii="Arial" w:hAnsi="Arial" w:cs="Arial"/>
          <w:sz w:val="22"/>
          <w:szCs w:val="22"/>
        </w:rPr>
        <w:t>Livanou</w:t>
      </w:r>
      <w:proofErr w:type="spellEnd"/>
      <w:r w:rsidRPr="00FA3222">
        <w:rPr>
          <w:rFonts w:ascii="Arial" w:hAnsi="Arial" w:cs="Arial"/>
          <w:sz w:val="22"/>
          <w:szCs w:val="22"/>
        </w:rPr>
        <w:t xml:space="preserve"> </w:t>
      </w:r>
      <w:r w:rsidRPr="00FA3222">
        <w:rPr>
          <w:rFonts w:ascii="Arial" w:hAnsi="Arial" w:cs="Arial"/>
          <w:i/>
          <w:iCs/>
          <w:sz w:val="22"/>
          <w:szCs w:val="22"/>
        </w:rPr>
        <w:t>et al</w:t>
      </w:r>
      <w:r w:rsidRPr="00FA3222">
        <w:rPr>
          <w:rFonts w:ascii="Arial" w:hAnsi="Arial" w:cs="Arial"/>
          <w:sz w:val="22"/>
          <w:szCs w:val="22"/>
        </w:rPr>
        <w:t>. 2024). Verbal and non-verbal communication also enables good working relations with families, social workers, health care workers and education professionals in which the needs of children are fully understood and met.</w:t>
      </w:r>
    </w:p>
    <w:p w14:paraId="18AC1E14" w14:textId="7D93B126" w:rsidR="00775839" w:rsidRPr="00FA3222" w:rsidRDefault="00185E7E">
      <w:pPr>
        <w:rPr>
          <w:rFonts w:ascii="Arial" w:hAnsi="Arial" w:cs="Arial"/>
          <w:sz w:val="22"/>
          <w:szCs w:val="22"/>
        </w:rPr>
      </w:pPr>
      <w:r w:rsidRPr="00FA3222">
        <w:rPr>
          <w:rFonts w:ascii="Arial" w:hAnsi="Arial" w:cs="Arial"/>
          <w:sz w:val="22"/>
          <w:szCs w:val="22"/>
        </w:rPr>
        <w:t xml:space="preserve">Collaboration is also an essential element, as residential childcare is carried out in a multi-disciplinary way (Timonen-Kallio </w:t>
      </w:r>
      <w:r w:rsidRPr="00FA3222">
        <w:rPr>
          <w:rFonts w:ascii="Arial" w:hAnsi="Arial" w:cs="Arial"/>
          <w:i/>
          <w:iCs/>
          <w:sz w:val="22"/>
          <w:szCs w:val="22"/>
        </w:rPr>
        <w:t>et al.</w:t>
      </w:r>
      <w:r w:rsidRPr="00FA3222">
        <w:rPr>
          <w:rFonts w:ascii="Arial" w:hAnsi="Arial" w:cs="Arial"/>
          <w:sz w:val="22"/>
          <w:szCs w:val="22"/>
        </w:rPr>
        <w:t xml:space="preserve"> 2025). </w:t>
      </w:r>
      <w:r w:rsidR="005D17F7">
        <w:rPr>
          <w:rFonts w:ascii="Arial" w:hAnsi="Arial" w:cs="Arial"/>
          <w:sz w:val="22"/>
          <w:szCs w:val="22"/>
        </w:rPr>
        <w:t>Mental Health Support Worker</w:t>
      </w:r>
      <w:r w:rsidRPr="00FA3222">
        <w:rPr>
          <w:rFonts w:ascii="Arial" w:hAnsi="Arial" w:cs="Arial"/>
          <w:sz w:val="22"/>
          <w:szCs w:val="22"/>
        </w:rPr>
        <w:t>s need to work collaboratively with others when working on shifts, be involved in care planning and information sharing to ensure there is consistency with children's routines, behaviour management and safeguarding procedures. Staff are able to deal effectively and appropriately with challenging behaviours, emotional crises and unexpected situations due to their problem-solving skills. Good time management and organisational skills are required to manage other responsibilities, such as helping with daily tasks, access to appointments, keeping records and attending training (Khan, 2022). The organisation is good where children's care plans are put into practice effectively and where necessary tasks are carried out within time frames.</w:t>
      </w:r>
    </w:p>
    <w:p w14:paraId="1E0AB73D" w14:textId="77777777" w:rsidR="00775839" w:rsidRPr="00FA3222" w:rsidRDefault="00185E7E">
      <w:pPr>
        <w:rPr>
          <w:rFonts w:ascii="Arial" w:hAnsi="Arial" w:cs="Arial"/>
          <w:sz w:val="22"/>
          <w:szCs w:val="22"/>
        </w:rPr>
      </w:pPr>
      <w:r w:rsidRPr="00FA3222">
        <w:rPr>
          <w:rFonts w:ascii="Arial" w:hAnsi="Arial" w:cs="Arial"/>
          <w:sz w:val="22"/>
          <w:szCs w:val="22"/>
        </w:rPr>
        <w:t>Lastly, there are personal and professional skills that are essential for emotional resilience, empathy and safeguarding awareness. Requires patience, compassion and calm in the care of children with complex emotional and behavioural needs (</w:t>
      </w:r>
      <w:proofErr w:type="spellStart"/>
      <w:r w:rsidRPr="00FA3222">
        <w:rPr>
          <w:rFonts w:ascii="Arial" w:hAnsi="Arial" w:cs="Arial"/>
          <w:sz w:val="22"/>
          <w:szCs w:val="22"/>
        </w:rPr>
        <w:t>Vusio</w:t>
      </w:r>
      <w:proofErr w:type="spellEnd"/>
      <w:r w:rsidRPr="00FA3222">
        <w:rPr>
          <w:rFonts w:ascii="Arial" w:hAnsi="Arial" w:cs="Arial"/>
          <w:sz w:val="22"/>
          <w:szCs w:val="22"/>
        </w:rPr>
        <w:t xml:space="preserve"> </w:t>
      </w:r>
      <w:r w:rsidRPr="00FA3222">
        <w:rPr>
          <w:rFonts w:ascii="Arial" w:hAnsi="Arial" w:cs="Arial"/>
          <w:i/>
          <w:iCs/>
          <w:sz w:val="22"/>
          <w:szCs w:val="22"/>
        </w:rPr>
        <w:t>et al.</w:t>
      </w:r>
      <w:r w:rsidRPr="00FA3222">
        <w:rPr>
          <w:rFonts w:ascii="Arial" w:hAnsi="Arial" w:cs="Arial"/>
          <w:sz w:val="22"/>
          <w:szCs w:val="22"/>
        </w:rPr>
        <w:t xml:space="preserve"> 2025). An awareness of safeguarding procedures and therapeutic and trauma-informed approaches allows workers to ensure children's wellbeing is protected and that they recover emotionally, are supported to become independent and have good long-term outcomes. These employability skills help to deliver high quality, person-centred care and make a strong contribution to positive developmental outcomes for vulnerable children and young people.</w:t>
      </w:r>
    </w:p>
    <w:p w14:paraId="1C246E10" w14:textId="0B7B876A" w:rsidR="00775839" w:rsidRPr="00FA3222" w:rsidRDefault="00185E7E">
      <w:pPr>
        <w:pStyle w:val="Heading1"/>
        <w:rPr>
          <w:rFonts w:ascii="Arial" w:hAnsi="Arial" w:cs="Arial"/>
          <w:sz w:val="22"/>
          <w:szCs w:val="22"/>
        </w:rPr>
      </w:pPr>
      <w:bookmarkStart w:id="6" w:name="_jvi1iw1tcj6n" w:colFirst="0" w:colLast="0"/>
      <w:bookmarkStart w:id="7" w:name="_Toc234424841"/>
      <w:bookmarkEnd w:id="6"/>
      <w:r w:rsidRPr="00FA3222">
        <w:rPr>
          <w:rFonts w:ascii="Arial" w:hAnsi="Arial" w:cs="Arial"/>
          <w:sz w:val="22"/>
          <w:szCs w:val="22"/>
        </w:rPr>
        <w:t>Evaluation of Own Skill</w:t>
      </w:r>
      <w:r w:rsidR="000845A4" w:rsidRPr="00FA3222">
        <w:rPr>
          <w:rFonts w:ascii="Arial" w:hAnsi="Arial" w:cs="Arial"/>
          <w:sz w:val="22"/>
          <w:szCs w:val="22"/>
        </w:rPr>
        <w:t>s</w:t>
      </w:r>
      <w:bookmarkEnd w:id="7"/>
      <w:r w:rsidRPr="00FA3222">
        <w:rPr>
          <w:rFonts w:ascii="Arial" w:hAnsi="Arial" w:cs="Arial"/>
          <w:sz w:val="22"/>
          <w:szCs w:val="22"/>
        </w:rPr>
        <w:t xml:space="preserve"> </w:t>
      </w:r>
    </w:p>
    <w:p w14:paraId="3C9F198E" w14:textId="24715D2B" w:rsidR="00775839" w:rsidRPr="00FA3222" w:rsidRDefault="00185E7E">
      <w:pPr>
        <w:rPr>
          <w:rFonts w:ascii="Arial" w:hAnsi="Arial" w:cs="Arial"/>
          <w:b/>
          <w:bCs/>
          <w:i/>
          <w:iCs/>
          <w:sz w:val="22"/>
          <w:szCs w:val="22"/>
        </w:rPr>
      </w:pPr>
      <w:r w:rsidRPr="00FA3222">
        <w:rPr>
          <w:rFonts w:ascii="Arial" w:hAnsi="Arial" w:cs="Arial"/>
          <w:b/>
          <w:bCs/>
          <w:i/>
          <w:iCs/>
          <w:sz w:val="22"/>
          <w:szCs w:val="22"/>
        </w:rPr>
        <w:t>Self-</w:t>
      </w:r>
      <w:r w:rsidR="000845A4" w:rsidRPr="00FA3222">
        <w:rPr>
          <w:rFonts w:ascii="Arial" w:hAnsi="Arial" w:cs="Arial"/>
          <w:b/>
          <w:bCs/>
          <w:i/>
          <w:iCs/>
          <w:sz w:val="22"/>
          <w:szCs w:val="22"/>
        </w:rPr>
        <w:t>Assessment</w:t>
      </w:r>
      <w:r w:rsidRPr="00FA3222">
        <w:rPr>
          <w:rFonts w:ascii="Arial" w:hAnsi="Arial" w:cs="Arial"/>
          <w:b/>
          <w:bCs/>
          <w:i/>
          <w:iCs/>
          <w:sz w:val="22"/>
          <w:szCs w:val="22"/>
        </w:rPr>
        <w:t xml:space="preserve"> </w:t>
      </w:r>
    </w:p>
    <w:p w14:paraId="3EA429D6" w14:textId="696DDB78" w:rsidR="00775839" w:rsidRPr="00FA3222" w:rsidRDefault="00185E7E">
      <w:pPr>
        <w:rPr>
          <w:rFonts w:ascii="Arial" w:hAnsi="Arial" w:cs="Arial"/>
          <w:sz w:val="22"/>
          <w:szCs w:val="22"/>
        </w:rPr>
      </w:pPr>
      <w:r w:rsidRPr="00FA3222">
        <w:rPr>
          <w:rFonts w:ascii="Arial" w:hAnsi="Arial" w:cs="Arial"/>
          <w:sz w:val="22"/>
          <w:szCs w:val="22"/>
        </w:rPr>
        <w:t xml:space="preserve">I am currently studying BSc Health and Social Care (Level 5) in the University of Wales and completed the Level 4 successfully. My current qualifications and job experiences are associated properly with the integration of </w:t>
      </w:r>
      <w:r w:rsidR="005D17F7">
        <w:rPr>
          <w:rFonts w:ascii="Arial" w:hAnsi="Arial" w:cs="Arial"/>
          <w:sz w:val="22"/>
          <w:szCs w:val="22"/>
        </w:rPr>
        <w:t>Mental Health Support Worker</w:t>
      </w:r>
      <w:r w:rsidRPr="00FA3222">
        <w:rPr>
          <w:rFonts w:ascii="Arial" w:hAnsi="Arial" w:cs="Arial"/>
          <w:sz w:val="22"/>
          <w:szCs w:val="22"/>
        </w:rPr>
        <w:t xml:space="preserve">. I have also gained knowledge by integrating training in safeguarding awareness, equality and diversity which are highly relevant to working with vulnerable children. I also worked in the British Heart Foundation as a volunteer where I maintained health and safety standards. Thus, by using this knowledge I can also work under multidisciplinary teams to analyse family responsibilities, understanding of children development and others. </w:t>
      </w:r>
    </w:p>
    <w:p w14:paraId="3AE5DAFF" w14:textId="3ACCE74B" w:rsidR="00775839" w:rsidRPr="00FA3222" w:rsidRDefault="007F109E">
      <w:pPr>
        <w:rPr>
          <w:rFonts w:ascii="Arial" w:hAnsi="Arial" w:cs="Arial"/>
          <w:b/>
          <w:bCs/>
          <w:i/>
          <w:iCs/>
          <w:sz w:val="22"/>
          <w:szCs w:val="22"/>
        </w:rPr>
      </w:pPr>
      <w:r w:rsidRPr="00FA3222">
        <w:rPr>
          <w:rFonts w:ascii="Arial" w:hAnsi="Arial" w:cs="Arial"/>
          <w:b/>
          <w:bCs/>
          <w:i/>
          <w:iCs/>
          <w:sz w:val="22"/>
          <w:szCs w:val="22"/>
        </w:rPr>
        <w:t>Strength</w:t>
      </w:r>
    </w:p>
    <w:p w14:paraId="1F0F43D4" w14:textId="519C53F3" w:rsidR="00775839" w:rsidRPr="00FA3222" w:rsidRDefault="00185E7E">
      <w:pPr>
        <w:rPr>
          <w:rFonts w:ascii="Arial" w:hAnsi="Arial" w:cs="Arial"/>
          <w:sz w:val="22"/>
          <w:szCs w:val="22"/>
        </w:rPr>
      </w:pPr>
      <w:r w:rsidRPr="00FA3222">
        <w:rPr>
          <w:rFonts w:ascii="Arial" w:hAnsi="Arial" w:cs="Arial"/>
          <w:sz w:val="22"/>
          <w:szCs w:val="22"/>
        </w:rPr>
        <w:t xml:space="preserve">In this section for my strength analysis, I can state that compassion, empathy and effective communication with vulnerable individuals are some major strengths. All these qualities are highly related to the job role requirement of being a </w:t>
      </w:r>
      <w:r w:rsidR="005D17F7">
        <w:rPr>
          <w:rFonts w:ascii="Arial" w:hAnsi="Arial" w:cs="Arial"/>
          <w:sz w:val="22"/>
          <w:szCs w:val="22"/>
        </w:rPr>
        <w:t>Mental Health Support Worker</w:t>
      </w:r>
      <w:r w:rsidRPr="00FA3222">
        <w:rPr>
          <w:rFonts w:ascii="Arial" w:hAnsi="Arial" w:cs="Arial"/>
          <w:sz w:val="22"/>
          <w:szCs w:val="22"/>
        </w:rPr>
        <w:t xml:space="preserve"> where two major necessities are trust and consistency in supporting childcare especially those who experienced trauma (Burgess </w:t>
      </w:r>
      <w:r w:rsidRPr="00FA3222">
        <w:rPr>
          <w:rFonts w:ascii="Arial" w:hAnsi="Arial" w:cs="Arial"/>
          <w:i/>
          <w:iCs/>
          <w:sz w:val="22"/>
          <w:szCs w:val="22"/>
        </w:rPr>
        <w:t>et al.</w:t>
      </w:r>
      <w:r w:rsidRPr="00FA3222">
        <w:rPr>
          <w:rFonts w:ascii="Arial" w:hAnsi="Arial" w:cs="Arial"/>
          <w:sz w:val="22"/>
          <w:szCs w:val="22"/>
        </w:rPr>
        <w:t xml:space="preserve"> 2022). Further, I worked as an assistant healthcare worker where I needed to provide support service to users especially for their personal care, mobility, emotional support generation and other. These qualities effectively increased my safeguarding technique awareness, observation skills and others. On the other hand, knowledge of diverse languages such as English, Urdu and others allows me to communicate with people such as children and their families coming from diverse backgrounds to promote inclusive care. As per Bartle </w:t>
      </w:r>
      <w:r w:rsidRPr="00FA3222">
        <w:rPr>
          <w:rFonts w:ascii="Arial" w:hAnsi="Arial" w:cs="Arial"/>
          <w:i/>
          <w:iCs/>
          <w:sz w:val="22"/>
          <w:szCs w:val="22"/>
        </w:rPr>
        <w:t>et al.</w:t>
      </w:r>
      <w:r w:rsidRPr="00FA3222">
        <w:rPr>
          <w:rFonts w:ascii="Arial" w:hAnsi="Arial" w:cs="Arial"/>
          <w:sz w:val="22"/>
          <w:szCs w:val="22"/>
        </w:rPr>
        <w:t xml:space="preserve"> (2023), effective cross-communication is essential in healthcare as it increases patient trust where they can comfortably share all their thoughts with </w:t>
      </w:r>
      <w:proofErr w:type="spellStart"/>
      <w:r w:rsidRPr="00FA3222">
        <w:rPr>
          <w:rFonts w:ascii="Arial" w:hAnsi="Arial" w:cs="Arial"/>
          <w:sz w:val="22"/>
          <w:szCs w:val="22"/>
        </w:rPr>
        <w:t>careworkers</w:t>
      </w:r>
      <w:proofErr w:type="spellEnd"/>
      <w:r w:rsidRPr="00FA3222">
        <w:rPr>
          <w:rFonts w:ascii="Arial" w:hAnsi="Arial" w:cs="Arial"/>
          <w:sz w:val="22"/>
          <w:szCs w:val="22"/>
        </w:rPr>
        <w:t xml:space="preserve">. Thus, communication skills followed by my healthcare knowledge and commitment towards patients are some of my unique selling points that would enable me to fit in the job role of the residential care team.  </w:t>
      </w:r>
    </w:p>
    <w:p w14:paraId="27A9D1AB" w14:textId="77777777" w:rsidR="00775839" w:rsidRPr="00FA3222" w:rsidRDefault="00185E7E">
      <w:pPr>
        <w:rPr>
          <w:rFonts w:ascii="Arial" w:hAnsi="Arial" w:cs="Arial"/>
          <w:b/>
          <w:bCs/>
          <w:i/>
          <w:iCs/>
          <w:sz w:val="22"/>
          <w:szCs w:val="22"/>
        </w:rPr>
      </w:pPr>
      <w:r w:rsidRPr="00FA3222">
        <w:rPr>
          <w:rFonts w:ascii="Arial" w:hAnsi="Arial" w:cs="Arial"/>
          <w:b/>
          <w:bCs/>
          <w:i/>
          <w:iCs/>
          <w:sz w:val="22"/>
          <w:szCs w:val="22"/>
        </w:rPr>
        <w:t xml:space="preserve">Areas for Improvement </w:t>
      </w:r>
    </w:p>
    <w:p w14:paraId="38DD42B2" w14:textId="77777777" w:rsidR="00775839" w:rsidRPr="00FA3222" w:rsidRDefault="00185E7E">
      <w:pPr>
        <w:rPr>
          <w:rFonts w:ascii="Arial" w:hAnsi="Arial" w:cs="Arial"/>
          <w:sz w:val="22"/>
          <w:szCs w:val="22"/>
        </w:rPr>
      </w:pPr>
      <w:r w:rsidRPr="00FA3222">
        <w:rPr>
          <w:rFonts w:ascii="Arial" w:hAnsi="Arial" w:cs="Arial"/>
          <w:sz w:val="22"/>
          <w:szCs w:val="22"/>
        </w:rPr>
        <w:t xml:space="preserve">However, even after having some major strengths in communications skills and multi-disciplinary working environment, in order to work in the healthcare sector, I recognised that I have limited experience directly working within residential homes of children and the application of trauma-informed interventions. Development of effective knowledge on </w:t>
      </w:r>
      <w:proofErr w:type="spellStart"/>
      <w:r w:rsidRPr="00FA3222">
        <w:rPr>
          <w:rFonts w:ascii="Arial" w:hAnsi="Arial" w:cs="Arial"/>
          <w:sz w:val="22"/>
          <w:szCs w:val="22"/>
        </w:rPr>
        <w:t>behavioral</w:t>
      </w:r>
      <w:proofErr w:type="spellEnd"/>
      <w:r w:rsidRPr="00FA3222">
        <w:rPr>
          <w:rFonts w:ascii="Arial" w:hAnsi="Arial" w:cs="Arial"/>
          <w:sz w:val="22"/>
          <w:szCs w:val="22"/>
        </w:rPr>
        <w:t xml:space="preserve"> management techniques, childcare theories and others, my professional knowledge competency will also improve. </w:t>
      </w:r>
    </w:p>
    <w:p w14:paraId="1B547BA3" w14:textId="77777777" w:rsidR="00775839" w:rsidRPr="00FA3222" w:rsidRDefault="00185E7E">
      <w:pPr>
        <w:rPr>
          <w:rFonts w:ascii="Arial" w:hAnsi="Arial" w:cs="Arial"/>
          <w:b/>
          <w:bCs/>
          <w:i/>
          <w:iCs/>
          <w:sz w:val="22"/>
          <w:szCs w:val="22"/>
        </w:rPr>
      </w:pPr>
      <w:r w:rsidRPr="00FA3222">
        <w:rPr>
          <w:rFonts w:ascii="Arial" w:hAnsi="Arial" w:cs="Arial"/>
          <w:b/>
          <w:bCs/>
          <w:i/>
          <w:iCs/>
          <w:sz w:val="22"/>
          <w:szCs w:val="22"/>
        </w:rPr>
        <w:t>Helping Person</w:t>
      </w:r>
    </w:p>
    <w:p w14:paraId="1317CEF2" w14:textId="318CDE4E" w:rsidR="00775839" w:rsidRPr="00FA3222" w:rsidRDefault="00185E7E">
      <w:pPr>
        <w:rPr>
          <w:rFonts w:ascii="Arial" w:hAnsi="Arial" w:cs="Arial"/>
          <w:sz w:val="22"/>
          <w:szCs w:val="22"/>
        </w:rPr>
      </w:pPr>
      <w:r w:rsidRPr="00FA3222">
        <w:rPr>
          <w:rFonts w:ascii="Arial" w:hAnsi="Arial" w:cs="Arial"/>
          <w:sz w:val="22"/>
          <w:szCs w:val="22"/>
        </w:rPr>
        <w:t xml:space="preserve">One of the major associated persons in my professional development is the experienced residential childcare practitioners who can provide me effective guidance over therapeutic care skills. Not only that but </w:t>
      </w:r>
      <w:r w:rsidR="00FB3555" w:rsidRPr="00FA3222">
        <w:rPr>
          <w:rFonts w:ascii="Arial" w:hAnsi="Arial" w:cs="Arial"/>
          <w:sz w:val="22"/>
          <w:szCs w:val="22"/>
        </w:rPr>
        <w:t>also,</w:t>
      </w:r>
      <w:r w:rsidRPr="00FA3222">
        <w:rPr>
          <w:rFonts w:ascii="Arial" w:hAnsi="Arial" w:cs="Arial"/>
          <w:sz w:val="22"/>
          <w:szCs w:val="22"/>
        </w:rPr>
        <w:t xml:space="preserve"> I got help from my university lecturers to increase the academic understanding of mine on child care provision and their safeguarding. Further, regular feedback generation from my colleagues and social workers will also help me in increasing my confidence to provide quality care among children. </w:t>
      </w:r>
    </w:p>
    <w:p w14:paraId="136ACC45" w14:textId="2468651F" w:rsidR="00775839" w:rsidRPr="00FA3222" w:rsidRDefault="00185E7E">
      <w:pPr>
        <w:pStyle w:val="Heading1"/>
        <w:rPr>
          <w:rFonts w:ascii="Arial" w:hAnsi="Arial" w:cs="Arial"/>
          <w:sz w:val="22"/>
          <w:szCs w:val="22"/>
        </w:rPr>
      </w:pPr>
      <w:bookmarkStart w:id="8" w:name="_8o4cgr240h2" w:colFirst="0" w:colLast="0"/>
      <w:bookmarkStart w:id="9" w:name="_Toc234424842"/>
      <w:bookmarkEnd w:id="8"/>
      <w:r w:rsidRPr="00FA3222">
        <w:rPr>
          <w:rFonts w:ascii="Arial" w:hAnsi="Arial" w:cs="Arial"/>
          <w:sz w:val="22"/>
          <w:szCs w:val="22"/>
        </w:rPr>
        <w:t>Action Plan and Timeline</w:t>
      </w:r>
      <w:bookmarkEnd w:id="9"/>
    </w:p>
    <w:p w14:paraId="032B28F2" w14:textId="38047933" w:rsidR="00775839" w:rsidRPr="00FA3222" w:rsidRDefault="00185E7E">
      <w:pPr>
        <w:rPr>
          <w:rFonts w:ascii="Arial" w:hAnsi="Arial" w:cs="Arial"/>
          <w:sz w:val="22"/>
          <w:szCs w:val="22"/>
        </w:rPr>
      </w:pPr>
      <w:r w:rsidRPr="00FA3222">
        <w:rPr>
          <w:rFonts w:ascii="Arial" w:hAnsi="Arial" w:cs="Arial"/>
          <w:sz w:val="22"/>
          <w:szCs w:val="22"/>
        </w:rPr>
        <w:t xml:space="preserve">In order to become a competent </w:t>
      </w:r>
      <w:r w:rsidR="005D17F7">
        <w:rPr>
          <w:rFonts w:ascii="Arial" w:hAnsi="Arial" w:cs="Arial"/>
          <w:sz w:val="22"/>
          <w:szCs w:val="22"/>
        </w:rPr>
        <w:t>Mental Health Support Worker</w:t>
      </w:r>
      <w:r w:rsidRPr="00FA3222">
        <w:rPr>
          <w:rFonts w:ascii="Arial" w:hAnsi="Arial" w:cs="Arial"/>
          <w:sz w:val="22"/>
          <w:szCs w:val="22"/>
        </w:rPr>
        <w:t xml:space="preserve">, I will follow a structured professional plan divided into short-term, mid-term and long-term for the coming five years.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75839" w:rsidRPr="00FA3222" w14:paraId="097E175D" w14:textId="77777777">
        <w:tc>
          <w:tcPr>
            <w:tcW w:w="3120" w:type="dxa"/>
            <w:tcMar>
              <w:top w:w="100" w:type="dxa"/>
              <w:left w:w="100" w:type="dxa"/>
              <w:bottom w:w="100" w:type="dxa"/>
              <w:right w:w="100" w:type="dxa"/>
            </w:tcMar>
          </w:tcPr>
          <w:p w14:paraId="29CE7008" w14:textId="77777777" w:rsidR="00775839" w:rsidRPr="00FA3222" w:rsidRDefault="00185E7E">
            <w:pPr>
              <w:widowControl w:val="0"/>
              <w:pBdr>
                <w:top w:val="nil"/>
                <w:left w:val="nil"/>
                <w:bottom w:val="nil"/>
                <w:right w:val="nil"/>
                <w:between w:val="nil"/>
              </w:pBdr>
              <w:jc w:val="center"/>
              <w:rPr>
                <w:rFonts w:ascii="Arial" w:hAnsi="Arial" w:cs="Arial"/>
                <w:b/>
                <w:bCs/>
                <w:sz w:val="22"/>
                <w:szCs w:val="22"/>
              </w:rPr>
            </w:pPr>
            <w:r w:rsidRPr="00FA3222">
              <w:rPr>
                <w:rFonts w:ascii="Arial" w:hAnsi="Arial" w:cs="Arial"/>
                <w:b/>
                <w:bCs/>
                <w:sz w:val="22"/>
                <w:szCs w:val="22"/>
              </w:rPr>
              <w:t xml:space="preserve">Goals </w:t>
            </w:r>
          </w:p>
        </w:tc>
        <w:tc>
          <w:tcPr>
            <w:tcW w:w="3120" w:type="dxa"/>
            <w:tcMar>
              <w:top w:w="100" w:type="dxa"/>
              <w:left w:w="100" w:type="dxa"/>
              <w:bottom w:w="100" w:type="dxa"/>
              <w:right w:w="100" w:type="dxa"/>
            </w:tcMar>
          </w:tcPr>
          <w:p w14:paraId="6FACAB83" w14:textId="77777777" w:rsidR="00775839" w:rsidRPr="00FA3222" w:rsidRDefault="00185E7E">
            <w:pPr>
              <w:widowControl w:val="0"/>
              <w:pBdr>
                <w:top w:val="nil"/>
                <w:left w:val="nil"/>
                <w:bottom w:val="nil"/>
                <w:right w:val="nil"/>
                <w:between w:val="nil"/>
              </w:pBdr>
              <w:jc w:val="center"/>
              <w:rPr>
                <w:rFonts w:ascii="Arial" w:hAnsi="Arial" w:cs="Arial"/>
                <w:b/>
                <w:bCs/>
                <w:sz w:val="22"/>
                <w:szCs w:val="22"/>
              </w:rPr>
            </w:pPr>
            <w:r w:rsidRPr="00FA3222">
              <w:rPr>
                <w:rFonts w:ascii="Arial" w:hAnsi="Arial" w:cs="Arial"/>
                <w:b/>
                <w:bCs/>
                <w:sz w:val="22"/>
                <w:szCs w:val="22"/>
              </w:rPr>
              <w:t xml:space="preserve">Actions </w:t>
            </w:r>
          </w:p>
        </w:tc>
        <w:tc>
          <w:tcPr>
            <w:tcW w:w="3120" w:type="dxa"/>
            <w:tcMar>
              <w:top w:w="100" w:type="dxa"/>
              <w:left w:w="100" w:type="dxa"/>
              <w:bottom w:w="100" w:type="dxa"/>
              <w:right w:w="100" w:type="dxa"/>
            </w:tcMar>
          </w:tcPr>
          <w:p w14:paraId="4E3CB1CE" w14:textId="77777777" w:rsidR="00775839" w:rsidRPr="00FA3222" w:rsidRDefault="00185E7E">
            <w:pPr>
              <w:widowControl w:val="0"/>
              <w:pBdr>
                <w:top w:val="nil"/>
                <w:left w:val="nil"/>
                <w:bottom w:val="nil"/>
                <w:right w:val="nil"/>
                <w:between w:val="nil"/>
              </w:pBdr>
              <w:jc w:val="center"/>
              <w:rPr>
                <w:rFonts w:ascii="Arial" w:hAnsi="Arial" w:cs="Arial"/>
                <w:b/>
                <w:bCs/>
                <w:sz w:val="22"/>
                <w:szCs w:val="22"/>
              </w:rPr>
            </w:pPr>
            <w:r w:rsidRPr="00FA3222">
              <w:rPr>
                <w:rFonts w:ascii="Arial" w:hAnsi="Arial" w:cs="Arial"/>
                <w:b/>
                <w:bCs/>
                <w:sz w:val="22"/>
                <w:szCs w:val="22"/>
              </w:rPr>
              <w:t>Timeline</w:t>
            </w:r>
          </w:p>
        </w:tc>
      </w:tr>
      <w:tr w:rsidR="00775839" w:rsidRPr="00FA3222" w14:paraId="3A0DF016" w14:textId="77777777">
        <w:tc>
          <w:tcPr>
            <w:tcW w:w="3120" w:type="dxa"/>
            <w:tcMar>
              <w:top w:w="100" w:type="dxa"/>
              <w:left w:w="100" w:type="dxa"/>
              <w:bottom w:w="100" w:type="dxa"/>
              <w:right w:w="100" w:type="dxa"/>
            </w:tcMar>
          </w:tcPr>
          <w:p w14:paraId="4552F100"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b/>
                <w:bCs/>
                <w:sz w:val="22"/>
                <w:szCs w:val="22"/>
              </w:rPr>
              <w:t>Short-term Goals:</w:t>
            </w:r>
            <w:r w:rsidRPr="00FA3222">
              <w:rPr>
                <w:rFonts w:ascii="Arial" w:hAnsi="Arial" w:cs="Arial"/>
                <w:sz w:val="22"/>
                <w:szCs w:val="22"/>
              </w:rPr>
              <w:t xml:space="preserve"> To strengthen my trauma-informed practice knowledge, therapeutic intervention and child development while completing BSc Health and Social Care Degree</w:t>
            </w:r>
          </w:p>
        </w:tc>
        <w:tc>
          <w:tcPr>
            <w:tcW w:w="3120" w:type="dxa"/>
            <w:tcMar>
              <w:top w:w="100" w:type="dxa"/>
              <w:left w:w="100" w:type="dxa"/>
              <w:bottom w:w="100" w:type="dxa"/>
              <w:right w:w="100" w:type="dxa"/>
            </w:tcMar>
          </w:tcPr>
          <w:p w14:paraId="19F458E8"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In order to meet this goal, I will actively participate in courses for safeguarding refreshers and diverse workshops in behaviour management and emotional regulations. </w:t>
            </w:r>
          </w:p>
          <w:p w14:paraId="4E036FD5"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I will also gain opportunities to gain experience from Youtube Videos and take participation in webinars for residential childcare professionals. </w:t>
            </w:r>
          </w:p>
        </w:tc>
        <w:tc>
          <w:tcPr>
            <w:tcW w:w="3120" w:type="dxa"/>
            <w:tcMar>
              <w:top w:w="100" w:type="dxa"/>
              <w:left w:w="100" w:type="dxa"/>
              <w:bottom w:w="100" w:type="dxa"/>
              <w:right w:w="100" w:type="dxa"/>
            </w:tcMar>
          </w:tcPr>
          <w:p w14:paraId="74E61704"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0 to 12 months to complete </w:t>
            </w:r>
            <w:proofErr w:type="spellStart"/>
            <w:r w:rsidRPr="00FA3222">
              <w:rPr>
                <w:rFonts w:ascii="Arial" w:hAnsi="Arial" w:cs="Arial"/>
                <w:sz w:val="22"/>
                <w:szCs w:val="22"/>
              </w:rPr>
              <w:t>Bsc</w:t>
            </w:r>
            <w:proofErr w:type="spellEnd"/>
            <w:r w:rsidRPr="00FA3222">
              <w:rPr>
                <w:rFonts w:ascii="Arial" w:hAnsi="Arial" w:cs="Arial"/>
                <w:sz w:val="22"/>
                <w:szCs w:val="22"/>
              </w:rPr>
              <w:t xml:space="preserve"> Health and Social Care Studies by attending training and workplace learning and reflective supervision </w:t>
            </w:r>
          </w:p>
        </w:tc>
      </w:tr>
      <w:tr w:rsidR="00775839" w:rsidRPr="00FA3222" w14:paraId="1B0691FC" w14:textId="77777777">
        <w:tc>
          <w:tcPr>
            <w:tcW w:w="3120" w:type="dxa"/>
            <w:tcMar>
              <w:top w:w="100" w:type="dxa"/>
              <w:left w:w="100" w:type="dxa"/>
              <w:bottom w:w="100" w:type="dxa"/>
              <w:right w:w="100" w:type="dxa"/>
            </w:tcMar>
          </w:tcPr>
          <w:p w14:paraId="43C04ABE"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b/>
                <w:bCs/>
                <w:sz w:val="22"/>
                <w:szCs w:val="22"/>
              </w:rPr>
              <w:t>Mid-term Goals:</w:t>
            </w:r>
            <w:r w:rsidRPr="00FA3222">
              <w:rPr>
                <w:rFonts w:ascii="Arial" w:hAnsi="Arial" w:cs="Arial"/>
                <w:sz w:val="22"/>
                <w:szCs w:val="22"/>
              </w:rPr>
              <w:t xml:space="preserve"> In this term, I aim to achieve Level 3 Diploma in Residential Childcare which is an essential qualification for this role. </w:t>
            </w:r>
          </w:p>
        </w:tc>
        <w:tc>
          <w:tcPr>
            <w:tcW w:w="3120" w:type="dxa"/>
            <w:tcMar>
              <w:top w:w="100" w:type="dxa"/>
              <w:left w:w="100" w:type="dxa"/>
              <w:bottom w:w="100" w:type="dxa"/>
              <w:right w:w="100" w:type="dxa"/>
            </w:tcMar>
          </w:tcPr>
          <w:p w14:paraId="43003131"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For action plan, I will participate in continuous communication development, leadership role development and safeguarding skills by integrating several supervision sessions and continuous professional development (CPD). </w:t>
            </w:r>
          </w:p>
          <w:p w14:paraId="796BFA4A"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I will also attend special training for gaining knowledge on positive behaviour support, mental health awareness and others to improve the overall quality care. </w:t>
            </w:r>
          </w:p>
        </w:tc>
        <w:tc>
          <w:tcPr>
            <w:tcW w:w="3120" w:type="dxa"/>
            <w:tcMar>
              <w:top w:w="100" w:type="dxa"/>
              <w:left w:w="100" w:type="dxa"/>
              <w:bottom w:w="100" w:type="dxa"/>
              <w:right w:w="100" w:type="dxa"/>
            </w:tcMar>
          </w:tcPr>
          <w:p w14:paraId="3E6DF2C0"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1 to 3 years to achieve the level 3 Diploma and undertaking specialist courses in behaviour management and mental health </w:t>
            </w:r>
          </w:p>
        </w:tc>
      </w:tr>
      <w:tr w:rsidR="00775839" w:rsidRPr="00FA3222" w14:paraId="37D37F52" w14:textId="77777777">
        <w:tc>
          <w:tcPr>
            <w:tcW w:w="3120" w:type="dxa"/>
            <w:tcMar>
              <w:top w:w="100" w:type="dxa"/>
              <w:left w:w="100" w:type="dxa"/>
              <w:bottom w:w="100" w:type="dxa"/>
              <w:right w:w="100" w:type="dxa"/>
            </w:tcMar>
          </w:tcPr>
          <w:p w14:paraId="661B290A"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b/>
                <w:bCs/>
                <w:sz w:val="22"/>
                <w:szCs w:val="22"/>
              </w:rPr>
              <w:t>Long-term Goals:</w:t>
            </w:r>
            <w:r w:rsidRPr="00FA3222">
              <w:rPr>
                <w:rFonts w:ascii="Arial" w:hAnsi="Arial" w:cs="Arial"/>
                <w:sz w:val="22"/>
                <w:szCs w:val="22"/>
              </w:rPr>
              <w:t xml:space="preserve"> In the long-term goal, I aspire to complete the Level 4 Residential Childcare Qualification to get a position within a Children’s residential home. </w:t>
            </w:r>
          </w:p>
        </w:tc>
        <w:tc>
          <w:tcPr>
            <w:tcW w:w="3120" w:type="dxa"/>
            <w:tcMar>
              <w:top w:w="100" w:type="dxa"/>
              <w:left w:w="100" w:type="dxa"/>
              <w:bottom w:w="100" w:type="dxa"/>
              <w:right w:w="100" w:type="dxa"/>
            </w:tcMar>
          </w:tcPr>
          <w:p w14:paraId="3B026330" w14:textId="21337D6F"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In order to achieve this aim, I will continue to update my knowledge </w:t>
            </w:r>
            <w:r w:rsidR="00FB3555" w:rsidRPr="00FA3222">
              <w:rPr>
                <w:rFonts w:ascii="Arial" w:hAnsi="Arial" w:cs="Arial"/>
                <w:sz w:val="22"/>
                <w:szCs w:val="22"/>
              </w:rPr>
              <w:t>of suitable</w:t>
            </w:r>
            <w:r w:rsidRPr="00FA3222">
              <w:rPr>
                <w:rFonts w:ascii="Arial" w:hAnsi="Arial" w:cs="Arial"/>
                <w:sz w:val="22"/>
                <w:szCs w:val="22"/>
              </w:rPr>
              <w:t xml:space="preserve"> trauma-informed practices, evidence-based interventions and others by participating in social work, webinars regarding child healthcare and others in terms of continuous professional development. </w:t>
            </w:r>
          </w:p>
          <w:p w14:paraId="65A3FA42"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 xml:space="preserve">I will also increase my collaboration with healthcare professionals, schools, families and social workers to provide effective support to children. </w:t>
            </w:r>
          </w:p>
        </w:tc>
        <w:tc>
          <w:tcPr>
            <w:tcW w:w="3120" w:type="dxa"/>
            <w:tcMar>
              <w:top w:w="100" w:type="dxa"/>
              <w:left w:w="100" w:type="dxa"/>
              <w:bottom w:w="100" w:type="dxa"/>
              <w:right w:w="100" w:type="dxa"/>
            </w:tcMar>
          </w:tcPr>
          <w:p w14:paraId="5EC49D4D" w14:textId="77777777" w:rsidR="00775839" w:rsidRPr="00FA3222" w:rsidRDefault="00185E7E">
            <w:pPr>
              <w:widowControl w:val="0"/>
              <w:pBdr>
                <w:top w:val="nil"/>
                <w:left w:val="nil"/>
                <w:bottom w:val="nil"/>
                <w:right w:val="nil"/>
                <w:between w:val="nil"/>
              </w:pBdr>
              <w:spacing w:before="0"/>
              <w:rPr>
                <w:rFonts w:ascii="Arial" w:hAnsi="Arial" w:cs="Arial"/>
                <w:sz w:val="22"/>
                <w:szCs w:val="22"/>
              </w:rPr>
            </w:pPr>
            <w:r w:rsidRPr="00FA3222">
              <w:rPr>
                <w:rFonts w:ascii="Arial" w:hAnsi="Arial" w:cs="Arial"/>
                <w:sz w:val="22"/>
                <w:szCs w:val="22"/>
              </w:rPr>
              <w:t>3 to 5 years to complete the Level 4 qualification for pursuing senior responsibilities and developing effective leadership skills to offer immense therapeutic support to children and young people</w:t>
            </w:r>
          </w:p>
        </w:tc>
      </w:tr>
    </w:tbl>
    <w:p w14:paraId="47C8394A" w14:textId="77777777" w:rsidR="00775839" w:rsidRPr="00FA3222" w:rsidRDefault="00185E7E">
      <w:pPr>
        <w:jc w:val="center"/>
        <w:rPr>
          <w:rFonts w:ascii="Arial" w:hAnsi="Arial" w:cs="Arial"/>
          <w:b/>
          <w:bCs/>
          <w:sz w:val="22"/>
          <w:szCs w:val="22"/>
        </w:rPr>
      </w:pPr>
      <w:r w:rsidRPr="00FA3222">
        <w:rPr>
          <w:rFonts w:ascii="Arial" w:hAnsi="Arial" w:cs="Arial"/>
          <w:b/>
          <w:bCs/>
          <w:sz w:val="22"/>
          <w:szCs w:val="22"/>
        </w:rPr>
        <w:t xml:space="preserve">Table 1: Action Plan </w:t>
      </w:r>
    </w:p>
    <w:p w14:paraId="674AB72E" w14:textId="77777777" w:rsidR="00775839" w:rsidRPr="00FA3222" w:rsidRDefault="00185E7E">
      <w:pPr>
        <w:jc w:val="center"/>
        <w:rPr>
          <w:rFonts w:ascii="Arial" w:hAnsi="Arial" w:cs="Arial"/>
          <w:sz w:val="22"/>
          <w:szCs w:val="22"/>
        </w:rPr>
      </w:pPr>
      <w:r w:rsidRPr="00FA3222">
        <w:rPr>
          <w:rFonts w:ascii="Arial" w:hAnsi="Arial" w:cs="Arial"/>
          <w:sz w:val="22"/>
          <w:szCs w:val="22"/>
        </w:rPr>
        <w:t>(Source: Self-Developed)</w:t>
      </w:r>
    </w:p>
    <w:p w14:paraId="38623DBF" w14:textId="4F5FDF05" w:rsidR="00775839" w:rsidRPr="00FA3222" w:rsidRDefault="00185E7E">
      <w:pPr>
        <w:pStyle w:val="Heading1"/>
        <w:rPr>
          <w:rFonts w:ascii="Arial" w:hAnsi="Arial" w:cs="Arial"/>
          <w:sz w:val="22"/>
          <w:szCs w:val="22"/>
        </w:rPr>
      </w:pPr>
      <w:bookmarkStart w:id="10" w:name="_fy3nm54mxqt8" w:colFirst="0" w:colLast="0"/>
      <w:bookmarkStart w:id="11" w:name="_Toc234424843"/>
      <w:bookmarkEnd w:id="10"/>
      <w:r w:rsidRPr="00FA3222">
        <w:rPr>
          <w:rFonts w:ascii="Arial" w:hAnsi="Arial" w:cs="Arial"/>
          <w:sz w:val="22"/>
          <w:szCs w:val="22"/>
        </w:rPr>
        <w:t>Building of Personal Brand</w:t>
      </w:r>
      <w:bookmarkEnd w:id="11"/>
    </w:p>
    <w:p w14:paraId="2BE7A0A7" w14:textId="08AED624" w:rsidR="00775839" w:rsidRPr="00FA3222" w:rsidRDefault="00185E7E">
      <w:pPr>
        <w:rPr>
          <w:rFonts w:ascii="Arial" w:hAnsi="Arial" w:cs="Arial"/>
          <w:sz w:val="22"/>
          <w:szCs w:val="22"/>
        </w:rPr>
      </w:pPr>
      <w:r w:rsidRPr="00FA3222">
        <w:rPr>
          <w:rFonts w:ascii="Arial" w:hAnsi="Arial" w:cs="Arial"/>
          <w:sz w:val="22"/>
          <w:szCs w:val="22"/>
        </w:rPr>
        <w:t xml:space="preserve">A strong personal brand is required to establish credible professionalism within the health and social care sector. For me my personal brand will be one of caring, honesty, empathy, protection, professionalism and dedication to enrich the lives of vulnerable children and young people as I strive to become a </w:t>
      </w:r>
      <w:r w:rsidR="005D17F7">
        <w:rPr>
          <w:rFonts w:ascii="Arial" w:hAnsi="Arial" w:cs="Arial"/>
          <w:sz w:val="22"/>
          <w:szCs w:val="22"/>
        </w:rPr>
        <w:t>Mental Health Support Worker</w:t>
      </w:r>
      <w:r w:rsidRPr="00FA3222">
        <w:rPr>
          <w:rFonts w:ascii="Arial" w:hAnsi="Arial" w:cs="Arial"/>
          <w:sz w:val="22"/>
          <w:szCs w:val="22"/>
        </w:rPr>
        <w:t>. By modelling these values in my teaching, learning experiences and with service users and colleagues, I will gain the trust of employers and users of my services.</w:t>
      </w:r>
    </w:p>
    <w:p w14:paraId="700AFF75" w14:textId="77777777" w:rsidR="00775839" w:rsidRPr="00FA3222" w:rsidRDefault="00185E7E">
      <w:pPr>
        <w:rPr>
          <w:rFonts w:ascii="Arial" w:hAnsi="Arial" w:cs="Arial"/>
          <w:sz w:val="22"/>
          <w:szCs w:val="22"/>
        </w:rPr>
      </w:pPr>
      <w:r w:rsidRPr="00FA3222">
        <w:rPr>
          <w:rFonts w:ascii="Arial" w:hAnsi="Arial" w:cs="Arial"/>
          <w:sz w:val="22"/>
          <w:szCs w:val="22"/>
        </w:rPr>
        <w:t>I will keep my LinkedIn profile up-to-date, showcasing my skills, healthcare experience, volunteer activities, and professional training and success. Further, I can connect with professionals working in residential care, social care or health services to increase my professional networking. I will also post articles, research studies, safeguarding information and evidence-based practice regarding children's development, trauma informed care and residential childcare. I also will develop a simple professional portfolio or personal website that includes my qualifications, certificates, reflective learning, volunteer work, and professional accomplishments. This will show my commitment to continuous learning and increase my reputation as a dedicated and knowledgeable health and social care professional.</w:t>
      </w:r>
    </w:p>
    <w:p w14:paraId="70F70EB5" w14:textId="2BFB9889" w:rsidR="00775839" w:rsidRPr="00FA3222" w:rsidRDefault="00185E7E">
      <w:pPr>
        <w:pStyle w:val="Heading1"/>
        <w:rPr>
          <w:rFonts w:ascii="Arial" w:hAnsi="Arial" w:cs="Arial"/>
          <w:sz w:val="22"/>
          <w:szCs w:val="22"/>
        </w:rPr>
      </w:pPr>
      <w:bookmarkStart w:id="12" w:name="_7baozcmew7gh" w:colFirst="0" w:colLast="0"/>
      <w:bookmarkStart w:id="13" w:name="_Toc234424844"/>
      <w:bookmarkEnd w:id="12"/>
      <w:r w:rsidRPr="00FA3222">
        <w:rPr>
          <w:rFonts w:ascii="Arial" w:hAnsi="Arial" w:cs="Arial"/>
          <w:sz w:val="22"/>
          <w:szCs w:val="22"/>
        </w:rPr>
        <w:t>Promotion of Professional Identity</w:t>
      </w:r>
      <w:bookmarkEnd w:id="13"/>
    </w:p>
    <w:p w14:paraId="797B6CE4" w14:textId="2D7DAECC" w:rsidR="0007670B" w:rsidRPr="00FA3222" w:rsidRDefault="0007670B" w:rsidP="0007670B">
      <w:pPr>
        <w:rPr>
          <w:rFonts w:ascii="Arial" w:hAnsi="Arial" w:cs="Arial"/>
          <w:sz w:val="22"/>
          <w:szCs w:val="22"/>
          <w:lang w:val="en-IN"/>
        </w:rPr>
      </w:pPr>
      <w:r w:rsidRPr="00FA3222">
        <w:rPr>
          <w:rFonts w:ascii="Arial" w:hAnsi="Arial" w:cs="Arial"/>
          <w:sz w:val="22"/>
          <w:szCs w:val="22"/>
          <w:lang w:val="en-IN"/>
        </w:rPr>
        <w:t xml:space="preserve">It is essential that I promote my professional identity in an effective and appropriate way as this is a way of showing that I am suitable for the role of </w:t>
      </w:r>
      <w:r w:rsidR="005D17F7">
        <w:rPr>
          <w:rFonts w:ascii="Arial" w:hAnsi="Arial" w:cs="Arial"/>
          <w:sz w:val="22"/>
          <w:szCs w:val="22"/>
          <w:lang w:val="en-IN"/>
        </w:rPr>
        <w:t>Mental Health Support Worker</w:t>
      </w:r>
      <w:r w:rsidRPr="00FA3222">
        <w:rPr>
          <w:rFonts w:ascii="Arial" w:hAnsi="Arial" w:cs="Arial"/>
          <w:sz w:val="22"/>
          <w:szCs w:val="22"/>
          <w:lang w:val="en-IN"/>
        </w:rPr>
        <w:t xml:space="preserve"> and make myself more employable in the health and social care sector. I will ensure that my CV and cover letter are specific to each job application, highlighting my previous BSc studies in Health and Social Care and over 4 years' experience as an Assistant Healthcare Worker, my main focus of which has been protection and promotion of knowledge, communication skills and supporting vulnerable children and young people. I will provide real life examples of person-centred working, teamwork, record keeping and emotional support, to show the correlation between my experience and the job requirements.</w:t>
      </w:r>
    </w:p>
    <w:p w14:paraId="00DE2B10" w14:textId="32569F3F" w:rsidR="0007670B" w:rsidRPr="00FA3222" w:rsidRDefault="0007670B" w:rsidP="0007670B">
      <w:pPr>
        <w:rPr>
          <w:rFonts w:ascii="Arial" w:hAnsi="Arial" w:cs="Arial"/>
          <w:sz w:val="22"/>
          <w:szCs w:val="22"/>
          <w:lang w:val="en-IN"/>
        </w:rPr>
      </w:pPr>
      <w:r w:rsidRPr="00FA3222">
        <w:rPr>
          <w:rFonts w:ascii="Arial" w:hAnsi="Arial" w:cs="Arial"/>
          <w:sz w:val="22"/>
          <w:szCs w:val="22"/>
          <w:lang w:val="en-IN"/>
        </w:rPr>
        <w:t>I will receive more credibility in my profession if I seek recommendations from supervisors, instructors. I will create my own website or digital CV or portfolio which will include a CV, certificates, reflective practice, professional development activities and evidence of relevant skills. In addition, I will continue to attend career events, professional conferences, safeguarding workshops, and employer information sessions to expand my network and acquire information about career opportunities. Through good application and active professional living and skills development I will effectively demonstrate my competence, professionalism and commitment in delivering high quality therapeutic care to children and young people.</w:t>
      </w:r>
    </w:p>
    <w:p w14:paraId="2AFB1F89" w14:textId="3F192C90" w:rsidR="00775839" w:rsidRPr="00FA3222" w:rsidRDefault="00185E7E">
      <w:pPr>
        <w:pStyle w:val="Heading1"/>
        <w:rPr>
          <w:rFonts w:ascii="Arial" w:hAnsi="Arial" w:cs="Arial"/>
          <w:sz w:val="22"/>
          <w:szCs w:val="22"/>
        </w:rPr>
      </w:pPr>
      <w:bookmarkStart w:id="14" w:name="_bgiw9nek2wa2" w:colFirst="0" w:colLast="0"/>
      <w:bookmarkStart w:id="15" w:name="_Toc234424845"/>
      <w:bookmarkEnd w:id="14"/>
      <w:r w:rsidRPr="00FA3222">
        <w:rPr>
          <w:rFonts w:ascii="Arial" w:hAnsi="Arial" w:cs="Arial"/>
          <w:sz w:val="22"/>
          <w:szCs w:val="22"/>
        </w:rPr>
        <w:t>Building Network for Successful Employment</w:t>
      </w:r>
      <w:bookmarkEnd w:id="15"/>
    </w:p>
    <w:p w14:paraId="2786AD1A" w14:textId="3C565778" w:rsidR="00B93D10" w:rsidRPr="00FA3222" w:rsidRDefault="00B93D10" w:rsidP="00B93D10">
      <w:pPr>
        <w:rPr>
          <w:rFonts w:ascii="Arial" w:hAnsi="Arial" w:cs="Arial"/>
          <w:sz w:val="22"/>
          <w:szCs w:val="22"/>
          <w:lang w:val="en-IN"/>
        </w:rPr>
      </w:pPr>
      <w:r w:rsidRPr="00FA3222">
        <w:rPr>
          <w:rFonts w:ascii="Arial" w:hAnsi="Arial" w:cs="Arial"/>
          <w:sz w:val="22"/>
          <w:szCs w:val="22"/>
          <w:lang w:val="en-IN"/>
        </w:rPr>
        <w:t xml:space="preserve">Networking is one of the key pieces of information in career development within the health and social care field as it provides the opportunity to learn from other experienced people, knowledge of the industry and chance to find work (Spann </w:t>
      </w:r>
      <w:r w:rsidRPr="00FA3222">
        <w:rPr>
          <w:rFonts w:ascii="Arial" w:hAnsi="Arial" w:cs="Arial"/>
          <w:i/>
          <w:iCs/>
          <w:sz w:val="22"/>
          <w:szCs w:val="22"/>
          <w:lang w:val="en-IN"/>
        </w:rPr>
        <w:t>et al.</w:t>
      </w:r>
      <w:r w:rsidRPr="00FA3222">
        <w:rPr>
          <w:rFonts w:ascii="Arial" w:hAnsi="Arial" w:cs="Arial"/>
          <w:sz w:val="22"/>
          <w:szCs w:val="22"/>
          <w:lang w:val="en-IN"/>
        </w:rPr>
        <w:t xml:space="preserve"> 2025). Positive working relationships can also access mentoring, support and continued professional development which can improve practice and ensure that people stay up to date with the changes in legislation, safeguarding procedures and evidence-based practice (</w:t>
      </w:r>
      <w:proofErr w:type="spellStart"/>
      <w:r w:rsidRPr="00FA3222">
        <w:rPr>
          <w:rFonts w:ascii="Arial" w:hAnsi="Arial" w:cs="Arial"/>
          <w:sz w:val="22"/>
          <w:szCs w:val="22"/>
          <w:lang w:val="en-IN"/>
        </w:rPr>
        <w:t>Mantzourani</w:t>
      </w:r>
      <w:proofErr w:type="spellEnd"/>
      <w:r w:rsidRPr="00FA3222">
        <w:rPr>
          <w:rFonts w:ascii="Arial" w:hAnsi="Arial" w:cs="Arial"/>
          <w:sz w:val="22"/>
          <w:szCs w:val="22"/>
          <w:lang w:val="en-IN"/>
        </w:rPr>
        <w:t xml:space="preserve"> </w:t>
      </w:r>
      <w:r w:rsidRPr="00FA3222">
        <w:rPr>
          <w:rFonts w:ascii="Arial" w:hAnsi="Arial" w:cs="Arial"/>
          <w:i/>
          <w:iCs/>
          <w:sz w:val="22"/>
          <w:szCs w:val="22"/>
          <w:lang w:val="en-IN"/>
        </w:rPr>
        <w:t xml:space="preserve">et al. </w:t>
      </w:r>
      <w:r w:rsidRPr="00FA3222">
        <w:rPr>
          <w:rFonts w:ascii="Arial" w:hAnsi="Arial" w:cs="Arial"/>
          <w:sz w:val="22"/>
          <w:szCs w:val="22"/>
          <w:lang w:val="en-IN"/>
        </w:rPr>
        <w:t xml:space="preserve">2022). I will build relationships with the more seasoned members of the Therapeutic Childcare community, team leaders, social workers and university lecturers to gain advice, mentoring and positive feedback for my development as a </w:t>
      </w:r>
      <w:r w:rsidR="005D17F7">
        <w:rPr>
          <w:rFonts w:ascii="Arial" w:hAnsi="Arial" w:cs="Arial"/>
          <w:sz w:val="22"/>
          <w:szCs w:val="22"/>
          <w:lang w:val="en-IN"/>
        </w:rPr>
        <w:t>Mental Health Support Worker</w:t>
      </w:r>
      <w:r w:rsidRPr="00FA3222">
        <w:rPr>
          <w:rFonts w:ascii="Arial" w:hAnsi="Arial" w:cs="Arial"/>
          <w:sz w:val="22"/>
          <w:szCs w:val="22"/>
          <w:lang w:val="en-IN"/>
        </w:rPr>
        <w:t>. </w:t>
      </w:r>
    </w:p>
    <w:p w14:paraId="095AEA08" w14:textId="5E9A860E" w:rsidR="00B93D10" w:rsidRPr="00FA3222" w:rsidRDefault="00B93D10" w:rsidP="00B93D10">
      <w:pPr>
        <w:rPr>
          <w:rFonts w:ascii="Arial" w:hAnsi="Arial" w:cs="Arial"/>
          <w:sz w:val="22"/>
          <w:szCs w:val="22"/>
          <w:lang w:val="en-IN"/>
        </w:rPr>
      </w:pPr>
      <w:r w:rsidRPr="00FA3222">
        <w:rPr>
          <w:rFonts w:ascii="Arial" w:hAnsi="Arial" w:cs="Arial"/>
          <w:sz w:val="22"/>
          <w:szCs w:val="22"/>
          <w:lang w:val="en-IN"/>
        </w:rPr>
        <w:t>I will also be a member of professional organisations and benefit from training, professional resources and networking opportunities from Social Care Wales, The British Association of Social Workers (BASW) and The Institute of Health &amp; Social Care Management (IHSCM). In addition, I am participating in recruitment fairs, safeguarding conferences, children's residential care workshops and children's continuing professional development (CPD) events. These will enable me to build my professional network, my knowledge and further develop my own progression opportunities in health and social care.</w:t>
      </w:r>
    </w:p>
    <w:p w14:paraId="4B518C72" w14:textId="43CF729E" w:rsidR="00775839" w:rsidRPr="00FA3222" w:rsidRDefault="00185E7E">
      <w:pPr>
        <w:pStyle w:val="Heading1"/>
        <w:rPr>
          <w:rFonts w:ascii="Arial" w:hAnsi="Arial" w:cs="Arial"/>
          <w:sz w:val="22"/>
          <w:szCs w:val="22"/>
        </w:rPr>
      </w:pPr>
      <w:bookmarkStart w:id="16" w:name="_a4q18yts7rrr" w:colFirst="0" w:colLast="0"/>
      <w:bookmarkStart w:id="17" w:name="_Toc234424846"/>
      <w:bookmarkEnd w:id="16"/>
      <w:r w:rsidRPr="00FA3222">
        <w:rPr>
          <w:rFonts w:ascii="Arial" w:hAnsi="Arial" w:cs="Arial"/>
          <w:sz w:val="22"/>
          <w:szCs w:val="22"/>
        </w:rPr>
        <w:t>Conclusion</w:t>
      </w:r>
      <w:bookmarkEnd w:id="17"/>
      <w:r w:rsidRPr="00FA3222">
        <w:rPr>
          <w:rFonts w:ascii="Arial" w:hAnsi="Arial" w:cs="Arial"/>
          <w:sz w:val="22"/>
          <w:szCs w:val="22"/>
        </w:rPr>
        <w:t xml:space="preserve"> </w:t>
      </w:r>
    </w:p>
    <w:p w14:paraId="720EA0F7" w14:textId="17F1C001" w:rsidR="00FA3222" w:rsidRPr="00FA3222" w:rsidRDefault="00644ADF" w:rsidP="00FA3222">
      <w:pPr>
        <w:rPr>
          <w:rFonts w:ascii="Arial" w:hAnsi="Arial" w:cs="Arial"/>
          <w:sz w:val="22"/>
          <w:szCs w:val="22"/>
          <w:lang w:val="en-IN"/>
        </w:rPr>
      </w:pPr>
      <w:r w:rsidRPr="00FA3222">
        <w:rPr>
          <w:rFonts w:ascii="Arial" w:hAnsi="Arial" w:cs="Arial"/>
          <w:sz w:val="22"/>
          <w:szCs w:val="22"/>
          <w:lang w:val="en-IN"/>
        </w:rPr>
        <w:t xml:space="preserve">The role of </w:t>
      </w:r>
      <w:r w:rsidR="005D17F7">
        <w:rPr>
          <w:rFonts w:ascii="Arial" w:hAnsi="Arial" w:cs="Arial"/>
          <w:sz w:val="22"/>
          <w:szCs w:val="22"/>
          <w:lang w:val="en-IN"/>
        </w:rPr>
        <w:t>Mental Health Support Worker</w:t>
      </w:r>
      <w:r w:rsidRPr="00FA3222">
        <w:rPr>
          <w:rFonts w:ascii="Arial" w:hAnsi="Arial" w:cs="Arial"/>
          <w:sz w:val="22"/>
          <w:szCs w:val="22"/>
          <w:lang w:val="en-IN"/>
        </w:rPr>
        <w:t xml:space="preserve"> has been evaluated and the importance of employability skills (communication, team working, emotional resilience, safeguarding awareness and problem-solving) identified and explained as being essential to the delivery of high quality, trauma-informed therapeutic care. It has also highlighted what my current skills are, my experience in healthcare and my personal strengths</w:t>
      </w:r>
      <w:r w:rsidR="00EB3307" w:rsidRPr="00FA3222">
        <w:rPr>
          <w:rFonts w:ascii="Arial" w:hAnsi="Arial" w:cs="Arial"/>
          <w:sz w:val="22"/>
          <w:szCs w:val="22"/>
          <w:lang w:val="en-IN"/>
        </w:rPr>
        <w:t xml:space="preserve"> to assess the fit with my preferred job role</w:t>
      </w:r>
      <w:r w:rsidRPr="00FA3222">
        <w:rPr>
          <w:rFonts w:ascii="Arial" w:hAnsi="Arial" w:cs="Arial"/>
          <w:sz w:val="22"/>
          <w:szCs w:val="22"/>
          <w:lang w:val="en-IN"/>
        </w:rPr>
        <w:t xml:space="preserve"> and further professional development I need to gain from these, including undertaking additional qualifications and gaining first-hand residential childcare experience. I have a clear </w:t>
      </w:r>
      <w:r w:rsidR="00EB3307" w:rsidRPr="00FA3222">
        <w:rPr>
          <w:rFonts w:ascii="Arial" w:hAnsi="Arial" w:cs="Arial"/>
          <w:sz w:val="22"/>
          <w:szCs w:val="22"/>
          <w:lang w:val="en-IN"/>
        </w:rPr>
        <w:t>five-year</w:t>
      </w:r>
      <w:r w:rsidRPr="00FA3222">
        <w:rPr>
          <w:rFonts w:ascii="Arial" w:hAnsi="Arial" w:cs="Arial"/>
          <w:sz w:val="22"/>
          <w:szCs w:val="22"/>
          <w:lang w:val="en-IN"/>
        </w:rPr>
        <w:t xml:space="preserve"> action plan to develop and improve my knowledge, skills and progression within the childcare setting and will be undertaking continuous professional development and recognised childcare qualifications. There are also strategies that will help to develop a strong personal brand, promote my professional identity and build my professional network to enhance my employability and career opportunities. I am passionate about the job of </w:t>
      </w:r>
      <w:r w:rsidR="005D17F7">
        <w:rPr>
          <w:rFonts w:ascii="Arial" w:hAnsi="Arial" w:cs="Arial"/>
          <w:sz w:val="22"/>
          <w:szCs w:val="22"/>
          <w:lang w:val="en-IN"/>
        </w:rPr>
        <w:t>Mental Health Support Worker</w:t>
      </w:r>
      <w:r w:rsidRPr="00FA3222">
        <w:rPr>
          <w:rFonts w:ascii="Arial" w:hAnsi="Arial" w:cs="Arial"/>
          <w:sz w:val="22"/>
          <w:szCs w:val="22"/>
          <w:lang w:val="en-IN"/>
        </w:rPr>
        <w:t>, as I would like to help children and young people who are vulnerable to have good life outcomes. In my future career I will promote lifelong learning, high standards of professional practice and the provision of compassionate and person-centred care that will ensure the safety and emotional wellbeing, resilience and independence of children.</w:t>
      </w:r>
      <w:bookmarkStart w:id="18" w:name="_sq7pz4dntwk3" w:colFirst="0" w:colLast="0"/>
      <w:bookmarkStart w:id="19" w:name="_Toc234424847"/>
      <w:bookmarkEnd w:id="18"/>
    </w:p>
    <w:p w14:paraId="211BE893" w14:textId="77777777" w:rsidR="00FA3222" w:rsidRPr="00FA3222" w:rsidRDefault="00FA3222">
      <w:pPr>
        <w:rPr>
          <w:rFonts w:ascii="Arial" w:hAnsi="Arial" w:cs="Arial"/>
          <w:sz w:val="22"/>
          <w:szCs w:val="22"/>
          <w:lang w:val="en-IN"/>
        </w:rPr>
      </w:pPr>
      <w:r w:rsidRPr="00FA3222">
        <w:rPr>
          <w:rFonts w:ascii="Arial" w:hAnsi="Arial" w:cs="Arial"/>
          <w:sz w:val="22"/>
          <w:szCs w:val="22"/>
          <w:lang w:val="en-IN"/>
        </w:rPr>
        <w:br w:type="page"/>
      </w:r>
    </w:p>
    <w:p w14:paraId="33BED82C" w14:textId="36421B3E" w:rsidR="00775839" w:rsidRPr="00FA3222" w:rsidRDefault="00185E7E" w:rsidP="00FA3222">
      <w:pPr>
        <w:pStyle w:val="Heading1"/>
        <w:rPr>
          <w:rFonts w:ascii="Arial" w:hAnsi="Arial" w:cs="Arial"/>
          <w:sz w:val="22"/>
          <w:szCs w:val="22"/>
          <w:lang w:val="en-IN"/>
        </w:rPr>
      </w:pPr>
      <w:r w:rsidRPr="00FA3222">
        <w:rPr>
          <w:rFonts w:ascii="Arial" w:hAnsi="Arial" w:cs="Arial"/>
          <w:sz w:val="22"/>
          <w:szCs w:val="22"/>
        </w:rPr>
        <w:t>References</w:t>
      </w:r>
      <w:bookmarkEnd w:id="19"/>
      <w:r w:rsidRPr="00FA3222">
        <w:rPr>
          <w:rFonts w:ascii="Arial" w:hAnsi="Arial" w:cs="Arial"/>
          <w:sz w:val="22"/>
          <w:szCs w:val="22"/>
        </w:rPr>
        <w:t xml:space="preserve">  </w:t>
      </w:r>
    </w:p>
    <w:p w14:paraId="6942C4F3" w14:textId="77777777"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Bartle, V., Albright, L. and Dell, N., (2023), April. " This machine is for the aides": tailoring voice assistant design to home health care work. </w:t>
      </w:r>
      <w:r w:rsidRPr="00FA3222">
        <w:rPr>
          <w:rFonts w:ascii="Arial" w:hAnsi="Arial" w:cs="Arial"/>
          <w:i/>
          <w:iCs/>
          <w:color w:val="000000" w:themeColor="text1"/>
          <w:sz w:val="22"/>
          <w:szCs w:val="22"/>
        </w:rPr>
        <w:t xml:space="preserve">In Proceedings of the 2023 CHI Conference on Human Factors in Computing Systems </w:t>
      </w:r>
      <w:r w:rsidRPr="00FA3222">
        <w:rPr>
          <w:rFonts w:ascii="Arial" w:hAnsi="Arial" w:cs="Arial"/>
          <w:color w:val="000000" w:themeColor="text1"/>
          <w:sz w:val="22"/>
          <w:szCs w:val="22"/>
        </w:rPr>
        <w:t>(pp. 1-19).</w:t>
      </w:r>
      <w:hyperlink r:id="rId9">
        <w:r w:rsidRPr="00FA3222">
          <w:rPr>
            <w:rFonts w:ascii="Arial" w:hAnsi="Arial" w:cs="Arial"/>
            <w:color w:val="000000" w:themeColor="text1"/>
            <w:sz w:val="22"/>
            <w:szCs w:val="22"/>
          </w:rPr>
          <w:t>https://dl.acm.org/doi/pdf/10.1145/3544548.3581118</w:t>
        </w:r>
      </w:hyperlink>
    </w:p>
    <w:p w14:paraId="418A7AAA" w14:textId="77777777"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Burgess, S., Rogers, M. and Jeffries, D., (2022). Empathy and narrative: A discussion of contemporary stories from childcare and healthcare. </w:t>
      </w:r>
      <w:r w:rsidRPr="00FA3222">
        <w:rPr>
          <w:rFonts w:ascii="Arial" w:hAnsi="Arial" w:cs="Arial"/>
          <w:i/>
          <w:iCs/>
          <w:color w:val="000000" w:themeColor="text1"/>
          <w:sz w:val="22"/>
          <w:szCs w:val="22"/>
        </w:rPr>
        <w:t>International electronic journal of elementary education, 14</w:t>
      </w:r>
      <w:r w:rsidRPr="00FA3222">
        <w:rPr>
          <w:rFonts w:ascii="Arial" w:hAnsi="Arial" w:cs="Arial"/>
          <w:color w:val="000000" w:themeColor="text1"/>
          <w:sz w:val="22"/>
          <w:szCs w:val="22"/>
        </w:rPr>
        <w:t xml:space="preserve">(5), pp.631-646.https://iejee.com/index.php/IEJEE/article/download/1854/594  </w:t>
      </w:r>
    </w:p>
    <w:p w14:paraId="7890A42C" w14:textId="7C75EF51"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Indeed, (2026). </w:t>
      </w:r>
      <w:r w:rsidRPr="00FA3222">
        <w:rPr>
          <w:rFonts w:ascii="Arial" w:hAnsi="Arial" w:cs="Arial"/>
          <w:i/>
          <w:iCs/>
          <w:color w:val="000000" w:themeColor="text1"/>
          <w:sz w:val="22"/>
          <w:szCs w:val="22"/>
        </w:rPr>
        <w:t xml:space="preserve">Job Advertisement. </w:t>
      </w:r>
      <w:r w:rsidR="00303933" w:rsidRPr="00303933">
        <w:rPr>
          <w:rFonts w:ascii="Arial" w:hAnsi="Arial" w:cs="Arial"/>
        </w:rPr>
        <w:t>https://uk.indeed.com/jobs?q=therapeutic+support+worker&amp;l=birmingham&amp;radius=25&amp;from=searchOnDesktopSerp&amp;start=10&amp;vjk=dbc9ba69af0cb4ce</w:t>
      </w:r>
    </w:p>
    <w:p w14:paraId="5FF712B6" w14:textId="7082B28F"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Khan, U.A., (2022). Effective time management techniques for busy business managers. </w:t>
      </w:r>
      <w:r w:rsidRPr="00FA3222">
        <w:rPr>
          <w:rFonts w:ascii="Arial" w:hAnsi="Arial" w:cs="Arial"/>
          <w:i/>
          <w:iCs/>
          <w:color w:val="000000" w:themeColor="text1"/>
          <w:sz w:val="22"/>
          <w:szCs w:val="22"/>
        </w:rPr>
        <w:t>Global Journal of Econometrics and Finance, 1</w:t>
      </w:r>
      <w:r w:rsidRPr="00FA3222">
        <w:rPr>
          <w:rFonts w:ascii="Arial" w:hAnsi="Arial" w:cs="Arial"/>
          <w:color w:val="000000" w:themeColor="text1"/>
          <w:sz w:val="22"/>
          <w:szCs w:val="22"/>
        </w:rPr>
        <w:t>(2), pp.49-61.</w:t>
      </w:r>
      <w:r w:rsidR="00512FD0">
        <w:rPr>
          <w:rFonts w:ascii="Arial" w:hAnsi="Arial" w:cs="Arial"/>
          <w:color w:val="000000" w:themeColor="text1"/>
          <w:sz w:val="22"/>
          <w:szCs w:val="22"/>
        </w:rPr>
        <w:t xml:space="preserve"> </w:t>
      </w:r>
      <w:r w:rsidRPr="00FA3222">
        <w:rPr>
          <w:rFonts w:ascii="Arial" w:hAnsi="Arial" w:cs="Arial"/>
          <w:color w:val="000000" w:themeColor="text1"/>
          <w:sz w:val="22"/>
          <w:szCs w:val="22"/>
        </w:rPr>
        <w:t>https://gjeaf.com/index.php/Journal/article/download/24/32</w:t>
      </w:r>
    </w:p>
    <w:p w14:paraId="2495AB28" w14:textId="77777777" w:rsidR="00FB3555" w:rsidRPr="00FA3222" w:rsidRDefault="00FB3555">
      <w:pPr>
        <w:rPr>
          <w:rFonts w:ascii="Arial" w:hAnsi="Arial" w:cs="Arial"/>
          <w:color w:val="000000" w:themeColor="text1"/>
          <w:sz w:val="22"/>
          <w:szCs w:val="22"/>
        </w:rPr>
      </w:pPr>
      <w:proofErr w:type="spellStart"/>
      <w:r w:rsidRPr="00FA3222">
        <w:rPr>
          <w:rFonts w:ascii="Arial" w:hAnsi="Arial" w:cs="Arial"/>
          <w:color w:val="000000" w:themeColor="text1"/>
          <w:sz w:val="22"/>
          <w:szCs w:val="22"/>
        </w:rPr>
        <w:t>Livanou</w:t>
      </w:r>
      <w:proofErr w:type="spellEnd"/>
      <w:r w:rsidRPr="00FA3222">
        <w:rPr>
          <w:rFonts w:ascii="Arial" w:hAnsi="Arial" w:cs="Arial"/>
          <w:color w:val="000000" w:themeColor="text1"/>
          <w:sz w:val="22"/>
          <w:szCs w:val="22"/>
        </w:rPr>
        <w:t xml:space="preserve">, M., </w:t>
      </w:r>
      <w:proofErr w:type="spellStart"/>
      <w:r w:rsidRPr="00FA3222">
        <w:rPr>
          <w:rFonts w:ascii="Arial" w:hAnsi="Arial" w:cs="Arial"/>
          <w:color w:val="000000" w:themeColor="text1"/>
          <w:sz w:val="22"/>
          <w:szCs w:val="22"/>
        </w:rPr>
        <w:t>Whittenbury</w:t>
      </w:r>
      <w:proofErr w:type="spellEnd"/>
      <w:r w:rsidRPr="00FA3222">
        <w:rPr>
          <w:rFonts w:ascii="Arial" w:hAnsi="Arial" w:cs="Arial"/>
          <w:color w:val="000000" w:themeColor="text1"/>
          <w:sz w:val="22"/>
          <w:szCs w:val="22"/>
        </w:rPr>
        <w:t xml:space="preserve">, K. and Di Basilio, D., (2024). Listening to other people's traumatic experiences: What makes it hard and what could protect professionals from developing related distress? A qualitative investigation. </w:t>
      </w:r>
      <w:r w:rsidRPr="00FA3222">
        <w:rPr>
          <w:rFonts w:ascii="Arial" w:hAnsi="Arial" w:cs="Arial"/>
          <w:i/>
          <w:iCs/>
          <w:color w:val="000000" w:themeColor="text1"/>
          <w:sz w:val="22"/>
          <w:szCs w:val="22"/>
        </w:rPr>
        <w:t>Stress and Health, 40</w:t>
      </w:r>
      <w:r w:rsidRPr="00FA3222">
        <w:rPr>
          <w:rFonts w:ascii="Arial" w:hAnsi="Arial" w:cs="Arial"/>
          <w:color w:val="000000" w:themeColor="text1"/>
          <w:sz w:val="22"/>
          <w:szCs w:val="22"/>
        </w:rPr>
        <w:t>(3), p.e3353.</w:t>
      </w:r>
      <w:hyperlink r:id="rId10">
        <w:r w:rsidRPr="00FA3222">
          <w:rPr>
            <w:rFonts w:ascii="Arial" w:hAnsi="Arial" w:cs="Arial"/>
            <w:color w:val="000000" w:themeColor="text1"/>
            <w:sz w:val="22"/>
            <w:szCs w:val="22"/>
          </w:rPr>
          <w:t>https://onlinelibrary.wiley.com/doi/pdfdirect/10.1002/smi.3353</w:t>
        </w:r>
      </w:hyperlink>
    </w:p>
    <w:p w14:paraId="1CD3EB9C" w14:textId="77777777" w:rsidR="00FB3555" w:rsidRPr="00FA3222" w:rsidRDefault="00FB3555">
      <w:pPr>
        <w:rPr>
          <w:rFonts w:ascii="Arial" w:hAnsi="Arial" w:cs="Arial"/>
          <w:color w:val="000000" w:themeColor="text1"/>
          <w:sz w:val="22"/>
          <w:szCs w:val="22"/>
        </w:rPr>
      </w:pPr>
      <w:proofErr w:type="spellStart"/>
      <w:r w:rsidRPr="00FA3222">
        <w:rPr>
          <w:rFonts w:ascii="Arial" w:hAnsi="Arial" w:cs="Arial"/>
          <w:color w:val="000000" w:themeColor="text1"/>
          <w:sz w:val="22"/>
          <w:szCs w:val="22"/>
        </w:rPr>
        <w:t>Mantzourani</w:t>
      </w:r>
      <w:proofErr w:type="spellEnd"/>
      <w:r w:rsidRPr="00FA3222">
        <w:rPr>
          <w:rFonts w:ascii="Arial" w:hAnsi="Arial" w:cs="Arial"/>
          <w:color w:val="000000" w:themeColor="text1"/>
          <w:sz w:val="22"/>
          <w:szCs w:val="22"/>
        </w:rPr>
        <w:t xml:space="preserve">, E., Chang, H., Desselle, S., Canedo, J. and Fleming, G., (2022). Reflections of mentors and mentees on a national mentoring programme for pharmacists: An examination into relationships, personal and professional development. </w:t>
      </w:r>
      <w:r w:rsidRPr="00FA3222">
        <w:rPr>
          <w:rFonts w:ascii="Arial" w:hAnsi="Arial" w:cs="Arial"/>
          <w:i/>
          <w:iCs/>
          <w:color w:val="000000" w:themeColor="text1"/>
          <w:sz w:val="22"/>
          <w:szCs w:val="22"/>
        </w:rPr>
        <w:t>Research in Social and Administrative Pharmacy, 18</w:t>
      </w:r>
      <w:r w:rsidRPr="00FA3222">
        <w:rPr>
          <w:rFonts w:ascii="Arial" w:hAnsi="Arial" w:cs="Arial"/>
          <w:color w:val="000000" w:themeColor="text1"/>
          <w:sz w:val="22"/>
          <w:szCs w:val="22"/>
        </w:rPr>
        <w:t>(3), pp.2495-2504.https://orca.cardiff.ac.uk/id/eprint/140974/1/Reflections%2Bof%2Bmentors%2Band%2Bmentees%2Bon%2Ba%2Bnational%2Bmentoring%2Bprogramme%2Bfor%2Bpharmacists-%2BAn%2Bexamination%2Binto%2Brelationships%2C%2Bpersonal%2Band%2Bprofessional%2Bdevelopment.docx.pdf</w:t>
      </w:r>
    </w:p>
    <w:p w14:paraId="09027D7E" w14:textId="6108F9BB"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Spann, M.N., Hua, M., </w:t>
      </w:r>
      <w:proofErr w:type="spellStart"/>
      <w:r w:rsidRPr="00FA3222">
        <w:rPr>
          <w:rFonts w:ascii="Arial" w:hAnsi="Arial" w:cs="Arial"/>
          <w:color w:val="000000" w:themeColor="text1"/>
          <w:sz w:val="22"/>
          <w:szCs w:val="22"/>
        </w:rPr>
        <w:t>Shimbo</w:t>
      </w:r>
      <w:proofErr w:type="spellEnd"/>
      <w:r w:rsidRPr="00FA3222">
        <w:rPr>
          <w:rFonts w:ascii="Arial" w:hAnsi="Arial" w:cs="Arial"/>
          <w:color w:val="000000" w:themeColor="text1"/>
          <w:sz w:val="22"/>
          <w:szCs w:val="22"/>
        </w:rPr>
        <w:t xml:space="preserve">, D., Begg, M., Gartrell, R., Momen-Heravi, F., Accordino, M., Connolly, E., Einstein, A., Dimitropoulou, K. and Chang, B., (2025). Keeping the network alive: The importance of professional social networks for long-term research career development. </w:t>
      </w:r>
      <w:r w:rsidRPr="00FA3222">
        <w:rPr>
          <w:rFonts w:ascii="Arial" w:hAnsi="Arial" w:cs="Arial"/>
          <w:i/>
          <w:iCs/>
          <w:color w:val="000000" w:themeColor="text1"/>
          <w:sz w:val="22"/>
          <w:szCs w:val="22"/>
        </w:rPr>
        <w:t>Journal of Clinical and Translational Science, 9</w:t>
      </w:r>
      <w:r w:rsidRPr="00FA3222">
        <w:rPr>
          <w:rFonts w:ascii="Arial" w:hAnsi="Arial" w:cs="Arial"/>
          <w:color w:val="000000" w:themeColor="text1"/>
          <w:sz w:val="22"/>
          <w:szCs w:val="22"/>
        </w:rPr>
        <w:t>(1), p.e170.</w:t>
      </w:r>
      <w:r w:rsidR="00512FD0">
        <w:rPr>
          <w:rFonts w:ascii="Arial" w:hAnsi="Arial" w:cs="Arial"/>
          <w:color w:val="000000" w:themeColor="text1"/>
          <w:sz w:val="22"/>
          <w:szCs w:val="22"/>
        </w:rPr>
        <w:t xml:space="preserve"> </w:t>
      </w:r>
      <w:r w:rsidRPr="00FA3222">
        <w:rPr>
          <w:rFonts w:ascii="Arial" w:hAnsi="Arial" w:cs="Arial"/>
          <w:color w:val="000000" w:themeColor="text1"/>
          <w:sz w:val="22"/>
          <w:szCs w:val="22"/>
        </w:rPr>
        <w:t>https://www.cambridge.org/core/services/aop-cambridge-core/content/view/3EC861DFE6802204CF5262D1507FAC08/S2059866125101052a.pdf/keeping_the_network_alive_the_importance_of_professional_social_networks_for_longterm_research_career_development.pdf</w:t>
      </w:r>
    </w:p>
    <w:p w14:paraId="3F94F8A1" w14:textId="77777777" w:rsidR="00FB3555" w:rsidRPr="00FA3222" w:rsidRDefault="00FB3555">
      <w:pPr>
        <w:rPr>
          <w:rFonts w:ascii="Arial" w:hAnsi="Arial" w:cs="Arial"/>
          <w:color w:val="000000" w:themeColor="text1"/>
          <w:sz w:val="22"/>
          <w:szCs w:val="22"/>
        </w:rPr>
      </w:pPr>
      <w:r w:rsidRPr="00FA3222">
        <w:rPr>
          <w:rFonts w:ascii="Arial" w:hAnsi="Arial" w:cs="Arial"/>
          <w:color w:val="000000" w:themeColor="text1"/>
          <w:sz w:val="22"/>
          <w:szCs w:val="22"/>
        </w:rPr>
        <w:t xml:space="preserve">Timonen-Kallio, E., </w:t>
      </w:r>
      <w:proofErr w:type="spellStart"/>
      <w:r w:rsidRPr="00FA3222">
        <w:rPr>
          <w:rFonts w:ascii="Arial" w:hAnsi="Arial" w:cs="Arial"/>
          <w:color w:val="000000" w:themeColor="text1"/>
          <w:sz w:val="22"/>
          <w:szCs w:val="22"/>
        </w:rPr>
        <w:t>Kraav</w:t>
      </w:r>
      <w:proofErr w:type="spellEnd"/>
      <w:r w:rsidRPr="00FA3222">
        <w:rPr>
          <w:rFonts w:ascii="Arial" w:hAnsi="Arial" w:cs="Arial"/>
          <w:color w:val="000000" w:themeColor="text1"/>
          <w:sz w:val="22"/>
          <w:szCs w:val="22"/>
        </w:rPr>
        <w:t xml:space="preserve">, S.L., </w:t>
      </w:r>
      <w:proofErr w:type="spellStart"/>
      <w:r w:rsidRPr="00FA3222">
        <w:rPr>
          <w:rFonts w:ascii="Arial" w:hAnsi="Arial" w:cs="Arial"/>
          <w:color w:val="000000" w:themeColor="text1"/>
          <w:sz w:val="22"/>
          <w:szCs w:val="22"/>
        </w:rPr>
        <w:t>Kaittila</w:t>
      </w:r>
      <w:proofErr w:type="spellEnd"/>
      <w:r w:rsidRPr="00FA3222">
        <w:rPr>
          <w:rFonts w:ascii="Arial" w:hAnsi="Arial" w:cs="Arial"/>
          <w:color w:val="000000" w:themeColor="text1"/>
          <w:sz w:val="22"/>
          <w:szCs w:val="22"/>
        </w:rPr>
        <w:t xml:space="preserve">, A., Leinonen, L., Alin, M., Karukivi, M. and Anis, M., (2025). Integrated residential childcare–facilitators and barriers for collaboration between residential care and mental health care: a systematic review. </w:t>
      </w:r>
      <w:r w:rsidRPr="00FA3222">
        <w:rPr>
          <w:rFonts w:ascii="Arial" w:hAnsi="Arial" w:cs="Arial"/>
          <w:i/>
          <w:iCs/>
          <w:color w:val="000000" w:themeColor="text1"/>
          <w:sz w:val="22"/>
          <w:szCs w:val="22"/>
        </w:rPr>
        <w:t>Nordic Social Work Research, 15</w:t>
      </w:r>
      <w:r w:rsidRPr="00FA3222">
        <w:rPr>
          <w:rFonts w:ascii="Arial" w:hAnsi="Arial" w:cs="Arial"/>
          <w:color w:val="000000" w:themeColor="text1"/>
          <w:sz w:val="22"/>
          <w:szCs w:val="22"/>
        </w:rPr>
        <w:t>(4), pp.604-621.https://www.tandfonline.com/doi/pdf/10.1080/2156857X.2025.2554877</w:t>
      </w:r>
    </w:p>
    <w:p w14:paraId="5113189F" w14:textId="77777777" w:rsidR="00FB3555" w:rsidRPr="00FA3222" w:rsidRDefault="00FB3555">
      <w:pPr>
        <w:rPr>
          <w:rFonts w:ascii="Arial" w:hAnsi="Arial" w:cs="Arial"/>
          <w:color w:val="000000" w:themeColor="text1"/>
          <w:sz w:val="22"/>
          <w:szCs w:val="22"/>
        </w:rPr>
      </w:pPr>
      <w:proofErr w:type="spellStart"/>
      <w:r w:rsidRPr="00FA3222">
        <w:rPr>
          <w:rFonts w:ascii="Arial" w:hAnsi="Arial" w:cs="Arial"/>
          <w:color w:val="000000" w:themeColor="text1"/>
          <w:sz w:val="22"/>
          <w:szCs w:val="22"/>
        </w:rPr>
        <w:t>Vusio</w:t>
      </w:r>
      <w:proofErr w:type="spellEnd"/>
      <w:r w:rsidRPr="00FA3222">
        <w:rPr>
          <w:rFonts w:ascii="Arial" w:hAnsi="Arial" w:cs="Arial"/>
          <w:color w:val="000000" w:themeColor="text1"/>
          <w:sz w:val="22"/>
          <w:szCs w:val="22"/>
        </w:rPr>
        <w:t xml:space="preserve">, F., Odentz, K. and Plunkett, C., (2025). Experience of compassionate care in mental health and community-based services for children and young people: facilitators of, and barriers to compassionate care–a systematic review. </w:t>
      </w:r>
      <w:r w:rsidRPr="00FA3222">
        <w:rPr>
          <w:rFonts w:ascii="Arial" w:hAnsi="Arial" w:cs="Arial"/>
          <w:i/>
          <w:iCs/>
          <w:color w:val="000000" w:themeColor="text1"/>
          <w:sz w:val="22"/>
          <w:szCs w:val="22"/>
        </w:rPr>
        <w:t>European Child &amp; Adolescent Psychiatry, 34</w:t>
      </w:r>
      <w:r w:rsidRPr="00FA3222">
        <w:rPr>
          <w:rFonts w:ascii="Arial" w:hAnsi="Arial" w:cs="Arial"/>
          <w:color w:val="000000" w:themeColor="text1"/>
          <w:sz w:val="22"/>
          <w:szCs w:val="22"/>
        </w:rPr>
        <w:t>(9), pp.2899-2916.</w:t>
      </w:r>
      <w:hyperlink r:id="rId11">
        <w:r w:rsidRPr="00FA3222">
          <w:rPr>
            <w:rFonts w:ascii="Arial" w:hAnsi="Arial" w:cs="Arial"/>
            <w:color w:val="000000" w:themeColor="text1"/>
            <w:sz w:val="22"/>
            <w:szCs w:val="22"/>
          </w:rPr>
          <w:t>https://link.springer.com/content/pdf/10.1007/s00787-025-02711-y.pdf</w:t>
        </w:r>
      </w:hyperlink>
    </w:p>
    <w:p w14:paraId="4C1A15E8" w14:textId="77777777" w:rsidR="00775839" w:rsidRPr="00FA3222" w:rsidRDefault="00775839">
      <w:pPr>
        <w:rPr>
          <w:rFonts w:ascii="Arial" w:hAnsi="Arial" w:cs="Arial"/>
          <w:sz w:val="22"/>
          <w:szCs w:val="22"/>
        </w:rPr>
      </w:pPr>
    </w:p>
    <w:p w14:paraId="1FC736BB" w14:textId="77777777" w:rsidR="00775839" w:rsidRPr="00FA3222" w:rsidRDefault="00775839">
      <w:pPr>
        <w:rPr>
          <w:rFonts w:ascii="Arial" w:hAnsi="Arial" w:cs="Arial"/>
          <w:sz w:val="22"/>
          <w:szCs w:val="22"/>
        </w:rPr>
      </w:pPr>
    </w:p>
    <w:sectPr w:rsidR="00775839" w:rsidRPr="00FA3222" w:rsidSect="001D4F9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237C95" w14:textId="77777777" w:rsidR="007E4885" w:rsidRDefault="007E4885" w:rsidP="00393A3D">
      <w:pPr>
        <w:spacing w:before="0" w:line="240" w:lineRule="auto"/>
      </w:pPr>
      <w:r>
        <w:separator/>
      </w:r>
    </w:p>
  </w:endnote>
  <w:endnote w:type="continuationSeparator" w:id="0">
    <w:p w14:paraId="3F56DF7E" w14:textId="77777777" w:rsidR="007E4885" w:rsidRDefault="007E4885" w:rsidP="00393A3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E11939C3-AA80-4D9B-B7E1-41033132ECCB}"/>
  </w:font>
  <w:font w:name="Cambria">
    <w:panose1 w:val="02040503050406030204"/>
    <w:charset w:val="00"/>
    <w:family w:val="roman"/>
    <w:pitch w:val="variable"/>
    <w:sig w:usb0="E00006FF" w:usb1="420024FF" w:usb2="02000000" w:usb3="00000000" w:csb0="0000019F" w:csb1="00000000"/>
    <w:embedRegular r:id="rId2" w:fontKey="{290637C3-FBCE-4019-B9E9-92C546B2D8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967812546"/>
      <w:docPartObj>
        <w:docPartGallery w:val="Page Numbers (Bottom of Page)"/>
        <w:docPartUnique/>
      </w:docPartObj>
    </w:sdtPr>
    <w:sdtEndPr>
      <w:rPr>
        <w:noProof/>
        <w:sz w:val="20"/>
        <w:szCs w:val="20"/>
      </w:rPr>
    </w:sdtEndPr>
    <w:sdtContent>
      <w:p w14:paraId="126A08D2" w14:textId="3C644786" w:rsidR="00393A3D" w:rsidRPr="000E6677" w:rsidRDefault="00393A3D">
        <w:pPr>
          <w:pStyle w:val="Footer"/>
          <w:jc w:val="right"/>
          <w:rPr>
            <w:rFonts w:ascii="Arial" w:hAnsi="Arial" w:cs="Arial"/>
            <w:sz w:val="20"/>
            <w:szCs w:val="20"/>
          </w:rPr>
        </w:pPr>
        <w:r w:rsidRPr="000E6677">
          <w:rPr>
            <w:rFonts w:ascii="Arial" w:hAnsi="Arial" w:cs="Arial"/>
            <w:sz w:val="20"/>
            <w:szCs w:val="20"/>
          </w:rPr>
          <w:fldChar w:fldCharType="begin"/>
        </w:r>
        <w:r w:rsidRPr="000E6677">
          <w:rPr>
            <w:rFonts w:ascii="Arial" w:hAnsi="Arial" w:cs="Arial"/>
            <w:sz w:val="20"/>
            <w:szCs w:val="20"/>
          </w:rPr>
          <w:instrText xml:space="preserve"> PAGE   \* MERGEFORMAT </w:instrText>
        </w:r>
        <w:r w:rsidRPr="000E6677">
          <w:rPr>
            <w:rFonts w:ascii="Arial" w:hAnsi="Arial" w:cs="Arial"/>
            <w:sz w:val="20"/>
            <w:szCs w:val="20"/>
          </w:rPr>
          <w:fldChar w:fldCharType="separate"/>
        </w:r>
        <w:r w:rsidR="001D4F97">
          <w:rPr>
            <w:rFonts w:ascii="Arial" w:hAnsi="Arial" w:cs="Arial"/>
            <w:noProof/>
            <w:sz w:val="20"/>
            <w:szCs w:val="20"/>
          </w:rPr>
          <w:t>11</w:t>
        </w:r>
        <w:r w:rsidRPr="000E6677">
          <w:rPr>
            <w:rFonts w:ascii="Arial" w:hAnsi="Arial" w:cs="Arial"/>
            <w:noProof/>
            <w:sz w:val="20"/>
            <w:szCs w:val="20"/>
          </w:rPr>
          <w:fldChar w:fldCharType="end"/>
        </w:r>
      </w:p>
    </w:sdtContent>
  </w:sdt>
  <w:p w14:paraId="411D8587" w14:textId="77777777" w:rsidR="00393A3D" w:rsidRPr="000E6677" w:rsidRDefault="00393A3D">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0F503" w14:textId="77777777" w:rsidR="007E4885" w:rsidRDefault="007E4885" w:rsidP="00393A3D">
      <w:pPr>
        <w:spacing w:before="0" w:line="240" w:lineRule="auto"/>
      </w:pPr>
      <w:r>
        <w:separator/>
      </w:r>
    </w:p>
  </w:footnote>
  <w:footnote w:type="continuationSeparator" w:id="0">
    <w:p w14:paraId="491C581B" w14:textId="77777777" w:rsidR="007E4885" w:rsidRDefault="007E4885" w:rsidP="00393A3D">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5839"/>
    <w:rsid w:val="00016044"/>
    <w:rsid w:val="0007670B"/>
    <w:rsid w:val="000845A4"/>
    <w:rsid w:val="000E6677"/>
    <w:rsid w:val="00185E7E"/>
    <w:rsid w:val="001D4F97"/>
    <w:rsid w:val="002F06AB"/>
    <w:rsid w:val="002F4DCC"/>
    <w:rsid w:val="00303933"/>
    <w:rsid w:val="00393A3D"/>
    <w:rsid w:val="00512FD0"/>
    <w:rsid w:val="00570211"/>
    <w:rsid w:val="005754F7"/>
    <w:rsid w:val="005D17F7"/>
    <w:rsid w:val="00644ADF"/>
    <w:rsid w:val="006F5A32"/>
    <w:rsid w:val="0075792B"/>
    <w:rsid w:val="00775839"/>
    <w:rsid w:val="007E4885"/>
    <w:rsid w:val="007F109E"/>
    <w:rsid w:val="00853A58"/>
    <w:rsid w:val="008B607D"/>
    <w:rsid w:val="00935B6B"/>
    <w:rsid w:val="00990619"/>
    <w:rsid w:val="00A018C0"/>
    <w:rsid w:val="00AD137B"/>
    <w:rsid w:val="00B00AAE"/>
    <w:rsid w:val="00B93D10"/>
    <w:rsid w:val="00BD2A69"/>
    <w:rsid w:val="00DE50B9"/>
    <w:rsid w:val="00E05ECF"/>
    <w:rsid w:val="00E35A91"/>
    <w:rsid w:val="00E80C26"/>
    <w:rsid w:val="00EB3307"/>
    <w:rsid w:val="00F3198A"/>
    <w:rsid w:val="00FA3222"/>
    <w:rsid w:val="00FA79D0"/>
    <w:rsid w:val="00FB3555"/>
    <w:rsid w:val="00FD1F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E1591"/>
  <w15:docId w15:val="{C17B004B-A64A-428D-9B76-BCA7696F9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393A3D"/>
    <w:pPr>
      <w:tabs>
        <w:tab w:val="center" w:pos="4513"/>
        <w:tab w:val="right" w:pos="9026"/>
      </w:tabs>
      <w:spacing w:before="0" w:line="240" w:lineRule="auto"/>
    </w:pPr>
  </w:style>
  <w:style w:type="character" w:customStyle="1" w:styleId="HeaderChar">
    <w:name w:val="Header Char"/>
    <w:basedOn w:val="DefaultParagraphFont"/>
    <w:link w:val="Header"/>
    <w:uiPriority w:val="99"/>
    <w:rsid w:val="00393A3D"/>
    <w:rPr>
      <w:lang w:val="en-GB"/>
    </w:rPr>
  </w:style>
  <w:style w:type="paragraph" w:styleId="Footer">
    <w:name w:val="footer"/>
    <w:basedOn w:val="Normal"/>
    <w:link w:val="FooterChar"/>
    <w:uiPriority w:val="99"/>
    <w:unhideWhenUsed/>
    <w:rsid w:val="00393A3D"/>
    <w:pPr>
      <w:tabs>
        <w:tab w:val="center" w:pos="4513"/>
        <w:tab w:val="right" w:pos="9026"/>
      </w:tabs>
      <w:spacing w:before="0" w:line="240" w:lineRule="auto"/>
    </w:pPr>
  </w:style>
  <w:style w:type="character" w:customStyle="1" w:styleId="FooterChar">
    <w:name w:val="Footer Char"/>
    <w:basedOn w:val="DefaultParagraphFont"/>
    <w:link w:val="Footer"/>
    <w:uiPriority w:val="99"/>
    <w:rsid w:val="00393A3D"/>
    <w:rPr>
      <w:lang w:val="en-GB"/>
    </w:rPr>
  </w:style>
  <w:style w:type="paragraph" w:styleId="TOCHeading">
    <w:name w:val="TOC Heading"/>
    <w:basedOn w:val="Heading1"/>
    <w:next w:val="Normal"/>
    <w:uiPriority w:val="39"/>
    <w:unhideWhenUsed/>
    <w:qFormat/>
    <w:rsid w:val="00393A3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93A3D"/>
    <w:pPr>
      <w:spacing w:after="100"/>
    </w:pPr>
  </w:style>
  <w:style w:type="character" w:styleId="Hyperlink">
    <w:name w:val="Hyperlink"/>
    <w:basedOn w:val="DefaultParagraphFont"/>
    <w:uiPriority w:val="99"/>
    <w:unhideWhenUsed/>
    <w:rsid w:val="00393A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content/pdf/10.1007/s00787-025-02711-y.pdf" TargetMode="External"/><Relationship Id="rId5" Type="http://schemas.openxmlformats.org/officeDocument/2006/relationships/footnotes" Target="footnotes.xml"/><Relationship Id="rId10" Type="http://schemas.openxmlformats.org/officeDocument/2006/relationships/hyperlink" Target="https://onlinelibrary.wiley.com/doi/pdfdirect/10.1002/smi.3353" TargetMode="External"/><Relationship Id="rId4" Type="http://schemas.openxmlformats.org/officeDocument/2006/relationships/webSettings" Target="webSettings.xml"/><Relationship Id="rId9" Type="http://schemas.openxmlformats.org/officeDocument/2006/relationships/hyperlink" Target="https://dl.acm.org/doi/pdf/10.1145/3544548.3581118"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49486-B618-42DB-81AB-2AD81E0E8C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2823</Words>
  <Characters>16094</Characters>
  <Application>Microsoft Office Word</Application>
  <DocSecurity>0</DocSecurity>
  <Lines>134</Lines>
  <Paragraphs>37</Paragraphs>
  <ScaleCrop>false</ScaleCrop>
  <Company/>
  <LinksUpToDate>false</LinksUpToDate>
  <CharactersWithSpaces>18880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Popy Aktar (2408414)</cp:lastModifiedBy>
  <cp:revision>2</cp:revision>
  <dcterms:created xsi:type="dcterms:W3CDTF">2026-07-08T12:08:00Z</dcterms:created>
  <dcterms:modified xsi:type="dcterms:W3CDTF">2026-07-17T18:56:00Z</dcterms:modified>
</cp:coreProperties>
</file>