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98523" w14:textId="6039E364" w:rsidR="001803A8" w:rsidRDefault="00E26384" w:rsidP="00E26384">
      <w:pPr>
        <w:jc w:val="center"/>
        <w:rPr>
          <w:b/>
          <w:bCs/>
        </w:rPr>
      </w:pPr>
      <w:r>
        <w:rPr>
          <w:b/>
          <w:bCs/>
        </w:rPr>
        <w:t>References for ECCE4001 Portfolio</w:t>
      </w:r>
    </w:p>
    <w:p w14:paraId="407BB7C1" w14:textId="3C410BE0" w:rsidR="00752D7D" w:rsidRDefault="00752D7D" w:rsidP="00752D7D">
      <w:pPr>
        <w:spacing w:line="240" w:lineRule="auto"/>
      </w:pPr>
      <w:r w:rsidRPr="00752D7D">
        <w:t>Cottrell, S. (2024) </w:t>
      </w:r>
      <w:r w:rsidRPr="00752D7D">
        <w:rPr>
          <w:i/>
          <w:iCs/>
        </w:rPr>
        <w:t>The study skills handbook</w:t>
      </w:r>
      <w:r w:rsidRPr="00752D7D">
        <w:t>. Sixth edition. Bloomsbury Academic, Bloomsbury Publishing Plc.</w:t>
      </w:r>
      <w:r>
        <w:t xml:space="preserve"> Available at: </w:t>
      </w:r>
      <w:hyperlink r:id="rId7" w:history="1">
        <w:r w:rsidRPr="00752D7D">
          <w:rPr>
            <w:rStyle w:val="Hyperlink"/>
          </w:rPr>
          <w:t xml:space="preserve">ProQuest </w:t>
        </w:r>
        <w:proofErr w:type="spellStart"/>
        <w:r w:rsidRPr="00752D7D">
          <w:rPr>
            <w:rStyle w:val="Hyperlink"/>
          </w:rPr>
          <w:t>Ebook</w:t>
        </w:r>
        <w:proofErr w:type="spellEnd"/>
        <w:r w:rsidRPr="00752D7D">
          <w:rPr>
            <w:rStyle w:val="Hyperlink"/>
          </w:rPr>
          <w:t xml:space="preserve"> Central - Reader</w:t>
        </w:r>
      </w:hyperlink>
      <w:r>
        <w:t xml:space="preserve"> [Accessed 09/07/2026]</w:t>
      </w:r>
    </w:p>
    <w:p w14:paraId="2C556843" w14:textId="77777777" w:rsidR="00752D7D" w:rsidRDefault="00752D7D" w:rsidP="00E26384">
      <w:pPr>
        <w:spacing w:line="240" w:lineRule="auto"/>
      </w:pPr>
    </w:p>
    <w:p w14:paraId="3175458A" w14:textId="0037A06C" w:rsidR="00E26384" w:rsidRPr="00E26384" w:rsidRDefault="00E26384" w:rsidP="00E26384">
      <w:pPr>
        <w:spacing w:line="240" w:lineRule="auto"/>
      </w:pPr>
      <w:r w:rsidRPr="00E26384">
        <w:t xml:space="preserve">Gibbs, G. (1988, 2013) </w:t>
      </w:r>
      <w:r w:rsidRPr="00E26384">
        <w:rPr>
          <w:i/>
          <w:iCs/>
        </w:rPr>
        <w:t xml:space="preserve">Learning by doing: A guide to teaching and learning methods. </w:t>
      </w:r>
      <w:r w:rsidRPr="00E26384">
        <w:t xml:space="preserve">Oxford: Further Education Unit, Oxford Brookes University Available at: </w:t>
      </w:r>
      <w:hyperlink r:id="rId8" w:history="1">
        <w:r w:rsidRPr="00E26384">
          <w:rPr>
            <w:rStyle w:val="Hyperlink"/>
          </w:rPr>
          <w:t xml:space="preserve">Learning by Doing </w:t>
        </w:r>
      </w:hyperlink>
      <w:r w:rsidRPr="00E26384">
        <w:t xml:space="preserve"> Accessed 26/05/2026]</w:t>
      </w:r>
    </w:p>
    <w:p w14:paraId="413FAB47" w14:textId="77777777" w:rsidR="00E26384" w:rsidRPr="00E26384" w:rsidRDefault="00E26384" w:rsidP="00E26384"/>
    <w:sectPr w:rsidR="00E26384" w:rsidRPr="00E263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29426" w14:textId="77777777" w:rsidR="009B1802" w:rsidRDefault="009B1802" w:rsidP="00752D7D">
      <w:pPr>
        <w:spacing w:before="0" w:after="0" w:line="240" w:lineRule="auto"/>
      </w:pPr>
      <w:r>
        <w:separator/>
      </w:r>
    </w:p>
  </w:endnote>
  <w:endnote w:type="continuationSeparator" w:id="0">
    <w:p w14:paraId="0B3A80F2" w14:textId="77777777" w:rsidR="009B1802" w:rsidRDefault="009B1802" w:rsidP="00752D7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242FE" w14:textId="77777777" w:rsidR="009B1802" w:rsidRDefault="009B1802" w:rsidP="00752D7D">
      <w:pPr>
        <w:spacing w:before="0" w:after="0" w:line="240" w:lineRule="auto"/>
      </w:pPr>
      <w:r>
        <w:separator/>
      </w:r>
    </w:p>
  </w:footnote>
  <w:footnote w:type="continuationSeparator" w:id="0">
    <w:p w14:paraId="1578AC5D" w14:textId="77777777" w:rsidR="009B1802" w:rsidRDefault="009B1802" w:rsidP="00752D7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72199"/>
    <w:multiLevelType w:val="hybridMultilevel"/>
    <w:tmpl w:val="626414DC"/>
    <w:lvl w:ilvl="0" w:tplc="B9A6A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7605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4E74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7E8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108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AE6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186B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9480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746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23593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384"/>
    <w:rsid w:val="001803A8"/>
    <w:rsid w:val="00223727"/>
    <w:rsid w:val="00752D7D"/>
    <w:rsid w:val="008D3782"/>
    <w:rsid w:val="009B1802"/>
    <w:rsid w:val="00D447D8"/>
    <w:rsid w:val="00E2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0801C3"/>
  <w15:chartTrackingRefBased/>
  <w15:docId w15:val="{D3FD977D-3302-4D01-96CC-33EF83EC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before="120"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63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63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63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63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63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63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63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6384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6384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63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63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63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63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63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63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63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63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63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6384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63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638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63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63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63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63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63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63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63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638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263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38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2D7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D7D"/>
  </w:style>
  <w:style w:type="paragraph" w:styleId="Footer">
    <w:name w:val="footer"/>
    <w:basedOn w:val="Normal"/>
    <w:link w:val="FooterChar"/>
    <w:uiPriority w:val="99"/>
    <w:unhideWhenUsed/>
    <w:rsid w:val="00752D7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dweb.co.uk/wp-content/uploads/2021/10/learning-by-doing-graham-gibbs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bookcentral.proquest.com/lib/trinity/reader.action?docID=31357862&amp;c=RVBVQg&amp;ppg=2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2026-07-09T11:18:00Z</dcterms:created>
  <dcterms:modified xsi:type="dcterms:W3CDTF">2026-07-09T11:18:00Z</dcterms:modified>
</cp:coreProperties>
</file>