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B60EE6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0" w:name="_GoBack"/>
      <w:r w:rsidRPr="0000486D">
        <w:rPr>
          <w:rFonts w:ascii="Arial" w:hAnsi="Arial" w:cs="Arial"/>
          <w:sz w:val="24"/>
          <w:szCs w:val="24"/>
          <w:u w:val="single"/>
        </w:rPr>
        <w:t>Reference List</w:t>
      </w:r>
    </w:p>
    <w:p w14:paraId="22665DE1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BBC News. (2019) ‘Obesity and depression 'hand-in-hand' in children’ https://www.bbc.co.uk/news/health-48067478 [Accessed: 11th July 2019].</w:t>
      </w:r>
    </w:p>
    <w:p w14:paraId="4C2C4FCA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Change4Life. (No date) ‘Fun ideas to keep your kids healthy’ https://change4life.wales.gov.uk/supporters/registration/terms/?lang=en [Accessed: 10th July 2019].</w:t>
      </w:r>
    </w:p>
    <w:p w14:paraId="5AFDC40F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Child Poverty Action Group. (2017) ‘Poverty and Child Health’ https://www.rcpch.ac.uk/sites/default/files/2018-04/poverty20and20child20health20survey20-20views20from20the20frontline20-20final2008.05.20171.pdf [Accessed: 10th July 2019].</w:t>
      </w:r>
    </w:p>
    <w:p w14:paraId="54575ED2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Harvard, T.H. Chan. (2019) ‘Health Literacy Studies’ https://www.hsph.harvard.edu/healthliteracy/overview-2/ [Accessed: 11th July 2019].</w:t>
      </w:r>
    </w:p>
    <w:p w14:paraId="36DD834B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Healthline. (2016) ‘Childhood Obesity’ https://www.healthline.com/health/weight-loss/weight-problems-in-children [Accessed: 8th July 2019].</w:t>
      </w:r>
    </w:p>
    <w:p w14:paraId="6B02A863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Mental Health Foundation 2015 ‘What is wellbeing, how can we measure it and how can we support people to improve it?’ https://www.mentalhealth.org.uk/blog/what-wellbeing-how-can-we-measure-it-and-how-can-we-support-people-improve-it [Accessed: 8th July 2019].</w:t>
      </w:r>
    </w:p>
    <w:p w14:paraId="6002DD7E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National Institute of Health. (2015) ‘Childhood obesity: causes and consequences’ https://www.ncbi.nlm.nih.gov/pmc/articles/PMC4408699/ [Accessed: 9th July 2019].</w:t>
      </w:r>
    </w:p>
    <w:p w14:paraId="68F80A9B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NHS Wales Every Child. (2019) ‘Helping children to be a healthy weight’ http://everychildwales.co.uk/professionals/ [Accessed: 6th July 2019].</w:t>
      </w:r>
    </w:p>
    <w:p w14:paraId="0EBBC25D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Systematic Scholar. (no date) ‘Determinants, consequences and prevention of childhood overweight and obesity’ https://www.semanticscholar.org/paper/Determinants%2C-consequences-and-prevention-of-and-An-Ranjani-Pradeepa/3ecf09092c90600b5b33a2d9a5d2912367935ee2/figure/0 [Accessed: 5th July 2019].</w:t>
      </w:r>
    </w:p>
    <w:p w14:paraId="541C2C65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The Daily Mile. (No Date) ‘What is the daily mile?’ https://thedailymile.cymru/ [Accessed 8th July 2019].</w:t>
      </w:r>
    </w:p>
    <w:p w14:paraId="490E8B65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lastRenderedPageBreak/>
        <w:t>The Welsh Government. (2017) ‘Childhood obesity: a plan for action’ https://www.gov.uk/government/publications/childhood-obesity-a-plan-for-action/childhood-obesity-a-plan-for-action [Accessed: 8th July 2019].</w:t>
      </w:r>
    </w:p>
    <w:p w14:paraId="4E066EDE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Wales Online. (2019) ‘Wales has the UK’s biggest childhood obesity problem - and here are the worst areas’ https://www.walesonline.co.uk/news/health/childhood-obesity-wales-worst-uk-15934926 [Accessed: 7th July 2019].</w:t>
      </w:r>
    </w:p>
    <w:p w14:paraId="0424B35F" w14:textId="5809EC2A" w:rsid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 xml:space="preserve">The NHS Wales. (2014) ‘Bump, Baby and Beyond’ a hit with new mums’ https://www.wales.nhs.uk/news/34500 [Accessed: 7th July 2019]. </w:t>
      </w:r>
    </w:p>
    <w:p w14:paraId="0FB5DB8E" w14:textId="28DF2132" w:rsid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The NHS Wales. (2019) ‘Child Measurement Programme for Wales: Current Annual Report’ http://www.wales.nhs.uk/sitesplus/888/page/67795 [Accessed: 10th July 2019].</w:t>
      </w:r>
    </w:p>
    <w:p w14:paraId="130947E5" w14:textId="4B79FB82" w:rsid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The NHS Wales. (2019) ‘Overweight and obesity’ http://www.wales.nhs.uk/sitesplus/888/page/97832 [Accessed:11th July 2019].</w:t>
      </w:r>
    </w:p>
    <w:p w14:paraId="0D4E146D" w14:textId="6902BB7A" w:rsid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The NHS Wales. (2018) ‘Physical activity guidelines for children and young people’ https://www.nhs.uk/live-well/exercise/physical-activity-guidelines-children-and-young-people/ [Accessed: 11th July 2019].</w:t>
      </w:r>
      <w:r w:rsidRPr="0000486D">
        <w:t xml:space="preserve"> </w:t>
      </w:r>
    </w:p>
    <w:p w14:paraId="0F0206E0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 xml:space="preserve">The NHS Wales. (2019) ‘Welsh Network of Healthy School Schemes’ http://www.wales.nhs.uk/sitesplus/888/page/82249 [Accessed: 9th July 2019]. </w:t>
      </w:r>
    </w:p>
    <w:p w14:paraId="1BCAF357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 xml:space="preserve">University of Wales Trinity Saint David. (2019) ‘Our Campuses and Study Locations’ https://www.uwtsd.ac.uk/ [Accessed: 9th July]. </w:t>
      </w:r>
    </w:p>
    <w:p w14:paraId="53E62187" w14:textId="77777777" w:rsidR="0000486D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 xml:space="preserve">World Health Organization 2019 ‘Constitution’ https://www.who.int/about/who-we-are/constitution [Accessed: 5th July 2019]. </w:t>
      </w:r>
    </w:p>
    <w:p w14:paraId="3EA1187A" w14:textId="77777777" w:rsidR="00DE5D56" w:rsidRPr="0000486D" w:rsidRDefault="0000486D" w:rsidP="0000486D">
      <w:pPr>
        <w:spacing w:line="360" w:lineRule="auto"/>
        <w:rPr>
          <w:rFonts w:ascii="Arial" w:hAnsi="Arial" w:cs="Arial"/>
          <w:sz w:val="24"/>
          <w:szCs w:val="24"/>
        </w:rPr>
      </w:pPr>
      <w:r w:rsidRPr="0000486D">
        <w:rPr>
          <w:rFonts w:ascii="Arial" w:hAnsi="Arial" w:cs="Arial"/>
          <w:sz w:val="24"/>
          <w:szCs w:val="24"/>
        </w:rPr>
        <w:t>World Health Organization 2019 ‘Commission on Ending Childhood Obesity’ https://www.who.int/end-childhood-obesity/facts/en/ [Accessed: 7th July 2019].</w:t>
      </w:r>
      <w:bookmarkEnd w:id="0"/>
    </w:p>
    <w:sectPr w:rsidR="00DE5D56" w:rsidRPr="000048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486D"/>
    <w:rsid w:val="0000486D"/>
    <w:rsid w:val="00DE5D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FDEAE"/>
  <w15:chartTrackingRefBased/>
  <w15:docId w15:val="{8CF8FF9C-3ACE-4C14-9AB6-D3F25CA002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506</Words>
  <Characters>2889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chloe.b.011@outlook.com</dc:creator>
  <cp:keywords/>
  <dc:description/>
  <cp:lastModifiedBy>chloe.b.011@outlook.com</cp:lastModifiedBy>
  <cp:revision>1</cp:revision>
  <dcterms:created xsi:type="dcterms:W3CDTF">2019-07-12T15:23:00Z</dcterms:created>
  <dcterms:modified xsi:type="dcterms:W3CDTF">2019-07-12T15:25:00Z</dcterms:modified>
</cp:coreProperties>
</file>