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87E46" w14:textId="77777777" w:rsidR="00D93C2C" w:rsidRDefault="00D93C2C" w:rsidP="00D93C2C">
      <w:pPr>
        <w:jc w:val="center"/>
        <w:rPr>
          <w:b/>
          <w:bCs/>
          <w:sz w:val="44"/>
          <w:szCs w:val="44"/>
          <w:lang w:val="en-US"/>
        </w:rPr>
      </w:pPr>
    </w:p>
    <w:p w14:paraId="4A7603A4" w14:textId="77777777" w:rsidR="00D93C2C" w:rsidRDefault="00D93C2C" w:rsidP="00D93C2C">
      <w:pPr>
        <w:jc w:val="center"/>
        <w:rPr>
          <w:b/>
          <w:bCs/>
          <w:sz w:val="44"/>
          <w:szCs w:val="44"/>
          <w:lang w:val="en-US"/>
        </w:rPr>
      </w:pPr>
    </w:p>
    <w:p w14:paraId="5B60BBEB" w14:textId="77777777" w:rsidR="00D93C2C" w:rsidRDefault="00D93C2C" w:rsidP="00D93C2C">
      <w:pPr>
        <w:jc w:val="center"/>
        <w:rPr>
          <w:b/>
          <w:bCs/>
          <w:sz w:val="44"/>
          <w:szCs w:val="44"/>
          <w:lang w:val="en-US"/>
        </w:rPr>
      </w:pPr>
    </w:p>
    <w:p w14:paraId="4F0F86E3" w14:textId="77777777" w:rsidR="00D93C2C" w:rsidRDefault="00D93C2C" w:rsidP="00D93C2C">
      <w:pPr>
        <w:jc w:val="center"/>
        <w:rPr>
          <w:b/>
          <w:bCs/>
          <w:sz w:val="44"/>
          <w:szCs w:val="44"/>
          <w:lang w:val="en-US"/>
        </w:rPr>
      </w:pPr>
    </w:p>
    <w:p w14:paraId="6E472376" w14:textId="29161425" w:rsidR="00D93C2C" w:rsidRDefault="00D93C2C" w:rsidP="00D93C2C">
      <w:pPr>
        <w:jc w:val="center"/>
        <w:rPr>
          <w:b/>
          <w:bCs/>
          <w:sz w:val="44"/>
          <w:szCs w:val="44"/>
          <w:lang w:val="en-US"/>
        </w:rPr>
      </w:pPr>
      <w:r w:rsidRPr="00DE76CB">
        <w:rPr>
          <w:b/>
          <w:bCs/>
          <w:sz w:val="44"/>
          <w:szCs w:val="44"/>
          <w:lang w:val="en-US"/>
        </w:rPr>
        <w:t>Financial Management for the Hotel Industry</w:t>
      </w:r>
    </w:p>
    <w:p w14:paraId="7CCBD8B4" w14:textId="11775E50" w:rsidR="00E034EC" w:rsidRPr="00DE76CB" w:rsidRDefault="00E034EC" w:rsidP="00D93C2C">
      <w:pPr>
        <w:jc w:val="center"/>
        <w:rPr>
          <w:b/>
          <w:bCs/>
          <w:sz w:val="44"/>
          <w:szCs w:val="44"/>
          <w:lang w:val="en-US"/>
        </w:rPr>
      </w:pPr>
      <w:r>
        <w:rPr>
          <w:b/>
          <w:bCs/>
          <w:sz w:val="44"/>
          <w:szCs w:val="44"/>
          <w:lang w:val="en-US"/>
        </w:rPr>
        <w:t>Assignment 1</w:t>
      </w:r>
    </w:p>
    <w:p w14:paraId="3A284840" w14:textId="28C310FC" w:rsidR="00D93C2C" w:rsidRPr="00DE76CB" w:rsidRDefault="00D93C2C" w:rsidP="00D93C2C">
      <w:pPr>
        <w:jc w:val="center"/>
        <w:rPr>
          <w:b/>
          <w:bCs/>
          <w:sz w:val="44"/>
          <w:szCs w:val="44"/>
          <w:lang w:val="en-US"/>
        </w:rPr>
      </w:pPr>
      <w:r w:rsidRPr="00DE76CB">
        <w:rPr>
          <w:b/>
          <w:bCs/>
          <w:sz w:val="44"/>
          <w:szCs w:val="44"/>
          <w:lang w:val="en-US"/>
        </w:rPr>
        <w:t>Student Name:</w:t>
      </w:r>
      <w:r>
        <w:rPr>
          <w:b/>
          <w:bCs/>
          <w:sz w:val="44"/>
          <w:szCs w:val="44"/>
          <w:lang w:val="en-US"/>
        </w:rPr>
        <w:t xml:space="preserve"> </w:t>
      </w:r>
      <w:r w:rsidRPr="00D93C2C">
        <w:rPr>
          <w:b/>
          <w:bCs/>
          <w:sz w:val="44"/>
          <w:szCs w:val="44"/>
          <w:lang w:val="en-US"/>
        </w:rPr>
        <w:t>Mironov Mariana</w:t>
      </w:r>
    </w:p>
    <w:p w14:paraId="366885C2" w14:textId="4D858A84" w:rsidR="00550C82" w:rsidRDefault="00D93C2C" w:rsidP="00D93C2C">
      <w:pPr>
        <w:jc w:val="center"/>
        <w:rPr>
          <w:b/>
          <w:bCs/>
          <w:sz w:val="44"/>
          <w:szCs w:val="44"/>
          <w:lang w:val="en-US"/>
        </w:rPr>
      </w:pPr>
      <w:r w:rsidRPr="00DE76CB">
        <w:rPr>
          <w:b/>
          <w:bCs/>
          <w:sz w:val="44"/>
          <w:szCs w:val="44"/>
          <w:lang w:val="en-US"/>
        </w:rPr>
        <w:t>Student ID:</w:t>
      </w:r>
      <w:r w:rsidR="00456901">
        <w:rPr>
          <w:b/>
          <w:bCs/>
          <w:sz w:val="44"/>
          <w:szCs w:val="44"/>
          <w:lang w:val="en-US"/>
        </w:rPr>
        <w:t>2232725</w:t>
      </w:r>
    </w:p>
    <w:p w14:paraId="35FD34B8" w14:textId="77777777" w:rsidR="00550C82" w:rsidRDefault="00550C82">
      <w:pPr>
        <w:spacing w:after="160" w:line="259" w:lineRule="auto"/>
        <w:jc w:val="left"/>
        <w:rPr>
          <w:b/>
          <w:bCs/>
          <w:sz w:val="44"/>
          <w:szCs w:val="44"/>
          <w:lang w:val="en-US"/>
        </w:rPr>
      </w:pPr>
      <w:r>
        <w:rPr>
          <w:b/>
          <w:bCs/>
          <w:sz w:val="44"/>
          <w:szCs w:val="44"/>
          <w:lang w:val="en-US"/>
        </w:rPr>
        <w:br w:type="page"/>
      </w:r>
    </w:p>
    <w:p w14:paraId="19E2079A" w14:textId="394B3389" w:rsidR="00E034EC" w:rsidRDefault="00550C82" w:rsidP="00550C82">
      <w:pPr>
        <w:jc w:val="center"/>
        <w:rPr>
          <w:b/>
          <w:bCs/>
          <w:lang w:val="en-US"/>
        </w:rPr>
      </w:pPr>
      <w:r w:rsidRPr="00550C82">
        <w:rPr>
          <w:b/>
          <w:bCs/>
          <w:lang w:val="en-US"/>
        </w:rPr>
        <w:lastRenderedPageBreak/>
        <w:t>Executive Summary</w:t>
      </w:r>
    </w:p>
    <w:p w14:paraId="7606953E" w14:textId="284390ED" w:rsidR="00015A25" w:rsidRDefault="00CA6805" w:rsidP="00CA6805">
      <w:pPr>
        <w:rPr>
          <w:color w:val="000000"/>
        </w:rPr>
      </w:pPr>
      <w:r>
        <w:rPr>
          <w:lang w:val="en-US"/>
        </w:rPr>
        <w:t xml:space="preserve">The report has shed light on the financial measures of the hotels named </w:t>
      </w:r>
      <w:r>
        <w:rPr>
          <w:color w:val="000000"/>
        </w:rPr>
        <w:t xml:space="preserve">Shangri-La Hotels and Travelodge Hotels by </w:t>
      </w:r>
      <w:r w:rsidR="00876FC7">
        <w:rPr>
          <w:color w:val="000000"/>
        </w:rPr>
        <w:t>conducting</w:t>
      </w:r>
      <w:r>
        <w:rPr>
          <w:color w:val="000000"/>
        </w:rPr>
        <w:t xml:space="preserve"> a comparative analysis. It has derived the revenue trends and other revenue-related factors of both companies. There has been a discussion about their market position</w:t>
      </w:r>
      <w:r w:rsidR="00876FC7">
        <w:rPr>
          <w:color w:val="000000"/>
        </w:rPr>
        <w:t>ing</w:t>
      </w:r>
      <w:r>
        <w:rPr>
          <w:color w:val="000000"/>
        </w:rPr>
        <w:t xml:space="preserve"> and growth potential as well. Apart from that the report has also evaluated their financial commitment towards the essential corporate social responsibilities. Furthermore, the report has suggested some recommendations intending for the improvement of the two organisations.</w:t>
      </w:r>
    </w:p>
    <w:p w14:paraId="431B9656" w14:textId="77777777" w:rsidR="00015A25" w:rsidRDefault="00015A25">
      <w:pPr>
        <w:spacing w:after="160" w:line="259" w:lineRule="auto"/>
        <w:jc w:val="left"/>
        <w:rPr>
          <w:color w:val="000000"/>
        </w:rPr>
      </w:pPr>
      <w:r>
        <w:rPr>
          <w:color w:val="000000"/>
        </w:rPr>
        <w:br w:type="page"/>
      </w:r>
    </w:p>
    <w:sdt>
      <w:sdtPr>
        <w:rPr>
          <w:rFonts w:ascii="Times New Roman" w:eastAsia="Arial" w:hAnsi="Times New Roman" w:cs="Arial"/>
          <w:color w:val="auto"/>
          <w:sz w:val="24"/>
          <w:szCs w:val="22"/>
          <w:lang w:val="en-GB"/>
        </w:rPr>
        <w:id w:val="-533269659"/>
        <w:docPartObj>
          <w:docPartGallery w:val="Table of Contents"/>
          <w:docPartUnique/>
        </w:docPartObj>
      </w:sdtPr>
      <w:sdtEndPr>
        <w:rPr>
          <w:b/>
          <w:bCs/>
          <w:noProof/>
        </w:rPr>
      </w:sdtEndPr>
      <w:sdtContent>
        <w:p w14:paraId="756EA105" w14:textId="0E7315E7" w:rsidR="00015A25" w:rsidRDefault="00015A25">
          <w:pPr>
            <w:pStyle w:val="TOCHeading"/>
          </w:pPr>
          <w:r>
            <w:t>Table of Contents</w:t>
          </w:r>
        </w:p>
        <w:p w14:paraId="5E11E703" w14:textId="0F787D95" w:rsidR="00015A25" w:rsidRDefault="00015A25">
          <w:pPr>
            <w:pStyle w:val="TOC1"/>
            <w:tabs>
              <w:tab w:val="right" w:leader="dot" w:pos="9016"/>
            </w:tabs>
            <w:rPr>
              <w:noProof/>
            </w:rPr>
          </w:pPr>
          <w:r>
            <w:fldChar w:fldCharType="begin"/>
          </w:r>
          <w:r>
            <w:instrText xml:space="preserve"> TOC \o "1-3" \h \z \u </w:instrText>
          </w:r>
          <w:r>
            <w:fldChar w:fldCharType="separate"/>
          </w:r>
          <w:hyperlink w:anchor="_Toc166065833" w:history="1">
            <w:r w:rsidRPr="00F71903">
              <w:rPr>
                <w:rStyle w:val="Hyperlink"/>
                <w:noProof/>
              </w:rPr>
              <w:t>Introduction</w:t>
            </w:r>
            <w:r>
              <w:rPr>
                <w:noProof/>
                <w:webHidden/>
              </w:rPr>
              <w:tab/>
            </w:r>
            <w:r>
              <w:rPr>
                <w:noProof/>
                <w:webHidden/>
              </w:rPr>
              <w:fldChar w:fldCharType="begin"/>
            </w:r>
            <w:r>
              <w:rPr>
                <w:noProof/>
                <w:webHidden/>
              </w:rPr>
              <w:instrText xml:space="preserve"> PAGEREF _Toc166065833 \h </w:instrText>
            </w:r>
            <w:r>
              <w:rPr>
                <w:noProof/>
                <w:webHidden/>
              </w:rPr>
            </w:r>
            <w:r>
              <w:rPr>
                <w:noProof/>
                <w:webHidden/>
              </w:rPr>
              <w:fldChar w:fldCharType="separate"/>
            </w:r>
            <w:r>
              <w:rPr>
                <w:noProof/>
                <w:webHidden/>
              </w:rPr>
              <w:t>4</w:t>
            </w:r>
            <w:r>
              <w:rPr>
                <w:noProof/>
                <w:webHidden/>
              </w:rPr>
              <w:fldChar w:fldCharType="end"/>
            </w:r>
          </w:hyperlink>
        </w:p>
        <w:p w14:paraId="6FD84903" w14:textId="6016E085" w:rsidR="00015A25" w:rsidRDefault="00000000">
          <w:pPr>
            <w:pStyle w:val="TOC1"/>
            <w:tabs>
              <w:tab w:val="right" w:leader="dot" w:pos="9016"/>
            </w:tabs>
            <w:rPr>
              <w:noProof/>
            </w:rPr>
          </w:pPr>
          <w:hyperlink w:anchor="_Toc166065834" w:history="1">
            <w:r w:rsidR="00015A25" w:rsidRPr="00F71903">
              <w:rPr>
                <w:rStyle w:val="Hyperlink"/>
                <w:noProof/>
              </w:rPr>
              <w:t>Overview of the Companies</w:t>
            </w:r>
            <w:r w:rsidR="00015A25">
              <w:rPr>
                <w:noProof/>
                <w:webHidden/>
              </w:rPr>
              <w:tab/>
            </w:r>
            <w:r w:rsidR="00015A25">
              <w:rPr>
                <w:noProof/>
                <w:webHidden/>
              </w:rPr>
              <w:fldChar w:fldCharType="begin"/>
            </w:r>
            <w:r w:rsidR="00015A25">
              <w:rPr>
                <w:noProof/>
                <w:webHidden/>
              </w:rPr>
              <w:instrText xml:space="preserve"> PAGEREF _Toc166065834 \h </w:instrText>
            </w:r>
            <w:r w:rsidR="00015A25">
              <w:rPr>
                <w:noProof/>
                <w:webHidden/>
              </w:rPr>
            </w:r>
            <w:r w:rsidR="00015A25">
              <w:rPr>
                <w:noProof/>
                <w:webHidden/>
              </w:rPr>
              <w:fldChar w:fldCharType="separate"/>
            </w:r>
            <w:r w:rsidR="00015A25">
              <w:rPr>
                <w:noProof/>
                <w:webHidden/>
              </w:rPr>
              <w:t>5</w:t>
            </w:r>
            <w:r w:rsidR="00015A25">
              <w:rPr>
                <w:noProof/>
                <w:webHidden/>
              </w:rPr>
              <w:fldChar w:fldCharType="end"/>
            </w:r>
          </w:hyperlink>
        </w:p>
        <w:p w14:paraId="5775D9A5" w14:textId="42903D0C" w:rsidR="00015A25" w:rsidRDefault="00000000">
          <w:pPr>
            <w:pStyle w:val="TOC1"/>
            <w:tabs>
              <w:tab w:val="right" w:leader="dot" w:pos="9016"/>
            </w:tabs>
            <w:rPr>
              <w:noProof/>
            </w:rPr>
          </w:pPr>
          <w:hyperlink w:anchor="_Toc166065835" w:history="1">
            <w:r w:rsidR="00015A25" w:rsidRPr="00F71903">
              <w:rPr>
                <w:rStyle w:val="Hyperlink"/>
                <w:noProof/>
              </w:rPr>
              <w:t>Importance of Financial Management</w:t>
            </w:r>
            <w:r w:rsidR="00015A25">
              <w:rPr>
                <w:noProof/>
                <w:webHidden/>
              </w:rPr>
              <w:tab/>
            </w:r>
            <w:r w:rsidR="00015A25">
              <w:rPr>
                <w:noProof/>
                <w:webHidden/>
              </w:rPr>
              <w:fldChar w:fldCharType="begin"/>
            </w:r>
            <w:r w:rsidR="00015A25">
              <w:rPr>
                <w:noProof/>
                <w:webHidden/>
              </w:rPr>
              <w:instrText xml:space="preserve"> PAGEREF _Toc166065835 \h </w:instrText>
            </w:r>
            <w:r w:rsidR="00015A25">
              <w:rPr>
                <w:noProof/>
                <w:webHidden/>
              </w:rPr>
            </w:r>
            <w:r w:rsidR="00015A25">
              <w:rPr>
                <w:noProof/>
                <w:webHidden/>
              </w:rPr>
              <w:fldChar w:fldCharType="separate"/>
            </w:r>
            <w:r w:rsidR="00015A25">
              <w:rPr>
                <w:noProof/>
                <w:webHidden/>
              </w:rPr>
              <w:t>7</w:t>
            </w:r>
            <w:r w:rsidR="00015A25">
              <w:rPr>
                <w:noProof/>
                <w:webHidden/>
              </w:rPr>
              <w:fldChar w:fldCharType="end"/>
            </w:r>
          </w:hyperlink>
        </w:p>
        <w:p w14:paraId="5F2B7BF6" w14:textId="74053E21" w:rsidR="00015A25" w:rsidRDefault="00000000">
          <w:pPr>
            <w:pStyle w:val="TOC1"/>
            <w:tabs>
              <w:tab w:val="right" w:leader="dot" w:pos="9016"/>
            </w:tabs>
            <w:rPr>
              <w:noProof/>
            </w:rPr>
          </w:pPr>
          <w:hyperlink w:anchor="_Toc166065836" w:history="1">
            <w:r w:rsidR="00015A25" w:rsidRPr="00F71903">
              <w:rPr>
                <w:rStyle w:val="Hyperlink"/>
                <w:noProof/>
              </w:rPr>
              <w:t>Analysis and comparison of total revenue generated by each organisation</w:t>
            </w:r>
            <w:r w:rsidR="00015A25">
              <w:rPr>
                <w:noProof/>
                <w:webHidden/>
              </w:rPr>
              <w:tab/>
            </w:r>
            <w:r w:rsidR="00015A25">
              <w:rPr>
                <w:noProof/>
                <w:webHidden/>
              </w:rPr>
              <w:fldChar w:fldCharType="begin"/>
            </w:r>
            <w:r w:rsidR="00015A25">
              <w:rPr>
                <w:noProof/>
                <w:webHidden/>
              </w:rPr>
              <w:instrText xml:space="preserve"> PAGEREF _Toc166065836 \h </w:instrText>
            </w:r>
            <w:r w:rsidR="00015A25">
              <w:rPr>
                <w:noProof/>
                <w:webHidden/>
              </w:rPr>
            </w:r>
            <w:r w:rsidR="00015A25">
              <w:rPr>
                <w:noProof/>
                <w:webHidden/>
              </w:rPr>
              <w:fldChar w:fldCharType="separate"/>
            </w:r>
            <w:r w:rsidR="00015A25">
              <w:rPr>
                <w:noProof/>
                <w:webHidden/>
              </w:rPr>
              <w:t>8</w:t>
            </w:r>
            <w:r w:rsidR="00015A25">
              <w:rPr>
                <w:noProof/>
                <w:webHidden/>
              </w:rPr>
              <w:fldChar w:fldCharType="end"/>
            </w:r>
          </w:hyperlink>
        </w:p>
        <w:p w14:paraId="223F7139" w14:textId="35C52811" w:rsidR="00015A25" w:rsidRDefault="00000000">
          <w:pPr>
            <w:pStyle w:val="TOC1"/>
            <w:tabs>
              <w:tab w:val="right" w:leader="dot" w:pos="9016"/>
            </w:tabs>
            <w:rPr>
              <w:noProof/>
            </w:rPr>
          </w:pPr>
          <w:hyperlink w:anchor="_Toc166065837" w:history="1">
            <w:r w:rsidR="00015A25" w:rsidRPr="00F71903">
              <w:rPr>
                <w:rStyle w:val="Hyperlink"/>
                <w:noProof/>
              </w:rPr>
              <w:t>Market positioning of Shangri-La Hotel Group and Travelodge Hotels</w:t>
            </w:r>
            <w:r w:rsidR="00015A25">
              <w:rPr>
                <w:noProof/>
                <w:webHidden/>
              </w:rPr>
              <w:tab/>
            </w:r>
            <w:r w:rsidR="00015A25">
              <w:rPr>
                <w:noProof/>
                <w:webHidden/>
              </w:rPr>
              <w:fldChar w:fldCharType="begin"/>
            </w:r>
            <w:r w:rsidR="00015A25">
              <w:rPr>
                <w:noProof/>
                <w:webHidden/>
              </w:rPr>
              <w:instrText xml:space="preserve"> PAGEREF _Toc166065837 \h </w:instrText>
            </w:r>
            <w:r w:rsidR="00015A25">
              <w:rPr>
                <w:noProof/>
                <w:webHidden/>
              </w:rPr>
            </w:r>
            <w:r w:rsidR="00015A25">
              <w:rPr>
                <w:noProof/>
                <w:webHidden/>
              </w:rPr>
              <w:fldChar w:fldCharType="separate"/>
            </w:r>
            <w:r w:rsidR="00015A25">
              <w:rPr>
                <w:noProof/>
                <w:webHidden/>
              </w:rPr>
              <w:t>10</w:t>
            </w:r>
            <w:r w:rsidR="00015A25">
              <w:rPr>
                <w:noProof/>
                <w:webHidden/>
              </w:rPr>
              <w:fldChar w:fldCharType="end"/>
            </w:r>
          </w:hyperlink>
        </w:p>
        <w:p w14:paraId="76E75DE9" w14:textId="209190F9" w:rsidR="00015A25" w:rsidRDefault="00000000">
          <w:pPr>
            <w:pStyle w:val="TOC1"/>
            <w:tabs>
              <w:tab w:val="right" w:leader="dot" w:pos="9016"/>
            </w:tabs>
            <w:rPr>
              <w:noProof/>
            </w:rPr>
          </w:pPr>
          <w:hyperlink w:anchor="_Toc166065838" w:history="1">
            <w:r w:rsidR="00015A25" w:rsidRPr="00F71903">
              <w:rPr>
                <w:rStyle w:val="Hyperlink"/>
                <w:rFonts w:eastAsia="Times New Roman"/>
                <w:noProof/>
                <w:lang w:val="en-US"/>
              </w:rPr>
              <w:t>Articulating the growth potential of Shangri-La Hotels and Travelodge Hotels</w:t>
            </w:r>
            <w:r w:rsidR="00015A25">
              <w:rPr>
                <w:noProof/>
                <w:webHidden/>
              </w:rPr>
              <w:tab/>
            </w:r>
            <w:r w:rsidR="00015A25">
              <w:rPr>
                <w:noProof/>
                <w:webHidden/>
              </w:rPr>
              <w:fldChar w:fldCharType="begin"/>
            </w:r>
            <w:r w:rsidR="00015A25">
              <w:rPr>
                <w:noProof/>
                <w:webHidden/>
              </w:rPr>
              <w:instrText xml:space="preserve"> PAGEREF _Toc166065838 \h </w:instrText>
            </w:r>
            <w:r w:rsidR="00015A25">
              <w:rPr>
                <w:noProof/>
                <w:webHidden/>
              </w:rPr>
            </w:r>
            <w:r w:rsidR="00015A25">
              <w:rPr>
                <w:noProof/>
                <w:webHidden/>
              </w:rPr>
              <w:fldChar w:fldCharType="separate"/>
            </w:r>
            <w:r w:rsidR="00015A25">
              <w:rPr>
                <w:noProof/>
                <w:webHidden/>
              </w:rPr>
              <w:t>12</w:t>
            </w:r>
            <w:r w:rsidR="00015A25">
              <w:rPr>
                <w:noProof/>
                <w:webHidden/>
              </w:rPr>
              <w:fldChar w:fldCharType="end"/>
            </w:r>
          </w:hyperlink>
        </w:p>
        <w:p w14:paraId="250ABB6B" w14:textId="77388C26" w:rsidR="00015A25" w:rsidRDefault="00000000">
          <w:pPr>
            <w:pStyle w:val="TOC1"/>
            <w:tabs>
              <w:tab w:val="right" w:leader="dot" w:pos="9016"/>
            </w:tabs>
            <w:rPr>
              <w:noProof/>
            </w:rPr>
          </w:pPr>
          <w:hyperlink w:anchor="_Toc166065839" w:history="1">
            <w:r w:rsidR="00015A25" w:rsidRPr="00F71903">
              <w:rPr>
                <w:rStyle w:val="Hyperlink"/>
                <w:rFonts w:eastAsia="Times New Roman"/>
                <w:noProof/>
                <w:lang w:val="en-US"/>
              </w:rPr>
              <w:t>Stating the financial commitment of the organisations towards corporate social responsibility</w:t>
            </w:r>
            <w:r w:rsidR="00015A25">
              <w:rPr>
                <w:noProof/>
                <w:webHidden/>
              </w:rPr>
              <w:tab/>
            </w:r>
            <w:r w:rsidR="00015A25">
              <w:rPr>
                <w:noProof/>
                <w:webHidden/>
              </w:rPr>
              <w:fldChar w:fldCharType="begin"/>
            </w:r>
            <w:r w:rsidR="00015A25">
              <w:rPr>
                <w:noProof/>
                <w:webHidden/>
              </w:rPr>
              <w:instrText xml:space="preserve"> PAGEREF _Toc166065839 \h </w:instrText>
            </w:r>
            <w:r w:rsidR="00015A25">
              <w:rPr>
                <w:noProof/>
                <w:webHidden/>
              </w:rPr>
            </w:r>
            <w:r w:rsidR="00015A25">
              <w:rPr>
                <w:noProof/>
                <w:webHidden/>
              </w:rPr>
              <w:fldChar w:fldCharType="separate"/>
            </w:r>
            <w:r w:rsidR="00015A25">
              <w:rPr>
                <w:noProof/>
                <w:webHidden/>
              </w:rPr>
              <w:t>14</w:t>
            </w:r>
            <w:r w:rsidR="00015A25">
              <w:rPr>
                <w:noProof/>
                <w:webHidden/>
              </w:rPr>
              <w:fldChar w:fldCharType="end"/>
            </w:r>
          </w:hyperlink>
        </w:p>
        <w:p w14:paraId="27C4B072" w14:textId="776C3617" w:rsidR="00015A25" w:rsidRDefault="00000000">
          <w:pPr>
            <w:pStyle w:val="TOC1"/>
            <w:tabs>
              <w:tab w:val="right" w:leader="dot" w:pos="9016"/>
            </w:tabs>
            <w:rPr>
              <w:noProof/>
            </w:rPr>
          </w:pPr>
          <w:hyperlink w:anchor="_Toc166065840" w:history="1">
            <w:r w:rsidR="00015A25" w:rsidRPr="00F71903">
              <w:rPr>
                <w:rStyle w:val="Hyperlink"/>
                <w:noProof/>
              </w:rPr>
              <w:t>Deriving some recommendations for the betterment of the two companies</w:t>
            </w:r>
            <w:r w:rsidR="00015A25">
              <w:rPr>
                <w:noProof/>
                <w:webHidden/>
              </w:rPr>
              <w:tab/>
            </w:r>
            <w:r w:rsidR="00015A25">
              <w:rPr>
                <w:noProof/>
                <w:webHidden/>
              </w:rPr>
              <w:fldChar w:fldCharType="begin"/>
            </w:r>
            <w:r w:rsidR="00015A25">
              <w:rPr>
                <w:noProof/>
                <w:webHidden/>
              </w:rPr>
              <w:instrText xml:space="preserve"> PAGEREF _Toc166065840 \h </w:instrText>
            </w:r>
            <w:r w:rsidR="00015A25">
              <w:rPr>
                <w:noProof/>
                <w:webHidden/>
              </w:rPr>
            </w:r>
            <w:r w:rsidR="00015A25">
              <w:rPr>
                <w:noProof/>
                <w:webHidden/>
              </w:rPr>
              <w:fldChar w:fldCharType="separate"/>
            </w:r>
            <w:r w:rsidR="00015A25">
              <w:rPr>
                <w:noProof/>
                <w:webHidden/>
              </w:rPr>
              <w:t>15</w:t>
            </w:r>
            <w:r w:rsidR="00015A25">
              <w:rPr>
                <w:noProof/>
                <w:webHidden/>
              </w:rPr>
              <w:fldChar w:fldCharType="end"/>
            </w:r>
          </w:hyperlink>
        </w:p>
        <w:p w14:paraId="3FB1BE36" w14:textId="499F39FE" w:rsidR="00015A25" w:rsidRDefault="00000000">
          <w:pPr>
            <w:pStyle w:val="TOC1"/>
            <w:tabs>
              <w:tab w:val="right" w:leader="dot" w:pos="9016"/>
            </w:tabs>
            <w:rPr>
              <w:noProof/>
            </w:rPr>
          </w:pPr>
          <w:hyperlink w:anchor="_Toc166065841" w:history="1">
            <w:r w:rsidR="00015A25" w:rsidRPr="00F71903">
              <w:rPr>
                <w:rStyle w:val="Hyperlink"/>
                <w:noProof/>
              </w:rPr>
              <w:t>Conclusion</w:t>
            </w:r>
            <w:r w:rsidR="00015A25">
              <w:rPr>
                <w:noProof/>
                <w:webHidden/>
              </w:rPr>
              <w:tab/>
            </w:r>
            <w:r w:rsidR="00015A25">
              <w:rPr>
                <w:noProof/>
                <w:webHidden/>
              </w:rPr>
              <w:fldChar w:fldCharType="begin"/>
            </w:r>
            <w:r w:rsidR="00015A25">
              <w:rPr>
                <w:noProof/>
                <w:webHidden/>
              </w:rPr>
              <w:instrText xml:space="preserve"> PAGEREF _Toc166065841 \h </w:instrText>
            </w:r>
            <w:r w:rsidR="00015A25">
              <w:rPr>
                <w:noProof/>
                <w:webHidden/>
              </w:rPr>
            </w:r>
            <w:r w:rsidR="00015A25">
              <w:rPr>
                <w:noProof/>
                <w:webHidden/>
              </w:rPr>
              <w:fldChar w:fldCharType="separate"/>
            </w:r>
            <w:r w:rsidR="00015A25">
              <w:rPr>
                <w:noProof/>
                <w:webHidden/>
              </w:rPr>
              <w:t>16</w:t>
            </w:r>
            <w:r w:rsidR="00015A25">
              <w:rPr>
                <w:noProof/>
                <w:webHidden/>
              </w:rPr>
              <w:fldChar w:fldCharType="end"/>
            </w:r>
          </w:hyperlink>
        </w:p>
        <w:p w14:paraId="20DAEB52" w14:textId="2ECE0176" w:rsidR="00015A25" w:rsidRDefault="00000000">
          <w:pPr>
            <w:pStyle w:val="TOC1"/>
            <w:tabs>
              <w:tab w:val="right" w:leader="dot" w:pos="9016"/>
            </w:tabs>
            <w:rPr>
              <w:noProof/>
            </w:rPr>
          </w:pPr>
          <w:hyperlink w:anchor="_Toc166065842" w:history="1">
            <w:r w:rsidR="00015A25" w:rsidRPr="00F71903">
              <w:rPr>
                <w:rStyle w:val="Hyperlink"/>
                <w:noProof/>
              </w:rPr>
              <w:t>References</w:t>
            </w:r>
            <w:r w:rsidR="00015A25">
              <w:rPr>
                <w:noProof/>
                <w:webHidden/>
              </w:rPr>
              <w:tab/>
            </w:r>
            <w:r w:rsidR="00015A25">
              <w:rPr>
                <w:noProof/>
                <w:webHidden/>
              </w:rPr>
              <w:fldChar w:fldCharType="begin"/>
            </w:r>
            <w:r w:rsidR="00015A25">
              <w:rPr>
                <w:noProof/>
                <w:webHidden/>
              </w:rPr>
              <w:instrText xml:space="preserve"> PAGEREF _Toc166065842 \h </w:instrText>
            </w:r>
            <w:r w:rsidR="00015A25">
              <w:rPr>
                <w:noProof/>
                <w:webHidden/>
              </w:rPr>
            </w:r>
            <w:r w:rsidR="00015A25">
              <w:rPr>
                <w:noProof/>
                <w:webHidden/>
              </w:rPr>
              <w:fldChar w:fldCharType="separate"/>
            </w:r>
            <w:r w:rsidR="00015A25">
              <w:rPr>
                <w:noProof/>
                <w:webHidden/>
              </w:rPr>
              <w:t>17</w:t>
            </w:r>
            <w:r w:rsidR="00015A25">
              <w:rPr>
                <w:noProof/>
                <w:webHidden/>
              </w:rPr>
              <w:fldChar w:fldCharType="end"/>
            </w:r>
          </w:hyperlink>
        </w:p>
        <w:p w14:paraId="30243B72" w14:textId="301AC7E3" w:rsidR="00015A25" w:rsidRDefault="00015A25">
          <w:r>
            <w:rPr>
              <w:b/>
              <w:bCs/>
              <w:noProof/>
            </w:rPr>
            <w:fldChar w:fldCharType="end"/>
          </w:r>
        </w:p>
      </w:sdtContent>
    </w:sdt>
    <w:p w14:paraId="220155C1" w14:textId="77777777" w:rsidR="000A15CF" w:rsidRDefault="000A15CF" w:rsidP="00CA6805">
      <w:pPr>
        <w:rPr>
          <w:color w:val="000000"/>
        </w:rPr>
      </w:pPr>
    </w:p>
    <w:p w14:paraId="1AE6B39C" w14:textId="1F85189A" w:rsidR="002836D2" w:rsidRDefault="002836D2">
      <w:pPr>
        <w:spacing w:after="160" w:line="259" w:lineRule="auto"/>
        <w:jc w:val="left"/>
        <w:rPr>
          <w:color w:val="000000"/>
        </w:rPr>
      </w:pPr>
      <w:r>
        <w:rPr>
          <w:color w:val="000000"/>
        </w:rPr>
        <w:br w:type="page"/>
      </w:r>
    </w:p>
    <w:p w14:paraId="3461DB6E" w14:textId="77777777" w:rsidR="002836D2" w:rsidRDefault="002836D2" w:rsidP="002836D2">
      <w:pPr>
        <w:pStyle w:val="Heading1"/>
        <w:rPr>
          <w:rFonts w:cs="Times New Roman"/>
          <w:lang w:val="en-US"/>
        </w:rPr>
      </w:pPr>
      <w:bookmarkStart w:id="0" w:name="_Toc166065833"/>
      <w:r>
        <w:lastRenderedPageBreak/>
        <w:t>Introduction</w:t>
      </w:r>
      <w:bookmarkEnd w:id="0"/>
      <w:r>
        <w:t> </w:t>
      </w:r>
    </w:p>
    <w:p w14:paraId="292BCC73" w14:textId="77777777" w:rsidR="002836D2" w:rsidRDefault="002836D2" w:rsidP="002836D2">
      <w:pPr>
        <w:pStyle w:val="NormalWeb"/>
        <w:spacing w:line="480" w:lineRule="auto"/>
        <w:jc w:val="both"/>
      </w:pPr>
      <w:r>
        <w:t>The report on the financial management of hotel industries will be conducting a detailed analysis of the two leading companies which are prominently Shangri-La Hotels and Travelodge Hotels. The report will go through discussions related to the different approaches to financial management, factors that can affect the financial performances and other factors which will be impacting the sustainability criteria. The report has been providing a brief overview of the companies which has been followed by stating the importance of financial management. A comparison of the two brands has been discussed following revenue and the market position. The growth potentiality and the CSR activities of the two organisations will also be distinguished accordingly followed by a brief set of recommendations that can improve the financial performances of the two companies in future. </w:t>
      </w:r>
    </w:p>
    <w:p w14:paraId="104F282E" w14:textId="77777777" w:rsidR="002836D2" w:rsidRDefault="002836D2" w:rsidP="002836D2">
      <w:pPr>
        <w:pStyle w:val="Heading1"/>
      </w:pPr>
      <w:r>
        <w:br w:type="column"/>
      </w:r>
      <w:bookmarkStart w:id="1" w:name="_Toc166065834"/>
      <w:r>
        <w:lastRenderedPageBreak/>
        <w:t>Overview of the Companies</w:t>
      </w:r>
      <w:bookmarkEnd w:id="1"/>
    </w:p>
    <w:p w14:paraId="47C51C5D" w14:textId="5E6961C8" w:rsidR="002836D2" w:rsidRDefault="002836D2" w:rsidP="002836D2">
      <w:pPr>
        <w:pStyle w:val="NormalWeb"/>
        <w:spacing w:before="0" w:beforeAutospacing="0" w:after="0" w:afterAutospacing="0" w:line="480" w:lineRule="auto"/>
        <w:jc w:val="both"/>
        <w:rPr>
          <w:b/>
          <w:bCs/>
          <w:color w:val="000000"/>
          <w:u w:val="single"/>
        </w:rPr>
      </w:pPr>
      <w:r>
        <w:rPr>
          <w:b/>
          <w:bCs/>
          <w:color w:val="000000"/>
          <w:u w:val="single"/>
        </w:rPr>
        <w:t>Shangri-La Hotels</w:t>
      </w:r>
    </w:p>
    <w:p w14:paraId="22735E75" w14:textId="77777777" w:rsidR="002836D2" w:rsidRDefault="002836D2" w:rsidP="002836D2">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18E37058" wp14:editId="68599431">
            <wp:extent cx="3028950" cy="1504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28950" cy="1504950"/>
                    </a:xfrm>
                    <a:prstGeom prst="rect">
                      <a:avLst/>
                    </a:prstGeom>
                    <a:noFill/>
                    <a:ln>
                      <a:noFill/>
                    </a:ln>
                  </pic:spPr>
                </pic:pic>
              </a:graphicData>
            </a:graphic>
          </wp:inline>
        </w:drawing>
      </w:r>
    </w:p>
    <w:p w14:paraId="3EFB6474" w14:textId="77777777" w:rsidR="002836D2" w:rsidRDefault="002836D2" w:rsidP="002836D2">
      <w:pPr>
        <w:pStyle w:val="NormalWeb"/>
        <w:spacing w:before="0" w:beforeAutospacing="0" w:after="0" w:afterAutospacing="0" w:line="480" w:lineRule="auto"/>
        <w:jc w:val="center"/>
      </w:pPr>
      <w:r>
        <w:rPr>
          <w:b/>
          <w:bCs/>
          <w:color w:val="000000"/>
        </w:rPr>
        <w:t>Figure:</w:t>
      </w:r>
      <w:r>
        <w:rPr>
          <w:color w:val="000000"/>
        </w:rPr>
        <w:t xml:space="preserve"> Demonstrative figure or logo of Shangri-La Hotels</w:t>
      </w:r>
    </w:p>
    <w:p w14:paraId="0BD917D1" w14:textId="4F970CCB" w:rsidR="002836D2" w:rsidRDefault="002836D2" w:rsidP="002836D2">
      <w:pPr>
        <w:pStyle w:val="NormalWeb"/>
        <w:spacing w:before="0" w:beforeAutospacing="0" w:after="0" w:afterAutospacing="0" w:line="480" w:lineRule="auto"/>
        <w:jc w:val="center"/>
      </w:pPr>
      <w:r>
        <w:rPr>
          <w:b/>
          <w:bCs/>
          <w:color w:val="000000"/>
        </w:rPr>
        <w:t>Source:</w:t>
      </w:r>
      <w:r>
        <w:rPr>
          <w:color w:val="000000"/>
        </w:rPr>
        <w:t> </w:t>
      </w:r>
      <w:sdt>
        <w:sdtPr>
          <w:rPr>
            <w:color w:val="000000"/>
          </w:rPr>
          <w:id w:val="1373499380"/>
          <w:citation/>
        </w:sdtPr>
        <w:sdtContent>
          <w:r>
            <w:rPr>
              <w:color w:val="000000"/>
            </w:rPr>
            <w:fldChar w:fldCharType="begin"/>
          </w:r>
          <w:r>
            <w:rPr>
              <w:color w:val="000000"/>
            </w:rPr>
            <w:instrText xml:space="preserve"> CITATION sha24 \l 1033 </w:instrText>
          </w:r>
          <w:r>
            <w:rPr>
              <w:color w:val="000000"/>
            </w:rPr>
            <w:fldChar w:fldCharType="separate"/>
          </w:r>
          <w:r w:rsidRPr="009C1B78">
            <w:rPr>
              <w:noProof/>
              <w:color w:val="000000"/>
            </w:rPr>
            <w:t>(shangri-la, 2024)</w:t>
          </w:r>
          <w:r>
            <w:rPr>
              <w:color w:val="000000"/>
            </w:rPr>
            <w:fldChar w:fldCharType="end"/>
          </w:r>
        </w:sdtContent>
      </w:sdt>
    </w:p>
    <w:p w14:paraId="5431BDCF" w14:textId="70D29E49" w:rsidR="002836D2" w:rsidRDefault="002836D2" w:rsidP="002836D2">
      <w:pPr>
        <w:pStyle w:val="NormalWeb"/>
        <w:spacing w:before="0" w:beforeAutospacing="0" w:after="0" w:afterAutospacing="0" w:line="480" w:lineRule="auto"/>
        <w:jc w:val="both"/>
      </w:pPr>
      <w:r>
        <w:t>Shangri-La Hotels is one of the well-known hospitality brands that are working in the United Kingdom and also across other continents. The company was set up in the late twentieth century, specifically in 1971. Shangri-La Hotels has successfully launched more than a hundred hotels and is also working in the segment of the resorts as well. The luxury hotel chain has been growing its business in investment properties, and real estate businesses and at some branches service of restaurants and other entertainment are also available. The growth of the company is highly significant in the post-pandemic period (shangri-la, 2024). </w:t>
      </w:r>
    </w:p>
    <w:p w14:paraId="134B80FF" w14:textId="5B0F4EDA" w:rsidR="002836D2" w:rsidRDefault="002836D2" w:rsidP="002836D2">
      <w:pPr>
        <w:pStyle w:val="NormalWeb"/>
        <w:spacing w:before="0" w:beforeAutospacing="0" w:after="0" w:afterAutospacing="0" w:line="480" w:lineRule="auto"/>
        <w:jc w:val="both"/>
        <w:rPr>
          <w:b/>
          <w:bCs/>
          <w:color w:val="000000"/>
          <w:u w:val="single"/>
        </w:rPr>
      </w:pPr>
      <w:r>
        <w:rPr>
          <w:b/>
          <w:bCs/>
          <w:color w:val="000000"/>
          <w:u w:val="single"/>
        </w:rPr>
        <w:t>Travelodge Hotels</w:t>
      </w:r>
    </w:p>
    <w:p w14:paraId="2AD54333" w14:textId="77777777" w:rsidR="002836D2" w:rsidRDefault="002836D2" w:rsidP="002836D2">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0A4AD484" wp14:editId="73C77D41">
            <wp:extent cx="3114675" cy="174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114675" cy="1743075"/>
                    </a:xfrm>
                    <a:prstGeom prst="rect">
                      <a:avLst/>
                    </a:prstGeom>
                    <a:noFill/>
                    <a:ln>
                      <a:noFill/>
                    </a:ln>
                  </pic:spPr>
                </pic:pic>
              </a:graphicData>
            </a:graphic>
          </wp:inline>
        </w:drawing>
      </w:r>
    </w:p>
    <w:p w14:paraId="527FC03C" w14:textId="77777777" w:rsidR="002836D2" w:rsidRDefault="002836D2" w:rsidP="002836D2">
      <w:pPr>
        <w:pStyle w:val="NormalWeb"/>
        <w:spacing w:before="0" w:beforeAutospacing="0" w:after="0" w:afterAutospacing="0" w:line="480" w:lineRule="auto"/>
        <w:jc w:val="center"/>
      </w:pPr>
      <w:r>
        <w:rPr>
          <w:b/>
          <w:bCs/>
          <w:color w:val="000000"/>
        </w:rPr>
        <w:t xml:space="preserve">Figure: </w:t>
      </w:r>
      <w:r>
        <w:rPr>
          <w:color w:val="000000"/>
        </w:rPr>
        <w:t>Demonstrative figure or logo of Travelodge Hotels</w:t>
      </w:r>
    </w:p>
    <w:p w14:paraId="7550F69B" w14:textId="471D1462" w:rsidR="002836D2" w:rsidRDefault="002836D2" w:rsidP="002836D2">
      <w:pPr>
        <w:pStyle w:val="NormalWeb"/>
        <w:spacing w:before="0" w:beforeAutospacing="0" w:after="0" w:afterAutospacing="0" w:line="480" w:lineRule="auto"/>
        <w:jc w:val="center"/>
      </w:pPr>
      <w:r>
        <w:rPr>
          <w:b/>
          <w:bCs/>
          <w:color w:val="000000"/>
        </w:rPr>
        <w:t>Source:</w:t>
      </w:r>
      <w:r>
        <w:rPr>
          <w:color w:val="000000"/>
        </w:rPr>
        <w:t> </w:t>
      </w:r>
      <w:sdt>
        <w:sdtPr>
          <w:rPr>
            <w:color w:val="000000"/>
          </w:rPr>
          <w:id w:val="-1507974801"/>
          <w:citation/>
        </w:sdtPr>
        <w:sdtContent>
          <w:r>
            <w:rPr>
              <w:color w:val="000000"/>
            </w:rPr>
            <w:fldChar w:fldCharType="begin"/>
          </w:r>
          <w:r>
            <w:rPr>
              <w:color w:val="000000"/>
            </w:rPr>
            <w:instrText xml:space="preserve"> CITATION tra24 \l 1033 </w:instrText>
          </w:r>
          <w:r>
            <w:rPr>
              <w:color w:val="000000"/>
            </w:rPr>
            <w:fldChar w:fldCharType="separate"/>
          </w:r>
          <w:r w:rsidRPr="009C1B78">
            <w:rPr>
              <w:noProof/>
              <w:color w:val="000000"/>
            </w:rPr>
            <w:t>(travelodge, 2024)</w:t>
          </w:r>
          <w:r>
            <w:rPr>
              <w:color w:val="000000"/>
            </w:rPr>
            <w:fldChar w:fldCharType="end"/>
          </w:r>
        </w:sdtContent>
      </w:sdt>
    </w:p>
    <w:p w14:paraId="52A08576" w14:textId="77777777" w:rsidR="002836D2" w:rsidRDefault="002836D2" w:rsidP="002836D2">
      <w:pPr>
        <w:pStyle w:val="NormalWeb"/>
        <w:spacing w:before="0" w:beforeAutospacing="0" w:after="0" w:afterAutospacing="0" w:line="480" w:lineRule="auto"/>
        <w:jc w:val="both"/>
        <w:rPr>
          <w:color w:val="000000"/>
        </w:rPr>
      </w:pPr>
      <w:r>
        <w:lastRenderedPageBreak/>
        <w:t>Travelodge Hotels is a private company working in the hospitality industry. The company has a chain of hotels across the UK and also other countries like Ireland. The number of hotels which are present in the UK is near about 600. The company was founded in 1985 and the headquarters is located in Thames. The chain of hotels provides services for particular destinations where tourists can visit and also other events can be organised. The growth of the potentiality is increasing by almost 14% each year (travelodge, 2024). </w:t>
      </w:r>
    </w:p>
    <w:p w14:paraId="1D756CCD" w14:textId="77777777" w:rsidR="002836D2" w:rsidRPr="005C6140" w:rsidRDefault="002836D2" w:rsidP="002836D2">
      <w:pPr>
        <w:pStyle w:val="Heading1"/>
        <w:rPr>
          <w:rFonts w:cs="Times New Roman"/>
          <w:sz w:val="48"/>
          <w:lang w:val="en-US"/>
        </w:rPr>
      </w:pPr>
      <w:r>
        <w:br w:type="column"/>
      </w:r>
      <w:bookmarkStart w:id="2" w:name="_Toc166065835"/>
      <w:r w:rsidRPr="005C6140">
        <w:lastRenderedPageBreak/>
        <w:t>Importance of Financial Management</w:t>
      </w:r>
      <w:bookmarkEnd w:id="2"/>
      <w:r w:rsidRPr="005C6140">
        <w:t> </w:t>
      </w:r>
    </w:p>
    <w:p w14:paraId="3CDBB67C" w14:textId="21E98491" w:rsidR="002836D2" w:rsidRPr="00170C17" w:rsidRDefault="002836D2" w:rsidP="002836D2">
      <w:pPr>
        <w:pStyle w:val="NormalWeb"/>
        <w:spacing w:line="480" w:lineRule="auto"/>
        <w:jc w:val="both"/>
        <w:rPr>
          <w:i/>
          <w:iCs/>
        </w:rPr>
      </w:pPr>
      <w:r w:rsidRPr="00170C17">
        <w:rPr>
          <w:rStyle w:val="Strong"/>
          <w:i/>
          <w:iCs/>
        </w:rPr>
        <w:t>Financial planning</w:t>
      </w:r>
      <w:r w:rsidR="00170C17" w:rsidRPr="00170C17">
        <w:rPr>
          <w:rStyle w:val="Strong"/>
          <w:i/>
          <w:iCs/>
        </w:rPr>
        <w:t>-</w:t>
      </w:r>
    </w:p>
    <w:p w14:paraId="53F48DDC" w14:textId="27CA6663" w:rsidR="002836D2" w:rsidRDefault="002836D2" w:rsidP="002836D2">
      <w:pPr>
        <w:pStyle w:val="NormalWeb"/>
        <w:spacing w:line="480" w:lineRule="auto"/>
        <w:jc w:val="both"/>
      </w:pPr>
      <w:r>
        <w:t>Financial management helps hospitality companies like Shangri-La Hotels and Travelodge Hotels to plan their activities and financial accommodations as per need with proper planning. This helps companies refrain from investing extra amounts as expenditures</w:t>
      </w:r>
      <w:r w:rsidR="00A26901">
        <w:t xml:space="preserve"> (Drury, 2021)</w:t>
      </w:r>
      <w:r>
        <w:t>. </w:t>
      </w:r>
    </w:p>
    <w:p w14:paraId="67F31074" w14:textId="168F6381" w:rsidR="002836D2" w:rsidRPr="00170C17" w:rsidRDefault="002836D2" w:rsidP="002836D2">
      <w:pPr>
        <w:pStyle w:val="NormalWeb"/>
        <w:spacing w:line="480" w:lineRule="auto"/>
        <w:jc w:val="both"/>
        <w:rPr>
          <w:i/>
          <w:iCs/>
        </w:rPr>
      </w:pPr>
      <w:r w:rsidRPr="00170C17">
        <w:rPr>
          <w:rStyle w:val="Strong"/>
          <w:i/>
          <w:iCs/>
        </w:rPr>
        <w:t>Sourcing of finance</w:t>
      </w:r>
      <w:r w:rsidR="00170C17">
        <w:rPr>
          <w:rStyle w:val="Strong"/>
          <w:i/>
          <w:iCs/>
        </w:rPr>
        <w:t>-</w:t>
      </w:r>
      <w:r w:rsidRPr="00170C17">
        <w:rPr>
          <w:i/>
          <w:iCs/>
        </w:rPr>
        <w:t>  </w:t>
      </w:r>
    </w:p>
    <w:p w14:paraId="72CB22AE" w14:textId="77777777" w:rsidR="002836D2" w:rsidRDefault="002836D2" w:rsidP="002836D2">
      <w:pPr>
        <w:pStyle w:val="NormalWeb"/>
        <w:spacing w:line="480" w:lineRule="auto"/>
        <w:jc w:val="both"/>
      </w:pPr>
      <w:r>
        <w:t>The sources of the finance of each company have to be selected keeping the pros and the cons under consideration. The utilisation of the sources should be helpful to Shangri-La Hotels and Travelodge Hotels so that finance can be gathered easily before new ventures (Drury, 2021). </w:t>
      </w:r>
    </w:p>
    <w:p w14:paraId="75FE66AB" w14:textId="26EBDA87" w:rsidR="002836D2" w:rsidRPr="00170C17" w:rsidRDefault="002836D2" w:rsidP="002836D2">
      <w:pPr>
        <w:pStyle w:val="NormalWeb"/>
        <w:spacing w:line="480" w:lineRule="auto"/>
        <w:jc w:val="both"/>
        <w:rPr>
          <w:i/>
          <w:iCs/>
        </w:rPr>
      </w:pPr>
      <w:r w:rsidRPr="00170C17">
        <w:rPr>
          <w:rStyle w:val="Strong"/>
          <w:i/>
          <w:iCs/>
        </w:rPr>
        <w:t>Making decisions</w:t>
      </w:r>
      <w:r w:rsidR="00170C17">
        <w:rPr>
          <w:rStyle w:val="Strong"/>
          <w:i/>
          <w:iCs/>
        </w:rPr>
        <w:t>-</w:t>
      </w:r>
    </w:p>
    <w:p w14:paraId="3BB598E5" w14:textId="69B0952C" w:rsidR="002836D2" w:rsidRDefault="002836D2" w:rsidP="002836D2">
      <w:pPr>
        <w:pStyle w:val="NormalWeb"/>
        <w:spacing w:line="480" w:lineRule="auto"/>
        <w:jc w:val="both"/>
      </w:pPr>
      <w:r>
        <w:t>Companies can make the decisions depending on their finance and the need of the requirements with better financial approaches. The decisions which are dependent on the activities also go through the financial factors. Therefore, the Department of Financial Management has to put focus on its importance</w:t>
      </w:r>
      <w:r w:rsidR="00A26901">
        <w:t xml:space="preserve"> (Seal, 2019)</w:t>
      </w:r>
      <w:r>
        <w:t>. </w:t>
      </w:r>
    </w:p>
    <w:p w14:paraId="40B75CE3" w14:textId="3390462E" w:rsidR="002836D2" w:rsidRPr="00170C17" w:rsidRDefault="002836D2" w:rsidP="002836D2">
      <w:pPr>
        <w:pStyle w:val="NormalWeb"/>
        <w:spacing w:line="480" w:lineRule="auto"/>
        <w:jc w:val="both"/>
        <w:rPr>
          <w:i/>
          <w:iCs/>
        </w:rPr>
      </w:pPr>
      <w:r w:rsidRPr="00170C17">
        <w:rPr>
          <w:rStyle w:val="Strong"/>
          <w:i/>
          <w:iCs/>
        </w:rPr>
        <w:t>Promoting stability</w:t>
      </w:r>
      <w:r w:rsidR="00170C17">
        <w:rPr>
          <w:rStyle w:val="Strong"/>
          <w:i/>
          <w:iCs/>
        </w:rPr>
        <w:t>-</w:t>
      </w:r>
    </w:p>
    <w:p w14:paraId="5573462F" w14:textId="77777777" w:rsidR="002836D2" w:rsidRDefault="002836D2" w:rsidP="002836D2">
      <w:pPr>
        <w:pStyle w:val="NormalWeb"/>
        <w:spacing w:line="480" w:lineRule="auto"/>
        <w:jc w:val="both"/>
      </w:pPr>
      <w:r>
        <w:t>Financial management procures different activities like planning, budgeting, and making decisions. In this context, it also helps in providing stability to the organisation so that the companies get financial support during emergency periods (Seal, 2019). </w:t>
      </w:r>
    </w:p>
    <w:p w14:paraId="42584B1F" w14:textId="77777777" w:rsidR="002836D2" w:rsidRDefault="002836D2" w:rsidP="002836D2">
      <w:pPr>
        <w:spacing w:after="160" w:line="259" w:lineRule="auto"/>
        <w:jc w:val="left"/>
        <w:rPr>
          <w:rFonts w:eastAsia="Times New Roman" w:cs="Times New Roman"/>
          <w:szCs w:val="24"/>
          <w:lang w:val="en-US"/>
        </w:rPr>
      </w:pPr>
      <w:r>
        <w:br w:type="page"/>
      </w:r>
    </w:p>
    <w:p w14:paraId="5046BA21" w14:textId="77777777" w:rsidR="002836D2" w:rsidRDefault="002836D2" w:rsidP="002836D2">
      <w:pPr>
        <w:pStyle w:val="Heading1"/>
      </w:pPr>
      <w:bookmarkStart w:id="3" w:name="_ju9099paefdu" w:colFirst="0" w:colLast="0"/>
      <w:bookmarkStart w:id="4" w:name="_Toc166065836"/>
      <w:bookmarkEnd w:id="3"/>
      <w:r>
        <w:lastRenderedPageBreak/>
        <w:t>Analysis and comparison of total revenue generated by each organisation</w:t>
      </w:r>
      <w:bookmarkEnd w:id="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836D2" w14:paraId="0185615F" w14:textId="77777777" w:rsidTr="00122298">
        <w:tc>
          <w:tcPr>
            <w:tcW w:w="3120" w:type="dxa"/>
            <w:shd w:val="clear" w:color="auto" w:fill="auto"/>
            <w:tcMar>
              <w:top w:w="100" w:type="dxa"/>
              <w:left w:w="100" w:type="dxa"/>
              <w:bottom w:w="100" w:type="dxa"/>
              <w:right w:w="100" w:type="dxa"/>
            </w:tcMar>
          </w:tcPr>
          <w:p w14:paraId="445F63F9" w14:textId="77777777" w:rsidR="002836D2" w:rsidRDefault="002836D2" w:rsidP="004005B7">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Comparing Factor</w:t>
            </w:r>
          </w:p>
        </w:tc>
        <w:tc>
          <w:tcPr>
            <w:tcW w:w="3120" w:type="dxa"/>
            <w:shd w:val="clear" w:color="auto" w:fill="auto"/>
            <w:tcMar>
              <w:top w:w="100" w:type="dxa"/>
              <w:left w:w="100" w:type="dxa"/>
              <w:bottom w:w="100" w:type="dxa"/>
              <w:right w:w="100" w:type="dxa"/>
            </w:tcMar>
          </w:tcPr>
          <w:p w14:paraId="1A8B1516" w14:textId="77777777" w:rsidR="002836D2" w:rsidRDefault="002836D2" w:rsidP="004005B7">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Shangri-La Hotel Group</w:t>
            </w:r>
          </w:p>
        </w:tc>
        <w:tc>
          <w:tcPr>
            <w:tcW w:w="3120" w:type="dxa"/>
            <w:shd w:val="clear" w:color="auto" w:fill="auto"/>
            <w:tcMar>
              <w:top w:w="100" w:type="dxa"/>
              <w:left w:w="100" w:type="dxa"/>
              <w:bottom w:w="100" w:type="dxa"/>
              <w:right w:w="100" w:type="dxa"/>
            </w:tcMar>
          </w:tcPr>
          <w:p w14:paraId="64B4A75C" w14:textId="77777777" w:rsidR="002836D2" w:rsidRDefault="002836D2" w:rsidP="004005B7">
            <w:pPr>
              <w:widowControl w:val="0"/>
              <w:pBdr>
                <w:top w:val="nil"/>
                <w:left w:val="nil"/>
                <w:bottom w:val="nil"/>
                <w:right w:val="nil"/>
                <w:between w:val="nil"/>
              </w:pBdr>
              <w:jc w:val="center"/>
              <w:rPr>
                <w:rFonts w:eastAsia="Times New Roman" w:cs="Times New Roman"/>
                <w:b/>
                <w:szCs w:val="24"/>
              </w:rPr>
            </w:pPr>
            <w:r>
              <w:rPr>
                <w:rFonts w:eastAsia="Times New Roman" w:cs="Times New Roman"/>
                <w:b/>
                <w:szCs w:val="24"/>
              </w:rPr>
              <w:t>Travelodge Hotels</w:t>
            </w:r>
          </w:p>
        </w:tc>
      </w:tr>
      <w:tr w:rsidR="002836D2" w14:paraId="2C77CE37" w14:textId="77777777" w:rsidTr="00122298">
        <w:tc>
          <w:tcPr>
            <w:tcW w:w="3120" w:type="dxa"/>
            <w:shd w:val="clear" w:color="auto" w:fill="auto"/>
            <w:tcMar>
              <w:top w:w="100" w:type="dxa"/>
              <w:left w:w="100" w:type="dxa"/>
              <w:bottom w:w="100" w:type="dxa"/>
              <w:right w:w="100" w:type="dxa"/>
            </w:tcMar>
          </w:tcPr>
          <w:p w14:paraId="74F53108" w14:textId="77777777" w:rsidR="002836D2" w:rsidRPr="004005B7" w:rsidRDefault="002836D2" w:rsidP="004005B7">
            <w:pPr>
              <w:widowControl w:val="0"/>
              <w:pBdr>
                <w:top w:val="nil"/>
                <w:left w:val="nil"/>
                <w:bottom w:val="nil"/>
                <w:right w:val="nil"/>
                <w:between w:val="nil"/>
              </w:pBdr>
              <w:jc w:val="center"/>
              <w:rPr>
                <w:rFonts w:eastAsia="Times New Roman" w:cs="Times New Roman"/>
                <w:b/>
                <w:bCs/>
                <w:szCs w:val="24"/>
              </w:rPr>
            </w:pPr>
            <w:r w:rsidRPr="004005B7">
              <w:rPr>
                <w:rFonts w:eastAsia="Times New Roman" w:cs="Times New Roman"/>
                <w:b/>
                <w:bCs/>
                <w:szCs w:val="24"/>
              </w:rPr>
              <w:t>Sources of revenue</w:t>
            </w:r>
          </w:p>
        </w:tc>
        <w:tc>
          <w:tcPr>
            <w:tcW w:w="3120" w:type="dxa"/>
            <w:shd w:val="clear" w:color="auto" w:fill="auto"/>
            <w:tcMar>
              <w:top w:w="100" w:type="dxa"/>
              <w:left w:w="100" w:type="dxa"/>
              <w:bottom w:w="100" w:type="dxa"/>
              <w:right w:w="100" w:type="dxa"/>
            </w:tcMar>
          </w:tcPr>
          <w:p w14:paraId="7D66F099"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Services are given to the people coming into the hotel </w:t>
            </w:r>
          </w:p>
          <w:p w14:paraId="71290A27"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Providing rooms in all categories along with Air ticket reservation services and </w:t>
            </w:r>
            <w:proofErr w:type="gramStart"/>
            <w:r>
              <w:rPr>
                <w:rFonts w:eastAsia="Times New Roman" w:cs="Times New Roman"/>
                <w:szCs w:val="24"/>
              </w:rPr>
              <w:t>Housekeeping</w:t>
            </w:r>
            <w:proofErr w:type="gramEnd"/>
            <w:r>
              <w:rPr>
                <w:rFonts w:eastAsia="Times New Roman" w:cs="Times New Roman"/>
                <w:szCs w:val="24"/>
              </w:rPr>
              <w:t xml:space="preserve"> services is made available to all (</w:t>
            </w:r>
            <w:r>
              <w:rPr>
                <w:rFonts w:cs="Times New Roman"/>
                <w:szCs w:val="24"/>
              </w:rPr>
              <w:t xml:space="preserve">Seal </w:t>
            </w:r>
            <w:r>
              <w:rPr>
                <w:rFonts w:cs="Times New Roman"/>
                <w:i/>
                <w:iCs/>
                <w:szCs w:val="24"/>
              </w:rPr>
              <w:t xml:space="preserve">et al., </w:t>
            </w:r>
            <w:r>
              <w:rPr>
                <w:rFonts w:cs="Times New Roman"/>
                <w:szCs w:val="24"/>
              </w:rPr>
              <w:t xml:space="preserve">2008). </w:t>
            </w:r>
            <w:r>
              <w:rPr>
                <w:rFonts w:eastAsia="Times New Roman" w:cs="Times New Roman"/>
                <w:szCs w:val="24"/>
              </w:rPr>
              <w:t xml:space="preserve">Some of the optional services include Travel agency support services, Transportation services </w:t>
            </w:r>
          </w:p>
          <w:p w14:paraId="4E775BA6"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And Exchange counter shop of foreign currency. A 24-hour running restaurant is made available to all. This refrains the guests from buying food from outside in odd hours.</w:t>
            </w:r>
          </w:p>
        </w:tc>
        <w:tc>
          <w:tcPr>
            <w:tcW w:w="3120" w:type="dxa"/>
            <w:shd w:val="clear" w:color="auto" w:fill="auto"/>
            <w:tcMar>
              <w:top w:w="100" w:type="dxa"/>
              <w:left w:w="100" w:type="dxa"/>
              <w:bottom w:w="100" w:type="dxa"/>
              <w:right w:w="100" w:type="dxa"/>
            </w:tcMar>
          </w:tcPr>
          <w:p w14:paraId="5403D548"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Services given to the people coming as guests include the Presentation of three types of rooms for the people. The three types include budget rooms, super-rooms and comfy rooms (</w:t>
            </w:r>
            <w:r w:rsidRPr="006A0D4F">
              <w:rPr>
                <w:rFonts w:cs="Times New Roman"/>
                <w:szCs w:val="24"/>
              </w:rPr>
              <w:t>Tranter</w:t>
            </w:r>
            <w:r>
              <w:rPr>
                <w:rFonts w:cs="Times New Roman"/>
                <w:szCs w:val="24"/>
              </w:rPr>
              <w:t xml:space="preserve"> </w:t>
            </w:r>
            <w:r>
              <w:rPr>
                <w:rFonts w:cs="Times New Roman"/>
                <w:i/>
                <w:iCs/>
                <w:szCs w:val="24"/>
              </w:rPr>
              <w:t xml:space="preserve">et al., </w:t>
            </w:r>
            <w:r>
              <w:rPr>
                <w:rFonts w:cs="Times New Roman"/>
                <w:szCs w:val="24"/>
              </w:rPr>
              <w:t>2014</w:t>
            </w:r>
            <w:r>
              <w:rPr>
                <w:rFonts w:eastAsia="Times New Roman" w:cs="Times New Roman"/>
                <w:szCs w:val="24"/>
              </w:rPr>
              <w:t>). This helps in bringing up bookings from every social class. Running restaurants from breakfast to dinner makes guests find food amenities in some of the stringent weather conditions like floods and storms. Moreover, Destination ideas and providing sightseeing services are optional services present to the people present as guests. This leads to a lack of stringency in availing of services with the hotel</w:t>
            </w:r>
          </w:p>
          <w:p w14:paraId="321A0D2A" w14:textId="77777777" w:rsidR="002836D2" w:rsidRDefault="002836D2" w:rsidP="00122298">
            <w:pPr>
              <w:widowControl w:val="0"/>
              <w:pBdr>
                <w:top w:val="nil"/>
                <w:left w:val="nil"/>
                <w:bottom w:val="nil"/>
                <w:right w:val="nil"/>
                <w:between w:val="nil"/>
              </w:pBdr>
              <w:rPr>
                <w:rFonts w:eastAsia="Times New Roman" w:cs="Times New Roman"/>
                <w:szCs w:val="24"/>
              </w:rPr>
            </w:pPr>
          </w:p>
        </w:tc>
      </w:tr>
      <w:tr w:rsidR="002836D2" w14:paraId="52FA55E1" w14:textId="77777777" w:rsidTr="00122298">
        <w:tc>
          <w:tcPr>
            <w:tcW w:w="3120" w:type="dxa"/>
            <w:shd w:val="clear" w:color="auto" w:fill="auto"/>
            <w:tcMar>
              <w:top w:w="100" w:type="dxa"/>
              <w:left w:w="100" w:type="dxa"/>
              <w:bottom w:w="100" w:type="dxa"/>
              <w:right w:w="100" w:type="dxa"/>
            </w:tcMar>
          </w:tcPr>
          <w:p w14:paraId="0B2ED22D" w14:textId="7B444A48" w:rsidR="002836D2" w:rsidRPr="004005B7" w:rsidRDefault="002836D2" w:rsidP="004005B7">
            <w:pPr>
              <w:widowControl w:val="0"/>
              <w:pBdr>
                <w:top w:val="nil"/>
                <w:left w:val="nil"/>
                <w:bottom w:val="nil"/>
                <w:right w:val="nil"/>
                <w:between w:val="nil"/>
              </w:pBdr>
              <w:jc w:val="center"/>
              <w:rPr>
                <w:rFonts w:eastAsia="Times New Roman" w:cs="Times New Roman"/>
                <w:b/>
                <w:bCs/>
                <w:szCs w:val="24"/>
              </w:rPr>
            </w:pPr>
            <w:r w:rsidRPr="004005B7">
              <w:rPr>
                <w:rFonts w:eastAsia="Times New Roman" w:cs="Times New Roman"/>
                <w:b/>
                <w:bCs/>
                <w:szCs w:val="24"/>
              </w:rPr>
              <w:lastRenderedPageBreak/>
              <w:t>Revenue generated</w:t>
            </w:r>
          </w:p>
        </w:tc>
        <w:tc>
          <w:tcPr>
            <w:tcW w:w="3120" w:type="dxa"/>
            <w:shd w:val="clear" w:color="auto" w:fill="auto"/>
            <w:tcMar>
              <w:top w:w="100" w:type="dxa"/>
              <w:left w:w="100" w:type="dxa"/>
              <w:bottom w:w="100" w:type="dxa"/>
              <w:right w:w="100" w:type="dxa"/>
            </w:tcMar>
          </w:tcPr>
          <w:p w14:paraId="1E41B2AF"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£ 2,141.8 million </w:t>
            </w:r>
          </w:p>
        </w:tc>
        <w:tc>
          <w:tcPr>
            <w:tcW w:w="3120" w:type="dxa"/>
            <w:shd w:val="clear" w:color="auto" w:fill="auto"/>
            <w:tcMar>
              <w:top w:w="100" w:type="dxa"/>
              <w:left w:w="100" w:type="dxa"/>
              <w:bottom w:w="100" w:type="dxa"/>
              <w:right w:w="100" w:type="dxa"/>
            </w:tcMar>
          </w:tcPr>
          <w:p w14:paraId="5970AF1A"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£ 1,035.2 million </w:t>
            </w:r>
          </w:p>
        </w:tc>
      </w:tr>
      <w:tr w:rsidR="002836D2" w14:paraId="19953D03" w14:textId="77777777" w:rsidTr="00122298">
        <w:tc>
          <w:tcPr>
            <w:tcW w:w="3120" w:type="dxa"/>
            <w:shd w:val="clear" w:color="auto" w:fill="auto"/>
            <w:tcMar>
              <w:top w:w="100" w:type="dxa"/>
              <w:left w:w="100" w:type="dxa"/>
              <w:bottom w:w="100" w:type="dxa"/>
              <w:right w:w="100" w:type="dxa"/>
            </w:tcMar>
          </w:tcPr>
          <w:p w14:paraId="68BD85FB" w14:textId="77777777" w:rsidR="002836D2" w:rsidRPr="004005B7" w:rsidRDefault="002836D2" w:rsidP="004005B7">
            <w:pPr>
              <w:widowControl w:val="0"/>
              <w:pBdr>
                <w:top w:val="nil"/>
                <w:left w:val="nil"/>
                <w:bottom w:val="nil"/>
                <w:right w:val="nil"/>
                <w:between w:val="nil"/>
              </w:pBdr>
              <w:jc w:val="center"/>
              <w:rPr>
                <w:rFonts w:eastAsia="Times New Roman" w:cs="Times New Roman"/>
                <w:b/>
                <w:bCs/>
                <w:szCs w:val="24"/>
              </w:rPr>
            </w:pPr>
            <w:r w:rsidRPr="004005B7">
              <w:rPr>
                <w:rFonts w:eastAsia="Times New Roman" w:cs="Times New Roman"/>
                <w:b/>
                <w:bCs/>
                <w:szCs w:val="24"/>
              </w:rPr>
              <w:t>Revenue trends</w:t>
            </w:r>
          </w:p>
        </w:tc>
        <w:tc>
          <w:tcPr>
            <w:tcW w:w="3120" w:type="dxa"/>
            <w:shd w:val="clear" w:color="auto" w:fill="auto"/>
            <w:tcMar>
              <w:top w:w="100" w:type="dxa"/>
              <w:left w:w="100" w:type="dxa"/>
              <w:bottom w:w="100" w:type="dxa"/>
              <w:right w:w="100" w:type="dxa"/>
            </w:tcMar>
          </w:tcPr>
          <w:p w14:paraId="49C9E7F1"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Positive growth of 46.5%.</w:t>
            </w:r>
          </w:p>
        </w:tc>
        <w:tc>
          <w:tcPr>
            <w:tcW w:w="3120" w:type="dxa"/>
            <w:shd w:val="clear" w:color="auto" w:fill="auto"/>
            <w:tcMar>
              <w:top w:w="100" w:type="dxa"/>
              <w:left w:w="100" w:type="dxa"/>
              <w:bottom w:w="100" w:type="dxa"/>
              <w:right w:w="100" w:type="dxa"/>
            </w:tcMar>
          </w:tcPr>
          <w:p w14:paraId="61D3E8C2"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Positive growth of 14%.</w:t>
            </w:r>
          </w:p>
        </w:tc>
      </w:tr>
      <w:tr w:rsidR="002836D2" w14:paraId="0D4D3125" w14:textId="77777777" w:rsidTr="00122298">
        <w:tc>
          <w:tcPr>
            <w:tcW w:w="3120" w:type="dxa"/>
            <w:shd w:val="clear" w:color="auto" w:fill="auto"/>
            <w:tcMar>
              <w:top w:w="100" w:type="dxa"/>
              <w:left w:w="100" w:type="dxa"/>
              <w:bottom w:w="100" w:type="dxa"/>
              <w:right w:w="100" w:type="dxa"/>
            </w:tcMar>
          </w:tcPr>
          <w:p w14:paraId="0D524A19" w14:textId="05E2AFCF" w:rsidR="002836D2" w:rsidRPr="004005B7" w:rsidRDefault="002836D2" w:rsidP="004005B7">
            <w:pPr>
              <w:widowControl w:val="0"/>
              <w:pBdr>
                <w:top w:val="nil"/>
                <w:left w:val="nil"/>
                <w:bottom w:val="nil"/>
                <w:right w:val="nil"/>
                <w:between w:val="nil"/>
              </w:pBdr>
              <w:jc w:val="center"/>
              <w:rPr>
                <w:rFonts w:eastAsia="Times New Roman" w:cs="Times New Roman"/>
                <w:b/>
                <w:bCs/>
                <w:szCs w:val="24"/>
              </w:rPr>
            </w:pPr>
            <w:r w:rsidRPr="004005B7">
              <w:rPr>
                <w:rFonts w:eastAsia="Times New Roman" w:cs="Times New Roman"/>
                <w:b/>
                <w:bCs/>
                <w:szCs w:val="24"/>
              </w:rPr>
              <w:t>Factors making revenue growth</w:t>
            </w:r>
          </w:p>
        </w:tc>
        <w:tc>
          <w:tcPr>
            <w:tcW w:w="3120" w:type="dxa"/>
            <w:shd w:val="clear" w:color="auto" w:fill="auto"/>
            <w:tcMar>
              <w:top w:w="100" w:type="dxa"/>
              <w:left w:w="100" w:type="dxa"/>
              <w:bottom w:w="100" w:type="dxa"/>
              <w:right w:w="100" w:type="dxa"/>
            </w:tcMar>
          </w:tcPr>
          <w:p w14:paraId="28F168CA"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Authenticity and dedication towards people coming from different destinations. Additionally, Tackling the grievances of the customers in the hotel at a fast pace helps in the mitigation of problems early (</w:t>
            </w:r>
            <w:r>
              <w:rPr>
                <w:rFonts w:cs="Times New Roman"/>
                <w:szCs w:val="24"/>
              </w:rPr>
              <w:t xml:space="preserve">Seal </w:t>
            </w:r>
            <w:r>
              <w:rPr>
                <w:rFonts w:cs="Times New Roman"/>
                <w:i/>
                <w:iCs/>
                <w:szCs w:val="24"/>
              </w:rPr>
              <w:t xml:space="preserve">et al., </w:t>
            </w:r>
            <w:r>
              <w:rPr>
                <w:rFonts w:cs="Times New Roman"/>
                <w:szCs w:val="24"/>
              </w:rPr>
              <w:t>2008</w:t>
            </w:r>
            <w:r>
              <w:rPr>
                <w:rFonts w:eastAsia="Times New Roman" w:cs="Times New Roman"/>
                <w:szCs w:val="24"/>
              </w:rPr>
              <w:t>). This also helps in the reduction of negative reviews on social media.</w:t>
            </w:r>
          </w:p>
        </w:tc>
        <w:tc>
          <w:tcPr>
            <w:tcW w:w="3120" w:type="dxa"/>
            <w:shd w:val="clear" w:color="auto" w:fill="auto"/>
            <w:tcMar>
              <w:top w:w="100" w:type="dxa"/>
              <w:left w:w="100" w:type="dxa"/>
              <w:bottom w:w="100" w:type="dxa"/>
              <w:right w:w="100" w:type="dxa"/>
            </w:tcMar>
          </w:tcPr>
          <w:p w14:paraId="504DE0B4"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Improvement in the room facilities and providing of standard services for everyone present in the hotel. </w:t>
            </w:r>
          </w:p>
          <w:p w14:paraId="56B232A1"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Moreover, providing of complimentary breakfast for all is one of the positive steps taken by the management (</w:t>
            </w:r>
            <w:r w:rsidRPr="006A0D4F">
              <w:rPr>
                <w:rFonts w:cs="Times New Roman"/>
                <w:szCs w:val="24"/>
              </w:rPr>
              <w:t>Tranter</w:t>
            </w:r>
            <w:r>
              <w:rPr>
                <w:rFonts w:cs="Times New Roman"/>
                <w:szCs w:val="24"/>
              </w:rPr>
              <w:t xml:space="preserve"> </w:t>
            </w:r>
            <w:r>
              <w:rPr>
                <w:rFonts w:cs="Times New Roman"/>
                <w:i/>
                <w:iCs/>
                <w:szCs w:val="24"/>
              </w:rPr>
              <w:t xml:space="preserve">et al., </w:t>
            </w:r>
            <w:r>
              <w:rPr>
                <w:rFonts w:cs="Times New Roman"/>
                <w:szCs w:val="24"/>
              </w:rPr>
              <w:t>2014</w:t>
            </w:r>
            <w:r>
              <w:rPr>
                <w:rFonts w:eastAsia="Times New Roman" w:cs="Times New Roman"/>
                <w:szCs w:val="24"/>
              </w:rPr>
              <w:t>). In some of the remote cases, providing a complimentary breakfast to a percentage of people makes them feel elite class and people coming from budget rooms lack the facility. This creates an invisible barrier between them and restricts them from booking the hotel in future.</w:t>
            </w:r>
          </w:p>
        </w:tc>
      </w:tr>
    </w:tbl>
    <w:p w14:paraId="65630612" w14:textId="77777777" w:rsidR="002836D2" w:rsidRDefault="002836D2" w:rsidP="002836D2">
      <w:pPr>
        <w:jc w:val="center"/>
        <w:rPr>
          <w:rFonts w:eastAsia="Times New Roman" w:cs="Times New Roman"/>
          <w:szCs w:val="24"/>
        </w:rPr>
      </w:pPr>
      <w:r>
        <w:rPr>
          <w:rFonts w:eastAsia="Times New Roman" w:cs="Times New Roman"/>
          <w:szCs w:val="24"/>
        </w:rPr>
        <w:t xml:space="preserve"> </w:t>
      </w:r>
    </w:p>
    <w:p w14:paraId="22ECD222" w14:textId="77777777" w:rsidR="002836D2" w:rsidRDefault="002836D2" w:rsidP="002836D2">
      <w:pPr>
        <w:spacing w:after="160" w:line="259" w:lineRule="auto"/>
        <w:jc w:val="left"/>
        <w:rPr>
          <w:b/>
          <w:sz w:val="28"/>
          <w:szCs w:val="40"/>
        </w:rPr>
      </w:pPr>
      <w:bookmarkStart w:id="5" w:name="_l3gefoht35u6" w:colFirst="0" w:colLast="0"/>
      <w:bookmarkEnd w:id="5"/>
      <w:r>
        <w:br w:type="page"/>
      </w:r>
    </w:p>
    <w:p w14:paraId="724623E9" w14:textId="77777777" w:rsidR="002836D2" w:rsidRDefault="002836D2" w:rsidP="002836D2">
      <w:pPr>
        <w:pStyle w:val="Heading1"/>
      </w:pPr>
      <w:bookmarkStart w:id="6" w:name="_Toc166065837"/>
      <w:r>
        <w:lastRenderedPageBreak/>
        <w:t>Market positioning of Shangri-La Hotel Group and Travelodge Hotels</w:t>
      </w:r>
      <w:bookmarkEnd w:id="6"/>
    </w:p>
    <w:p w14:paraId="07DC9F61" w14:textId="77777777" w:rsidR="002836D2" w:rsidRDefault="002836D2" w:rsidP="002836D2">
      <w:pPr>
        <w:rPr>
          <w:rFonts w:eastAsia="Times New Roman" w:cs="Times New Roman"/>
          <w:b/>
          <w:szCs w:val="24"/>
          <w:u w:val="single"/>
        </w:rPr>
      </w:pPr>
      <w:r>
        <w:rPr>
          <w:rFonts w:eastAsia="Times New Roman" w:cs="Times New Roman"/>
          <w:b/>
          <w:szCs w:val="24"/>
          <w:u w:val="single"/>
        </w:rPr>
        <w:t xml:space="preserve">The basic concept of market positioning </w:t>
      </w:r>
    </w:p>
    <w:p w14:paraId="35DAF7EC" w14:textId="77777777" w:rsidR="002836D2" w:rsidRDefault="002836D2" w:rsidP="002836D2">
      <w:pPr>
        <w:rPr>
          <w:rFonts w:eastAsia="Times New Roman" w:cs="Times New Roman"/>
          <w:szCs w:val="24"/>
        </w:rPr>
      </w:pPr>
      <w:r>
        <w:rPr>
          <w:rFonts w:eastAsia="Times New Roman" w:cs="Times New Roman"/>
          <w:szCs w:val="24"/>
        </w:rPr>
        <w:t>Market positioning revolves around the ability to influence perceptions present within a consumer concerning the brand and product relevant to them (</w:t>
      </w:r>
      <w:r w:rsidRPr="006A0D4F">
        <w:rPr>
          <w:rFonts w:cs="Times New Roman"/>
          <w:szCs w:val="24"/>
        </w:rPr>
        <w:t>Wild</w:t>
      </w:r>
      <w:r>
        <w:rPr>
          <w:rFonts w:cs="Times New Roman"/>
          <w:szCs w:val="24"/>
        </w:rPr>
        <w:t xml:space="preserve">, </w:t>
      </w:r>
      <w:r w:rsidRPr="006A0D4F">
        <w:rPr>
          <w:rFonts w:cs="Times New Roman"/>
          <w:szCs w:val="24"/>
        </w:rPr>
        <w:t>2018</w:t>
      </w:r>
      <w:r>
        <w:rPr>
          <w:rFonts w:eastAsia="Times New Roman" w:cs="Times New Roman"/>
          <w:szCs w:val="24"/>
        </w:rPr>
        <w:t>). For instance, hotels like Airbnb might position themselves as one of the major brands holding options for every consumer present in the hospitality industry regardless of the purchasing power.</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836D2" w14:paraId="7E0A35B9" w14:textId="77777777" w:rsidTr="00122298">
        <w:tc>
          <w:tcPr>
            <w:tcW w:w="3120" w:type="dxa"/>
            <w:shd w:val="clear" w:color="auto" w:fill="auto"/>
            <w:tcMar>
              <w:top w:w="100" w:type="dxa"/>
              <w:left w:w="100" w:type="dxa"/>
              <w:bottom w:w="100" w:type="dxa"/>
              <w:right w:w="100" w:type="dxa"/>
            </w:tcMar>
          </w:tcPr>
          <w:p w14:paraId="2C65EE9B" w14:textId="77777777" w:rsidR="002836D2" w:rsidRDefault="002836D2" w:rsidP="00170C17">
            <w:pPr>
              <w:widowControl w:val="0"/>
              <w:jc w:val="center"/>
              <w:rPr>
                <w:rFonts w:eastAsia="Times New Roman" w:cs="Times New Roman"/>
                <w:b/>
                <w:szCs w:val="24"/>
              </w:rPr>
            </w:pPr>
            <w:r>
              <w:rPr>
                <w:rFonts w:eastAsia="Times New Roman" w:cs="Times New Roman"/>
                <w:b/>
                <w:szCs w:val="24"/>
              </w:rPr>
              <w:t>Comparing Factor</w:t>
            </w:r>
          </w:p>
        </w:tc>
        <w:tc>
          <w:tcPr>
            <w:tcW w:w="3120" w:type="dxa"/>
            <w:shd w:val="clear" w:color="auto" w:fill="auto"/>
            <w:tcMar>
              <w:top w:w="100" w:type="dxa"/>
              <w:left w:w="100" w:type="dxa"/>
              <w:bottom w:w="100" w:type="dxa"/>
              <w:right w:w="100" w:type="dxa"/>
            </w:tcMar>
          </w:tcPr>
          <w:p w14:paraId="5D7F69ED" w14:textId="77777777" w:rsidR="002836D2" w:rsidRDefault="002836D2" w:rsidP="00170C17">
            <w:pPr>
              <w:widowControl w:val="0"/>
              <w:jc w:val="center"/>
              <w:rPr>
                <w:rFonts w:eastAsia="Times New Roman" w:cs="Times New Roman"/>
                <w:b/>
                <w:szCs w:val="24"/>
              </w:rPr>
            </w:pPr>
            <w:r>
              <w:rPr>
                <w:rFonts w:eastAsia="Times New Roman" w:cs="Times New Roman"/>
                <w:b/>
                <w:szCs w:val="24"/>
              </w:rPr>
              <w:t>Shangri-La Hotel Group</w:t>
            </w:r>
          </w:p>
        </w:tc>
        <w:tc>
          <w:tcPr>
            <w:tcW w:w="3120" w:type="dxa"/>
            <w:shd w:val="clear" w:color="auto" w:fill="auto"/>
            <w:tcMar>
              <w:top w:w="100" w:type="dxa"/>
              <w:left w:w="100" w:type="dxa"/>
              <w:bottom w:w="100" w:type="dxa"/>
              <w:right w:w="100" w:type="dxa"/>
            </w:tcMar>
          </w:tcPr>
          <w:p w14:paraId="7C0F9D15" w14:textId="77777777" w:rsidR="002836D2" w:rsidRDefault="002836D2" w:rsidP="00170C17">
            <w:pPr>
              <w:widowControl w:val="0"/>
              <w:jc w:val="center"/>
              <w:rPr>
                <w:rFonts w:eastAsia="Times New Roman" w:cs="Times New Roman"/>
                <w:b/>
                <w:szCs w:val="24"/>
              </w:rPr>
            </w:pPr>
            <w:r>
              <w:rPr>
                <w:rFonts w:eastAsia="Times New Roman" w:cs="Times New Roman"/>
                <w:b/>
                <w:szCs w:val="24"/>
              </w:rPr>
              <w:t>Travelodge Hotels</w:t>
            </w:r>
          </w:p>
        </w:tc>
      </w:tr>
      <w:tr w:rsidR="002836D2" w14:paraId="2FFC5DA2" w14:textId="77777777" w:rsidTr="00122298">
        <w:tc>
          <w:tcPr>
            <w:tcW w:w="3120" w:type="dxa"/>
            <w:shd w:val="clear" w:color="auto" w:fill="auto"/>
            <w:tcMar>
              <w:top w:w="100" w:type="dxa"/>
              <w:left w:w="100" w:type="dxa"/>
              <w:bottom w:w="100" w:type="dxa"/>
              <w:right w:w="100" w:type="dxa"/>
            </w:tcMar>
          </w:tcPr>
          <w:p w14:paraId="68BBE73A" w14:textId="11B73B2D" w:rsidR="002836D2" w:rsidRPr="00170C17" w:rsidRDefault="002836D2" w:rsidP="00170C17">
            <w:pPr>
              <w:widowControl w:val="0"/>
              <w:pBdr>
                <w:top w:val="nil"/>
                <w:left w:val="nil"/>
                <w:bottom w:val="nil"/>
                <w:right w:val="nil"/>
                <w:between w:val="nil"/>
              </w:pBdr>
              <w:jc w:val="center"/>
              <w:rPr>
                <w:rFonts w:eastAsia="Times New Roman" w:cs="Times New Roman"/>
                <w:b/>
                <w:bCs/>
                <w:szCs w:val="24"/>
              </w:rPr>
            </w:pPr>
            <w:r w:rsidRPr="00170C17">
              <w:rPr>
                <w:rFonts w:eastAsia="Times New Roman" w:cs="Times New Roman"/>
                <w:b/>
                <w:bCs/>
                <w:szCs w:val="24"/>
              </w:rPr>
              <w:t>Market share</w:t>
            </w:r>
          </w:p>
        </w:tc>
        <w:tc>
          <w:tcPr>
            <w:tcW w:w="3120" w:type="dxa"/>
            <w:shd w:val="clear" w:color="auto" w:fill="auto"/>
            <w:tcMar>
              <w:top w:w="100" w:type="dxa"/>
              <w:left w:w="100" w:type="dxa"/>
              <w:bottom w:w="100" w:type="dxa"/>
              <w:right w:w="100" w:type="dxa"/>
            </w:tcMar>
          </w:tcPr>
          <w:p w14:paraId="0BA28101" w14:textId="77777777" w:rsidR="002836D2" w:rsidRDefault="002836D2" w:rsidP="00122298">
            <w:pPr>
              <w:widowControl w:val="0"/>
              <w:pBdr>
                <w:top w:val="nil"/>
                <w:left w:val="nil"/>
                <w:bottom w:val="nil"/>
                <w:right w:val="nil"/>
                <w:between w:val="nil"/>
              </w:pBdr>
              <w:rPr>
                <w:rFonts w:eastAsia="Times New Roman" w:cs="Times New Roman"/>
                <w:szCs w:val="24"/>
              </w:rPr>
            </w:pPr>
            <w:r w:rsidRPr="006A0D4F">
              <w:rPr>
                <w:rFonts w:eastAsia="Times New Roman" w:cs="Times New Roman"/>
                <w:bCs/>
                <w:szCs w:val="24"/>
              </w:rPr>
              <w:t>Shangri-La</w:t>
            </w:r>
            <w:r>
              <w:rPr>
                <w:rFonts w:eastAsia="Times New Roman" w:cs="Times New Roman"/>
                <w:szCs w:val="24"/>
              </w:rPr>
              <w:t xml:space="preserve"> has a higher percentage as compared with Travelodge hotels with 33% of consumers having a want to book rooms during their vacations </w:t>
            </w:r>
            <w:sdt>
              <w:sdtPr>
                <w:rPr>
                  <w:rFonts w:eastAsia="Times New Roman" w:cs="Times New Roman"/>
                  <w:szCs w:val="24"/>
                </w:rPr>
                <w:id w:val="1252397605"/>
                <w:citation/>
              </w:sdtPr>
              <w:sdtContent>
                <w:r>
                  <w:rPr>
                    <w:rFonts w:eastAsia="Times New Roman" w:cs="Times New Roman"/>
                    <w:szCs w:val="24"/>
                  </w:rPr>
                  <w:fldChar w:fldCharType="begin"/>
                </w:r>
                <w:r>
                  <w:rPr>
                    <w:rFonts w:eastAsia="Times New Roman" w:cs="Times New Roman"/>
                    <w:szCs w:val="24"/>
                    <w:lang w:val="en-US"/>
                  </w:rPr>
                  <w:instrText xml:space="preserve"> CITATION Sta224 \l 1033 </w:instrText>
                </w:r>
                <w:r>
                  <w:rPr>
                    <w:rFonts w:eastAsia="Times New Roman" w:cs="Times New Roman"/>
                    <w:szCs w:val="24"/>
                  </w:rPr>
                  <w:fldChar w:fldCharType="separate"/>
                </w:r>
                <w:r w:rsidRPr="00EB18B2">
                  <w:rPr>
                    <w:rFonts w:eastAsia="Times New Roman" w:cs="Times New Roman"/>
                    <w:noProof/>
                    <w:szCs w:val="24"/>
                    <w:lang w:val="en-US"/>
                  </w:rPr>
                  <w:t>(Statista, 2022)</w:t>
                </w:r>
                <w:r>
                  <w:rPr>
                    <w:rFonts w:eastAsia="Times New Roman" w:cs="Times New Roman"/>
                    <w:szCs w:val="24"/>
                  </w:rPr>
                  <w:fldChar w:fldCharType="end"/>
                </w:r>
              </w:sdtContent>
            </w:sdt>
            <w:r>
              <w:rPr>
                <w:rFonts w:eastAsia="Times New Roman" w:cs="Times New Roman"/>
                <w:szCs w:val="24"/>
              </w:rPr>
              <w:t xml:space="preserve">. Moreover, females are seen to have an affinity towards the hotel due to the wide range of services. </w:t>
            </w:r>
          </w:p>
        </w:tc>
        <w:tc>
          <w:tcPr>
            <w:tcW w:w="3120" w:type="dxa"/>
            <w:shd w:val="clear" w:color="auto" w:fill="auto"/>
            <w:tcMar>
              <w:top w:w="100" w:type="dxa"/>
              <w:left w:w="100" w:type="dxa"/>
              <w:bottom w:w="100" w:type="dxa"/>
              <w:right w:w="100" w:type="dxa"/>
            </w:tcMar>
          </w:tcPr>
          <w:p w14:paraId="743BAA2C"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The market share of Travelodge hotels is huge in the United Kingdom. 27% of the people availing hotels have been targeting to book rooms from Travelodge Hotels.</w:t>
            </w:r>
          </w:p>
        </w:tc>
      </w:tr>
      <w:tr w:rsidR="002836D2" w14:paraId="67D6430F" w14:textId="77777777" w:rsidTr="00122298">
        <w:tc>
          <w:tcPr>
            <w:tcW w:w="3120" w:type="dxa"/>
            <w:shd w:val="clear" w:color="auto" w:fill="auto"/>
            <w:tcMar>
              <w:top w:w="100" w:type="dxa"/>
              <w:left w:w="100" w:type="dxa"/>
              <w:bottom w:w="100" w:type="dxa"/>
              <w:right w:w="100" w:type="dxa"/>
            </w:tcMar>
          </w:tcPr>
          <w:p w14:paraId="7FA0EF3B" w14:textId="77777777" w:rsidR="002836D2" w:rsidRPr="00170C17" w:rsidRDefault="002836D2" w:rsidP="00170C17">
            <w:pPr>
              <w:widowControl w:val="0"/>
              <w:pBdr>
                <w:top w:val="nil"/>
                <w:left w:val="nil"/>
                <w:bottom w:val="nil"/>
                <w:right w:val="nil"/>
                <w:between w:val="nil"/>
              </w:pBdr>
              <w:jc w:val="center"/>
              <w:rPr>
                <w:rFonts w:eastAsia="Times New Roman" w:cs="Times New Roman"/>
                <w:b/>
                <w:bCs/>
                <w:szCs w:val="24"/>
              </w:rPr>
            </w:pPr>
            <w:r w:rsidRPr="00170C17">
              <w:rPr>
                <w:rFonts w:eastAsia="Times New Roman" w:cs="Times New Roman"/>
                <w:b/>
                <w:bCs/>
                <w:szCs w:val="24"/>
              </w:rPr>
              <w:t>Customer demographics</w:t>
            </w:r>
          </w:p>
        </w:tc>
        <w:tc>
          <w:tcPr>
            <w:tcW w:w="3120" w:type="dxa"/>
            <w:shd w:val="clear" w:color="auto" w:fill="auto"/>
            <w:tcMar>
              <w:top w:w="100" w:type="dxa"/>
              <w:left w:w="100" w:type="dxa"/>
              <w:bottom w:w="100" w:type="dxa"/>
              <w:right w:w="100" w:type="dxa"/>
            </w:tcMar>
          </w:tcPr>
          <w:p w14:paraId="5C06B367"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The target consumers of the hotel have been travellers from every segment like individuals, families and couples</w:t>
            </w:r>
            <w:sdt>
              <w:sdtPr>
                <w:rPr>
                  <w:rFonts w:eastAsia="Times New Roman" w:cs="Times New Roman"/>
                  <w:szCs w:val="24"/>
                </w:rPr>
                <w:id w:val="1868941982"/>
                <w:citation/>
              </w:sdtPr>
              <w:sdtContent>
                <w:r>
                  <w:rPr>
                    <w:rFonts w:eastAsia="Times New Roman" w:cs="Times New Roman"/>
                    <w:szCs w:val="24"/>
                  </w:rPr>
                  <w:fldChar w:fldCharType="begin"/>
                </w:r>
                <w:r>
                  <w:rPr>
                    <w:rFonts w:eastAsia="Times New Roman" w:cs="Times New Roman"/>
                    <w:szCs w:val="24"/>
                    <w:lang w:val="en-US"/>
                  </w:rPr>
                  <w:instrText xml:space="preserve"> CITATION Sta224 \l 1033 </w:instrText>
                </w:r>
                <w:r>
                  <w:rPr>
                    <w:rFonts w:eastAsia="Times New Roman" w:cs="Times New Roman"/>
                    <w:szCs w:val="24"/>
                  </w:rPr>
                  <w:fldChar w:fldCharType="separate"/>
                </w:r>
                <w:r>
                  <w:rPr>
                    <w:rFonts w:eastAsia="Times New Roman" w:cs="Times New Roman"/>
                    <w:noProof/>
                    <w:szCs w:val="24"/>
                    <w:lang w:val="en-US"/>
                  </w:rPr>
                  <w:t xml:space="preserve"> </w:t>
                </w:r>
                <w:r w:rsidRPr="00EB18B2">
                  <w:rPr>
                    <w:rFonts w:eastAsia="Times New Roman" w:cs="Times New Roman"/>
                    <w:noProof/>
                    <w:szCs w:val="24"/>
                    <w:lang w:val="en-US"/>
                  </w:rPr>
                  <w:t>(Statista, 2022)</w:t>
                </w:r>
                <w:r>
                  <w:rPr>
                    <w:rFonts w:eastAsia="Times New Roman" w:cs="Times New Roman"/>
                    <w:szCs w:val="24"/>
                  </w:rPr>
                  <w:fldChar w:fldCharType="end"/>
                </w:r>
              </w:sdtContent>
            </w:sdt>
            <w:r>
              <w:rPr>
                <w:rFonts w:eastAsia="Times New Roman" w:cs="Times New Roman"/>
                <w:szCs w:val="24"/>
              </w:rPr>
              <w:t xml:space="preserve">. A high-income group always </w:t>
            </w:r>
            <w:r>
              <w:rPr>
                <w:rFonts w:eastAsia="Times New Roman" w:cs="Times New Roman"/>
                <w:szCs w:val="24"/>
              </w:rPr>
              <w:lastRenderedPageBreak/>
              <w:t>thinks of the hotel.</w:t>
            </w:r>
          </w:p>
        </w:tc>
        <w:tc>
          <w:tcPr>
            <w:tcW w:w="3120" w:type="dxa"/>
            <w:shd w:val="clear" w:color="auto" w:fill="auto"/>
            <w:tcMar>
              <w:top w:w="100" w:type="dxa"/>
              <w:left w:w="100" w:type="dxa"/>
              <w:bottom w:w="100" w:type="dxa"/>
              <w:right w:w="100" w:type="dxa"/>
            </w:tcMar>
          </w:tcPr>
          <w:p w14:paraId="081D51C2"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The company has been trying to reach out to every kind of customer </w:t>
            </w:r>
            <w:sdt>
              <w:sdtPr>
                <w:rPr>
                  <w:rFonts w:eastAsia="Times New Roman" w:cs="Times New Roman"/>
                  <w:szCs w:val="24"/>
                </w:rPr>
                <w:id w:val="-1658221300"/>
                <w:citation/>
              </w:sdtPr>
              <w:sdtContent>
                <w:r>
                  <w:rPr>
                    <w:rFonts w:eastAsia="Times New Roman" w:cs="Times New Roman"/>
                    <w:szCs w:val="24"/>
                  </w:rPr>
                  <w:fldChar w:fldCharType="begin"/>
                </w:r>
                <w:r>
                  <w:rPr>
                    <w:rFonts w:eastAsia="Times New Roman" w:cs="Times New Roman"/>
                    <w:szCs w:val="24"/>
                    <w:lang w:val="en-US"/>
                  </w:rPr>
                  <w:instrText xml:space="preserve"> CITATION Sit24 \l 1033 </w:instrText>
                </w:r>
                <w:r>
                  <w:rPr>
                    <w:rFonts w:eastAsia="Times New Roman" w:cs="Times New Roman"/>
                    <w:szCs w:val="24"/>
                  </w:rPr>
                  <w:fldChar w:fldCharType="separate"/>
                </w:r>
                <w:r w:rsidRPr="00EB18B2">
                  <w:rPr>
                    <w:rFonts w:eastAsia="Times New Roman" w:cs="Times New Roman"/>
                    <w:noProof/>
                    <w:szCs w:val="24"/>
                    <w:lang w:val="en-US"/>
                  </w:rPr>
                  <w:t>(Siteminder, 2024)</w:t>
                </w:r>
                <w:r>
                  <w:rPr>
                    <w:rFonts w:eastAsia="Times New Roman" w:cs="Times New Roman"/>
                    <w:szCs w:val="24"/>
                  </w:rPr>
                  <w:fldChar w:fldCharType="end"/>
                </w:r>
              </w:sdtContent>
            </w:sdt>
            <w:r>
              <w:rPr>
                <w:rFonts w:eastAsia="Times New Roman" w:cs="Times New Roman"/>
                <w:szCs w:val="24"/>
              </w:rPr>
              <w:t xml:space="preserve">. Nevertheless, the unique idea of creating three types of rooms has been helping in </w:t>
            </w:r>
            <w:r>
              <w:rPr>
                <w:rFonts w:eastAsia="Times New Roman" w:cs="Times New Roman"/>
                <w:szCs w:val="24"/>
              </w:rPr>
              <w:lastRenderedPageBreak/>
              <w:t>attracting the elite class and middle class better</w:t>
            </w:r>
            <w:sdt>
              <w:sdtPr>
                <w:rPr>
                  <w:rFonts w:eastAsia="Times New Roman" w:cs="Times New Roman"/>
                  <w:szCs w:val="24"/>
                </w:rPr>
                <w:id w:val="-1075661854"/>
                <w:citation/>
              </w:sdtPr>
              <w:sdtContent>
                <w:r>
                  <w:rPr>
                    <w:rFonts w:eastAsia="Times New Roman" w:cs="Times New Roman"/>
                    <w:szCs w:val="24"/>
                  </w:rPr>
                  <w:fldChar w:fldCharType="begin"/>
                </w:r>
                <w:r>
                  <w:rPr>
                    <w:rFonts w:eastAsia="Times New Roman" w:cs="Times New Roman"/>
                    <w:szCs w:val="24"/>
                    <w:lang w:val="en-US"/>
                  </w:rPr>
                  <w:instrText xml:space="preserve"> CITATION Sit24 \l 1033 </w:instrText>
                </w:r>
                <w:r>
                  <w:rPr>
                    <w:rFonts w:eastAsia="Times New Roman" w:cs="Times New Roman"/>
                    <w:szCs w:val="24"/>
                  </w:rPr>
                  <w:fldChar w:fldCharType="separate"/>
                </w:r>
                <w:r>
                  <w:rPr>
                    <w:rFonts w:eastAsia="Times New Roman" w:cs="Times New Roman"/>
                    <w:noProof/>
                    <w:szCs w:val="24"/>
                    <w:lang w:val="en-US"/>
                  </w:rPr>
                  <w:t xml:space="preserve"> </w:t>
                </w:r>
                <w:r w:rsidRPr="00EB18B2">
                  <w:rPr>
                    <w:rFonts w:eastAsia="Times New Roman" w:cs="Times New Roman"/>
                    <w:noProof/>
                    <w:szCs w:val="24"/>
                    <w:lang w:val="en-US"/>
                  </w:rPr>
                  <w:t>(Siteminder, 2024)</w:t>
                </w:r>
                <w:r>
                  <w:rPr>
                    <w:rFonts w:eastAsia="Times New Roman" w:cs="Times New Roman"/>
                    <w:szCs w:val="24"/>
                  </w:rPr>
                  <w:fldChar w:fldCharType="end"/>
                </w:r>
              </w:sdtContent>
            </w:sdt>
            <w:r>
              <w:rPr>
                <w:rFonts w:eastAsia="Times New Roman" w:cs="Times New Roman"/>
                <w:szCs w:val="24"/>
              </w:rPr>
              <w:t>.</w:t>
            </w:r>
          </w:p>
        </w:tc>
      </w:tr>
      <w:tr w:rsidR="002836D2" w14:paraId="5E48F43C" w14:textId="77777777" w:rsidTr="00122298">
        <w:tc>
          <w:tcPr>
            <w:tcW w:w="3120" w:type="dxa"/>
            <w:shd w:val="clear" w:color="auto" w:fill="auto"/>
            <w:tcMar>
              <w:top w:w="100" w:type="dxa"/>
              <w:left w:w="100" w:type="dxa"/>
              <w:bottom w:w="100" w:type="dxa"/>
              <w:right w:w="100" w:type="dxa"/>
            </w:tcMar>
          </w:tcPr>
          <w:p w14:paraId="21D79082" w14:textId="77777777" w:rsidR="002836D2" w:rsidRPr="00170C17" w:rsidRDefault="002836D2" w:rsidP="00170C17">
            <w:pPr>
              <w:widowControl w:val="0"/>
              <w:pBdr>
                <w:top w:val="nil"/>
                <w:left w:val="nil"/>
                <w:bottom w:val="nil"/>
                <w:right w:val="nil"/>
                <w:between w:val="nil"/>
              </w:pBdr>
              <w:jc w:val="center"/>
              <w:rPr>
                <w:rFonts w:eastAsia="Times New Roman" w:cs="Times New Roman"/>
                <w:b/>
                <w:bCs/>
                <w:szCs w:val="24"/>
              </w:rPr>
            </w:pPr>
            <w:r w:rsidRPr="00170C17">
              <w:rPr>
                <w:rFonts w:eastAsia="Times New Roman" w:cs="Times New Roman"/>
                <w:b/>
                <w:bCs/>
                <w:szCs w:val="24"/>
              </w:rPr>
              <w:lastRenderedPageBreak/>
              <w:t>Brand perception</w:t>
            </w:r>
          </w:p>
        </w:tc>
        <w:tc>
          <w:tcPr>
            <w:tcW w:w="3120" w:type="dxa"/>
            <w:shd w:val="clear" w:color="auto" w:fill="auto"/>
            <w:tcMar>
              <w:top w:w="100" w:type="dxa"/>
              <w:left w:w="100" w:type="dxa"/>
              <w:bottom w:w="100" w:type="dxa"/>
              <w:right w:w="100" w:type="dxa"/>
            </w:tcMar>
          </w:tcPr>
          <w:p w14:paraId="65CFA0F1"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Travellers wanting a superfine experience while residing in a hotel and finding amenities within their reach given importance to Shangri-La </w:t>
            </w:r>
            <w:sdt>
              <w:sdtPr>
                <w:rPr>
                  <w:rFonts w:eastAsia="Times New Roman" w:cs="Times New Roman"/>
                  <w:szCs w:val="24"/>
                </w:rPr>
                <w:id w:val="-352643076"/>
                <w:citation/>
              </w:sdtPr>
              <w:sdtContent>
                <w:r>
                  <w:rPr>
                    <w:rFonts w:eastAsia="Times New Roman" w:cs="Times New Roman"/>
                    <w:szCs w:val="24"/>
                  </w:rPr>
                  <w:fldChar w:fldCharType="begin"/>
                </w:r>
                <w:r>
                  <w:rPr>
                    <w:rFonts w:eastAsia="Times New Roman" w:cs="Times New Roman"/>
                    <w:szCs w:val="24"/>
                    <w:lang w:val="en-US"/>
                  </w:rPr>
                  <w:instrText xml:space="preserve"> CITATION Sta224 \l 1033 </w:instrText>
                </w:r>
                <w:r>
                  <w:rPr>
                    <w:rFonts w:eastAsia="Times New Roman" w:cs="Times New Roman"/>
                    <w:szCs w:val="24"/>
                  </w:rPr>
                  <w:fldChar w:fldCharType="separate"/>
                </w:r>
                <w:r w:rsidRPr="00EB18B2">
                  <w:rPr>
                    <w:rFonts w:eastAsia="Times New Roman" w:cs="Times New Roman"/>
                    <w:noProof/>
                    <w:szCs w:val="24"/>
                    <w:lang w:val="en-US"/>
                  </w:rPr>
                  <w:t>(Statista, 2022)</w:t>
                </w:r>
                <w:r>
                  <w:rPr>
                    <w:rFonts w:eastAsia="Times New Roman" w:cs="Times New Roman"/>
                    <w:szCs w:val="24"/>
                  </w:rPr>
                  <w:fldChar w:fldCharType="end"/>
                </w:r>
              </w:sdtContent>
            </w:sdt>
            <w:r>
              <w:rPr>
                <w:rFonts w:eastAsia="Times New Roman" w:cs="Times New Roman"/>
                <w:szCs w:val="24"/>
              </w:rPr>
              <w:t xml:space="preserve">. </w:t>
            </w:r>
          </w:p>
        </w:tc>
        <w:tc>
          <w:tcPr>
            <w:tcW w:w="3120" w:type="dxa"/>
            <w:shd w:val="clear" w:color="auto" w:fill="auto"/>
            <w:tcMar>
              <w:top w:w="100" w:type="dxa"/>
              <w:left w:w="100" w:type="dxa"/>
              <w:bottom w:w="100" w:type="dxa"/>
              <w:right w:w="100" w:type="dxa"/>
            </w:tcMar>
          </w:tcPr>
          <w:p w14:paraId="695E35F5" w14:textId="77777777" w:rsidR="002836D2" w:rsidRDefault="002836D2" w:rsidP="00122298">
            <w:pPr>
              <w:widowControl w:val="0"/>
              <w:pBdr>
                <w:top w:val="nil"/>
                <w:left w:val="nil"/>
                <w:bottom w:val="nil"/>
                <w:right w:val="nil"/>
                <w:between w:val="nil"/>
              </w:pBdr>
              <w:rPr>
                <w:rFonts w:eastAsia="Times New Roman" w:cs="Times New Roman"/>
                <w:szCs w:val="24"/>
              </w:rPr>
            </w:pPr>
            <w:r>
              <w:rPr>
                <w:rFonts w:eastAsia="Times New Roman" w:cs="Times New Roman"/>
                <w:szCs w:val="24"/>
              </w:rPr>
              <w:t>Travellers thinking of saving money as well as going for any kind of vacation give importance to Travelodge</w:t>
            </w:r>
            <w:sdt>
              <w:sdtPr>
                <w:rPr>
                  <w:rFonts w:eastAsia="Times New Roman" w:cs="Times New Roman"/>
                  <w:szCs w:val="24"/>
                </w:rPr>
                <w:id w:val="-319116602"/>
                <w:citation/>
              </w:sdtPr>
              <w:sdtContent>
                <w:r>
                  <w:rPr>
                    <w:rFonts w:eastAsia="Times New Roman" w:cs="Times New Roman"/>
                    <w:szCs w:val="24"/>
                  </w:rPr>
                  <w:fldChar w:fldCharType="begin"/>
                </w:r>
                <w:r>
                  <w:rPr>
                    <w:rFonts w:eastAsia="Times New Roman" w:cs="Times New Roman"/>
                    <w:szCs w:val="24"/>
                    <w:lang w:val="en-US"/>
                  </w:rPr>
                  <w:instrText xml:space="preserve"> CITATION Sit24 \l 1033 </w:instrText>
                </w:r>
                <w:r>
                  <w:rPr>
                    <w:rFonts w:eastAsia="Times New Roman" w:cs="Times New Roman"/>
                    <w:szCs w:val="24"/>
                  </w:rPr>
                  <w:fldChar w:fldCharType="separate"/>
                </w:r>
                <w:r>
                  <w:rPr>
                    <w:rFonts w:eastAsia="Times New Roman" w:cs="Times New Roman"/>
                    <w:noProof/>
                    <w:szCs w:val="24"/>
                    <w:lang w:val="en-US"/>
                  </w:rPr>
                  <w:t xml:space="preserve"> </w:t>
                </w:r>
                <w:r w:rsidRPr="00EB18B2">
                  <w:rPr>
                    <w:rFonts w:eastAsia="Times New Roman" w:cs="Times New Roman"/>
                    <w:noProof/>
                    <w:szCs w:val="24"/>
                    <w:lang w:val="en-US"/>
                  </w:rPr>
                  <w:t>(Siteminder, 2024)</w:t>
                </w:r>
                <w:r>
                  <w:rPr>
                    <w:rFonts w:eastAsia="Times New Roman" w:cs="Times New Roman"/>
                    <w:szCs w:val="24"/>
                  </w:rPr>
                  <w:fldChar w:fldCharType="end"/>
                </w:r>
              </w:sdtContent>
            </w:sdt>
            <w:r>
              <w:rPr>
                <w:rFonts w:eastAsia="Times New Roman" w:cs="Times New Roman"/>
                <w:szCs w:val="24"/>
              </w:rPr>
              <w:t>.</w:t>
            </w:r>
          </w:p>
        </w:tc>
      </w:tr>
    </w:tbl>
    <w:p w14:paraId="2FCE81C8" w14:textId="77777777" w:rsidR="002836D2" w:rsidRDefault="002836D2" w:rsidP="002836D2"/>
    <w:p w14:paraId="2055A349" w14:textId="77777777" w:rsidR="002836D2" w:rsidRDefault="002836D2" w:rsidP="002836D2"/>
    <w:p w14:paraId="500D96DF" w14:textId="77777777" w:rsidR="002836D2" w:rsidRDefault="002836D2" w:rsidP="00CA6805">
      <w:pPr>
        <w:rPr>
          <w:color w:val="000000"/>
        </w:rPr>
      </w:pPr>
    </w:p>
    <w:p w14:paraId="369C4613" w14:textId="77777777" w:rsidR="000A15CF" w:rsidRDefault="000A15CF">
      <w:pPr>
        <w:spacing w:after="160" w:line="259" w:lineRule="auto"/>
        <w:jc w:val="left"/>
        <w:rPr>
          <w:color w:val="000000"/>
        </w:rPr>
      </w:pPr>
      <w:r>
        <w:rPr>
          <w:color w:val="000000"/>
        </w:rPr>
        <w:br w:type="page"/>
      </w:r>
    </w:p>
    <w:p w14:paraId="135897EF" w14:textId="77777777" w:rsidR="000A15CF" w:rsidRPr="00FD4C39" w:rsidRDefault="000A15CF" w:rsidP="000A15CF">
      <w:pPr>
        <w:pStyle w:val="Heading1"/>
        <w:rPr>
          <w:rFonts w:eastAsia="Times New Roman"/>
          <w:szCs w:val="24"/>
          <w:lang w:val="en-US"/>
        </w:rPr>
      </w:pPr>
      <w:bookmarkStart w:id="7" w:name="_Toc166065838"/>
      <w:r w:rsidRPr="00FD4C39">
        <w:rPr>
          <w:rFonts w:eastAsia="Times New Roman"/>
          <w:lang w:val="en-US"/>
        </w:rPr>
        <w:lastRenderedPageBreak/>
        <w:t>Articulating the growth potential of Shangri-La Hotels and Travelodge Hotels</w:t>
      </w:r>
      <w:bookmarkEnd w:id="7"/>
      <w:r w:rsidRPr="00FD4C39">
        <w:rPr>
          <w:rFonts w:eastAsia="Times New Roman"/>
          <w:lang w:val="en-US"/>
        </w:rPr>
        <w:t> </w:t>
      </w:r>
    </w:p>
    <w:p w14:paraId="48C97913" w14:textId="77777777" w:rsidR="000A15CF" w:rsidRPr="00FD4C39" w:rsidRDefault="000A15CF" w:rsidP="000A15CF">
      <w:pPr>
        <w:rPr>
          <w:b/>
          <w:bCs/>
          <w:szCs w:val="24"/>
          <w:u w:val="single"/>
          <w:lang w:val="en-US"/>
        </w:rPr>
      </w:pPr>
      <w:r w:rsidRPr="00FD4C39">
        <w:rPr>
          <w:b/>
          <w:bCs/>
          <w:szCs w:val="24"/>
          <w:u w:val="single"/>
          <w:lang w:val="en-US"/>
        </w:rPr>
        <w:t>The basic notion of growth potential </w:t>
      </w:r>
    </w:p>
    <w:p w14:paraId="7436B227" w14:textId="77777777" w:rsidR="000A15CF" w:rsidRPr="00FD4C39" w:rsidRDefault="000A15CF" w:rsidP="000A15CF">
      <w:pPr>
        <w:rPr>
          <w:szCs w:val="24"/>
          <w:lang w:val="en-US"/>
        </w:rPr>
      </w:pPr>
      <w:r w:rsidRPr="00FD4C39">
        <w:rPr>
          <w:szCs w:val="24"/>
          <w:lang w:val="en-US"/>
        </w:rPr>
        <w:t>The strategic framework of the companies and the approaches towards the associated situation are described by the growth potential of a company</w:t>
      </w:r>
      <w:r>
        <w:rPr>
          <w:szCs w:val="24"/>
          <w:lang w:val="en-US"/>
        </w:rPr>
        <w:t xml:space="preserve"> (</w:t>
      </w:r>
      <w:r w:rsidRPr="00FD4C39">
        <w:rPr>
          <w:szCs w:val="24"/>
          <w:lang w:val="en-US"/>
        </w:rPr>
        <w:t>Walker</w:t>
      </w:r>
      <w:r>
        <w:rPr>
          <w:szCs w:val="24"/>
          <w:lang w:val="en-US"/>
        </w:rPr>
        <w:t xml:space="preserve">, </w:t>
      </w:r>
      <w:r w:rsidRPr="00FD4C39">
        <w:rPr>
          <w:szCs w:val="24"/>
          <w:lang w:val="en-US"/>
        </w:rPr>
        <w:t>2021). This is an aggregated result of all the activities performed by organisations and how they perceive the chances of possibilities around them. The expansion measures taken by the companies aligning with their mission-vision and objectives are a part of the growth capabilities. It also covers the segment of how a company handle its major hurdles in the way of its progression. The growth potential of these two respective hotel organisations will be compared by undertaking different factors below</w:t>
      </w:r>
      <w:r>
        <w:rPr>
          <w:szCs w:val="24"/>
          <w:lang w:val="en-US"/>
        </w:rPr>
        <w:t xml:space="preserve"> (</w:t>
      </w:r>
      <w:r w:rsidRPr="00FD4C39">
        <w:rPr>
          <w:szCs w:val="24"/>
          <w:lang w:val="en-US"/>
        </w:rPr>
        <w:t>Walker</w:t>
      </w:r>
      <w:r>
        <w:rPr>
          <w:szCs w:val="24"/>
          <w:lang w:val="en-US"/>
        </w:rPr>
        <w:t xml:space="preserve">, </w:t>
      </w:r>
      <w:r w:rsidRPr="00FD4C39">
        <w:rPr>
          <w:szCs w:val="24"/>
          <w:lang w:val="en-US"/>
        </w:rPr>
        <w:t>2021). </w:t>
      </w:r>
    </w:p>
    <w:p w14:paraId="715D83B7" w14:textId="77777777" w:rsidR="000A15CF" w:rsidRPr="00FD4C39" w:rsidRDefault="000A15CF" w:rsidP="000A15CF">
      <w:pPr>
        <w:rPr>
          <w:b/>
          <w:bCs/>
          <w:szCs w:val="24"/>
          <w:u w:val="single"/>
          <w:lang w:val="en-US"/>
        </w:rPr>
      </w:pPr>
      <w:r w:rsidRPr="00FD4C39">
        <w:rPr>
          <w:b/>
          <w:bCs/>
          <w:szCs w:val="24"/>
          <w:u w:val="single"/>
          <w:lang w:val="en-US"/>
        </w:rPr>
        <w:t>Comparing the growth potential of these two companies</w:t>
      </w:r>
    </w:p>
    <w:p w14:paraId="2B9305EF" w14:textId="77777777" w:rsidR="000A15CF" w:rsidRPr="00FD4C39" w:rsidRDefault="000A15CF" w:rsidP="000A15CF">
      <w:pPr>
        <w:spacing w:line="24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1707"/>
        <w:gridCol w:w="3842"/>
        <w:gridCol w:w="3811"/>
      </w:tblGrid>
      <w:tr w:rsidR="000A15CF" w:rsidRPr="00FD4C39" w14:paraId="595B46D7" w14:textId="77777777" w:rsidTr="001222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575E71" w14:textId="77777777" w:rsidR="000A15CF" w:rsidRPr="00FD4C39" w:rsidRDefault="000A15CF" w:rsidP="00122298">
            <w:pPr>
              <w:jc w:val="center"/>
              <w:rPr>
                <w:b/>
                <w:bCs/>
                <w:lang w:val="en-US"/>
              </w:rPr>
            </w:pPr>
            <w:r w:rsidRPr="00FD4C39">
              <w:rPr>
                <w:b/>
                <w:bCs/>
                <w:lang w:val="en-US"/>
              </w:rPr>
              <w:t>Comparing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CEECDE" w14:textId="77777777" w:rsidR="000A15CF" w:rsidRPr="00FD4C39" w:rsidRDefault="000A15CF" w:rsidP="00122298">
            <w:pPr>
              <w:jc w:val="center"/>
              <w:rPr>
                <w:b/>
                <w:bCs/>
                <w:lang w:val="en-US"/>
              </w:rPr>
            </w:pPr>
            <w:r w:rsidRPr="00FD4C39">
              <w:rPr>
                <w:b/>
                <w:bCs/>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1D5FF" w14:textId="77777777" w:rsidR="000A15CF" w:rsidRPr="00FD4C39" w:rsidRDefault="000A15CF" w:rsidP="00122298">
            <w:pPr>
              <w:jc w:val="center"/>
              <w:rPr>
                <w:b/>
                <w:bCs/>
                <w:lang w:val="en-US"/>
              </w:rPr>
            </w:pPr>
            <w:r w:rsidRPr="00FD4C39">
              <w:rPr>
                <w:b/>
                <w:bCs/>
                <w:lang w:val="en-US"/>
              </w:rPr>
              <w:t>Travelodge Hotels</w:t>
            </w:r>
          </w:p>
        </w:tc>
      </w:tr>
      <w:tr w:rsidR="000A15CF" w:rsidRPr="00FD4C39" w14:paraId="7F65586A" w14:textId="77777777" w:rsidTr="001222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99095" w14:textId="77777777" w:rsidR="000A15CF" w:rsidRPr="00FD4C39" w:rsidRDefault="000A15CF" w:rsidP="00122298">
            <w:pPr>
              <w:jc w:val="center"/>
              <w:rPr>
                <w:b/>
                <w:bCs/>
                <w:lang w:val="en-US"/>
              </w:rPr>
            </w:pPr>
            <w:r w:rsidRPr="00FD4C39">
              <w:rPr>
                <w:b/>
                <w:bCs/>
                <w:lang w:val="en-US"/>
              </w:rPr>
              <w:t>Expansion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C5BDF" w14:textId="77777777" w:rsidR="000A15CF" w:rsidRPr="00FD4C39" w:rsidRDefault="000A15CF" w:rsidP="00122298">
            <w:pPr>
              <w:rPr>
                <w:lang w:val="en-US"/>
              </w:rPr>
            </w:pPr>
            <w:r w:rsidRPr="00FD4C39">
              <w:rPr>
                <w:lang w:val="en-US"/>
              </w:rPr>
              <w:t>Stating on Shangri-La Hotels, it is basically famous for its exclusive hospitality services and luxe brand image. They are available in the richest economies in the world where the elite class customers enjoy their service</w:t>
            </w:r>
            <w:r>
              <w:rPr>
                <w:lang w:val="en-US"/>
              </w:rPr>
              <w:t xml:space="preserve"> (</w:t>
            </w:r>
            <w:r w:rsidRPr="00FD4C39">
              <w:rPr>
                <w:szCs w:val="24"/>
                <w:lang w:val="en-US"/>
              </w:rPr>
              <w:t xml:space="preserve">Atrill </w:t>
            </w:r>
            <w:r>
              <w:rPr>
                <w:szCs w:val="24"/>
                <w:lang w:val="en-US"/>
              </w:rPr>
              <w:t>and</w:t>
            </w:r>
            <w:r w:rsidRPr="00FD4C39">
              <w:rPr>
                <w:szCs w:val="24"/>
                <w:lang w:val="en-US"/>
              </w:rPr>
              <w:t xml:space="preserve"> McLaney</w:t>
            </w:r>
            <w:r>
              <w:rPr>
                <w:szCs w:val="24"/>
                <w:lang w:val="en-US"/>
              </w:rPr>
              <w:t xml:space="preserve">, </w:t>
            </w:r>
            <w:r w:rsidRPr="00FD4C39">
              <w:rPr>
                <w:szCs w:val="24"/>
                <w:lang w:val="en-US"/>
              </w:rPr>
              <w:t>2021)</w:t>
            </w:r>
            <w:r w:rsidRPr="00FD4C39">
              <w:rPr>
                <w:lang w:val="en-US"/>
              </w:rPr>
              <w:t xml:space="preserve">. They have great customer ratings which make it clear that top-class </w:t>
            </w:r>
            <w:r w:rsidRPr="00FD4C39">
              <w:rPr>
                <w:lang w:val="en-US"/>
              </w:rPr>
              <w:lastRenderedPageBreak/>
              <w:t>hospitality service is the main thrust behind their expansion strategy. Furthermore, they have already gained so much fame in this industry that gives a new dimension to their expansion strategy.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8D7F9B" w14:textId="77777777" w:rsidR="000A15CF" w:rsidRPr="00FD4C39" w:rsidRDefault="000A15CF" w:rsidP="00122298">
            <w:pPr>
              <w:rPr>
                <w:lang w:val="en-US"/>
              </w:rPr>
            </w:pPr>
            <w:r w:rsidRPr="00FD4C39">
              <w:rPr>
                <w:lang w:val="en-US"/>
              </w:rPr>
              <w:lastRenderedPageBreak/>
              <w:t>One of the most mentionable tactics of this company is it examine the demography of the region where they plan to set up their new branch. This expansion strategy has helped Travelodge Hotels so much and will help them further</w:t>
            </w:r>
            <w:r>
              <w:rPr>
                <w:lang w:val="en-US"/>
              </w:rPr>
              <w:t xml:space="preserve"> (</w:t>
            </w:r>
            <w:r w:rsidRPr="00FD4C39">
              <w:rPr>
                <w:szCs w:val="24"/>
                <w:lang w:val="en-US"/>
              </w:rPr>
              <w:t>Bhimani</w:t>
            </w:r>
            <w:r>
              <w:rPr>
                <w:szCs w:val="24"/>
                <w:lang w:val="en-US"/>
              </w:rPr>
              <w:t xml:space="preserve">, </w:t>
            </w:r>
            <w:r w:rsidRPr="00FD4C39">
              <w:rPr>
                <w:szCs w:val="24"/>
                <w:lang w:val="en-US"/>
              </w:rPr>
              <w:t>2006)</w:t>
            </w:r>
            <w:r w:rsidRPr="00FD4C39">
              <w:rPr>
                <w:lang w:val="en-US"/>
              </w:rPr>
              <w:t>. </w:t>
            </w:r>
          </w:p>
        </w:tc>
      </w:tr>
      <w:tr w:rsidR="000A15CF" w:rsidRPr="00FD4C39" w14:paraId="5371C085" w14:textId="77777777" w:rsidTr="001222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FDC521" w14:textId="77777777" w:rsidR="000A15CF" w:rsidRPr="00FD4C39" w:rsidRDefault="000A15CF" w:rsidP="00122298">
            <w:pPr>
              <w:jc w:val="center"/>
              <w:rPr>
                <w:b/>
                <w:bCs/>
                <w:lang w:val="en-US"/>
              </w:rPr>
            </w:pPr>
            <w:r w:rsidRPr="00FD4C39">
              <w:rPr>
                <w:b/>
                <w:bCs/>
                <w:lang w:val="en-US"/>
              </w:rPr>
              <w:t>Market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806F1C" w14:textId="77777777" w:rsidR="000A15CF" w:rsidRPr="00FD4C39" w:rsidRDefault="000A15CF" w:rsidP="00122298">
            <w:pPr>
              <w:rPr>
                <w:lang w:val="en-US"/>
              </w:rPr>
            </w:pPr>
            <w:r w:rsidRPr="00FD4C39">
              <w:rPr>
                <w:lang w:val="en-US"/>
              </w:rPr>
              <w:t>They have explored the flourished economies around the world, however, the developing nations have yet to be explored by the company, which will bring them so many new possibilities</w:t>
            </w:r>
            <w:r>
              <w:rPr>
                <w:lang w:val="en-US"/>
              </w:rPr>
              <w:t xml:space="preserve"> (</w:t>
            </w:r>
            <w:r w:rsidRPr="00FD4C39">
              <w:rPr>
                <w:szCs w:val="24"/>
                <w:lang w:val="en-US"/>
              </w:rPr>
              <w:t xml:space="preserve">Atrill </w:t>
            </w:r>
            <w:r>
              <w:rPr>
                <w:szCs w:val="24"/>
                <w:lang w:val="en-US"/>
              </w:rPr>
              <w:t>and</w:t>
            </w:r>
            <w:r w:rsidRPr="00FD4C39">
              <w:rPr>
                <w:szCs w:val="24"/>
                <w:lang w:val="en-US"/>
              </w:rPr>
              <w:t xml:space="preserve"> McLaney</w:t>
            </w:r>
            <w:r>
              <w:rPr>
                <w:szCs w:val="24"/>
                <w:lang w:val="en-US"/>
              </w:rPr>
              <w:t xml:space="preserve">, </w:t>
            </w:r>
            <w:r w:rsidRPr="00FD4C39">
              <w:rPr>
                <w:szCs w:val="24"/>
                <w:lang w:val="en-US"/>
              </w:rPr>
              <w:t>2021)</w:t>
            </w:r>
            <w:r w:rsidRPr="00FD4C39">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36335" w14:textId="77777777" w:rsidR="000A15CF" w:rsidRPr="00FD4C39" w:rsidRDefault="000A15CF" w:rsidP="00122298">
            <w:pPr>
              <w:rPr>
                <w:lang w:val="en-US"/>
              </w:rPr>
            </w:pPr>
            <w:r w:rsidRPr="00FD4C39">
              <w:rPr>
                <w:lang w:val="en-US"/>
              </w:rPr>
              <w:t xml:space="preserve">It is already mentioned that this organisation has a great understanding of analysing the market before entering </w:t>
            </w:r>
            <w:proofErr w:type="gramStart"/>
            <w:r w:rsidRPr="00FD4C39">
              <w:rPr>
                <w:lang w:val="en-US"/>
              </w:rPr>
              <w:t>their</w:t>
            </w:r>
            <w:proofErr w:type="gramEnd"/>
            <w:r w:rsidRPr="00FD4C39">
              <w:rPr>
                <w:lang w:val="en-US"/>
              </w:rPr>
              <w:t>. This tactic will help them and provide them with numerous market opportunities</w:t>
            </w:r>
            <w:r>
              <w:rPr>
                <w:lang w:val="en-US"/>
              </w:rPr>
              <w:t xml:space="preserve"> (</w:t>
            </w:r>
            <w:r w:rsidRPr="00FD4C39">
              <w:rPr>
                <w:szCs w:val="24"/>
                <w:lang w:val="en-US"/>
              </w:rPr>
              <w:t>Bhimani</w:t>
            </w:r>
            <w:r>
              <w:rPr>
                <w:szCs w:val="24"/>
                <w:lang w:val="en-US"/>
              </w:rPr>
              <w:t xml:space="preserve">, </w:t>
            </w:r>
            <w:r w:rsidRPr="00FD4C39">
              <w:rPr>
                <w:szCs w:val="24"/>
                <w:lang w:val="en-US"/>
              </w:rPr>
              <w:t>2006)</w:t>
            </w:r>
            <w:r w:rsidRPr="00FD4C39">
              <w:rPr>
                <w:lang w:val="en-US"/>
              </w:rPr>
              <w:t>. </w:t>
            </w:r>
          </w:p>
        </w:tc>
      </w:tr>
      <w:tr w:rsidR="000A15CF" w:rsidRPr="00FD4C39" w14:paraId="0919C18C" w14:textId="77777777" w:rsidTr="001222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F3871B" w14:textId="77777777" w:rsidR="000A15CF" w:rsidRPr="00FD4C39" w:rsidRDefault="000A15CF" w:rsidP="00122298">
            <w:pPr>
              <w:jc w:val="center"/>
              <w:rPr>
                <w:b/>
                <w:bCs/>
                <w:lang w:val="en-US"/>
              </w:rPr>
            </w:pPr>
            <w:r w:rsidRPr="00FD4C39">
              <w:rPr>
                <w:b/>
                <w:bCs/>
                <w:lang w:val="en-US"/>
              </w:rPr>
              <w:t>Potential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2FA04" w14:textId="77777777" w:rsidR="000A15CF" w:rsidRPr="00FD4C39" w:rsidRDefault="000A15CF" w:rsidP="00122298">
            <w:pPr>
              <w:rPr>
                <w:lang w:val="en-US"/>
              </w:rPr>
            </w:pPr>
            <w:r w:rsidRPr="00FD4C39">
              <w:rPr>
                <w:lang w:val="en-US"/>
              </w:rPr>
              <w:t>This very company does not let the bottom-line employees or the frontline workers make active decisions, which proves to be a reason for its potential barrier</w:t>
            </w:r>
            <w:r>
              <w:rPr>
                <w:lang w:val="en-US"/>
              </w:rPr>
              <w:t xml:space="preserve"> (</w:t>
            </w:r>
            <w:r w:rsidRPr="00FD4C39">
              <w:rPr>
                <w:szCs w:val="24"/>
                <w:lang w:val="en-US"/>
              </w:rPr>
              <w:t xml:space="preserve">Atrill </w:t>
            </w:r>
            <w:r>
              <w:rPr>
                <w:szCs w:val="24"/>
                <w:lang w:val="en-US"/>
              </w:rPr>
              <w:t>and</w:t>
            </w:r>
            <w:r w:rsidRPr="00FD4C39">
              <w:rPr>
                <w:szCs w:val="24"/>
                <w:lang w:val="en-US"/>
              </w:rPr>
              <w:t xml:space="preserve"> McLaney</w:t>
            </w:r>
            <w:r>
              <w:rPr>
                <w:szCs w:val="24"/>
                <w:lang w:val="en-US"/>
              </w:rPr>
              <w:t xml:space="preserve">, </w:t>
            </w:r>
            <w:r w:rsidRPr="00FD4C39">
              <w:rPr>
                <w:szCs w:val="24"/>
                <w:lang w:val="en-US"/>
              </w:rPr>
              <w:t>2021)</w:t>
            </w:r>
            <w:r w:rsidRPr="00FD4C39">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E31D0" w14:textId="77777777" w:rsidR="000A15CF" w:rsidRPr="00FD4C39" w:rsidRDefault="000A15CF" w:rsidP="00122298">
            <w:pPr>
              <w:rPr>
                <w:lang w:val="en-US"/>
              </w:rPr>
            </w:pPr>
            <w:r w:rsidRPr="00FD4C39">
              <w:rPr>
                <w:lang w:val="en-US"/>
              </w:rPr>
              <w:t>Travelodge Hotels is often aligned with the name of affordability and standard services, where the component of aesthetics and charm is missing, which can be counted as a barrier in its way. It may not quench the requirements of fancy customers and can also fade the iconic image of the hotel</w:t>
            </w:r>
            <w:r>
              <w:rPr>
                <w:lang w:val="en-US"/>
              </w:rPr>
              <w:t xml:space="preserve"> (</w:t>
            </w:r>
            <w:r w:rsidRPr="00FD4C39">
              <w:rPr>
                <w:szCs w:val="24"/>
                <w:lang w:val="en-US"/>
              </w:rPr>
              <w:t>Bhimani</w:t>
            </w:r>
            <w:r>
              <w:rPr>
                <w:szCs w:val="24"/>
                <w:lang w:val="en-US"/>
              </w:rPr>
              <w:t xml:space="preserve">, </w:t>
            </w:r>
            <w:r w:rsidRPr="00FD4C39">
              <w:rPr>
                <w:szCs w:val="24"/>
                <w:lang w:val="en-US"/>
              </w:rPr>
              <w:t>2006)</w:t>
            </w:r>
            <w:r w:rsidRPr="00FD4C39">
              <w:rPr>
                <w:lang w:val="en-US"/>
              </w:rPr>
              <w:t>. </w:t>
            </w:r>
          </w:p>
        </w:tc>
      </w:tr>
    </w:tbl>
    <w:p w14:paraId="3C22C830" w14:textId="77777777" w:rsidR="000A15CF" w:rsidRPr="00FD4C39" w:rsidRDefault="000A15CF" w:rsidP="000A15CF">
      <w:pPr>
        <w:spacing w:line="240" w:lineRule="auto"/>
        <w:jc w:val="left"/>
        <w:rPr>
          <w:rFonts w:eastAsia="Times New Roman" w:cs="Times New Roman"/>
          <w:szCs w:val="24"/>
          <w:lang w:val="en-US"/>
        </w:rPr>
      </w:pPr>
    </w:p>
    <w:p w14:paraId="1D66B959" w14:textId="77777777" w:rsidR="000A15CF" w:rsidRPr="00FD4C39" w:rsidRDefault="000A15CF" w:rsidP="000A15CF">
      <w:pPr>
        <w:pStyle w:val="Heading1"/>
        <w:rPr>
          <w:rFonts w:eastAsia="Times New Roman"/>
          <w:szCs w:val="24"/>
          <w:lang w:val="en-US"/>
        </w:rPr>
      </w:pPr>
      <w:bookmarkStart w:id="8" w:name="_Toc166065839"/>
      <w:r w:rsidRPr="00FD4C39">
        <w:rPr>
          <w:rFonts w:eastAsia="Times New Roman"/>
          <w:lang w:val="en-US"/>
        </w:rPr>
        <w:lastRenderedPageBreak/>
        <w:t>Stating the financial commitment of the organisations towards corporate social responsibility</w:t>
      </w:r>
      <w:bookmarkEnd w:id="8"/>
    </w:p>
    <w:p w14:paraId="08E151FE" w14:textId="77777777" w:rsidR="000A15CF" w:rsidRPr="00FD4C39" w:rsidRDefault="000A15CF" w:rsidP="000A15CF">
      <w:pPr>
        <w:rPr>
          <w:b/>
          <w:bCs/>
          <w:szCs w:val="24"/>
          <w:u w:val="single"/>
          <w:lang w:val="en-US"/>
        </w:rPr>
      </w:pPr>
      <w:r w:rsidRPr="00FD4C39">
        <w:rPr>
          <w:b/>
          <w:bCs/>
          <w:szCs w:val="24"/>
          <w:u w:val="single"/>
          <w:lang w:val="en-US"/>
        </w:rPr>
        <w:t>Illustrating the financial commitment of Shangri-La Hotels towards CSR</w:t>
      </w:r>
    </w:p>
    <w:p w14:paraId="47133BC3" w14:textId="77777777" w:rsidR="000A15CF" w:rsidRPr="00FD4C39" w:rsidRDefault="000A15CF" w:rsidP="000A15CF">
      <w:pPr>
        <w:rPr>
          <w:szCs w:val="24"/>
          <w:lang w:val="en-US"/>
        </w:rPr>
      </w:pPr>
      <w:r w:rsidRPr="00FD4C39">
        <w:rPr>
          <w:szCs w:val="24"/>
          <w:lang w:val="en-US"/>
        </w:rPr>
        <w:t>The basic idea of corporate social responsibility is to do good for the planet and be aware of securing it</w:t>
      </w:r>
      <w:r>
        <w:rPr>
          <w:szCs w:val="24"/>
          <w:lang w:val="en-US"/>
        </w:rPr>
        <w:t xml:space="preserve"> (</w:t>
      </w:r>
      <w:r w:rsidRPr="00FD4C39">
        <w:rPr>
          <w:szCs w:val="24"/>
          <w:lang w:val="en-US"/>
        </w:rPr>
        <w:t>Guilding,</w:t>
      </w:r>
      <w:r>
        <w:rPr>
          <w:szCs w:val="24"/>
          <w:lang w:val="en-US"/>
        </w:rPr>
        <w:t xml:space="preserve"> </w:t>
      </w:r>
      <w:r w:rsidRPr="00FD4C39">
        <w:rPr>
          <w:szCs w:val="24"/>
          <w:lang w:val="en-US"/>
        </w:rPr>
        <w:t>2014). Shangri-La Hotels has taken the initiative of ‘Do Good’ to obtain sustainability in their business and accumulate enough funds to fulfil the CSR responsibilities. They do not discriminate against the culture and community of people rather they give equal opportunities for capable people to get career options and grow with them</w:t>
      </w:r>
      <w:r>
        <w:rPr>
          <w:szCs w:val="24"/>
          <w:lang w:val="en-US"/>
        </w:rPr>
        <w:t xml:space="preserve"> (</w:t>
      </w:r>
      <w:r w:rsidRPr="00FD4C39">
        <w:rPr>
          <w:szCs w:val="24"/>
          <w:lang w:val="en-US"/>
        </w:rPr>
        <w:t>Guilding,</w:t>
      </w:r>
      <w:r>
        <w:rPr>
          <w:szCs w:val="24"/>
          <w:lang w:val="en-US"/>
        </w:rPr>
        <w:t xml:space="preserve"> </w:t>
      </w:r>
      <w:r w:rsidRPr="00FD4C39">
        <w:rPr>
          <w:szCs w:val="24"/>
          <w:lang w:val="en-US"/>
        </w:rPr>
        <w:t>2014). They have undertaken a project named ‘Care for People’ to contribute socially and make some positive changes in the social as well as natural environment. </w:t>
      </w:r>
    </w:p>
    <w:p w14:paraId="47E89469" w14:textId="77777777" w:rsidR="000A15CF" w:rsidRPr="00FD4C39" w:rsidRDefault="000A15CF" w:rsidP="000A15CF">
      <w:pPr>
        <w:rPr>
          <w:b/>
          <w:bCs/>
          <w:szCs w:val="24"/>
          <w:u w:val="single"/>
          <w:lang w:val="en-US"/>
        </w:rPr>
      </w:pPr>
      <w:r w:rsidRPr="00FD4C39">
        <w:rPr>
          <w:b/>
          <w:bCs/>
          <w:szCs w:val="24"/>
          <w:u w:val="single"/>
          <w:lang w:val="en-US"/>
        </w:rPr>
        <w:t>Illustrating the financial commitment of Travelodge Hotels towards CSR</w:t>
      </w:r>
    </w:p>
    <w:p w14:paraId="4092618D" w14:textId="77777777" w:rsidR="000A15CF" w:rsidRDefault="000A15CF" w:rsidP="000A15CF">
      <w:pPr>
        <w:rPr>
          <w:szCs w:val="24"/>
          <w:lang w:val="en-US"/>
        </w:rPr>
      </w:pPr>
      <w:r w:rsidRPr="00FD4C39">
        <w:rPr>
          <w:szCs w:val="24"/>
          <w:lang w:val="en-US"/>
        </w:rPr>
        <w:t>Travelodge has seen being highly productive at their corporate social responsibility as it is one of the essential measures for both the environment and the business. The respective organisation has initiated to separate standard earnings from their revenue for contributing towards corporate social responsibility</w:t>
      </w:r>
      <w:r>
        <w:rPr>
          <w:szCs w:val="24"/>
          <w:lang w:val="en-US"/>
        </w:rPr>
        <w:t xml:space="preserve"> (</w:t>
      </w:r>
      <w:r w:rsidRPr="00FD4C39">
        <w:rPr>
          <w:szCs w:val="24"/>
          <w:lang w:val="en-US"/>
        </w:rPr>
        <w:t>Jagels,</w:t>
      </w:r>
      <w:r>
        <w:rPr>
          <w:szCs w:val="24"/>
          <w:lang w:val="en-US"/>
        </w:rPr>
        <w:t xml:space="preserve"> </w:t>
      </w:r>
      <w:r w:rsidRPr="00FD4C39">
        <w:rPr>
          <w:szCs w:val="24"/>
          <w:lang w:val="en-US"/>
        </w:rPr>
        <w:t>2007). It has been seen that the organisation has chosen a systematic way of performing its responsibility by shedding light on three areas names as ‘Inclusivity’, ‘Caring’ and ‘Conscious’. This depicts their effective participation in fulfilling their corporate social responsibilities</w:t>
      </w:r>
      <w:r>
        <w:rPr>
          <w:szCs w:val="24"/>
          <w:lang w:val="en-US"/>
        </w:rPr>
        <w:t xml:space="preserve"> (</w:t>
      </w:r>
      <w:r w:rsidRPr="00FD4C39">
        <w:rPr>
          <w:szCs w:val="24"/>
          <w:lang w:val="en-US"/>
        </w:rPr>
        <w:t>Jagels,</w:t>
      </w:r>
      <w:r>
        <w:rPr>
          <w:szCs w:val="24"/>
          <w:lang w:val="en-US"/>
        </w:rPr>
        <w:t xml:space="preserve"> </w:t>
      </w:r>
      <w:r w:rsidRPr="00FD4C39">
        <w:rPr>
          <w:szCs w:val="24"/>
          <w:lang w:val="en-US"/>
        </w:rPr>
        <w:t>2007).</w:t>
      </w:r>
    </w:p>
    <w:p w14:paraId="4AB53D28" w14:textId="77777777" w:rsidR="000A15CF" w:rsidRDefault="000A15CF" w:rsidP="000A15CF">
      <w:pPr>
        <w:spacing w:after="160" w:line="259" w:lineRule="auto"/>
        <w:jc w:val="left"/>
        <w:rPr>
          <w:szCs w:val="24"/>
          <w:lang w:val="en-US"/>
        </w:rPr>
      </w:pPr>
      <w:r>
        <w:rPr>
          <w:szCs w:val="24"/>
          <w:lang w:val="en-US"/>
        </w:rPr>
        <w:br w:type="page"/>
      </w:r>
    </w:p>
    <w:p w14:paraId="23F9BBFF" w14:textId="548EB8DA" w:rsidR="00E034EC" w:rsidRPr="000A15CF" w:rsidRDefault="00E034EC" w:rsidP="000A15CF">
      <w:pPr>
        <w:pStyle w:val="Heading1"/>
        <w:rPr>
          <w:rFonts w:eastAsia="Arial" w:cs="Arial"/>
          <w:bCs/>
          <w:sz w:val="44"/>
          <w:szCs w:val="44"/>
          <w:lang w:val="en-US"/>
        </w:rPr>
      </w:pPr>
      <w:bookmarkStart w:id="9" w:name="_Toc166065840"/>
      <w:r>
        <w:lastRenderedPageBreak/>
        <w:t>Deriving some recommendations for the betterment of the two companies</w:t>
      </w:r>
      <w:bookmarkEnd w:id="9"/>
    </w:p>
    <w:p w14:paraId="3EADE9D2" w14:textId="77777777" w:rsidR="00E034EC" w:rsidRPr="00E034EC" w:rsidRDefault="00E034EC" w:rsidP="00E034EC">
      <w:pPr>
        <w:rPr>
          <w:b/>
          <w:bCs/>
          <w:u w:val="single"/>
        </w:rPr>
      </w:pPr>
      <w:r w:rsidRPr="00E034EC">
        <w:rPr>
          <w:b/>
          <w:bCs/>
          <w:u w:val="single"/>
        </w:rPr>
        <w:t>Considerations for Shangri-La Hotels </w:t>
      </w:r>
    </w:p>
    <w:p w14:paraId="30F0025E" w14:textId="77777777" w:rsidR="00E034EC" w:rsidRPr="00E034EC" w:rsidRDefault="00E034EC" w:rsidP="00E034EC">
      <w:pPr>
        <w:rPr>
          <w:b/>
          <w:bCs/>
        </w:rPr>
      </w:pPr>
      <w:r w:rsidRPr="00E034EC">
        <w:rPr>
          <w:b/>
          <w:bCs/>
          <w:i/>
          <w:iCs/>
        </w:rPr>
        <w:t>Improve managerial areas-</w:t>
      </w:r>
    </w:p>
    <w:p w14:paraId="0297AB44" w14:textId="77777777" w:rsidR="00E034EC" w:rsidRDefault="00E034EC" w:rsidP="00E034EC">
      <w:r>
        <w:t>The hotel industry mainly deals with a diverse range of customers and the employees associated with the respective organisations are the individuals who mainly interact and serve the customers. Shangri-La Hotels must include such employees in their decision-making process to gain a better understanding of their customer's demands and preferences.</w:t>
      </w:r>
    </w:p>
    <w:p w14:paraId="0F91FE63" w14:textId="77777777" w:rsidR="00E034EC" w:rsidRPr="00E034EC" w:rsidRDefault="00E034EC" w:rsidP="00E034EC">
      <w:pPr>
        <w:rPr>
          <w:b/>
          <w:bCs/>
        </w:rPr>
      </w:pPr>
      <w:r w:rsidRPr="00E034EC">
        <w:rPr>
          <w:b/>
          <w:bCs/>
          <w:i/>
          <w:iCs/>
        </w:rPr>
        <w:t>Expansion parameters-</w:t>
      </w:r>
    </w:p>
    <w:p w14:paraId="6ED8D5A9" w14:textId="77777777" w:rsidR="00E034EC" w:rsidRDefault="00E034EC" w:rsidP="00E034EC">
      <w:r>
        <w:t>Shangri-La Hotels must conduct financial planning for expanding their business as there is a significant growth potential in the hospitality market. They should focus on the frequently visited countries or tourist spots by the visitors for operating an effective business performance.</w:t>
      </w:r>
    </w:p>
    <w:p w14:paraId="0F899FFF" w14:textId="77777777" w:rsidR="00E034EC" w:rsidRPr="00E034EC" w:rsidRDefault="00E034EC" w:rsidP="00E034EC">
      <w:pPr>
        <w:rPr>
          <w:b/>
          <w:bCs/>
          <w:u w:val="single"/>
        </w:rPr>
      </w:pPr>
      <w:r w:rsidRPr="00E034EC">
        <w:rPr>
          <w:b/>
          <w:bCs/>
          <w:u w:val="single"/>
        </w:rPr>
        <w:t>Considerations for Travelodge Hotels</w:t>
      </w:r>
    </w:p>
    <w:p w14:paraId="2DCBA6D2" w14:textId="77777777" w:rsidR="00E034EC" w:rsidRPr="00E034EC" w:rsidRDefault="00E034EC" w:rsidP="00E034EC">
      <w:pPr>
        <w:rPr>
          <w:b/>
          <w:bCs/>
        </w:rPr>
      </w:pPr>
      <w:r w:rsidRPr="00E034EC">
        <w:rPr>
          <w:b/>
          <w:bCs/>
          <w:i/>
          <w:iCs/>
        </w:rPr>
        <w:t>Staff management-</w:t>
      </w:r>
    </w:p>
    <w:p w14:paraId="78CB8E11" w14:textId="77777777" w:rsidR="00E034EC" w:rsidRDefault="00E034EC" w:rsidP="00E034EC">
      <w:r>
        <w:t>Travelodge Hotels are suggested to shed light on their staff management such as recruiting their staff and managers or guiding them as per their business actions. They can provide training sessions to their staff to bring improvement to their services which will lead them to achieve greater customer satisfaction.</w:t>
      </w:r>
    </w:p>
    <w:p w14:paraId="341622D4" w14:textId="77777777" w:rsidR="00E034EC" w:rsidRPr="00E034EC" w:rsidRDefault="00E034EC" w:rsidP="00E034EC">
      <w:pPr>
        <w:rPr>
          <w:b/>
          <w:bCs/>
        </w:rPr>
      </w:pPr>
      <w:r w:rsidRPr="00E034EC">
        <w:rPr>
          <w:b/>
          <w:bCs/>
          <w:i/>
          <w:iCs/>
        </w:rPr>
        <w:t>Improve design and decors-</w:t>
      </w:r>
    </w:p>
    <w:p w14:paraId="5042F435" w14:textId="77777777" w:rsidR="00E034EC" w:rsidRDefault="00E034EC" w:rsidP="00E034EC">
      <w:r>
        <w:t>The respective hotel is suggested to consider the decoration areas of their hotels as the major part of the customers are focused on the decorative areas of a hotel. Compared to the other hotels Travelodge has been found to provide minimal decorations, so they have to improve their hotel decors to build an eye catchy environment for the customers. They can also focus on gardening measures or plant some indoor plants in their hotels which will relatively enhance the elegance of their hotel.</w:t>
      </w:r>
    </w:p>
    <w:p w14:paraId="0CC566D8" w14:textId="77777777" w:rsidR="00E034EC" w:rsidRDefault="00E034EC">
      <w:pPr>
        <w:spacing w:after="160" w:line="259" w:lineRule="auto"/>
        <w:jc w:val="left"/>
        <w:rPr>
          <w:rFonts w:eastAsia="Times New Roman" w:cs="Times New Roman"/>
          <w:b/>
          <w:bCs/>
          <w:color w:val="000000"/>
          <w:sz w:val="28"/>
          <w:szCs w:val="28"/>
          <w:lang w:val="en-IN" w:eastAsia="en-IN"/>
        </w:rPr>
      </w:pPr>
      <w:r>
        <w:rPr>
          <w:b/>
          <w:bCs/>
          <w:color w:val="000000"/>
          <w:sz w:val="28"/>
          <w:szCs w:val="28"/>
        </w:rPr>
        <w:br w:type="page"/>
      </w:r>
    </w:p>
    <w:p w14:paraId="339F8340" w14:textId="6CEE4B23" w:rsidR="00E034EC" w:rsidRDefault="00E034EC" w:rsidP="00E034EC">
      <w:pPr>
        <w:pStyle w:val="Heading1"/>
      </w:pPr>
      <w:bookmarkStart w:id="10" w:name="_Toc166065841"/>
      <w:r>
        <w:lastRenderedPageBreak/>
        <w:t>Conclusion</w:t>
      </w:r>
      <w:bookmarkEnd w:id="10"/>
    </w:p>
    <w:p w14:paraId="097AFA9B" w14:textId="4AC6B7CF" w:rsidR="00E034EC" w:rsidRDefault="00E034EC" w:rsidP="00E034EC">
      <w:r>
        <w:t>The report concludes that the hotel industry plays an essential role in the economy of a country and in order to contribute they maintain efficient financial management. There has been a comparative analysis represented in the report considering different areas of the renowned hotels named Shangri-La Hotels and Travelodge Hotels. There has been a brief analysis of their financial managerial aspects such as their strategies and practices. The report has elaborated on the revenue generation areas of both companies and explained their revenue trends highlighting their growth rates. The report has also shed light on the market position factors of the hotels. Apart from that, there has been a discussion about their growth potential and the ways the companies are committed towards corporate social responsibilities. Furthermore, the report has also evaluated some recommendations aiming for the betterment of the two companies.</w:t>
      </w:r>
    </w:p>
    <w:p w14:paraId="44864A9A" w14:textId="77777777" w:rsidR="00E034EC" w:rsidRDefault="00E034EC">
      <w:pPr>
        <w:spacing w:after="160" w:line="259" w:lineRule="auto"/>
        <w:jc w:val="left"/>
      </w:pPr>
      <w:r>
        <w:br w:type="page"/>
      </w:r>
    </w:p>
    <w:p w14:paraId="4D943BCB" w14:textId="384574DC" w:rsidR="00E034EC" w:rsidRDefault="00E034EC" w:rsidP="00E034EC">
      <w:pPr>
        <w:pStyle w:val="Heading1"/>
      </w:pPr>
      <w:bookmarkStart w:id="11" w:name="_Toc166065842"/>
      <w:r>
        <w:lastRenderedPageBreak/>
        <w:t>References</w:t>
      </w:r>
      <w:bookmarkEnd w:id="11"/>
    </w:p>
    <w:p w14:paraId="66B74C1E" w14:textId="77777777" w:rsidR="006C5770" w:rsidRDefault="006C5770" w:rsidP="006C5770">
      <w:r>
        <w:t>Atrill P, McLaney E (2021) Management Accounting for Decision Makers, FT Prentice Hall.</w:t>
      </w:r>
    </w:p>
    <w:p w14:paraId="20EFF809" w14:textId="77777777" w:rsidR="006C5770" w:rsidRDefault="006C5770" w:rsidP="006C5770">
      <w:r>
        <w:t xml:space="preserve">Bhimani A, (Ed) (2006) Contemporary Issues in Management </w:t>
      </w:r>
      <w:proofErr w:type="gramStart"/>
      <w:r>
        <w:t>Accounting ,</w:t>
      </w:r>
      <w:proofErr w:type="gramEnd"/>
      <w:r>
        <w:t xml:space="preserve"> Oxford.</w:t>
      </w:r>
    </w:p>
    <w:p w14:paraId="310B42A5" w14:textId="38481755" w:rsidR="006C5770" w:rsidRDefault="006C5770" w:rsidP="006C5770">
      <w:r>
        <w:t>Drury C (2021) (11th Ed) Management and Cost Accounting, London, Prentice Hall.</w:t>
      </w:r>
    </w:p>
    <w:p w14:paraId="18087176" w14:textId="77777777" w:rsidR="006C5770" w:rsidRDefault="006C5770" w:rsidP="006C5770">
      <w:proofErr w:type="gramStart"/>
      <w:r>
        <w:t>Guilding,C.</w:t>
      </w:r>
      <w:proofErr w:type="gramEnd"/>
      <w:r>
        <w:t>(2014) (3rd Edition) Accounting Essentials for Hospitality Managers, London, Routledge.</w:t>
      </w:r>
    </w:p>
    <w:p w14:paraId="16F57437" w14:textId="77777777" w:rsidR="006C5770" w:rsidRDefault="006C5770" w:rsidP="006C5770">
      <w:proofErr w:type="gramStart"/>
      <w:r>
        <w:t>Jagels,M.</w:t>
      </w:r>
      <w:proofErr w:type="gramEnd"/>
      <w:r>
        <w:t xml:space="preserve"> (2007) Hospitality Management Accounting, London, Wiley.</w:t>
      </w:r>
    </w:p>
    <w:p w14:paraId="61782C3C" w14:textId="40B3E432" w:rsidR="006C5770" w:rsidRDefault="006C5770" w:rsidP="006C5770">
      <w:r>
        <w:t>Seal W (2019) (6th Ed) Management Accounting, London, McGraw Hill.</w:t>
      </w:r>
    </w:p>
    <w:p w14:paraId="5A45D3DC" w14:textId="77777777" w:rsidR="006C5770" w:rsidRDefault="006C5770" w:rsidP="006C5770">
      <w:r>
        <w:t>Seal W, Garrison RH, Noreen E (2008) Management Accounting, McGraw Hill.</w:t>
      </w:r>
    </w:p>
    <w:p w14:paraId="43DD8580" w14:textId="77777777" w:rsidR="006C5770" w:rsidRDefault="006C5770" w:rsidP="006C5770">
      <w:r>
        <w:t>shangri-la, (2024). About Shangri-La. [Online] Available at: https://www.shangri-la.com/group/our-story/about-shangri-la [Accessed 9 May 2024].</w:t>
      </w:r>
    </w:p>
    <w:p w14:paraId="24574C87" w14:textId="77777777" w:rsidR="006C5770" w:rsidRDefault="006C5770" w:rsidP="006C5770">
      <w:r>
        <w:t>Siteminder, (2024). 3 simple ways Travelodge used guest experience to deliver double-digit growth. [Online] Available at: https://www.siteminder.com/r/trends-advice/hotel-guest-experience/3-simple-ways-travelodge-used-guest-experience-deliver-double-digit-growth/ [Accessed 5 May 2024].</w:t>
      </w:r>
    </w:p>
    <w:p w14:paraId="441FA664" w14:textId="77777777" w:rsidR="006C5770" w:rsidRDefault="006C5770" w:rsidP="006C5770">
      <w:r>
        <w:t>Statista, (2022). Most popular hotel brands among millennials in the United Kingdom (UK) as of the fourth quarter of 2022. [Online] Available at: https://www.statista.com/statistics/951264/most-popular-hotel-brands-millennials-uk/ [Accessed 5 May 2024].</w:t>
      </w:r>
    </w:p>
    <w:p w14:paraId="0D3F31E2" w14:textId="77777777" w:rsidR="006C5770" w:rsidRDefault="006C5770" w:rsidP="006C5770">
      <w:proofErr w:type="gramStart"/>
      <w:r>
        <w:t>Tranter,K.</w:t>
      </w:r>
      <w:proofErr w:type="gramEnd"/>
      <w:r>
        <w:t xml:space="preserve"> Stuart-Hill,T. Parker,J. (2014) Introduction to Revenue Management for the Hospitality Industry, London, Pearson.</w:t>
      </w:r>
    </w:p>
    <w:p w14:paraId="4C695FA0" w14:textId="77777777" w:rsidR="006C5770" w:rsidRDefault="006C5770" w:rsidP="006C5770">
      <w:r>
        <w:t>travelodge, (2024). Company Overview. [Online] Available at: https://travelodge.co.uk/our-business/about-us/company-overview/#:~:text=Founded%20in%201985%2C%20we%20are,the%20UK%2C%20Ireland%20and%20Spain. [Accessed 8 May 2024].</w:t>
      </w:r>
    </w:p>
    <w:p w14:paraId="018663A2" w14:textId="77777777" w:rsidR="006C5770" w:rsidRDefault="006C5770" w:rsidP="006C5770">
      <w:r>
        <w:lastRenderedPageBreak/>
        <w:t>Walker J (2021) Introduction to Hospitality, Harlow, Pearson.</w:t>
      </w:r>
    </w:p>
    <w:p w14:paraId="1BA8DD8C" w14:textId="77777777" w:rsidR="006C5770" w:rsidRDefault="006C5770" w:rsidP="006C5770">
      <w:r>
        <w:t>Wild J (2018) Fundamental Accounting Principles, New York, McGraw Hill.</w:t>
      </w:r>
    </w:p>
    <w:p w14:paraId="5BA0DB03" w14:textId="77777777" w:rsidR="004322C2" w:rsidRPr="004322C2" w:rsidRDefault="004322C2" w:rsidP="004322C2"/>
    <w:p w14:paraId="0B1FBF38" w14:textId="77777777" w:rsidR="00D93C2C" w:rsidRDefault="00D93C2C" w:rsidP="00E034EC">
      <w:pPr>
        <w:rPr>
          <w:lang w:val="en-US"/>
        </w:rPr>
      </w:pPr>
    </w:p>
    <w:p w14:paraId="41C1F967" w14:textId="77777777" w:rsidR="007E7DD7" w:rsidRDefault="007E7DD7"/>
    <w:sectPr w:rsidR="007E7DD7" w:rsidSect="008F12BA">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DE179" w14:textId="77777777" w:rsidR="008F12BA" w:rsidRDefault="008F12BA" w:rsidP="00E034EC">
      <w:pPr>
        <w:spacing w:line="240" w:lineRule="auto"/>
      </w:pPr>
      <w:r>
        <w:separator/>
      </w:r>
    </w:p>
  </w:endnote>
  <w:endnote w:type="continuationSeparator" w:id="0">
    <w:p w14:paraId="25121FBC" w14:textId="77777777" w:rsidR="008F12BA" w:rsidRDefault="008F12BA" w:rsidP="00E034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561866"/>
      <w:docPartObj>
        <w:docPartGallery w:val="Page Numbers (Bottom of Page)"/>
        <w:docPartUnique/>
      </w:docPartObj>
    </w:sdtPr>
    <w:sdtContent>
      <w:sdt>
        <w:sdtPr>
          <w:id w:val="-1769616900"/>
          <w:docPartObj>
            <w:docPartGallery w:val="Page Numbers (Top of Page)"/>
            <w:docPartUnique/>
          </w:docPartObj>
        </w:sdtPr>
        <w:sdtContent>
          <w:p w14:paraId="73E6C950" w14:textId="02D8D673" w:rsidR="00E034EC" w:rsidRDefault="00E034E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7621DFA" w14:textId="77777777" w:rsidR="00E034EC" w:rsidRDefault="00E03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8A3A7" w14:textId="77777777" w:rsidR="008F12BA" w:rsidRDefault="008F12BA" w:rsidP="00E034EC">
      <w:pPr>
        <w:spacing w:line="240" w:lineRule="auto"/>
      </w:pPr>
      <w:r>
        <w:separator/>
      </w:r>
    </w:p>
  </w:footnote>
  <w:footnote w:type="continuationSeparator" w:id="0">
    <w:p w14:paraId="264B1082" w14:textId="77777777" w:rsidR="008F12BA" w:rsidRDefault="008F12BA" w:rsidP="00E034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36097" w14:textId="2D57F9A8" w:rsidR="00E034EC" w:rsidRDefault="00E034EC" w:rsidP="00E034EC">
    <w:pPr>
      <w:pStyle w:val="Header"/>
      <w:jc w:val="right"/>
    </w:pPr>
    <w:r w:rsidRPr="00E034EC">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111E91"/>
    <w:multiLevelType w:val="hybridMultilevel"/>
    <w:tmpl w:val="96B07A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FB2064"/>
    <w:multiLevelType w:val="hybridMultilevel"/>
    <w:tmpl w:val="B762B3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1236900">
    <w:abstractNumId w:val="0"/>
  </w:num>
  <w:num w:numId="2" w16cid:durableId="14036737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A9"/>
    <w:rsid w:val="00015A25"/>
    <w:rsid w:val="000350FE"/>
    <w:rsid w:val="00053798"/>
    <w:rsid w:val="000A15CF"/>
    <w:rsid w:val="001463F0"/>
    <w:rsid w:val="00170C17"/>
    <w:rsid w:val="002836D2"/>
    <w:rsid w:val="002D534A"/>
    <w:rsid w:val="00307D92"/>
    <w:rsid w:val="004005B7"/>
    <w:rsid w:val="004322C2"/>
    <w:rsid w:val="00456901"/>
    <w:rsid w:val="00550C82"/>
    <w:rsid w:val="006B4AC8"/>
    <w:rsid w:val="006B7185"/>
    <w:rsid w:val="006C5770"/>
    <w:rsid w:val="007948DB"/>
    <w:rsid w:val="007E7DD7"/>
    <w:rsid w:val="00876FC7"/>
    <w:rsid w:val="008F12BA"/>
    <w:rsid w:val="0090456F"/>
    <w:rsid w:val="009C2FA9"/>
    <w:rsid w:val="00A26901"/>
    <w:rsid w:val="00AF7C5B"/>
    <w:rsid w:val="00BC5938"/>
    <w:rsid w:val="00CA6805"/>
    <w:rsid w:val="00D93C2C"/>
    <w:rsid w:val="00E034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7913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C2C"/>
    <w:pPr>
      <w:spacing w:after="0" w:line="480" w:lineRule="auto"/>
      <w:jc w:val="both"/>
    </w:pPr>
    <w:rPr>
      <w:rFonts w:ascii="Times New Roman" w:eastAsia="Arial" w:hAnsi="Times New Roman" w:cs="Arial"/>
      <w:kern w:val="0"/>
      <w:sz w:val="24"/>
      <w:lang w:val="en-GB"/>
      <w14:ligatures w14:val="none"/>
    </w:rPr>
  </w:style>
  <w:style w:type="paragraph" w:styleId="Heading1">
    <w:name w:val="heading 1"/>
    <w:basedOn w:val="Normal"/>
    <w:next w:val="Normal"/>
    <w:link w:val="Heading1Char"/>
    <w:uiPriority w:val="9"/>
    <w:qFormat/>
    <w:rsid w:val="00AF7C5B"/>
    <w:pPr>
      <w:keepNext/>
      <w:keepLines/>
      <w:spacing w:before="240"/>
      <w:outlineLvl w:val="0"/>
    </w:pPr>
    <w:rPr>
      <w:rFonts w:eastAsiaTheme="majorEastAsia" w:cstheme="majorBidi"/>
      <w:b/>
      <w:color w:val="000000" w:themeColor="text1"/>
      <w:kern w:val="2"/>
      <w:sz w:val="28"/>
      <w:szCs w:val="32"/>
      <w14:ligatures w14:val="standardContextual"/>
    </w:rPr>
  </w:style>
  <w:style w:type="paragraph" w:styleId="Heading2">
    <w:name w:val="heading 2"/>
    <w:basedOn w:val="Normal"/>
    <w:next w:val="Normal"/>
    <w:link w:val="Heading2Char"/>
    <w:uiPriority w:val="9"/>
    <w:semiHidden/>
    <w:unhideWhenUsed/>
    <w:qFormat/>
    <w:rsid w:val="00AF7C5B"/>
    <w:pPr>
      <w:keepNext/>
      <w:keepLines/>
      <w:spacing w:before="40"/>
      <w:outlineLvl w:val="1"/>
    </w:pPr>
    <w:rPr>
      <w:rFonts w:eastAsiaTheme="majorEastAsia" w:cstheme="majorBidi"/>
      <w:b/>
      <w:color w:val="000000" w:themeColor="text1"/>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C5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AF7C5B"/>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E034EC"/>
    <w:pPr>
      <w:tabs>
        <w:tab w:val="center" w:pos="4513"/>
        <w:tab w:val="right" w:pos="9026"/>
      </w:tabs>
      <w:spacing w:line="240" w:lineRule="auto"/>
    </w:pPr>
  </w:style>
  <w:style w:type="character" w:customStyle="1" w:styleId="HeaderChar">
    <w:name w:val="Header Char"/>
    <w:basedOn w:val="DefaultParagraphFont"/>
    <w:link w:val="Header"/>
    <w:uiPriority w:val="99"/>
    <w:rsid w:val="00E034EC"/>
    <w:rPr>
      <w:rFonts w:ascii="Times New Roman" w:eastAsia="Arial" w:hAnsi="Times New Roman" w:cs="Arial"/>
      <w:kern w:val="0"/>
      <w:sz w:val="24"/>
      <w:lang w:val="en-GB"/>
      <w14:ligatures w14:val="none"/>
    </w:rPr>
  </w:style>
  <w:style w:type="paragraph" w:styleId="Footer">
    <w:name w:val="footer"/>
    <w:basedOn w:val="Normal"/>
    <w:link w:val="FooterChar"/>
    <w:uiPriority w:val="99"/>
    <w:unhideWhenUsed/>
    <w:rsid w:val="00E034EC"/>
    <w:pPr>
      <w:tabs>
        <w:tab w:val="center" w:pos="4513"/>
        <w:tab w:val="right" w:pos="9026"/>
      </w:tabs>
      <w:spacing w:line="240" w:lineRule="auto"/>
    </w:pPr>
  </w:style>
  <w:style w:type="character" w:customStyle="1" w:styleId="FooterChar">
    <w:name w:val="Footer Char"/>
    <w:basedOn w:val="DefaultParagraphFont"/>
    <w:link w:val="Footer"/>
    <w:uiPriority w:val="99"/>
    <w:rsid w:val="00E034EC"/>
    <w:rPr>
      <w:rFonts w:ascii="Times New Roman" w:eastAsia="Arial" w:hAnsi="Times New Roman" w:cs="Arial"/>
      <w:kern w:val="0"/>
      <w:sz w:val="24"/>
      <w:lang w:val="en-GB"/>
      <w14:ligatures w14:val="none"/>
    </w:rPr>
  </w:style>
  <w:style w:type="paragraph" w:styleId="NormalWeb">
    <w:name w:val="Normal (Web)"/>
    <w:basedOn w:val="Normal"/>
    <w:uiPriority w:val="99"/>
    <w:unhideWhenUsed/>
    <w:rsid w:val="00E034EC"/>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4322C2"/>
    <w:pPr>
      <w:ind w:left="720"/>
      <w:contextualSpacing/>
    </w:pPr>
  </w:style>
  <w:style w:type="character" w:styleId="Strong">
    <w:name w:val="Strong"/>
    <w:basedOn w:val="DefaultParagraphFont"/>
    <w:uiPriority w:val="22"/>
    <w:qFormat/>
    <w:rsid w:val="002836D2"/>
    <w:rPr>
      <w:b/>
      <w:bCs/>
    </w:rPr>
  </w:style>
  <w:style w:type="paragraph" w:styleId="TOCHeading">
    <w:name w:val="TOC Heading"/>
    <w:basedOn w:val="Heading1"/>
    <w:next w:val="Normal"/>
    <w:uiPriority w:val="39"/>
    <w:unhideWhenUsed/>
    <w:qFormat/>
    <w:rsid w:val="00015A2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15A25"/>
    <w:pPr>
      <w:spacing w:after="100"/>
    </w:pPr>
  </w:style>
  <w:style w:type="character" w:styleId="Hyperlink">
    <w:name w:val="Hyperlink"/>
    <w:basedOn w:val="DefaultParagraphFont"/>
    <w:uiPriority w:val="99"/>
    <w:unhideWhenUsed/>
    <w:rsid w:val="00015A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898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sha24</b:Tag>
    <b:SourceType>InternetSite</b:SourceType>
    <b:Guid>{47E1B5D4-FD72-400B-A6D1-69D4D5DB561D}</b:Guid>
    <b:Author>
      <b:Author>
        <b:Corporate>shangri-la</b:Corporate>
      </b:Author>
    </b:Author>
    <b:Title>About Shangri-La </b:Title>
    <b:Year>2024</b:Year>
    <b:YearAccessed>2024</b:YearAccessed>
    <b:MonthAccessed>May</b:MonthAccessed>
    <b:DayAccessed>9</b:DayAccessed>
    <b:URL>https://www.shangri-la.com/group/our-story/about-shangri-la</b:URL>
    <b:RefOrder>1</b:RefOrder>
  </b:Source>
  <b:Source>
    <b:Tag>tra24</b:Tag>
    <b:SourceType>InternetSite</b:SourceType>
    <b:Guid>{C4765FC9-E8D9-48D9-90AC-937C03DE350B}</b:Guid>
    <b:Author>
      <b:Author>
        <b:Corporate>travelodge</b:Corporate>
      </b:Author>
    </b:Author>
    <b:Title>Company Overview</b:Title>
    <b:Year>2024</b:Year>
    <b:YearAccessed>2024</b:YearAccessed>
    <b:MonthAccessed>May</b:MonthAccessed>
    <b:DayAccessed>8</b:DayAccessed>
    <b:URL>https://travelodge.co.uk/our-business/about-us/company-overview/#:~:text=Founded%20in%201985%2C%20we%20are,the%20UK%2C%20Ireland%20and%20Spain.</b:URL>
    <b:RefOrder>2</b:RefOrder>
  </b:Source>
  <b:Source>
    <b:Tag>Sta224</b:Tag>
    <b:SourceType>InternetSite</b:SourceType>
    <b:Guid>{84F4208C-62A1-4E21-A132-D16860392AE6}</b:Guid>
    <b:Author>
      <b:Author>
        <b:Corporate>Statista</b:Corporate>
      </b:Author>
    </b:Author>
    <b:Title>Most popular hotel brands among millennials in the United Kingdom (UK) as of the fourth quarter of 2022</b:Title>
    <b:Year>2022</b:Year>
    <b:YearAccessed>2024</b:YearAccessed>
    <b:MonthAccessed>May</b:MonthAccessed>
    <b:DayAccessed>5</b:DayAccessed>
    <b:URL>https://www.statista.com/statistics/951264/most-popular-hotel-brands-millennials-uk/</b:URL>
    <b:RefOrder>1</b:RefOrder>
  </b:Source>
  <b:Source>
    <b:Tag>Sit24</b:Tag>
    <b:SourceType>InternetSite</b:SourceType>
    <b:Guid>{20B75584-24D1-47F9-8202-E282AD6FC6A0}</b:Guid>
    <b:Author>
      <b:Author>
        <b:NameList>
          <b:Person>
            <b:Last>Siteminder</b:Last>
          </b:Person>
        </b:NameList>
      </b:Author>
    </b:Author>
    <b:Title>3 simple ways Travelodge used guest experience to deliver double-digit growth</b:Title>
    <b:Year>2024</b:Year>
    <b:YearAccessed>2024</b:YearAccessed>
    <b:MonthAccessed>May</b:MonthAccessed>
    <b:DayAccessed>5</b:DayAccessed>
    <b:URL>https://www.siteminder.com/r/trends-advice/hotel-guest-experience/3-simple-ways-travelodge-used-guest-experience-deliver-double-digit-growth/</b:URL>
    <b:RefOrder>2</b:RefOrder>
  </b:Source>
</b:Sources>
</file>

<file path=customXml/itemProps1.xml><?xml version="1.0" encoding="utf-8"?>
<ds:datastoreItem xmlns:ds="http://schemas.openxmlformats.org/officeDocument/2006/customXml" ds:itemID="{83C28882-AE9D-4300-B233-78B79B792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2696</Words>
  <Characters>15370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2024-05-09T06:58:00Z</dcterms:created>
  <dcterms:modified xsi:type="dcterms:W3CDTF">2024-05-09T08:58:00Z</dcterms:modified>
</cp:coreProperties>
</file>