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7FEF0" w14:textId="190D65DC" w:rsidR="00F668B1" w:rsidRDefault="00C25108" w:rsidP="00D431D5">
      <w:r>
        <w:rPr>
          <w:noProof/>
        </w:rPr>
        <w:drawing>
          <wp:anchor distT="0" distB="0" distL="114300" distR="114300" simplePos="0" relativeHeight="251659264" behindDoc="0" locked="0" layoutInCell="1" allowOverlap="1" wp14:anchorId="32096D68" wp14:editId="2EB7095F">
            <wp:simplePos x="0" y="0"/>
            <wp:positionH relativeFrom="column">
              <wp:posOffset>0</wp:posOffset>
            </wp:positionH>
            <wp:positionV relativeFrom="paragraph">
              <wp:posOffset>314960</wp:posOffset>
            </wp:positionV>
            <wp:extent cx="2461260" cy="1165860"/>
            <wp:effectExtent l="0" t="0" r="0" b="0"/>
            <wp:wrapSquare wrapText="bothSides"/>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1260" cy="1165860"/>
                    </a:xfrm>
                    <a:prstGeom prst="rect">
                      <a:avLst/>
                    </a:prstGeom>
                    <a:noFill/>
                  </pic:spPr>
                </pic:pic>
              </a:graphicData>
            </a:graphic>
          </wp:anchor>
        </w:drawing>
      </w:r>
    </w:p>
    <w:p w14:paraId="074A057D" w14:textId="77777777" w:rsidR="00F668B1" w:rsidRDefault="00F668B1" w:rsidP="00D431D5"/>
    <w:p w14:paraId="522527A1" w14:textId="77777777" w:rsidR="00F668B1" w:rsidRDefault="00F668B1" w:rsidP="00F668B1">
      <w:pPr>
        <w:rPr>
          <w:rStyle w:val="Heading2Char"/>
          <w:rFonts w:ascii="Arial" w:hAnsi="Arial" w:cs="Arial"/>
          <w:b/>
          <w:bCs/>
          <w:sz w:val="36"/>
          <w:szCs w:val="36"/>
        </w:rPr>
      </w:pPr>
      <w:r>
        <w:rPr>
          <w:rStyle w:val="Heading2Char"/>
          <w:rFonts w:ascii="Arial" w:hAnsi="Arial" w:cs="Arial"/>
          <w:b/>
          <w:bCs/>
          <w:sz w:val="36"/>
          <w:szCs w:val="36"/>
        </w:rPr>
        <w:t xml:space="preserve">               </w:t>
      </w:r>
    </w:p>
    <w:p w14:paraId="7C35E6B1" w14:textId="77777777" w:rsidR="00F668B1" w:rsidRDefault="00F668B1" w:rsidP="00F668B1">
      <w:pPr>
        <w:rPr>
          <w:rStyle w:val="Heading2Char"/>
          <w:rFonts w:ascii="Arial" w:hAnsi="Arial" w:cs="Arial"/>
          <w:b/>
          <w:bCs/>
          <w:sz w:val="36"/>
          <w:szCs w:val="36"/>
        </w:rPr>
      </w:pPr>
    </w:p>
    <w:p w14:paraId="3F5D432F" w14:textId="77777777" w:rsidR="00F668B1" w:rsidRDefault="00F668B1" w:rsidP="00F668B1">
      <w:pPr>
        <w:rPr>
          <w:rStyle w:val="Heading2Char"/>
          <w:rFonts w:ascii="Arial" w:hAnsi="Arial" w:cs="Arial"/>
          <w:b/>
          <w:bCs/>
          <w:sz w:val="36"/>
          <w:szCs w:val="36"/>
        </w:rPr>
      </w:pPr>
    </w:p>
    <w:p w14:paraId="7A884D7B" w14:textId="77777777" w:rsidR="00F668B1" w:rsidRDefault="00F668B1" w:rsidP="00F668B1">
      <w:pPr>
        <w:rPr>
          <w:rStyle w:val="Heading2Char"/>
          <w:rFonts w:ascii="Arial" w:hAnsi="Arial" w:cs="Arial"/>
          <w:b/>
          <w:bCs/>
          <w:sz w:val="36"/>
          <w:szCs w:val="36"/>
        </w:rPr>
      </w:pPr>
    </w:p>
    <w:p w14:paraId="0CF45331" w14:textId="723ABAD1" w:rsidR="00F668B1" w:rsidRDefault="00DA0354" w:rsidP="00F668B1">
      <w:pPr>
        <w:rPr>
          <w:rStyle w:val="Heading2Char"/>
          <w:rFonts w:ascii="Arial" w:hAnsi="Arial" w:cs="Arial"/>
          <w:b/>
          <w:bCs/>
          <w:sz w:val="36"/>
          <w:szCs w:val="36"/>
        </w:rPr>
      </w:pPr>
      <w:r>
        <w:rPr>
          <w:rStyle w:val="Heading2Char"/>
          <w:rFonts w:ascii="Arial" w:hAnsi="Arial" w:cs="Arial"/>
          <w:b/>
          <w:bCs/>
          <w:sz w:val="36"/>
          <w:szCs w:val="36"/>
        </w:rPr>
        <w:t xml:space="preserve">         </w:t>
      </w:r>
      <w:r w:rsidR="00F668B1">
        <w:rPr>
          <w:rStyle w:val="Heading2Char"/>
          <w:rFonts w:ascii="Arial" w:hAnsi="Arial" w:cs="Arial"/>
          <w:b/>
          <w:bCs/>
          <w:sz w:val="36"/>
          <w:szCs w:val="36"/>
        </w:rPr>
        <w:t xml:space="preserve"> </w:t>
      </w:r>
      <w:r w:rsidR="00F668B1" w:rsidRPr="00F521B0">
        <w:rPr>
          <w:rStyle w:val="Heading2Char"/>
          <w:rFonts w:ascii="Arial" w:hAnsi="Arial" w:cs="Arial"/>
          <w:b/>
          <w:bCs/>
          <w:sz w:val="36"/>
          <w:szCs w:val="36"/>
        </w:rPr>
        <w:t>The Role of a Senior Care Worker</w:t>
      </w:r>
    </w:p>
    <w:p w14:paraId="142844C9" w14:textId="77777777" w:rsidR="00F668B1" w:rsidRDefault="00F668B1" w:rsidP="00F668B1">
      <w:pPr>
        <w:rPr>
          <w:rStyle w:val="Heading2Char"/>
          <w:rFonts w:ascii="Arial" w:hAnsi="Arial" w:cs="Arial"/>
          <w:b/>
          <w:bCs/>
          <w:sz w:val="36"/>
          <w:szCs w:val="36"/>
        </w:rPr>
      </w:pPr>
      <w:r>
        <w:rPr>
          <w:rStyle w:val="Heading2Char"/>
          <w:rFonts w:ascii="Arial" w:hAnsi="Arial" w:cs="Arial"/>
          <w:b/>
          <w:bCs/>
          <w:sz w:val="36"/>
          <w:szCs w:val="36"/>
        </w:rPr>
        <w:t xml:space="preserve">                                       In</w:t>
      </w:r>
    </w:p>
    <w:p w14:paraId="67E39F85" w14:textId="77777777" w:rsidR="00F668B1" w:rsidRPr="00F521B0" w:rsidRDefault="00F668B1" w:rsidP="00F668B1">
      <w:pPr>
        <w:rPr>
          <w:rStyle w:val="Heading2Char"/>
          <w:rFonts w:ascii="Arial" w:hAnsi="Arial" w:cs="Arial"/>
          <w:b/>
          <w:bCs/>
          <w:sz w:val="36"/>
          <w:szCs w:val="36"/>
        </w:rPr>
      </w:pPr>
      <w:r>
        <w:rPr>
          <w:rStyle w:val="Heading2Char"/>
          <w:rFonts w:ascii="Arial" w:hAnsi="Arial" w:cs="Arial"/>
          <w:b/>
          <w:bCs/>
          <w:sz w:val="36"/>
          <w:szCs w:val="36"/>
        </w:rPr>
        <w:t xml:space="preserve">                      </w:t>
      </w:r>
      <w:r w:rsidRPr="00F521B0">
        <w:rPr>
          <w:rStyle w:val="Heading2Char"/>
          <w:rFonts w:ascii="Arial" w:hAnsi="Arial" w:cs="Arial"/>
          <w:b/>
          <w:bCs/>
          <w:sz w:val="36"/>
          <w:szCs w:val="36"/>
        </w:rPr>
        <w:t>Health and Social Care</w:t>
      </w:r>
    </w:p>
    <w:p w14:paraId="226B9C9E" w14:textId="77777777" w:rsidR="00F668B1" w:rsidRPr="007B3F31" w:rsidRDefault="00F668B1" w:rsidP="00F668B1">
      <w:pPr>
        <w:rPr>
          <w:rFonts w:ascii="Arial" w:hAnsi="Arial" w:cs="Arial"/>
          <w:color w:val="0E2841" w:themeColor="text2"/>
          <w:sz w:val="36"/>
          <w:szCs w:val="36"/>
        </w:rPr>
      </w:pPr>
    </w:p>
    <w:p w14:paraId="15641113" w14:textId="4DBF4E6C" w:rsidR="00F668B1" w:rsidRPr="007B3F31" w:rsidRDefault="00F668B1" w:rsidP="00F668B1">
      <w:pPr>
        <w:rPr>
          <w:rFonts w:ascii="Arial" w:hAnsi="Arial" w:cs="Arial"/>
          <w:b/>
          <w:bCs/>
          <w:color w:val="0E2841" w:themeColor="text2"/>
          <w:sz w:val="28"/>
          <w:szCs w:val="28"/>
        </w:rPr>
      </w:pPr>
      <w:r w:rsidRPr="007B3F31">
        <w:rPr>
          <w:rFonts w:ascii="Arial" w:hAnsi="Arial" w:cs="Arial"/>
          <w:b/>
          <w:bCs/>
          <w:color w:val="0E2841" w:themeColor="text2"/>
          <w:sz w:val="28"/>
          <w:szCs w:val="28"/>
        </w:rPr>
        <w:t>Student Name:</w:t>
      </w:r>
      <w:r w:rsidR="007B3F31" w:rsidRPr="007B3F31">
        <w:rPr>
          <w:rFonts w:ascii="Arial" w:hAnsi="Arial" w:cs="Arial"/>
          <w:b/>
          <w:bCs/>
          <w:color w:val="0E2841" w:themeColor="text2"/>
          <w:sz w:val="28"/>
          <w:szCs w:val="28"/>
        </w:rPr>
        <w:t xml:space="preserve">  </w:t>
      </w:r>
      <w:r w:rsidRPr="007B3F31">
        <w:rPr>
          <w:rFonts w:ascii="Arial" w:hAnsi="Arial" w:cs="Arial"/>
          <w:b/>
          <w:bCs/>
          <w:color w:val="0E2841" w:themeColor="text2"/>
          <w:sz w:val="28"/>
          <w:szCs w:val="28"/>
        </w:rPr>
        <w:t xml:space="preserve"> Rahul</w:t>
      </w:r>
    </w:p>
    <w:p w14:paraId="3AEFB7CE" w14:textId="2C693B20" w:rsidR="00F668B1" w:rsidRPr="007B3F31" w:rsidRDefault="00F668B1" w:rsidP="00F668B1">
      <w:pPr>
        <w:rPr>
          <w:rFonts w:ascii="Arial" w:hAnsi="Arial" w:cs="Arial"/>
          <w:b/>
          <w:bCs/>
          <w:color w:val="0E2841" w:themeColor="text2"/>
          <w:sz w:val="28"/>
          <w:szCs w:val="28"/>
        </w:rPr>
      </w:pPr>
      <w:r w:rsidRPr="007B3F31">
        <w:rPr>
          <w:rFonts w:ascii="Arial" w:hAnsi="Arial" w:cs="Arial"/>
          <w:b/>
          <w:bCs/>
          <w:color w:val="0E2841" w:themeColor="text2"/>
          <w:sz w:val="28"/>
          <w:szCs w:val="28"/>
        </w:rPr>
        <w:t>Student Id:</w:t>
      </w:r>
      <w:r w:rsidR="003451B0" w:rsidRPr="007B3F31">
        <w:rPr>
          <w:rFonts w:ascii="Arial" w:hAnsi="Arial" w:cs="Arial"/>
          <w:b/>
          <w:bCs/>
          <w:color w:val="0E2841" w:themeColor="text2"/>
          <w:sz w:val="28"/>
          <w:szCs w:val="28"/>
        </w:rPr>
        <w:t xml:space="preserve"> </w:t>
      </w:r>
      <w:r w:rsidR="00022779" w:rsidRPr="007B3F31">
        <w:rPr>
          <w:rFonts w:ascii="Arial" w:hAnsi="Arial" w:cs="Arial"/>
          <w:b/>
          <w:bCs/>
          <w:color w:val="0E2841" w:themeColor="text2"/>
          <w:sz w:val="28"/>
          <w:szCs w:val="28"/>
        </w:rPr>
        <w:t xml:space="preserve">       </w:t>
      </w:r>
      <w:r w:rsidRPr="007B3F31">
        <w:rPr>
          <w:rFonts w:ascii="Arial" w:hAnsi="Arial" w:cs="Arial"/>
          <w:b/>
          <w:bCs/>
          <w:color w:val="0E2841" w:themeColor="text2"/>
          <w:sz w:val="28"/>
          <w:szCs w:val="28"/>
        </w:rPr>
        <w:t xml:space="preserve"> 2511912</w:t>
      </w:r>
    </w:p>
    <w:p w14:paraId="196B32A1" w14:textId="2C5282B2" w:rsidR="00F668B1" w:rsidRPr="007B3F31" w:rsidRDefault="00F668B1" w:rsidP="00F668B1">
      <w:pPr>
        <w:pStyle w:val="Heading1"/>
        <w:spacing w:before="0" w:after="0"/>
        <w:rPr>
          <w:rFonts w:ascii="Arial" w:hAnsi="Arial" w:cs="Arial"/>
          <w:b/>
          <w:bCs/>
          <w:color w:val="0E2841" w:themeColor="text2"/>
          <w:sz w:val="28"/>
          <w:szCs w:val="28"/>
        </w:rPr>
      </w:pPr>
      <w:r w:rsidRPr="007B3F31">
        <w:rPr>
          <w:rFonts w:ascii="Arial" w:hAnsi="Arial" w:cs="Arial"/>
          <w:b/>
          <w:bCs/>
          <w:color w:val="0E2841" w:themeColor="text2"/>
          <w:sz w:val="28"/>
          <w:szCs w:val="28"/>
        </w:rPr>
        <w:t xml:space="preserve">Module </w:t>
      </w:r>
      <w:r w:rsidR="00C25108" w:rsidRPr="007B3F31">
        <w:rPr>
          <w:rFonts w:ascii="Arial" w:hAnsi="Arial" w:cs="Arial"/>
          <w:b/>
          <w:bCs/>
          <w:color w:val="0E2841" w:themeColor="text2"/>
          <w:sz w:val="28"/>
          <w:szCs w:val="28"/>
        </w:rPr>
        <w:t>Code:</w:t>
      </w:r>
      <w:r w:rsidR="003451B0" w:rsidRPr="007B3F31">
        <w:rPr>
          <w:rFonts w:ascii="Arial" w:hAnsi="Arial" w:cs="Arial"/>
          <w:b/>
          <w:bCs/>
          <w:color w:val="0E2841" w:themeColor="text2"/>
          <w:sz w:val="28"/>
          <w:szCs w:val="28"/>
        </w:rPr>
        <w:t xml:space="preserve"> </w:t>
      </w:r>
      <w:r w:rsidR="00DA0AB6" w:rsidRPr="007B3F31">
        <w:rPr>
          <w:rFonts w:ascii="Arial" w:hAnsi="Arial" w:cs="Arial"/>
          <w:b/>
          <w:bCs/>
          <w:color w:val="0E2841" w:themeColor="text2"/>
          <w:sz w:val="28"/>
          <w:szCs w:val="28"/>
        </w:rPr>
        <w:t xml:space="preserve">  </w:t>
      </w:r>
      <w:r w:rsidR="00C25108" w:rsidRPr="007B3F31">
        <w:rPr>
          <w:rFonts w:ascii="Arial" w:hAnsi="Arial" w:cs="Arial"/>
          <w:b/>
          <w:bCs/>
          <w:color w:val="0E2841" w:themeColor="text2"/>
          <w:sz w:val="28"/>
          <w:szCs w:val="28"/>
        </w:rPr>
        <w:t xml:space="preserve"> LCHS</w:t>
      </w:r>
      <w:r w:rsidR="00D10235" w:rsidRPr="007B3F31">
        <w:rPr>
          <w:rFonts w:ascii="Arial" w:hAnsi="Arial" w:cs="Arial"/>
          <w:b/>
          <w:bCs/>
          <w:color w:val="0E2841" w:themeColor="text2"/>
          <w:sz w:val="28"/>
          <w:szCs w:val="28"/>
        </w:rPr>
        <w:t>4</w:t>
      </w:r>
      <w:r w:rsidRPr="007B3F31">
        <w:rPr>
          <w:rFonts w:ascii="Arial" w:hAnsi="Arial" w:cs="Arial"/>
          <w:b/>
          <w:bCs/>
          <w:color w:val="0E2841" w:themeColor="text2"/>
          <w:sz w:val="28"/>
          <w:szCs w:val="28"/>
        </w:rPr>
        <w:t>001</w:t>
      </w:r>
    </w:p>
    <w:p w14:paraId="1A70E5A9" w14:textId="77777777" w:rsidR="002417EE" w:rsidRDefault="00F668B1" w:rsidP="005E1DFD">
      <w:pPr>
        <w:pStyle w:val="Heading1"/>
        <w:spacing w:before="0" w:after="0"/>
        <w:rPr>
          <w:rFonts w:ascii="Arial" w:hAnsi="Arial" w:cs="Arial"/>
          <w:b/>
          <w:bCs/>
          <w:sz w:val="28"/>
          <w:szCs w:val="28"/>
        </w:rPr>
      </w:pPr>
      <w:r w:rsidRPr="007B3F31">
        <w:rPr>
          <w:rFonts w:ascii="Arial" w:hAnsi="Arial" w:cs="Arial"/>
          <w:b/>
          <w:bCs/>
          <w:color w:val="0E2841" w:themeColor="text2"/>
          <w:sz w:val="28"/>
          <w:szCs w:val="28"/>
        </w:rPr>
        <w:t>MODULE:</w:t>
      </w:r>
      <w:r w:rsidR="003451B0" w:rsidRPr="007B3F31">
        <w:rPr>
          <w:rFonts w:ascii="Arial" w:hAnsi="Arial" w:cs="Arial"/>
          <w:b/>
          <w:bCs/>
          <w:color w:val="0E2841" w:themeColor="text2"/>
          <w:sz w:val="28"/>
          <w:szCs w:val="28"/>
        </w:rPr>
        <w:t xml:space="preserve"> </w:t>
      </w:r>
      <w:r w:rsidR="00DA0AB6" w:rsidRPr="007B3F31">
        <w:rPr>
          <w:rFonts w:ascii="Arial" w:hAnsi="Arial" w:cs="Arial"/>
          <w:b/>
          <w:bCs/>
          <w:color w:val="0E2841" w:themeColor="text2"/>
          <w:sz w:val="28"/>
          <w:szCs w:val="28"/>
        </w:rPr>
        <w:t xml:space="preserve">      </w:t>
      </w:r>
      <w:r w:rsidR="007B3F31" w:rsidRPr="007B3F31">
        <w:rPr>
          <w:rFonts w:ascii="Arial" w:hAnsi="Arial" w:cs="Arial"/>
          <w:b/>
          <w:bCs/>
          <w:color w:val="0E2841" w:themeColor="text2"/>
          <w:sz w:val="28"/>
          <w:szCs w:val="28"/>
        </w:rPr>
        <w:t xml:space="preserve">   </w:t>
      </w:r>
      <w:r w:rsidR="00DA0AB6" w:rsidRPr="007B3F31">
        <w:rPr>
          <w:rFonts w:ascii="Arial" w:hAnsi="Arial" w:cs="Arial"/>
          <w:b/>
          <w:bCs/>
          <w:color w:val="0E2841" w:themeColor="text2"/>
          <w:sz w:val="28"/>
          <w:szCs w:val="28"/>
        </w:rPr>
        <w:t xml:space="preserve"> </w:t>
      </w:r>
      <w:r w:rsidR="004B075F" w:rsidRPr="007B3F31">
        <w:rPr>
          <w:rFonts w:ascii="Arial" w:hAnsi="Arial" w:cs="Arial"/>
          <w:b/>
          <w:bCs/>
          <w:color w:val="0E2841" w:themeColor="text2"/>
          <w:sz w:val="28"/>
          <w:szCs w:val="28"/>
        </w:rPr>
        <w:t xml:space="preserve">ACADEMIC AND </w:t>
      </w:r>
      <w:r w:rsidR="00022779" w:rsidRPr="007B3F31">
        <w:rPr>
          <w:rFonts w:ascii="Arial" w:hAnsi="Arial" w:cs="Arial"/>
          <w:b/>
          <w:bCs/>
          <w:color w:val="0E2841" w:themeColor="text2"/>
          <w:sz w:val="28"/>
          <w:szCs w:val="28"/>
        </w:rPr>
        <w:t>EMPLOYABILITY SKILLS</w:t>
      </w:r>
      <w:r w:rsidR="00D10235" w:rsidRPr="007B3F31">
        <w:rPr>
          <w:rFonts w:ascii="Arial" w:hAnsi="Arial" w:cs="Arial"/>
          <w:b/>
          <w:bCs/>
          <w:color w:val="0E2841" w:themeColor="text2"/>
          <w:sz w:val="28"/>
          <w:szCs w:val="28"/>
        </w:rPr>
        <w:t xml:space="preserve">  </w:t>
      </w:r>
      <w:r w:rsidR="00D10235">
        <w:rPr>
          <w:rFonts w:ascii="Arial" w:hAnsi="Arial" w:cs="Arial"/>
          <w:b/>
          <w:bCs/>
          <w:sz w:val="28"/>
          <w:szCs w:val="28"/>
        </w:rPr>
        <w:t xml:space="preserve"> </w:t>
      </w:r>
    </w:p>
    <w:p w14:paraId="57600E3C" w14:textId="38AC8907" w:rsidR="00F668B1" w:rsidRPr="005E1DFD" w:rsidRDefault="004C6619" w:rsidP="005E1DFD">
      <w:pPr>
        <w:pStyle w:val="Heading1"/>
        <w:spacing w:before="0" w:after="0"/>
        <w:rPr>
          <w:rFonts w:ascii="Segoe UI" w:eastAsia="Times New Roman" w:hAnsi="Segoe UI" w:cs="Segoe UI"/>
          <w:b/>
          <w:bCs/>
          <w:color w:val="FFFFFF"/>
          <w:kern w:val="36"/>
          <w:sz w:val="48"/>
          <w:szCs w:val="48"/>
          <w:lang w:eastAsia="en-GB"/>
          <w14:ligatures w14:val="none"/>
        </w:rPr>
      </w:pPr>
      <w:r>
        <w:rPr>
          <w:rFonts w:ascii="Arial" w:hAnsi="Arial" w:cs="Arial"/>
          <w:b/>
          <w:bCs/>
          <w:sz w:val="28"/>
          <w:szCs w:val="28"/>
        </w:rPr>
        <w:t xml:space="preserve">Lecturer:            </w:t>
      </w:r>
      <w:r w:rsidR="00E0775E">
        <w:rPr>
          <w:rFonts w:ascii="Arial" w:hAnsi="Arial" w:cs="Arial"/>
          <w:b/>
          <w:bCs/>
          <w:sz w:val="28"/>
          <w:szCs w:val="28"/>
        </w:rPr>
        <w:t>Re</w:t>
      </w:r>
      <w:r w:rsidR="0021435D">
        <w:rPr>
          <w:rFonts w:ascii="Arial" w:hAnsi="Arial" w:cs="Arial"/>
          <w:b/>
          <w:bCs/>
          <w:sz w:val="28"/>
          <w:szCs w:val="28"/>
        </w:rPr>
        <w:t>za Taghi</w:t>
      </w:r>
      <w:r w:rsidR="00842193">
        <w:rPr>
          <w:rFonts w:ascii="Arial" w:hAnsi="Arial" w:cs="Arial"/>
          <w:b/>
          <w:bCs/>
          <w:sz w:val="28"/>
          <w:szCs w:val="28"/>
        </w:rPr>
        <w:t>za</w:t>
      </w:r>
      <w:r w:rsidR="00C47855">
        <w:rPr>
          <w:rFonts w:ascii="Arial" w:hAnsi="Arial" w:cs="Arial"/>
          <w:b/>
          <w:bCs/>
          <w:sz w:val="28"/>
          <w:szCs w:val="28"/>
        </w:rPr>
        <w:t>d</w:t>
      </w:r>
      <w:r w:rsidR="00842193">
        <w:rPr>
          <w:rFonts w:ascii="Arial" w:hAnsi="Arial" w:cs="Arial"/>
          <w:b/>
          <w:bCs/>
          <w:sz w:val="28"/>
          <w:szCs w:val="28"/>
        </w:rPr>
        <w:t>eh</w:t>
      </w:r>
      <w:r w:rsidR="00D10235">
        <w:rPr>
          <w:rFonts w:ascii="Arial" w:hAnsi="Arial" w:cs="Arial"/>
          <w:b/>
          <w:bCs/>
          <w:sz w:val="28"/>
          <w:szCs w:val="28"/>
        </w:rPr>
        <w:t xml:space="preserve"> </w:t>
      </w:r>
      <w:r w:rsidR="00884FA4">
        <w:rPr>
          <w:rFonts w:ascii="Arial" w:hAnsi="Arial" w:cs="Arial"/>
          <w:b/>
          <w:bCs/>
          <w:sz w:val="28"/>
          <w:szCs w:val="28"/>
        </w:rPr>
        <w:t xml:space="preserve">  </w:t>
      </w:r>
      <w:r w:rsidR="00DA0AB6">
        <w:rPr>
          <w:rFonts w:ascii="Arial" w:hAnsi="Arial" w:cs="Arial"/>
          <w:b/>
          <w:bCs/>
          <w:sz w:val="28"/>
          <w:szCs w:val="28"/>
        </w:rPr>
        <w:t xml:space="preserve">   </w:t>
      </w:r>
      <w:r w:rsidR="004B075F">
        <w:rPr>
          <w:rFonts w:ascii="Segoe UI" w:eastAsia="Times New Roman" w:hAnsi="Segoe UI" w:cs="Segoe UI"/>
          <w:b/>
          <w:bCs/>
          <w:color w:val="FFFFFF"/>
          <w:kern w:val="36"/>
          <w:sz w:val="48"/>
          <w:szCs w:val="48"/>
          <w:lang w:eastAsia="en-GB"/>
          <w14:ligatures w14:val="none"/>
        </w:rPr>
        <w:t>aakk</w:t>
      </w:r>
      <w:r w:rsidR="00F668B1" w:rsidRPr="002B083B">
        <w:rPr>
          <w:rFonts w:ascii="Segoe UI" w:eastAsia="Times New Roman" w:hAnsi="Segoe UI" w:cs="Segoe UI"/>
          <w:b/>
          <w:bCs/>
          <w:color w:val="FFFFFF"/>
          <w:kern w:val="36"/>
          <w:sz w:val="48"/>
          <w:szCs w:val="48"/>
          <w:lang w:eastAsia="en-GB"/>
          <w14:ligatures w14:val="none"/>
        </w:rPr>
        <w:t>CHS40</w:t>
      </w:r>
    </w:p>
    <w:p w14:paraId="39D977D8" w14:textId="77777777" w:rsidR="00F668B1" w:rsidRDefault="00F668B1" w:rsidP="00D431D5"/>
    <w:p w14:paraId="71F0F50F" w14:textId="77777777" w:rsidR="00F668B1" w:rsidRDefault="00F668B1" w:rsidP="00D431D5"/>
    <w:p w14:paraId="57776B4C" w14:textId="77777777" w:rsidR="00F668B1" w:rsidRDefault="00F668B1" w:rsidP="00D431D5"/>
    <w:p w14:paraId="36E4A326" w14:textId="77777777" w:rsidR="00F668B1" w:rsidRDefault="00F668B1" w:rsidP="00D431D5"/>
    <w:p w14:paraId="57234B4B" w14:textId="77777777" w:rsidR="00AB4990" w:rsidRDefault="00AB4990" w:rsidP="00D431D5"/>
    <w:p w14:paraId="77E17289" w14:textId="77777777" w:rsidR="00AB4990" w:rsidRDefault="00AB4990" w:rsidP="00D431D5"/>
    <w:p w14:paraId="34A122A4" w14:textId="6F5F7E22" w:rsidR="00F668B1" w:rsidRPr="00F50FF6" w:rsidRDefault="00AB4990" w:rsidP="00D431D5">
      <w:pPr>
        <w:rPr>
          <w:rFonts w:ascii="Arial" w:hAnsi="Arial" w:cs="Arial"/>
          <w:color w:val="0E2841" w:themeColor="text2"/>
        </w:rPr>
      </w:pPr>
      <w:r w:rsidRPr="00F50FF6">
        <w:rPr>
          <w:rFonts w:ascii="Arial" w:hAnsi="Arial" w:cs="Arial"/>
          <w:color w:val="0E2841" w:themeColor="text2"/>
        </w:rPr>
        <w:t>Submitted on: 1</w:t>
      </w:r>
      <w:r w:rsidR="006F66BC">
        <w:rPr>
          <w:rFonts w:ascii="Arial" w:hAnsi="Arial" w:cs="Arial"/>
          <w:color w:val="0E2841" w:themeColor="text2"/>
        </w:rPr>
        <w:t>8</w:t>
      </w:r>
      <w:r w:rsidRPr="00F50FF6">
        <w:rPr>
          <w:rFonts w:ascii="Arial" w:hAnsi="Arial" w:cs="Arial"/>
          <w:color w:val="0E2841" w:themeColor="text2"/>
          <w:vertAlign w:val="superscript"/>
        </w:rPr>
        <w:t>th</w:t>
      </w:r>
      <w:r w:rsidRPr="00F50FF6">
        <w:rPr>
          <w:rFonts w:ascii="Arial" w:hAnsi="Arial" w:cs="Arial"/>
          <w:color w:val="0E2841" w:themeColor="text2"/>
        </w:rPr>
        <w:t xml:space="preserve"> </w:t>
      </w:r>
      <w:r w:rsidR="0073338E" w:rsidRPr="00F50FF6">
        <w:rPr>
          <w:rFonts w:ascii="Arial" w:hAnsi="Arial" w:cs="Arial"/>
          <w:color w:val="0E2841" w:themeColor="text2"/>
        </w:rPr>
        <w:t>November</w:t>
      </w:r>
    </w:p>
    <w:p w14:paraId="1000CDFD" w14:textId="77777777" w:rsidR="00E30936" w:rsidRDefault="00E30936" w:rsidP="00D431D5"/>
    <w:p w14:paraId="1A92E7F8" w14:textId="0ED193A6" w:rsidR="00E30936" w:rsidRDefault="00984286" w:rsidP="00984286">
      <w:pPr>
        <w:tabs>
          <w:tab w:val="left" w:pos="6303"/>
        </w:tabs>
      </w:pPr>
      <w:r>
        <w:tab/>
      </w:r>
    </w:p>
    <w:p w14:paraId="0D7D5FE3" w14:textId="77777777" w:rsidR="00E30936" w:rsidRDefault="00E30936" w:rsidP="00D431D5"/>
    <w:sdt>
      <w:sdtPr>
        <w:rPr>
          <w:rFonts w:asciiTheme="minorHAnsi" w:eastAsiaTheme="minorEastAsia" w:hAnsiTheme="minorHAnsi" w:cstheme="minorBidi"/>
          <w:bCs w:val="0"/>
          <w:color w:val="auto"/>
          <w:kern w:val="2"/>
          <w:sz w:val="20"/>
          <w:szCs w:val="22"/>
          <w:lang w:val="en-GB" w:eastAsia="zh-CN"/>
          <w14:ligatures w14:val="standardContextual"/>
        </w:rPr>
        <w:id w:val="100920263"/>
        <w:docPartObj>
          <w:docPartGallery w:val="Table of Contents"/>
          <w:docPartUnique/>
        </w:docPartObj>
      </w:sdtPr>
      <w:sdtEndPr>
        <w:rPr>
          <w:rFonts w:eastAsiaTheme="minorHAnsi"/>
          <w:b/>
          <w:noProof/>
          <w:sz w:val="24"/>
          <w:szCs w:val="24"/>
          <w:lang w:eastAsia="en-US"/>
        </w:rPr>
      </w:sdtEndPr>
      <w:sdtContent>
        <w:p w14:paraId="271B9216" w14:textId="77777777" w:rsidR="00AD198C" w:rsidRPr="002976D4" w:rsidRDefault="00AD198C" w:rsidP="00AD198C">
          <w:pPr>
            <w:pStyle w:val="TOCHeading"/>
            <w:rPr>
              <w:color w:val="156082" w:themeColor="accent1"/>
            </w:rPr>
          </w:pPr>
          <w:r w:rsidRPr="002976D4">
            <w:rPr>
              <w:color w:val="156082" w:themeColor="accent1"/>
            </w:rPr>
            <w:t>Table of Contents</w:t>
          </w:r>
        </w:p>
        <w:p w14:paraId="67C0245D" w14:textId="4D2294C7" w:rsidR="00AD198C" w:rsidRDefault="00AD198C" w:rsidP="00AD198C">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p>
        <w:p w14:paraId="514003D6" w14:textId="14029ACF" w:rsidR="00AD198C" w:rsidRDefault="00AD198C" w:rsidP="00AD198C">
          <w:pPr>
            <w:pStyle w:val="TOC2"/>
            <w:tabs>
              <w:tab w:val="right" w:leader="dot" w:pos="9016"/>
            </w:tabs>
            <w:rPr>
              <w:rFonts w:asciiTheme="minorHAnsi" w:hAnsiTheme="minorHAnsi" w:cstheme="minorBidi"/>
              <w:b w:val="0"/>
              <w:bCs w:val="0"/>
              <w:noProof/>
              <w:sz w:val="24"/>
              <w:szCs w:val="24"/>
            </w:rPr>
          </w:pPr>
          <w:hyperlink w:anchor="_Toc210644594" w:history="1">
            <w:r w:rsidRPr="003A1552">
              <w:rPr>
                <w:rStyle w:val="Hyperlink"/>
                <w:noProof/>
              </w:rPr>
              <w:t>1 Introduction</w:t>
            </w:r>
            <w:r>
              <w:rPr>
                <w:noProof/>
                <w:webHidden/>
              </w:rPr>
              <w:tab/>
            </w:r>
            <w:r w:rsidR="00A11EA9">
              <w:rPr>
                <w:noProof/>
                <w:webHidden/>
              </w:rPr>
              <w:t>3</w:t>
            </w:r>
            <w:r>
              <w:rPr>
                <w:noProof/>
                <w:webHidden/>
              </w:rPr>
              <w:fldChar w:fldCharType="begin"/>
            </w:r>
            <w:r>
              <w:rPr>
                <w:noProof/>
                <w:webHidden/>
              </w:rPr>
              <w:instrText xml:space="preserve"> PAGEREF _Toc210644594 \h </w:instrText>
            </w:r>
            <w:r>
              <w:rPr>
                <w:noProof/>
                <w:webHidden/>
              </w:rPr>
            </w:r>
            <w:r>
              <w:rPr>
                <w:noProof/>
                <w:webHidden/>
              </w:rPr>
              <w:fldChar w:fldCharType="separate"/>
            </w:r>
            <w:r w:rsidR="00601B49">
              <w:rPr>
                <w:b w:val="0"/>
                <w:bCs w:val="0"/>
                <w:noProof/>
                <w:webHidden/>
              </w:rPr>
              <w:t>.</w:t>
            </w:r>
            <w:r>
              <w:rPr>
                <w:noProof/>
                <w:webHidden/>
              </w:rPr>
              <w:fldChar w:fldCharType="end"/>
            </w:r>
          </w:hyperlink>
        </w:p>
        <w:p w14:paraId="1FE012D8" w14:textId="4480A0CF" w:rsidR="00AD198C" w:rsidRDefault="00A17E1E" w:rsidP="00AD198C">
          <w:pPr>
            <w:pStyle w:val="TOC2"/>
            <w:tabs>
              <w:tab w:val="right" w:leader="dot" w:pos="9016"/>
            </w:tabs>
            <w:rPr>
              <w:rFonts w:asciiTheme="minorHAnsi" w:hAnsiTheme="minorHAnsi" w:cstheme="minorBidi"/>
              <w:b w:val="0"/>
              <w:bCs w:val="0"/>
              <w:noProof/>
              <w:sz w:val="24"/>
              <w:szCs w:val="24"/>
            </w:rPr>
          </w:pPr>
          <w:hyperlink w:anchor="_Toc210644595" w:history="1">
            <w:r>
              <w:rPr>
                <w:rStyle w:val="Hyperlink"/>
                <w:noProof/>
              </w:rPr>
              <w:t>2</w:t>
            </w:r>
            <w:r w:rsidR="00AD198C" w:rsidRPr="003A1552">
              <w:rPr>
                <w:rStyle w:val="Hyperlink"/>
                <w:noProof/>
              </w:rPr>
              <w:t xml:space="preserve"> </w:t>
            </w:r>
            <w:r w:rsidR="00352572">
              <w:rPr>
                <w:rStyle w:val="Hyperlink"/>
                <w:noProof/>
              </w:rPr>
              <w:t>Role description and responsibilites</w:t>
            </w:r>
            <w:r w:rsidR="00E16813">
              <w:rPr>
                <w:rStyle w:val="Hyperlink"/>
                <w:noProof/>
              </w:rPr>
              <w:t xml:space="preserve"> of a Senior Care Worker</w:t>
            </w:r>
            <w:r w:rsidR="00AD198C">
              <w:rPr>
                <w:noProof/>
                <w:webHidden/>
              </w:rPr>
              <w:tab/>
            </w:r>
            <w:r w:rsidR="00AD198C">
              <w:rPr>
                <w:noProof/>
                <w:webHidden/>
              </w:rPr>
              <w:fldChar w:fldCharType="begin"/>
            </w:r>
            <w:r w:rsidR="00AD198C">
              <w:rPr>
                <w:noProof/>
                <w:webHidden/>
              </w:rPr>
              <w:instrText xml:space="preserve"> PAGEREF _Toc210644595 \h </w:instrText>
            </w:r>
            <w:r w:rsidR="00AD198C">
              <w:rPr>
                <w:noProof/>
                <w:webHidden/>
              </w:rPr>
            </w:r>
            <w:r w:rsidR="00AD198C">
              <w:rPr>
                <w:noProof/>
                <w:webHidden/>
              </w:rPr>
              <w:fldChar w:fldCharType="separate"/>
            </w:r>
            <w:r w:rsidR="00E16813">
              <w:rPr>
                <w:b w:val="0"/>
                <w:bCs w:val="0"/>
                <w:noProof/>
                <w:webHidden/>
              </w:rPr>
              <w:t>3</w:t>
            </w:r>
            <w:r w:rsidR="00601B49">
              <w:rPr>
                <w:b w:val="0"/>
                <w:bCs w:val="0"/>
                <w:noProof/>
                <w:webHidden/>
              </w:rPr>
              <w:t>.</w:t>
            </w:r>
            <w:r w:rsidR="00AD198C">
              <w:rPr>
                <w:noProof/>
                <w:webHidden/>
              </w:rPr>
              <w:fldChar w:fldCharType="end"/>
            </w:r>
          </w:hyperlink>
        </w:p>
        <w:p w14:paraId="723FA3BC" w14:textId="55B1E46B" w:rsidR="00AD198C" w:rsidRDefault="002D2D80" w:rsidP="00AD198C">
          <w:pPr>
            <w:pStyle w:val="TOC2"/>
            <w:tabs>
              <w:tab w:val="right" w:leader="dot" w:pos="9016"/>
            </w:tabs>
            <w:rPr>
              <w:rFonts w:asciiTheme="minorHAnsi" w:hAnsiTheme="minorHAnsi" w:cstheme="minorBidi"/>
              <w:b w:val="0"/>
              <w:bCs w:val="0"/>
              <w:noProof/>
              <w:sz w:val="24"/>
              <w:szCs w:val="24"/>
            </w:rPr>
          </w:pPr>
          <w:hyperlink w:anchor="_Toc210644596" w:history="1">
            <w:r>
              <w:rPr>
                <w:rStyle w:val="Hyperlink"/>
                <w:noProof/>
              </w:rPr>
              <w:t>3</w:t>
            </w:r>
            <w:r w:rsidR="007A2556">
              <w:rPr>
                <w:rStyle w:val="Hyperlink"/>
                <w:noProof/>
              </w:rPr>
              <w:t xml:space="preserve"> </w:t>
            </w:r>
            <w:r w:rsidR="0047753D">
              <w:rPr>
                <w:rStyle w:val="Hyperlink"/>
                <w:noProof/>
              </w:rPr>
              <w:t>Ess</w:t>
            </w:r>
            <w:r w:rsidR="009C057E">
              <w:rPr>
                <w:rStyle w:val="Hyperlink"/>
                <w:noProof/>
              </w:rPr>
              <w:t>ential skills of a Senior Care Worker</w:t>
            </w:r>
            <w:r w:rsidR="00AD198C">
              <w:rPr>
                <w:noProof/>
                <w:webHidden/>
              </w:rPr>
              <w:tab/>
            </w:r>
            <w:r w:rsidR="00AD198C">
              <w:rPr>
                <w:noProof/>
                <w:webHidden/>
              </w:rPr>
              <w:fldChar w:fldCharType="begin"/>
            </w:r>
            <w:r w:rsidR="00AD198C">
              <w:rPr>
                <w:noProof/>
                <w:webHidden/>
              </w:rPr>
              <w:instrText xml:space="preserve"> PAGEREF _Toc210644596 \h </w:instrText>
            </w:r>
            <w:r w:rsidR="00AD198C">
              <w:rPr>
                <w:noProof/>
                <w:webHidden/>
              </w:rPr>
            </w:r>
            <w:r w:rsidR="00AD198C">
              <w:rPr>
                <w:noProof/>
                <w:webHidden/>
              </w:rPr>
              <w:fldChar w:fldCharType="separate"/>
            </w:r>
            <w:r w:rsidR="00017B63">
              <w:rPr>
                <w:b w:val="0"/>
                <w:bCs w:val="0"/>
                <w:noProof/>
                <w:webHidden/>
              </w:rPr>
              <w:t>3</w:t>
            </w:r>
            <w:r w:rsidR="00601B49">
              <w:rPr>
                <w:b w:val="0"/>
                <w:bCs w:val="0"/>
                <w:noProof/>
                <w:webHidden/>
              </w:rPr>
              <w:t>.</w:t>
            </w:r>
            <w:r w:rsidR="00AD198C">
              <w:rPr>
                <w:noProof/>
                <w:webHidden/>
              </w:rPr>
              <w:fldChar w:fldCharType="end"/>
            </w:r>
          </w:hyperlink>
        </w:p>
        <w:p w14:paraId="0E795724" w14:textId="7D9E9409" w:rsidR="00AD198C" w:rsidRDefault="002D2D80" w:rsidP="00AD198C">
          <w:pPr>
            <w:pStyle w:val="TOC2"/>
            <w:tabs>
              <w:tab w:val="right" w:leader="dot" w:pos="9016"/>
            </w:tabs>
            <w:rPr>
              <w:rFonts w:asciiTheme="minorHAnsi" w:hAnsiTheme="minorHAnsi" w:cstheme="minorBidi"/>
              <w:b w:val="0"/>
              <w:bCs w:val="0"/>
              <w:noProof/>
              <w:sz w:val="24"/>
              <w:szCs w:val="24"/>
            </w:rPr>
          </w:pPr>
          <w:hyperlink w:anchor="_Toc210644597" w:history="1">
            <w:r>
              <w:rPr>
                <w:rStyle w:val="Hyperlink"/>
                <w:noProof/>
              </w:rPr>
              <w:t>4</w:t>
            </w:r>
            <w:r w:rsidR="00AD198C" w:rsidRPr="003A1552">
              <w:rPr>
                <w:rStyle w:val="Hyperlink"/>
                <w:noProof/>
              </w:rPr>
              <w:t xml:space="preserve"> </w:t>
            </w:r>
            <w:r w:rsidR="00FF3925">
              <w:rPr>
                <w:rStyle w:val="Hyperlink"/>
                <w:noProof/>
              </w:rPr>
              <w:t>Strategies to improve these skills</w:t>
            </w:r>
            <w:r w:rsidR="00AD198C">
              <w:rPr>
                <w:noProof/>
                <w:webHidden/>
              </w:rPr>
              <w:tab/>
            </w:r>
            <w:r w:rsidR="00AD198C">
              <w:rPr>
                <w:noProof/>
                <w:webHidden/>
              </w:rPr>
              <w:fldChar w:fldCharType="begin"/>
            </w:r>
            <w:r w:rsidR="00AD198C">
              <w:rPr>
                <w:noProof/>
                <w:webHidden/>
              </w:rPr>
              <w:instrText xml:space="preserve"> PAGEREF _Toc210644597 \h </w:instrText>
            </w:r>
            <w:r w:rsidR="00AD198C">
              <w:rPr>
                <w:noProof/>
                <w:webHidden/>
              </w:rPr>
            </w:r>
            <w:r w:rsidR="00AD198C">
              <w:rPr>
                <w:noProof/>
                <w:webHidden/>
              </w:rPr>
              <w:fldChar w:fldCharType="separate"/>
            </w:r>
            <w:r w:rsidR="00FF3925">
              <w:rPr>
                <w:b w:val="0"/>
                <w:bCs w:val="0"/>
                <w:noProof/>
                <w:webHidden/>
              </w:rPr>
              <w:t>4</w:t>
            </w:r>
            <w:r w:rsidR="00601B49">
              <w:rPr>
                <w:b w:val="0"/>
                <w:bCs w:val="0"/>
                <w:noProof/>
                <w:webHidden/>
              </w:rPr>
              <w:t>.</w:t>
            </w:r>
            <w:r w:rsidR="00AD198C">
              <w:rPr>
                <w:noProof/>
                <w:webHidden/>
              </w:rPr>
              <w:fldChar w:fldCharType="end"/>
            </w:r>
          </w:hyperlink>
        </w:p>
        <w:p w14:paraId="6010ACA9" w14:textId="5ECCF45B" w:rsidR="00AD198C" w:rsidRDefault="00FF3925" w:rsidP="00AD198C">
          <w:pPr>
            <w:pStyle w:val="TOC2"/>
            <w:tabs>
              <w:tab w:val="right" w:leader="dot" w:pos="9016"/>
            </w:tabs>
            <w:rPr>
              <w:rFonts w:asciiTheme="minorHAnsi" w:hAnsiTheme="minorHAnsi" w:cstheme="minorBidi"/>
              <w:b w:val="0"/>
              <w:bCs w:val="0"/>
              <w:noProof/>
              <w:sz w:val="24"/>
              <w:szCs w:val="24"/>
            </w:rPr>
          </w:pPr>
          <w:hyperlink w:anchor="_Toc210644598" w:history="1">
            <w:r>
              <w:rPr>
                <w:rStyle w:val="Hyperlink"/>
                <w:noProof/>
              </w:rPr>
              <w:t>5</w:t>
            </w:r>
            <w:r w:rsidR="00A04A48">
              <w:rPr>
                <w:rStyle w:val="Hyperlink"/>
                <w:noProof/>
              </w:rPr>
              <w:t xml:space="preserve"> </w:t>
            </w:r>
            <w:r w:rsidR="001231CD">
              <w:rPr>
                <w:rStyle w:val="Hyperlink"/>
                <w:noProof/>
              </w:rPr>
              <w:t>Conclustioin</w:t>
            </w:r>
            <w:r w:rsidR="00AD198C">
              <w:rPr>
                <w:noProof/>
                <w:webHidden/>
              </w:rPr>
              <w:tab/>
            </w:r>
            <w:r w:rsidR="00AD198C">
              <w:rPr>
                <w:noProof/>
                <w:webHidden/>
              </w:rPr>
              <w:fldChar w:fldCharType="begin"/>
            </w:r>
            <w:r w:rsidR="00AD198C">
              <w:rPr>
                <w:noProof/>
                <w:webHidden/>
              </w:rPr>
              <w:instrText xml:space="preserve"> PAGEREF _Toc210644598 \h </w:instrText>
            </w:r>
            <w:r w:rsidR="00AD198C">
              <w:rPr>
                <w:noProof/>
                <w:webHidden/>
              </w:rPr>
            </w:r>
            <w:r w:rsidR="00AD198C">
              <w:rPr>
                <w:noProof/>
                <w:webHidden/>
              </w:rPr>
              <w:fldChar w:fldCharType="separate"/>
            </w:r>
            <w:r w:rsidR="001231CD">
              <w:rPr>
                <w:b w:val="0"/>
                <w:bCs w:val="0"/>
                <w:noProof/>
                <w:webHidden/>
              </w:rPr>
              <w:t>5</w:t>
            </w:r>
            <w:r w:rsidR="00601B49">
              <w:rPr>
                <w:b w:val="0"/>
                <w:bCs w:val="0"/>
                <w:noProof/>
                <w:webHidden/>
              </w:rPr>
              <w:t>.</w:t>
            </w:r>
            <w:r w:rsidR="00AD198C">
              <w:rPr>
                <w:noProof/>
                <w:webHidden/>
              </w:rPr>
              <w:fldChar w:fldCharType="end"/>
            </w:r>
          </w:hyperlink>
        </w:p>
        <w:p w14:paraId="7ABCAC27" w14:textId="4FE7FEF6" w:rsidR="00AD198C" w:rsidRPr="00242974" w:rsidRDefault="00AD198C" w:rsidP="00AD198C">
          <w:r w:rsidRPr="00242974">
            <w:rPr>
              <w:b/>
              <w:bCs/>
              <w:noProof/>
            </w:rPr>
            <w:fldChar w:fldCharType="end"/>
          </w:r>
          <w:r w:rsidR="001231CD">
            <w:rPr>
              <w:b/>
              <w:bCs/>
              <w:noProof/>
            </w:rPr>
            <w:t xml:space="preserve">    6</w:t>
          </w:r>
          <w:r w:rsidR="00A04A48">
            <w:rPr>
              <w:b/>
              <w:bCs/>
              <w:noProof/>
            </w:rPr>
            <w:t xml:space="preserve"> Reference list………………………………………………………………………………………….</w:t>
          </w:r>
          <w:r w:rsidR="00234571">
            <w:rPr>
              <w:noProof/>
            </w:rPr>
            <w:t>6</w:t>
          </w:r>
        </w:p>
      </w:sdtContent>
    </w:sdt>
    <w:p w14:paraId="33254F6D" w14:textId="77777777" w:rsidR="00AD198C" w:rsidRPr="00242974" w:rsidRDefault="00AD198C" w:rsidP="00AD198C">
      <w:pPr>
        <w:jc w:val="both"/>
        <w:rPr>
          <w:rFonts w:asciiTheme="minorBidi" w:hAnsiTheme="minorBidi"/>
          <w:b/>
          <w:bCs/>
          <w:sz w:val="28"/>
          <w:szCs w:val="28"/>
        </w:rPr>
      </w:pPr>
    </w:p>
    <w:p w14:paraId="7389AE57" w14:textId="77777777" w:rsidR="00E30936" w:rsidRDefault="00E30936" w:rsidP="00D431D5"/>
    <w:p w14:paraId="7B8767FC" w14:textId="77777777" w:rsidR="00E30936" w:rsidRDefault="00E30936" w:rsidP="00D431D5"/>
    <w:p w14:paraId="2A4B1DCB" w14:textId="77777777" w:rsidR="00AD198C" w:rsidRDefault="00AD198C" w:rsidP="00D431D5"/>
    <w:p w14:paraId="2E63085F" w14:textId="77777777" w:rsidR="00AD198C" w:rsidRDefault="00AD198C" w:rsidP="00D431D5"/>
    <w:p w14:paraId="79A516F3" w14:textId="77777777" w:rsidR="00AD198C" w:rsidRDefault="00AD198C" w:rsidP="00D431D5"/>
    <w:p w14:paraId="20743F61" w14:textId="77777777" w:rsidR="00AD198C" w:rsidRDefault="00AD198C" w:rsidP="00D431D5"/>
    <w:p w14:paraId="517AB616" w14:textId="77777777" w:rsidR="00AD198C" w:rsidRDefault="00AD198C" w:rsidP="00D431D5"/>
    <w:p w14:paraId="327E25B2" w14:textId="77777777" w:rsidR="00AD198C" w:rsidRDefault="00AD198C" w:rsidP="00D431D5"/>
    <w:p w14:paraId="381D9D24" w14:textId="77777777" w:rsidR="00AD198C" w:rsidRDefault="00AD198C" w:rsidP="00D431D5"/>
    <w:p w14:paraId="315C8004" w14:textId="77777777" w:rsidR="00AD198C" w:rsidRDefault="00AD198C" w:rsidP="00D431D5"/>
    <w:p w14:paraId="07F8508D" w14:textId="77777777" w:rsidR="00020E50" w:rsidRDefault="00020E50" w:rsidP="00D431D5"/>
    <w:p w14:paraId="3FA5E792" w14:textId="77777777" w:rsidR="00020E50" w:rsidRDefault="00020E50" w:rsidP="00D431D5"/>
    <w:p w14:paraId="6E2C83C7" w14:textId="77777777" w:rsidR="00020E50" w:rsidRDefault="00020E50" w:rsidP="00D431D5"/>
    <w:p w14:paraId="6ADB147A" w14:textId="77777777" w:rsidR="00020E50" w:rsidRDefault="00020E50" w:rsidP="00D431D5"/>
    <w:p w14:paraId="27797F16" w14:textId="77777777" w:rsidR="00020E50" w:rsidRDefault="00020E50" w:rsidP="00D431D5"/>
    <w:p w14:paraId="427A210F" w14:textId="77777777" w:rsidR="00020E50" w:rsidRDefault="00020E50" w:rsidP="00D431D5"/>
    <w:p w14:paraId="2799716B" w14:textId="77777777" w:rsidR="00020E50" w:rsidRDefault="00020E50" w:rsidP="00D431D5"/>
    <w:p w14:paraId="6D2A2A03" w14:textId="77777777" w:rsidR="00020E50" w:rsidRDefault="00020E50" w:rsidP="00D431D5"/>
    <w:p w14:paraId="1763FB73" w14:textId="77777777" w:rsidR="00020E50" w:rsidRDefault="00020E50" w:rsidP="00D431D5"/>
    <w:p w14:paraId="5AC383D3" w14:textId="77777777" w:rsidR="00020E50" w:rsidRDefault="00020E50" w:rsidP="00D431D5"/>
    <w:p w14:paraId="6F1EC61C" w14:textId="77777777" w:rsidR="00020E50" w:rsidRDefault="00020E50" w:rsidP="00D431D5"/>
    <w:p w14:paraId="3C212A4C" w14:textId="05FBF0AC" w:rsidR="007419E3" w:rsidRPr="007419E3" w:rsidRDefault="007419E3" w:rsidP="007419E3">
      <w:pPr>
        <w:spacing w:before="100" w:beforeAutospacing="1" w:after="100" w:afterAutospacing="1" w:line="240" w:lineRule="auto"/>
        <w:rPr>
          <w:rFonts w:ascii="Arial" w:eastAsia="Times New Roman" w:hAnsi="Arial" w:cs="Arial"/>
          <w:kern w:val="0"/>
          <w:sz w:val="22"/>
          <w:szCs w:val="22"/>
          <w:lang w:eastAsia="en-GB"/>
          <w14:ligatures w14:val="none"/>
        </w:rPr>
      </w:pPr>
      <w:r w:rsidRPr="007419E3">
        <w:rPr>
          <w:rFonts w:ascii="Arial" w:eastAsia="Times New Roman" w:hAnsi="Arial" w:cs="Arial"/>
          <w:b/>
          <w:bCs/>
          <w:kern w:val="0"/>
          <w:sz w:val="28"/>
          <w:szCs w:val="28"/>
          <w:lang w:eastAsia="en-GB"/>
          <w14:ligatures w14:val="none"/>
        </w:rPr>
        <w:t>1. Introduction</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The role of a senior care worker is vital in delivering high-quality care to older adults and individuals with complex needs (Care Quality Commission, 2025). I chose this job role because it fits with my desire to help people who are vulnerable and make a real difference in their lives (National Autistic Society, 2025). Senior care workers ensure that people who may have trouble taking care of themselves are safe, comfortable, and treated with respect. They work in care homes, hospitals, and people's own homes, and they are an important part of providing care every day (The King’s Fund, 2025). This report will talk about what a senior care worker does, what skills they need, and how to improve those skills to make care better and help them move up in their career.</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r>
      <w:r w:rsidRPr="007419E3">
        <w:rPr>
          <w:rFonts w:ascii="Arial" w:eastAsia="Times New Roman" w:hAnsi="Arial" w:cs="Arial"/>
          <w:b/>
          <w:bCs/>
          <w:kern w:val="0"/>
          <w:sz w:val="28"/>
          <w:szCs w:val="28"/>
          <w:lang w:eastAsia="en-GB"/>
          <w14:ligatures w14:val="none"/>
        </w:rPr>
        <w:t>2</w:t>
      </w:r>
      <w:r>
        <w:rPr>
          <w:rFonts w:ascii="Arial" w:eastAsia="Times New Roman" w:hAnsi="Arial" w:cs="Arial"/>
          <w:b/>
          <w:bCs/>
          <w:kern w:val="0"/>
          <w:sz w:val="28"/>
          <w:szCs w:val="28"/>
          <w:lang w:eastAsia="en-GB"/>
          <w14:ligatures w14:val="none"/>
        </w:rPr>
        <w:t>.</w:t>
      </w:r>
      <w:r w:rsidRPr="007419E3">
        <w:rPr>
          <w:rFonts w:ascii="Arial" w:eastAsia="Times New Roman" w:hAnsi="Arial" w:cs="Arial"/>
          <w:b/>
          <w:bCs/>
          <w:kern w:val="0"/>
          <w:sz w:val="28"/>
          <w:szCs w:val="28"/>
          <w:lang w:eastAsia="en-GB"/>
          <w14:ligatures w14:val="none"/>
        </w:rPr>
        <w:t xml:space="preserve"> Role Description and Responsibilities</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A senior care worker supervises and helps a team of care workers and makes sure that the care home is functioning smoothly and people are receiving care and being treated safely and respectfully. They focus on each person's individual needs and ensure that the care is personal and thoughtful. They work in care homes and supported houses, and they also visit people in their homes to help them in their daily tasks.</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According to the Care Quality Commission (2025), senior care workers are in charge of a group of care workers and ensure that the care home runs smoothly and that all staff follow the rules. This ensures that the quality of care remains high and that vulnerable individuals are kept safe. They pay close attention to what each person needs and make sure that the care they provide is right for them (Skills for Care, 2025). They assist individuals with daily activities both at home and in care homes or supported housing (The King's Fund, 2021).</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There are two main things they do. First, they supervise the assistant care workers and help them do their jobs better and resolve problems. This position makes sure that care is always of the best quality (</w:t>
      </w:r>
      <w:hyperlink r:id="rId9" w:tgtFrame="_blank" w:history="1">
        <w:r w:rsidRPr="007419E3">
          <w:rPr>
            <w:rFonts w:ascii="Arial" w:eastAsia="Times New Roman" w:hAnsi="Arial" w:cs="Arial"/>
            <w:color w:val="0000FF"/>
            <w:kern w:val="0"/>
            <w:sz w:val="22"/>
            <w:szCs w:val="22"/>
            <w:u w:val="single"/>
            <w:lang w:eastAsia="en-GB"/>
            <w14:ligatures w14:val="none"/>
          </w:rPr>
          <w:t>GOV.UK</w:t>
        </w:r>
      </w:hyperlink>
      <w:r w:rsidRPr="007419E3">
        <w:rPr>
          <w:rFonts w:ascii="Arial" w:eastAsia="Times New Roman" w:hAnsi="Arial" w:cs="Arial"/>
          <w:kern w:val="0"/>
          <w:sz w:val="22"/>
          <w:szCs w:val="22"/>
          <w:lang w:eastAsia="en-GB"/>
          <w14:ligatures w14:val="none"/>
        </w:rPr>
        <w:t>, 2025). Second, they talk to families, doctors, and other professionals, go to team meetings, and let family members know how someone is doing (Skills England, 2025). To be a successful senior care worker, you need to be able to lead, talk to people, and figure things out. Additionally, you must pay meticulous attention to details and possess the ability to understand the perspectives of others (Priory Group, 2025). The role of a senior care worker is crucial for providing compassionate and coordinated care, as these skills enable them to assist both staff members and the individuals who use their services.</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r>
      <w:r w:rsidRPr="007419E3">
        <w:rPr>
          <w:rFonts w:ascii="Arial" w:eastAsia="Times New Roman" w:hAnsi="Arial" w:cs="Arial"/>
          <w:b/>
          <w:bCs/>
          <w:kern w:val="0"/>
          <w:sz w:val="28"/>
          <w:szCs w:val="28"/>
          <w:lang w:eastAsia="en-GB"/>
          <w14:ligatures w14:val="none"/>
        </w:rPr>
        <w:t>3. Essential Skills for a Senior Care Worker</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Being able to lead, talk to people, and understand how they feel are three of the most important skills for a senior care worker. That's because they affect the health and level of care of the people who use the service. I chose these skills because they are important for maintaining professional standards, keeping people safe, and building trust. Taking care of someone else can be risky, make you feel alone, or get out of hand.</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 xml:space="preserve">You need to be able to talk to your coworkers and understand what service users need </w:t>
      </w:r>
      <w:proofErr w:type="gramStart"/>
      <w:r w:rsidRPr="007419E3">
        <w:rPr>
          <w:rFonts w:ascii="Arial" w:eastAsia="Times New Roman" w:hAnsi="Arial" w:cs="Arial"/>
          <w:kern w:val="0"/>
          <w:sz w:val="22"/>
          <w:szCs w:val="22"/>
          <w:lang w:eastAsia="en-GB"/>
          <w14:ligatures w14:val="none"/>
        </w:rPr>
        <w:t>in order to</w:t>
      </w:r>
      <w:proofErr w:type="gramEnd"/>
      <w:r w:rsidRPr="007419E3">
        <w:rPr>
          <w:rFonts w:ascii="Arial" w:eastAsia="Times New Roman" w:hAnsi="Arial" w:cs="Arial"/>
          <w:kern w:val="0"/>
          <w:sz w:val="22"/>
          <w:szCs w:val="22"/>
          <w:lang w:eastAsia="en-GB"/>
          <w14:ligatures w14:val="none"/>
        </w:rPr>
        <w:t xml:space="preserve"> get along with them. You need to pay close attention, provide clear instructions, and keep good records. For example, I need to let both the client and the care team know about any changes I make to the care plan. This way, there won't be any confusion, and everything will stay the same. People can make big mistakes, like failing to meet needs or missing </w:t>
      </w:r>
      <w:r w:rsidRPr="007419E3">
        <w:rPr>
          <w:rFonts w:ascii="Arial" w:eastAsia="Times New Roman" w:hAnsi="Arial" w:cs="Arial"/>
          <w:kern w:val="0"/>
          <w:sz w:val="22"/>
          <w:szCs w:val="22"/>
          <w:lang w:eastAsia="en-GB"/>
          <w14:ligatures w14:val="none"/>
        </w:rPr>
        <w:lastRenderedPageBreak/>
        <w:t>medicine doses, when they communicate poorly (Skills England, 2025; London School of Planning and Management, 2024). I always make sure my clients understand what I'm saying because even a small mistake could hurt their health.</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Effective leadership is crucial, particularly when managing a motivated team. Good leaders motivate, guide, and keep employees dedicated to giving outstanding care. When shifts change, I assign out tasks, watch over handovers, and break up fights. Workers might feel like they can't talk to anyone if there isn't a leader. Care becoming less reliable could lower morale (</w:t>
      </w:r>
      <w:proofErr w:type="spellStart"/>
      <w:r w:rsidRPr="007419E3">
        <w:rPr>
          <w:rFonts w:ascii="Arial" w:eastAsia="Times New Roman" w:hAnsi="Arial" w:cs="Arial"/>
          <w:kern w:val="0"/>
          <w:sz w:val="22"/>
          <w:szCs w:val="22"/>
          <w:lang w:eastAsia="en-GB"/>
          <w14:ligatures w14:val="none"/>
        </w:rPr>
        <w:t>WorkBred</w:t>
      </w:r>
      <w:proofErr w:type="spellEnd"/>
      <w:r w:rsidRPr="007419E3">
        <w:rPr>
          <w:rFonts w:ascii="Arial" w:eastAsia="Times New Roman" w:hAnsi="Arial" w:cs="Arial"/>
          <w:kern w:val="0"/>
          <w:sz w:val="22"/>
          <w:szCs w:val="22"/>
          <w:lang w:eastAsia="en-GB"/>
          <w14:ligatures w14:val="none"/>
        </w:rPr>
        <w:t>, 2021). I remember that one night, a new care assistant had a difficult time because so many people were working. I helped her and showed her how to feel better without saying anything. I made sure that our clients got the help they needed.</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 xml:space="preserve">To demonstrate care, you </w:t>
      </w:r>
      <w:proofErr w:type="gramStart"/>
      <w:r w:rsidRPr="007419E3">
        <w:rPr>
          <w:rFonts w:ascii="Arial" w:eastAsia="Times New Roman" w:hAnsi="Arial" w:cs="Arial"/>
          <w:kern w:val="0"/>
          <w:sz w:val="22"/>
          <w:szCs w:val="22"/>
          <w:lang w:eastAsia="en-GB"/>
          <w14:ligatures w14:val="none"/>
        </w:rPr>
        <w:t>have to</w:t>
      </w:r>
      <w:proofErr w:type="gramEnd"/>
      <w:r w:rsidRPr="007419E3">
        <w:rPr>
          <w:rFonts w:ascii="Arial" w:eastAsia="Times New Roman" w:hAnsi="Arial" w:cs="Arial"/>
          <w:kern w:val="0"/>
          <w:sz w:val="22"/>
          <w:szCs w:val="22"/>
          <w:lang w:eastAsia="en-GB"/>
          <w14:ligatures w14:val="none"/>
        </w:rPr>
        <w:t xml:space="preserve"> be courteous and understanding. These skills help staff understand what their clients need emotionally, get to know them better, and provide them care that is right for them. Being patient and kind, for example, can help someone with dementia feel less anxious and better overall. If the staff doesn't care about them, people might become angry or pull away. This could hurt clients who are already weak, and families might not like it (Skills England, 2025; Skills for Health, 2025). These skills help workers provide care that is safe, kind, and beneficial. They are not only desirable to have, but they are also needed.</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r>
      <w:r w:rsidRPr="007419E3">
        <w:rPr>
          <w:rFonts w:ascii="Arial" w:eastAsia="Times New Roman" w:hAnsi="Arial" w:cs="Arial"/>
          <w:b/>
          <w:bCs/>
          <w:kern w:val="0"/>
          <w:sz w:val="28"/>
          <w:szCs w:val="28"/>
          <w:lang w:eastAsia="en-GB"/>
          <w14:ligatures w14:val="none"/>
        </w:rPr>
        <w:t>4. Strategies to Improve These Skills</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Three useful strategies to improve these skills are to do reflective practice, find a mentor, and attend communication courses. These ideas will assist senior care workers in accomplishing their jobs better and delivering the best care they can.</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Reflective practice helps senior care staff reflect on their work, the decisions they make, and how they treat other people. It helps people understand each other and talk to each other better. I thought about how I told the new staff about care updates, such as after a challenging handover. I realised I needed to be clearer, so everyone could hear what I was saying. Thinking about things has helped me talk to clients and coworkers in a different way. According to Skills for Care (2025), reflective practice helps those who work in care manage tough situations and learn more about themselves.</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Seeking mentorship and guidance from peers is a fantastic strategy to enhance your leadership skills. Senior care workers typically supervise junior personnel, and seeking guidance from more experienced mentors can boost your confidence and enhance your skills. While I was working, I followed an older coworker around, and they calmly gave me jobs and helped me with problems. I felt more confident that I could lead my team after watching how they did things. Mentoring (Skills for Health, 2024) also allows employees a secure space to discuss their difficulties and learn from each other. I chose this strategy because it helps individuals learn more and work better together.</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Communication workshops are another technique to develop verbal and nonverbal abilities. In these sessions, participants must act out roles, listen intently, and provide comments. They help employees communicate more clearly and politely. In my university class, we rehearsed how to discuss care plans with clients. I felt better talking to professionals and families after these exercises. NHS Elect (2025) recommends that healthcare personnel learn to communicate compassionately and confidently. They operate better together and care for their patients better.</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lastRenderedPageBreak/>
        <w:t>These fact-based solutions help senior care workers do their jobs. They teach personnel to lead, communicate properly, and be polite when working with clients and coworkers.</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r>
      <w:r w:rsidRPr="007419E3">
        <w:rPr>
          <w:rFonts w:ascii="Arial" w:eastAsia="Times New Roman" w:hAnsi="Arial" w:cs="Arial"/>
          <w:b/>
          <w:bCs/>
          <w:kern w:val="0"/>
          <w:sz w:val="28"/>
          <w:szCs w:val="28"/>
          <w:lang w:eastAsia="en-GB"/>
          <w14:ligatures w14:val="none"/>
        </w:rPr>
        <w:t>5. Conclusion</w:t>
      </w:r>
      <w:r w:rsidRPr="007419E3">
        <w:rPr>
          <w:rFonts w:ascii="Arial" w:eastAsia="Times New Roman" w:hAnsi="Arial" w:cs="Arial"/>
          <w:kern w:val="0"/>
          <w:sz w:val="22"/>
          <w:szCs w:val="22"/>
          <w:lang w:eastAsia="en-GB"/>
          <w14:ligatures w14:val="none"/>
        </w:rPr>
        <w:br/>
      </w:r>
      <w:r w:rsidRPr="007419E3">
        <w:rPr>
          <w:rFonts w:ascii="Arial" w:eastAsia="Times New Roman" w:hAnsi="Arial" w:cs="Arial"/>
          <w:kern w:val="0"/>
          <w:sz w:val="22"/>
          <w:szCs w:val="22"/>
          <w:lang w:eastAsia="en-GB"/>
          <w14:ligatures w14:val="none"/>
        </w:rPr>
        <w:br/>
        <w:t>In conclusion, the role of a senior care worker is highly vital for making sure that people receive safe, high-quality care that meets their needs. This report has highlighted how vital it is to be able to relate to others, lead, and exhibit empathy when you are in control of a care team or aiding someone who is weak. It has also talked about how hard the work is and offered some useful tips for how to grow better at these abilities, such as practising self-reflection, obtaining a mentor, and attending lessons on how to communicate. I want to become better at these things before I start working in this profession. I want to work in health and social care with people that are compassionate, competent, and always want to get better.</w:t>
      </w:r>
    </w:p>
    <w:p w14:paraId="76B27DAC" w14:textId="77777777" w:rsidR="00800242" w:rsidRPr="002434A6" w:rsidRDefault="00800242" w:rsidP="00D431D5">
      <w:pPr>
        <w:rPr>
          <w:rFonts w:ascii="Arial" w:hAnsi="Arial" w:cs="Arial"/>
        </w:rPr>
      </w:pPr>
    </w:p>
    <w:p w14:paraId="71F7C82C" w14:textId="77777777" w:rsidR="00800242" w:rsidRDefault="00800242" w:rsidP="00D431D5"/>
    <w:p w14:paraId="7941826C" w14:textId="77777777" w:rsidR="00800242" w:rsidRDefault="00800242" w:rsidP="00D431D5"/>
    <w:p w14:paraId="5A7C4F9A" w14:textId="77777777" w:rsidR="00800242" w:rsidRDefault="00800242" w:rsidP="00D431D5"/>
    <w:p w14:paraId="101F2783" w14:textId="77777777" w:rsidR="00800242" w:rsidRDefault="00800242" w:rsidP="00D431D5"/>
    <w:p w14:paraId="05C385CC" w14:textId="77777777" w:rsidR="00800242" w:rsidRDefault="00800242" w:rsidP="00D431D5"/>
    <w:p w14:paraId="00D949A7" w14:textId="77777777" w:rsidR="00800242" w:rsidRDefault="00800242" w:rsidP="00D431D5"/>
    <w:p w14:paraId="4E074CC0" w14:textId="77777777" w:rsidR="00F05D9D" w:rsidRDefault="00F05D9D" w:rsidP="00D431D5"/>
    <w:p w14:paraId="53314CF5" w14:textId="77777777" w:rsidR="00853078" w:rsidRDefault="00853078" w:rsidP="002A5B9A">
      <w:pPr>
        <w:spacing w:before="100" w:beforeAutospacing="1" w:after="100" w:afterAutospacing="1" w:line="240" w:lineRule="auto"/>
        <w:rPr>
          <w:rFonts w:ascii="Arial" w:eastAsia="Times New Roman" w:hAnsi="Arial" w:cs="Arial"/>
          <w:b/>
          <w:bCs/>
          <w:color w:val="0070C0"/>
          <w:kern w:val="0"/>
          <w:sz w:val="32"/>
          <w:szCs w:val="32"/>
          <w:lang w:eastAsia="en-GB"/>
          <w14:ligatures w14:val="none"/>
        </w:rPr>
      </w:pPr>
    </w:p>
    <w:p w14:paraId="45532A21" w14:textId="77777777" w:rsidR="00853078" w:rsidRDefault="00853078" w:rsidP="002A5B9A">
      <w:pPr>
        <w:spacing w:before="100" w:beforeAutospacing="1" w:after="100" w:afterAutospacing="1" w:line="240" w:lineRule="auto"/>
        <w:rPr>
          <w:rFonts w:ascii="Arial" w:eastAsia="Times New Roman" w:hAnsi="Arial" w:cs="Arial"/>
          <w:b/>
          <w:bCs/>
          <w:color w:val="0070C0"/>
          <w:kern w:val="0"/>
          <w:sz w:val="32"/>
          <w:szCs w:val="32"/>
          <w:lang w:eastAsia="en-GB"/>
          <w14:ligatures w14:val="none"/>
        </w:rPr>
      </w:pPr>
    </w:p>
    <w:p w14:paraId="0A13E722" w14:textId="77777777" w:rsidR="00853078" w:rsidRDefault="00853078" w:rsidP="002A5B9A">
      <w:pPr>
        <w:spacing w:before="100" w:beforeAutospacing="1" w:after="100" w:afterAutospacing="1" w:line="240" w:lineRule="auto"/>
        <w:rPr>
          <w:rFonts w:ascii="Arial" w:eastAsia="Times New Roman" w:hAnsi="Arial" w:cs="Arial"/>
          <w:b/>
          <w:bCs/>
          <w:color w:val="0070C0"/>
          <w:kern w:val="0"/>
          <w:sz w:val="32"/>
          <w:szCs w:val="32"/>
          <w:lang w:eastAsia="en-GB"/>
          <w14:ligatures w14:val="none"/>
        </w:rPr>
      </w:pPr>
    </w:p>
    <w:p w14:paraId="0B88B6D1" w14:textId="77777777" w:rsidR="00853078" w:rsidRDefault="00853078" w:rsidP="002A5B9A">
      <w:pPr>
        <w:spacing w:before="100" w:beforeAutospacing="1" w:after="100" w:afterAutospacing="1" w:line="240" w:lineRule="auto"/>
        <w:rPr>
          <w:rFonts w:ascii="Arial" w:eastAsia="Times New Roman" w:hAnsi="Arial" w:cs="Arial"/>
          <w:b/>
          <w:bCs/>
          <w:color w:val="0070C0"/>
          <w:kern w:val="0"/>
          <w:sz w:val="32"/>
          <w:szCs w:val="32"/>
          <w:lang w:eastAsia="en-GB"/>
          <w14:ligatures w14:val="none"/>
        </w:rPr>
      </w:pPr>
    </w:p>
    <w:p w14:paraId="4266E54F" w14:textId="14885D21" w:rsidR="009A7346" w:rsidRPr="007419E3" w:rsidRDefault="002A5B9A" w:rsidP="009A7346">
      <w:pPr>
        <w:spacing w:before="100" w:beforeAutospacing="1" w:after="100" w:afterAutospacing="1" w:line="240" w:lineRule="auto"/>
        <w:rPr>
          <w:rFonts w:ascii="Arial" w:eastAsia="Times New Roman" w:hAnsi="Arial" w:cs="Arial"/>
          <w:color w:val="000000" w:themeColor="text1"/>
          <w:kern w:val="0"/>
          <w:sz w:val="28"/>
          <w:szCs w:val="28"/>
          <w:lang w:eastAsia="en-GB"/>
          <w14:ligatures w14:val="none"/>
        </w:rPr>
      </w:pPr>
      <w:r w:rsidRPr="007419E3">
        <w:rPr>
          <w:rFonts w:ascii="Arial" w:eastAsia="Times New Roman" w:hAnsi="Arial" w:cs="Arial"/>
          <w:b/>
          <w:bCs/>
          <w:color w:val="000000" w:themeColor="text1"/>
          <w:kern w:val="0"/>
          <w:sz w:val="28"/>
          <w:szCs w:val="28"/>
          <w:lang w:eastAsia="en-GB"/>
          <w14:ligatures w14:val="none"/>
        </w:rPr>
        <w:t>6. References</w:t>
      </w:r>
    </w:p>
    <w:p w14:paraId="0077DDB9" w14:textId="52EC61C0" w:rsidR="009A7346" w:rsidRPr="009A7346" w:rsidRDefault="009A7346" w:rsidP="009A734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7346">
        <w:rPr>
          <w:rFonts w:ascii="Times New Roman" w:eastAsia="Times New Roman" w:hAnsi="Times New Roman" w:cs="Times New Roman"/>
          <w:kern w:val="0"/>
          <w:lang w:eastAsia="en-GB"/>
          <w14:ligatures w14:val="none"/>
        </w:rPr>
        <w:t xml:space="preserve">Care Quality Commission (2025) </w:t>
      </w:r>
      <w:r w:rsidRPr="009A7346">
        <w:rPr>
          <w:rFonts w:ascii="Times New Roman" w:eastAsia="Times New Roman" w:hAnsi="Times New Roman" w:cs="Times New Roman"/>
          <w:i/>
          <w:iCs/>
          <w:kern w:val="0"/>
          <w:lang w:eastAsia="en-GB"/>
          <w14:ligatures w14:val="none"/>
        </w:rPr>
        <w:t>What we do</w:t>
      </w:r>
      <w:r w:rsidRPr="009A7346">
        <w:rPr>
          <w:rFonts w:ascii="Times New Roman" w:eastAsia="Times New Roman" w:hAnsi="Times New Roman" w:cs="Times New Roman"/>
          <w:kern w:val="0"/>
          <w:lang w:eastAsia="en-GB"/>
          <w14:ligatures w14:val="none"/>
        </w:rPr>
        <w:t xml:space="preserve">. Available at: </w:t>
      </w:r>
      <w:hyperlink r:id="rId10" w:history="1">
        <w:r w:rsidRPr="009A7346">
          <w:rPr>
            <w:rFonts w:ascii="Times New Roman" w:eastAsia="Times New Roman" w:hAnsi="Times New Roman" w:cs="Times New Roman"/>
            <w:color w:val="0000FF"/>
            <w:kern w:val="0"/>
            <w:u w:val="single"/>
            <w:lang w:eastAsia="en-GB"/>
            <w14:ligatures w14:val="none"/>
          </w:rPr>
          <w:t>https://www.cqc.org.uk/about-us/what-we-do</w:t>
        </w:r>
      </w:hyperlink>
      <w:r w:rsidRPr="009A7346">
        <w:rPr>
          <w:rFonts w:ascii="Times New Roman" w:eastAsia="Times New Roman" w:hAnsi="Times New Roman" w:cs="Times New Roman"/>
          <w:kern w:val="0"/>
          <w:lang w:eastAsia="en-GB"/>
          <w14:ligatures w14:val="none"/>
        </w:rPr>
        <w:t xml:space="preserve"> (Accessed: </w:t>
      </w:r>
      <w:r w:rsidR="00AC6F2A">
        <w:rPr>
          <w:rFonts w:ascii="Times New Roman" w:eastAsia="Times New Roman" w:hAnsi="Times New Roman" w:cs="Times New Roman"/>
          <w:kern w:val="0"/>
          <w:lang w:eastAsia="en-GB"/>
          <w14:ligatures w14:val="none"/>
        </w:rPr>
        <w:t>7</w:t>
      </w:r>
      <w:r w:rsidRPr="009A7346">
        <w:rPr>
          <w:rFonts w:ascii="Times New Roman" w:eastAsia="Times New Roman" w:hAnsi="Times New Roman" w:cs="Times New Roman"/>
          <w:kern w:val="0"/>
          <w:lang w:eastAsia="en-GB"/>
          <w14:ligatures w14:val="none"/>
        </w:rPr>
        <w:t xml:space="preserve"> November 2025).</w:t>
      </w:r>
    </w:p>
    <w:p w14:paraId="1181A367" w14:textId="1ABA6048" w:rsidR="009A7346" w:rsidRPr="009A7346" w:rsidRDefault="009A7346" w:rsidP="009A734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7346">
        <w:rPr>
          <w:rFonts w:ascii="Times New Roman" w:eastAsia="Times New Roman" w:hAnsi="Times New Roman" w:cs="Times New Roman"/>
          <w:kern w:val="0"/>
          <w:lang w:eastAsia="en-GB"/>
          <w14:ligatures w14:val="none"/>
        </w:rPr>
        <w:t xml:space="preserve">GOV.UK (2025) </w:t>
      </w:r>
      <w:r w:rsidRPr="009A7346">
        <w:rPr>
          <w:rFonts w:ascii="Times New Roman" w:eastAsia="Times New Roman" w:hAnsi="Times New Roman" w:cs="Times New Roman"/>
          <w:i/>
          <w:iCs/>
          <w:kern w:val="0"/>
          <w:lang w:eastAsia="en-GB"/>
          <w14:ligatures w14:val="none"/>
        </w:rPr>
        <w:t>Senior care worker job profile</w:t>
      </w:r>
      <w:r w:rsidRPr="009A7346">
        <w:rPr>
          <w:rFonts w:ascii="Times New Roman" w:eastAsia="Times New Roman" w:hAnsi="Times New Roman" w:cs="Times New Roman"/>
          <w:kern w:val="0"/>
          <w:lang w:eastAsia="en-GB"/>
          <w14:ligatures w14:val="none"/>
        </w:rPr>
        <w:t xml:space="preserve">. Available at: </w:t>
      </w:r>
      <w:hyperlink r:id="rId11" w:history="1">
        <w:r w:rsidRPr="009A7346">
          <w:rPr>
            <w:rFonts w:ascii="Times New Roman" w:eastAsia="Times New Roman" w:hAnsi="Times New Roman" w:cs="Times New Roman"/>
            <w:color w:val="0000FF"/>
            <w:kern w:val="0"/>
            <w:u w:val="single"/>
            <w:lang w:eastAsia="en-GB"/>
            <w14:ligatures w14:val="none"/>
          </w:rPr>
          <w:t>https://nationalcareers.service.gov.uk/job-profiles/senior-care-worker</w:t>
        </w:r>
      </w:hyperlink>
      <w:r w:rsidRPr="009A7346">
        <w:rPr>
          <w:rFonts w:ascii="Times New Roman" w:eastAsia="Times New Roman" w:hAnsi="Times New Roman" w:cs="Times New Roman"/>
          <w:kern w:val="0"/>
          <w:lang w:eastAsia="en-GB"/>
          <w14:ligatures w14:val="none"/>
        </w:rPr>
        <w:t xml:space="preserve"> (Accessed: </w:t>
      </w:r>
      <w:r w:rsidR="00AC6F2A">
        <w:rPr>
          <w:rFonts w:ascii="Times New Roman" w:eastAsia="Times New Roman" w:hAnsi="Times New Roman" w:cs="Times New Roman"/>
          <w:kern w:val="0"/>
          <w:lang w:eastAsia="en-GB"/>
          <w14:ligatures w14:val="none"/>
        </w:rPr>
        <w:t>28</w:t>
      </w:r>
      <w:r w:rsidRPr="009A7346">
        <w:rPr>
          <w:rFonts w:ascii="Times New Roman" w:eastAsia="Times New Roman" w:hAnsi="Times New Roman" w:cs="Times New Roman"/>
          <w:kern w:val="0"/>
          <w:lang w:eastAsia="en-GB"/>
          <w14:ligatures w14:val="none"/>
        </w:rPr>
        <w:t xml:space="preserve"> </w:t>
      </w:r>
      <w:r w:rsidR="00B223DE">
        <w:rPr>
          <w:rFonts w:ascii="Times New Roman" w:eastAsia="Times New Roman" w:hAnsi="Times New Roman" w:cs="Times New Roman"/>
          <w:kern w:val="0"/>
          <w:lang w:eastAsia="en-GB"/>
          <w14:ligatures w14:val="none"/>
        </w:rPr>
        <w:t xml:space="preserve">October </w:t>
      </w:r>
      <w:r w:rsidRPr="009A7346">
        <w:rPr>
          <w:rFonts w:ascii="Times New Roman" w:eastAsia="Times New Roman" w:hAnsi="Times New Roman" w:cs="Times New Roman"/>
          <w:kern w:val="0"/>
          <w:lang w:eastAsia="en-GB"/>
          <w14:ligatures w14:val="none"/>
        </w:rPr>
        <w:t>2025).</w:t>
      </w:r>
    </w:p>
    <w:p w14:paraId="35666BCE" w14:textId="7B0C6F3D" w:rsidR="009A7346" w:rsidRPr="009A7346" w:rsidRDefault="009A7346" w:rsidP="009A734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7346">
        <w:rPr>
          <w:rFonts w:ascii="Times New Roman" w:eastAsia="Times New Roman" w:hAnsi="Times New Roman" w:cs="Times New Roman"/>
          <w:kern w:val="0"/>
          <w:lang w:eastAsia="en-GB"/>
          <w14:ligatures w14:val="none"/>
        </w:rPr>
        <w:t xml:space="preserve">London School of Planning and Management (2024) </w:t>
      </w:r>
      <w:r w:rsidRPr="009A7346">
        <w:rPr>
          <w:rFonts w:ascii="Times New Roman" w:eastAsia="Times New Roman" w:hAnsi="Times New Roman" w:cs="Times New Roman"/>
          <w:i/>
          <w:iCs/>
          <w:kern w:val="0"/>
          <w:lang w:eastAsia="en-GB"/>
          <w14:ligatures w14:val="none"/>
        </w:rPr>
        <w:t>Importance of communication in health and social care</w:t>
      </w:r>
      <w:r w:rsidRPr="009A7346">
        <w:rPr>
          <w:rFonts w:ascii="Times New Roman" w:eastAsia="Times New Roman" w:hAnsi="Times New Roman" w:cs="Times New Roman"/>
          <w:kern w:val="0"/>
          <w:lang w:eastAsia="en-GB"/>
          <w14:ligatures w14:val="none"/>
        </w:rPr>
        <w:t xml:space="preserve">. Available at: </w:t>
      </w:r>
      <w:hyperlink r:id="rId12" w:history="1">
        <w:r w:rsidRPr="009A7346">
          <w:rPr>
            <w:rFonts w:ascii="Times New Roman" w:eastAsia="Times New Roman" w:hAnsi="Times New Roman" w:cs="Times New Roman"/>
            <w:color w:val="0000FF"/>
            <w:kern w:val="0"/>
            <w:u w:val="single"/>
            <w:lang w:eastAsia="en-GB"/>
            <w14:ligatures w14:val="none"/>
          </w:rPr>
          <w:t>https://www.lspm.org.uk/blog/importance-of-communication-in-health-and-social-care</w:t>
        </w:r>
      </w:hyperlink>
      <w:r w:rsidRPr="009A7346">
        <w:rPr>
          <w:rFonts w:ascii="Times New Roman" w:eastAsia="Times New Roman" w:hAnsi="Times New Roman" w:cs="Times New Roman"/>
          <w:kern w:val="0"/>
          <w:lang w:eastAsia="en-GB"/>
          <w14:ligatures w14:val="none"/>
        </w:rPr>
        <w:t xml:space="preserve"> (Accessed: 1 November 2025).</w:t>
      </w:r>
    </w:p>
    <w:p w14:paraId="35428475" w14:textId="77777777" w:rsidR="009A7346" w:rsidRPr="009A7346" w:rsidRDefault="009A7346" w:rsidP="009A734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7346">
        <w:rPr>
          <w:rFonts w:ascii="Times New Roman" w:eastAsia="Times New Roman" w:hAnsi="Times New Roman" w:cs="Times New Roman"/>
          <w:kern w:val="0"/>
          <w:lang w:eastAsia="en-GB"/>
          <w14:ligatures w14:val="none"/>
        </w:rPr>
        <w:lastRenderedPageBreak/>
        <w:t xml:space="preserve">National Autistic Society (2025) </w:t>
      </w:r>
      <w:r w:rsidRPr="009A7346">
        <w:rPr>
          <w:rFonts w:ascii="Times New Roman" w:eastAsia="Times New Roman" w:hAnsi="Times New Roman" w:cs="Times New Roman"/>
          <w:i/>
          <w:iCs/>
          <w:kern w:val="0"/>
          <w:lang w:eastAsia="en-GB"/>
          <w14:ligatures w14:val="none"/>
        </w:rPr>
        <w:t>Working in social care</w:t>
      </w:r>
      <w:r w:rsidRPr="009A7346">
        <w:rPr>
          <w:rFonts w:ascii="Times New Roman" w:eastAsia="Times New Roman" w:hAnsi="Times New Roman" w:cs="Times New Roman"/>
          <w:kern w:val="0"/>
          <w:lang w:eastAsia="en-GB"/>
          <w14:ligatures w14:val="none"/>
        </w:rPr>
        <w:t xml:space="preserve">. Available at: </w:t>
      </w:r>
      <w:hyperlink r:id="rId13" w:history="1">
        <w:r w:rsidRPr="009A7346">
          <w:rPr>
            <w:rFonts w:ascii="Times New Roman" w:eastAsia="Times New Roman" w:hAnsi="Times New Roman" w:cs="Times New Roman"/>
            <w:color w:val="0000FF"/>
            <w:kern w:val="0"/>
            <w:u w:val="single"/>
            <w:lang w:eastAsia="en-GB"/>
            <w14:ligatures w14:val="none"/>
          </w:rPr>
          <w:t>https://www.autism.org.uk/what-we-do/professional-development/social-care</w:t>
        </w:r>
      </w:hyperlink>
      <w:r w:rsidRPr="009A7346">
        <w:rPr>
          <w:rFonts w:ascii="Times New Roman" w:eastAsia="Times New Roman" w:hAnsi="Times New Roman" w:cs="Times New Roman"/>
          <w:kern w:val="0"/>
          <w:lang w:eastAsia="en-GB"/>
          <w14:ligatures w14:val="none"/>
        </w:rPr>
        <w:t xml:space="preserve"> (Accessed: 17 November 2025).</w:t>
      </w:r>
    </w:p>
    <w:p w14:paraId="53E04ABA" w14:textId="40725BED" w:rsidR="009A7346" w:rsidRPr="009A7346" w:rsidRDefault="009A7346" w:rsidP="009A734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7346">
        <w:rPr>
          <w:rFonts w:ascii="Times New Roman" w:eastAsia="Times New Roman" w:hAnsi="Times New Roman" w:cs="Times New Roman"/>
          <w:kern w:val="0"/>
          <w:lang w:eastAsia="en-GB"/>
          <w14:ligatures w14:val="none"/>
        </w:rPr>
        <w:t xml:space="preserve">NHS Elect (2025) </w:t>
      </w:r>
      <w:r w:rsidRPr="009A7346">
        <w:rPr>
          <w:rFonts w:ascii="Times New Roman" w:eastAsia="Times New Roman" w:hAnsi="Times New Roman" w:cs="Times New Roman"/>
          <w:i/>
          <w:iCs/>
          <w:kern w:val="0"/>
          <w:lang w:eastAsia="en-GB"/>
          <w14:ligatures w14:val="none"/>
        </w:rPr>
        <w:t>Communication and engagement training</w:t>
      </w:r>
      <w:r w:rsidRPr="009A7346">
        <w:rPr>
          <w:rFonts w:ascii="Times New Roman" w:eastAsia="Times New Roman" w:hAnsi="Times New Roman" w:cs="Times New Roman"/>
          <w:kern w:val="0"/>
          <w:lang w:eastAsia="en-GB"/>
          <w14:ligatures w14:val="none"/>
        </w:rPr>
        <w:t xml:space="preserve">. Available at: </w:t>
      </w:r>
      <w:hyperlink r:id="rId14" w:history="1">
        <w:r w:rsidRPr="009A7346">
          <w:rPr>
            <w:rFonts w:ascii="Times New Roman" w:eastAsia="Times New Roman" w:hAnsi="Times New Roman" w:cs="Times New Roman"/>
            <w:color w:val="0000FF"/>
            <w:kern w:val="0"/>
            <w:u w:val="single"/>
            <w:lang w:eastAsia="en-GB"/>
            <w14:ligatures w14:val="none"/>
          </w:rPr>
          <w:t>https://www.nhselect.nhs.uk/training-and-od/Popular-training-workshops/Communication-training</w:t>
        </w:r>
      </w:hyperlink>
      <w:r w:rsidRPr="009A7346">
        <w:rPr>
          <w:rFonts w:ascii="Times New Roman" w:eastAsia="Times New Roman" w:hAnsi="Times New Roman" w:cs="Times New Roman"/>
          <w:kern w:val="0"/>
          <w:lang w:eastAsia="en-GB"/>
          <w14:ligatures w14:val="none"/>
        </w:rPr>
        <w:t xml:space="preserve"> (Accessed: 1</w:t>
      </w:r>
      <w:r w:rsidR="00951429">
        <w:rPr>
          <w:rFonts w:ascii="Times New Roman" w:eastAsia="Times New Roman" w:hAnsi="Times New Roman" w:cs="Times New Roman"/>
          <w:kern w:val="0"/>
          <w:lang w:eastAsia="en-GB"/>
          <w14:ligatures w14:val="none"/>
        </w:rPr>
        <w:t>2</w:t>
      </w:r>
      <w:r w:rsidRPr="009A7346">
        <w:rPr>
          <w:rFonts w:ascii="Times New Roman" w:eastAsia="Times New Roman" w:hAnsi="Times New Roman" w:cs="Times New Roman"/>
          <w:kern w:val="0"/>
          <w:lang w:eastAsia="en-GB"/>
          <w14:ligatures w14:val="none"/>
        </w:rPr>
        <w:t xml:space="preserve"> November 2025).</w:t>
      </w:r>
    </w:p>
    <w:p w14:paraId="5E9FB3AF" w14:textId="145F8236" w:rsidR="009A7346" w:rsidRPr="009A7346" w:rsidRDefault="009A7346" w:rsidP="009A734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7346">
        <w:rPr>
          <w:rFonts w:ascii="Times New Roman" w:eastAsia="Times New Roman" w:hAnsi="Times New Roman" w:cs="Times New Roman"/>
          <w:kern w:val="0"/>
          <w:lang w:eastAsia="en-GB"/>
          <w14:ligatures w14:val="none"/>
        </w:rPr>
        <w:t xml:space="preserve">Priory Group (2025) </w:t>
      </w:r>
      <w:r w:rsidRPr="009A7346">
        <w:rPr>
          <w:rFonts w:ascii="Times New Roman" w:eastAsia="Times New Roman" w:hAnsi="Times New Roman" w:cs="Times New Roman"/>
          <w:i/>
          <w:iCs/>
          <w:kern w:val="0"/>
          <w:lang w:eastAsia="en-GB"/>
          <w14:ligatures w14:val="none"/>
        </w:rPr>
        <w:t>What makes a good care worker?</w:t>
      </w:r>
      <w:r w:rsidRPr="009A7346">
        <w:rPr>
          <w:rFonts w:ascii="Times New Roman" w:eastAsia="Times New Roman" w:hAnsi="Times New Roman" w:cs="Times New Roman"/>
          <w:kern w:val="0"/>
          <w:lang w:eastAsia="en-GB"/>
          <w14:ligatures w14:val="none"/>
        </w:rPr>
        <w:t xml:space="preserve"> Available at: </w:t>
      </w:r>
      <w:hyperlink r:id="rId15" w:history="1">
        <w:r w:rsidRPr="009A7346">
          <w:rPr>
            <w:rFonts w:ascii="Times New Roman" w:eastAsia="Times New Roman" w:hAnsi="Times New Roman" w:cs="Times New Roman"/>
            <w:color w:val="0000FF"/>
            <w:kern w:val="0"/>
            <w:u w:val="single"/>
            <w:lang w:eastAsia="en-GB"/>
            <w14:ligatures w14:val="none"/>
          </w:rPr>
          <w:t>https://www.priorygroup.com/blog/what-makes-a-good-care-worker</w:t>
        </w:r>
      </w:hyperlink>
      <w:r w:rsidRPr="009A7346">
        <w:rPr>
          <w:rFonts w:ascii="Times New Roman" w:eastAsia="Times New Roman" w:hAnsi="Times New Roman" w:cs="Times New Roman"/>
          <w:kern w:val="0"/>
          <w:lang w:eastAsia="en-GB"/>
          <w14:ligatures w14:val="none"/>
        </w:rPr>
        <w:t xml:space="preserve"> (Accessed: 1</w:t>
      </w:r>
      <w:r w:rsidR="00951429">
        <w:rPr>
          <w:rFonts w:ascii="Times New Roman" w:eastAsia="Times New Roman" w:hAnsi="Times New Roman" w:cs="Times New Roman"/>
          <w:kern w:val="0"/>
          <w:lang w:eastAsia="en-GB"/>
          <w14:ligatures w14:val="none"/>
        </w:rPr>
        <w:t>2</w:t>
      </w:r>
      <w:r w:rsidRPr="009A7346">
        <w:rPr>
          <w:rFonts w:ascii="Times New Roman" w:eastAsia="Times New Roman" w:hAnsi="Times New Roman" w:cs="Times New Roman"/>
          <w:kern w:val="0"/>
          <w:lang w:eastAsia="en-GB"/>
          <w14:ligatures w14:val="none"/>
        </w:rPr>
        <w:t xml:space="preserve"> November 2025).</w:t>
      </w:r>
    </w:p>
    <w:p w14:paraId="2FBD32EB" w14:textId="538A7D45" w:rsidR="009A7346" w:rsidRPr="009A7346" w:rsidRDefault="009A7346" w:rsidP="009A734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7346">
        <w:rPr>
          <w:rFonts w:ascii="Times New Roman" w:eastAsia="Times New Roman" w:hAnsi="Times New Roman" w:cs="Times New Roman"/>
          <w:kern w:val="0"/>
          <w:lang w:eastAsia="en-GB"/>
          <w14:ligatures w14:val="none"/>
        </w:rPr>
        <w:t xml:space="preserve">Skills England (2025) </w:t>
      </w:r>
      <w:r w:rsidRPr="009A7346">
        <w:rPr>
          <w:rFonts w:ascii="Times New Roman" w:eastAsia="Times New Roman" w:hAnsi="Times New Roman" w:cs="Times New Roman"/>
          <w:i/>
          <w:iCs/>
          <w:kern w:val="0"/>
          <w:lang w:eastAsia="en-GB"/>
          <w14:ligatures w14:val="none"/>
        </w:rPr>
        <w:t>Key skills for health and social care professionals</w:t>
      </w:r>
      <w:r w:rsidRPr="009A7346">
        <w:rPr>
          <w:rFonts w:ascii="Times New Roman" w:eastAsia="Times New Roman" w:hAnsi="Times New Roman" w:cs="Times New Roman"/>
          <w:kern w:val="0"/>
          <w:lang w:eastAsia="en-GB"/>
          <w14:ligatures w14:val="none"/>
        </w:rPr>
        <w:t xml:space="preserve">. Available at: </w:t>
      </w:r>
      <w:hyperlink r:id="rId16" w:history="1">
        <w:r w:rsidRPr="009A7346">
          <w:rPr>
            <w:rFonts w:ascii="Times New Roman" w:eastAsia="Times New Roman" w:hAnsi="Times New Roman" w:cs="Times New Roman"/>
            <w:color w:val="0000FF"/>
            <w:kern w:val="0"/>
            <w:u w:val="single"/>
            <w:lang w:eastAsia="en-GB"/>
            <w14:ligatures w14:val="none"/>
          </w:rPr>
          <w:t>https://www.skillsengland.co.uk/key-skills-health-social-care</w:t>
        </w:r>
      </w:hyperlink>
      <w:r w:rsidRPr="009A7346">
        <w:rPr>
          <w:rFonts w:ascii="Times New Roman" w:eastAsia="Times New Roman" w:hAnsi="Times New Roman" w:cs="Times New Roman"/>
          <w:kern w:val="0"/>
          <w:lang w:eastAsia="en-GB"/>
          <w14:ligatures w14:val="none"/>
        </w:rPr>
        <w:t xml:space="preserve"> (Accessed:</w:t>
      </w:r>
      <w:r w:rsidR="00941F6C">
        <w:rPr>
          <w:rFonts w:ascii="Times New Roman" w:eastAsia="Times New Roman" w:hAnsi="Times New Roman" w:cs="Times New Roman"/>
          <w:kern w:val="0"/>
          <w:lang w:eastAsia="en-GB"/>
          <w14:ligatures w14:val="none"/>
        </w:rPr>
        <w:t>28</w:t>
      </w:r>
      <w:r w:rsidRPr="009A7346">
        <w:rPr>
          <w:rFonts w:ascii="Times New Roman" w:eastAsia="Times New Roman" w:hAnsi="Times New Roman" w:cs="Times New Roman"/>
          <w:kern w:val="0"/>
          <w:lang w:eastAsia="en-GB"/>
          <w14:ligatures w14:val="none"/>
        </w:rPr>
        <w:t xml:space="preserve"> </w:t>
      </w:r>
      <w:r w:rsidR="00941F6C">
        <w:rPr>
          <w:rFonts w:ascii="Times New Roman" w:eastAsia="Times New Roman" w:hAnsi="Times New Roman" w:cs="Times New Roman"/>
          <w:kern w:val="0"/>
          <w:lang w:eastAsia="en-GB"/>
          <w14:ligatures w14:val="none"/>
        </w:rPr>
        <w:t>October</w:t>
      </w:r>
      <w:r w:rsidRPr="009A7346">
        <w:rPr>
          <w:rFonts w:ascii="Times New Roman" w:eastAsia="Times New Roman" w:hAnsi="Times New Roman" w:cs="Times New Roman"/>
          <w:kern w:val="0"/>
          <w:lang w:eastAsia="en-GB"/>
          <w14:ligatures w14:val="none"/>
        </w:rPr>
        <w:t xml:space="preserve"> 2025).</w:t>
      </w:r>
    </w:p>
    <w:p w14:paraId="08571BE5" w14:textId="77777777" w:rsidR="009A7346" w:rsidRPr="009A7346" w:rsidRDefault="009A7346" w:rsidP="009A734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7346">
        <w:rPr>
          <w:rFonts w:ascii="Times New Roman" w:eastAsia="Times New Roman" w:hAnsi="Times New Roman" w:cs="Times New Roman"/>
          <w:kern w:val="0"/>
          <w:lang w:eastAsia="en-GB"/>
          <w14:ligatures w14:val="none"/>
        </w:rPr>
        <w:t xml:space="preserve">Skills for Care (2025) </w:t>
      </w:r>
      <w:r w:rsidRPr="009A7346">
        <w:rPr>
          <w:rFonts w:ascii="Times New Roman" w:eastAsia="Times New Roman" w:hAnsi="Times New Roman" w:cs="Times New Roman"/>
          <w:i/>
          <w:iCs/>
          <w:kern w:val="0"/>
          <w:lang w:eastAsia="en-GB"/>
          <w14:ligatures w14:val="none"/>
        </w:rPr>
        <w:t>Reflective practice for care workers</w:t>
      </w:r>
      <w:r w:rsidRPr="009A7346">
        <w:rPr>
          <w:rFonts w:ascii="Times New Roman" w:eastAsia="Times New Roman" w:hAnsi="Times New Roman" w:cs="Times New Roman"/>
          <w:kern w:val="0"/>
          <w:lang w:eastAsia="en-GB"/>
          <w14:ligatures w14:val="none"/>
        </w:rPr>
        <w:t xml:space="preserve">. Available at: </w:t>
      </w:r>
      <w:hyperlink r:id="rId17" w:history="1">
        <w:r w:rsidRPr="009A7346">
          <w:rPr>
            <w:rFonts w:ascii="Times New Roman" w:eastAsia="Times New Roman" w:hAnsi="Times New Roman" w:cs="Times New Roman"/>
            <w:color w:val="0000FF"/>
            <w:kern w:val="0"/>
            <w:u w:val="single"/>
            <w:lang w:eastAsia="en-GB"/>
            <w14:ligatures w14:val="none"/>
          </w:rPr>
          <w:t>https://www.skillsforcare.org.uk/learning-and-development/ongoing-learning-and-development/reflective-practice.aspx</w:t>
        </w:r>
      </w:hyperlink>
      <w:r w:rsidRPr="009A7346">
        <w:rPr>
          <w:rFonts w:ascii="Times New Roman" w:eastAsia="Times New Roman" w:hAnsi="Times New Roman" w:cs="Times New Roman"/>
          <w:kern w:val="0"/>
          <w:lang w:eastAsia="en-GB"/>
          <w14:ligatures w14:val="none"/>
        </w:rPr>
        <w:t xml:space="preserve"> (Accessed: 17 November 2025).</w:t>
      </w:r>
    </w:p>
    <w:p w14:paraId="10D5CE5A" w14:textId="77777777" w:rsidR="009A7346" w:rsidRPr="009A7346" w:rsidRDefault="009A7346" w:rsidP="009A734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7346">
        <w:rPr>
          <w:rFonts w:ascii="Times New Roman" w:eastAsia="Times New Roman" w:hAnsi="Times New Roman" w:cs="Times New Roman"/>
          <w:kern w:val="0"/>
          <w:lang w:eastAsia="en-GB"/>
          <w14:ligatures w14:val="none"/>
        </w:rPr>
        <w:t xml:space="preserve">Skills for Health (2024) </w:t>
      </w:r>
      <w:r w:rsidRPr="009A7346">
        <w:rPr>
          <w:rFonts w:ascii="Times New Roman" w:eastAsia="Times New Roman" w:hAnsi="Times New Roman" w:cs="Times New Roman"/>
          <w:i/>
          <w:iCs/>
          <w:kern w:val="0"/>
          <w:lang w:eastAsia="en-GB"/>
          <w14:ligatures w14:val="none"/>
        </w:rPr>
        <w:t>Mentoring in health and social care</w:t>
      </w:r>
      <w:r w:rsidRPr="009A7346">
        <w:rPr>
          <w:rFonts w:ascii="Times New Roman" w:eastAsia="Times New Roman" w:hAnsi="Times New Roman" w:cs="Times New Roman"/>
          <w:kern w:val="0"/>
          <w:lang w:eastAsia="en-GB"/>
          <w14:ligatures w14:val="none"/>
        </w:rPr>
        <w:t xml:space="preserve">. Available at: </w:t>
      </w:r>
      <w:hyperlink r:id="rId18" w:history="1">
        <w:r w:rsidRPr="009A7346">
          <w:rPr>
            <w:rFonts w:ascii="Times New Roman" w:eastAsia="Times New Roman" w:hAnsi="Times New Roman" w:cs="Times New Roman"/>
            <w:color w:val="0000FF"/>
            <w:kern w:val="0"/>
            <w:u w:val="single"/>
            <w:lang w:eastAsia="en-GB"/>
            <w14:ligatures w14:val="none"/>
          </w:rPr>
          <w:t>https://www.skillsforhealth.org.uk/article/mentoring-in-health-and-social-care</w:t>
        </w:r>
      </w:hyperlink>
      <w:r w:rsidRPr="009A7346">
        <w:rPr>
          <w:rFonts w:ascii="Times New Roman" w:eastAsia="Times New Roman" w:hAnsi="Times New Roman" w:cs="Times New Roman"/>
          <w:kern w:val="0"/>
          <w:lang w:eastAsia="en-GB"/>
          <w14:ligatures w14:val="none"/>
        </w:rPr>
        <w:t xml:space="preserve"> (Accessed: 17 November 2025).</w:t>
      </w:r>
    </w:p>
    <w:p w14:paraId="755A01F9" w14:textId="4217057C" w:rsidR="009A7346" w:rsidRPr="009A7346" w:rsidRDefault="009A7346" w:rsidP="009A734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7346">
        <w:rPr>
          <w:rFonts w:ascii="Times New Roman" w:eastAsia="Times New Roman" w:hAnsi="Times New Roman" w:cs="Times New Roman"/>
          <w:kern w:val="0"/>
          <w:lang w:eastAsia="en-GB"/>
          <w14:ligatures w14:val="none"/>
        </w:rPr>
        <w:t xml:space="preserve">The King’s Fund (2021) </w:t>
      </w:r>
      <w:r w:rsidRPr="009A7346">
        <w:rPr>
          <w:rFonts w:ascii="Times New Roman" w:eastAsia="Times New Roman" w:hAnsi="Times New Roman" w:cs="Times New Roman"/>
          <w:i/>
          <w:iCs/>
          <w:kern w:val="0"/>
          <w:lang w:eastAsia="en-GB"/>
          <w14:ligatures w14:val="none"/>
        </w:rPr>
        <w:t>Social care 360</w:t>
      </w:r>
      <w:r w:rsidRPr="009A7346">
        <w:rPr>
          <w:rFonts w:ascii="Times New Roman" w:eastAsia="Times New Roman" w:hAnsi="Times New Roman" w:cs="Times New Roman"/>
          <w:kern w:val="0"/>
          <w:lang w:eastAsia="en-GB"/>
          <w14:ligatures w14:val="none"/>
        </w:rPr>
        <w:t xml:space="preserve">. Available at: </w:t>
      </w:r>
      <w:hyperlink r:id="rId19" w:history="1">
        <w:r w:rsidRPr="009A7346">
          <w:rPr>
            <w:rFonts w:ascii="Times New Roman" w:eastAsia="Times New Roman" w:hAnsi="Times New Roman" w:cs="Times New Roman"/>
            <w:color w:val="0000FF"/>
            <w:kern w:val="0"/>
            <w:u w:val="single"/>
            <w:lang w:eastAsia="en-GB"/>
            <w14:ligatures w14:val="none"/>
          </w:rPr>
          <w:t>https://www.kingsfund.org.uk/publications/social-care-360</w:t>
        </w:r>
      </w:hyperlink>
      <w:r w:rsidRPr="009A7346">
        <w:rPr>
          <w:rFonts w:ascii="Times New Roman" w:eastAsia="Times New Roman" w:hAnsi="Times New Roman" w:cs="Times New Roman"/>
          <w:kern w:val="0"/>
          <w:lang w:eastAsia="en-GB"/>
          <w14:ligatures w14:val="none"/>
        </w:rPr>
        <w:t xml:space="preserve"> (Accessed: </w:t>
      </w:r>
      <w:r w:rsidR="001A4E28">
        <w:rPr>
          <w:rFonts w:ascii="Times New Roman" w:eastAsia="Times New Roman" w:hAnsi="Times New Roman" w:cs="Times New Roman"/>
          <w:kern w:val="0"/>
          <w:lang w:eastAsia="en-GB"/>
          <w14:ligatures w14:val="none"/>
        </w:rPr>
        <w:t>12</w:t>
      </w:r>
      <w:r w:rsidRPr="009A7346">
        <w:rPr>
          <w:rFonts w:ascii="Times New Roman" w:eastAsia="Times New Roman" w:hAnsi="Times New Roman" w:cs="Times New Roman"/>
          <w:kern w:val="0"/>
          <w:lang w:eastAsia="en-GB"/>
          <w14:ligatures w14:val="none"/>
        </w:rPr>
        <w:t xml:space="preserve"> November 2025).</w:t>
      </w:r>
    </w:p>
    <w:p w14:paraId="477EB7B1" w14:textId="38488201" w:rsidR="009A7346" w:rsidRPr="009A7346" w:rsidRDefault="009A7346" w:rsidP="009A7346">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9A7346">
        <w:rPr>
          <w:rFonts w:ascii="Times New Roman" w:eastAsia="Times New Roman" w:hAnsi="Times New Roman" w:cs="Times New Roman"/>
          <w:kern w:val="0"/>
          <w:lang w:eastAsia="en-GB"/>
          <w14:ligatures w14:val="none"/>
        </w:rPr>
        <w:t>WorkBred</w:t>
      </w:r>
      <w:proofErr w:type="spellEnd"/>
      <w:r w:rsidRPr="009A7346">
        <w:rPr>
          <w:rFonts w:ascii="Times New Roman" w:eastAsia="Times New Roman" w:hAnsi="Times New Roman" w:cs="Times New Roman"/>
          <w:kern w:val="0"/>
          <w:lang w:eastAsia="en-GB"/>
          <w14:ligatures w14:val="none"/>
        </w:rPr>
        <w:t xml:space="preserve"> (2025) </w:t>
      </w:r>
      <w:r w:rsidRPr="009A7346">
        <w:rPr>
          <w:rFonts w:ascii="Times New Roman" w:eastAsia="Times New Roman" w:hAnsi="Times New Roman" w:cs="Times New Roman"/>
          <w:i/>
          <w:iCs/>
          <w:kern w:val="0"/>
          <w:lang w:eastAsia="en-GB"/>
          <w14:ligatures w14:val="none"/>
        </w:rPr>
        <w:t>Leadership skills in care settings</w:t>
      </w:r>
      <w:r w:rsidRPr="009A7346">
        <w:rPr>
          <w:rFonts w:ascii="Times New Roman" w:eastAsia="Times New Roman" w:hAnsi="Times New Roman" w:cs="Times New Roman"/>
          <w:kern w:val="0"/>
          <w:lang w:eastAsia="en-GB"/>
          <w14:ligatures w14:val="none"/>
        </w:rPr>
        <w:t xml:space="preserve">. Available at: </w:t>
      </w:r>
      <w:hyperlink r:id="rId20" w:history="1">
        <w:r w:rsidRPr="009A7346">
          <w:rPr>
            <w:rFonts w:ascii="Times New Roman" w:eastAsia="Times New Roman" w:hAnsi="Times New Roman" w:cs="Times New Roman"/>
            <w:color w:val="0000FF"/>
            <w:kern w:val="0"/>
            <w:u w:val="single"/>
            <w:lang w:eastAsia="en-GB"/>
            <w14:ligatures w14:val="none"/>
          </w:rPr>
          <w:t>https://www.workbred.com/blog/leadership-skills-in-care-settings</w:t>
        </w:r>
      </w:hyperlink>
      <w:r w:rsidRPr="009A7346">
        <w:rPr>
          <w:rFonts w:ascii="Times New Roman" w:eastAsia="Times New Roman" w:hAnsi="Times New Roman" w:cs="Times New Roman"/>
          <w:kern w:val="0"/>
          <w:lang w:eastAsia="en-GB"/>
          <w14:ligatures w14:val="none"/>
        </w:rPr>
        <w:t xml:space="preserve"> (Accessed: </w:t>
      </w:r>
      <w:r w:rsidR="001A4E28">
        <w:rPr>
          <w:rFonts w:ascii="Times New Roman" w:eastAsia="Times New Roman" w:hAnsi="Times New Roman" w:cs="Times New Roman"/>
          <w:kern w:val="0"/>
          <w:lang w:eastAsia="en-GB"/>
          <w14:ligatures w14:val="none"/>
        </w:rPr>
        <w:t>10</w:t>
      </w:r>
      <w:r w:rsidRPr="009A7346">
        <w:rPr>
          <w:rFonts w:ascii="Times New Roman" w:eastAsia="Times New Roman" w:hAnsi="Times New Roman" w:cs="Times New Roman"/>
          <w:kern w:val="0"/>
          <w:lang w:eastAsia="en-GB"/>
          <w14:ligatures w14:val="none"/>
        </w:rPr>
        <w:t xml:space="preserve"> November 2025).</w:t>
      </w:r>
    </w:p>
    <w:p w14:paraId="0BC87ADE" w14:textId="480D45A8" w:rsidR="00BA72F0" w:rsidRPr="009A7346" w:rsidRDefault="00BA72F0" w:rsidP="009A7346">
      <w:pPr>
        <w:shd w:val="clear" w:color="auto" w:fill="FFFFFF"/>
        <w:spacing w:before="100" w:beforeAutospacing="1" w:after="75" w:afterAutospacing="1" w:line="240" w:lineRule="auto"/>
        <w:rPr>
          <w:rFonts w:ascii="Arial" w:hAnsi="Arial" w:cs="Arial"/>
          <w:b/>
          <w:bCs/>
          <w:color w:val="0070C0"/>
          <w:sz w:val="32"/>
          <w:szCs w:val="32"/>
        </w:rPr>
      </w:pPr>
    </w:p>
    <w:p w14:paraId="15ACC3B2" w14:textId="77777777" w:rsidR="00BA72F0" w:rsidRDefault="00BA72F0" w:rsidP="00D431D5">
      <w:pPr>
        <w:rPr>
          <w:rFonts w:ascii="Arial" w:hAnsi="Arial" w:cs="Arial"/>
        </w:rPr>
      </w:pPr>
    </w:p>
    <w:p w14:paraId="34EEE618" w14:textId="77777777" w:rsidR="00DB387A" w:rsidRPr="00F521B0" w:rsidRDefault="00DB387A" w:rsidP="00D431D5">
      <w:pPr>
        <w:rPr>
          <w:rFonts w:ascii="Arial" w:hAnsi="Arial" w:cs="Arial"/>
        </w:rPr>
      </w:pPr>
    </w:p>
    <w:p w14:paraId="6C746506" w14:textId="34A13F2B" w:rsidR="00BD22FA" w:rsidRPr="008417CA" w:rsidRDefault="00BD22FA"/>
    <w:sectPr w:rsidR="00BD22FA" w:rsidRPr="008417C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3FE38A" w14:textId="77777777" w:rsidR="0009043A" w:rsidRDefault="0009043A" w:rsidP="00423CD5">
      <w:pPr>
        <w:spacing w:after="0" w:line="240" w:lineRule="auto"/>
      </w:pPr>
      <w:r>
        <w:separator/>
      </w:r>
    </w:p>
  </w:endnote>
  <w:endnote w:type="continuationSeparator" w:id="0">
    <w:p w14:paraId="344C640C" w14:textId="77777777" w:rsidR="0009043A" w:rsidRDefault="0009043A" w:rsidP="00423C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9957390"/>
      <w:docPartObj>
        <w:docPartGallery w:val="Page Numbers (Bottom of Page)"/>
        <w:docPartUnique/>
      </w:docPartObj>
    </w:sdtPr>
    <w:sdtEndPr/>
    <w:sdtContent>
      <w:p w14:paraId="2C16D5C6" w14:textId="13314D99" w:rsidR="00110DDE" w:rsidRDefault="00110DDE">
        <w:pPr>
          <w:pStyle w:val="Footer"/>
          <w:jc w:val="center"/>
        </w:pPr>
        <w:r>
          <w:fldChar w:fldCharType="begin"/>
        </w:r>
        <w:r>
          <w:instrText>PAGE   \* MERGEFORMAT</w:instrText>
        </w:r>
        <w:r>
          <w:fldChar w:fldCharType="separate"/>
        </w:r>
        <w:r>
          <w:t>2</w:t>
        </w:r>
        <w:r>
          <w:fldChar w:fldCharType="end"/>
        </w:r>
      </w:p>
    </w:sdtContent>
  </w:sdt>
  <w:p w14:paraId="6B213C2F" w14:textId="77777777" w:rsidR="00423CD5" w:rsidRDefault="00423C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F85BB" w14:textId="77777777" w:rsidR="0009043A" w:rsidRDefault="0009043A" w:rsidP="00423CD5">
      <w:pPr>
        <w:spacing w:after="0" w:line="240" w:lineRule="auto"/>
      </w:pPr>
      <w:r>
        <w:separator/>
      </w:r>
    </w:p>
  </w:footnote>
  <w:footnote w:type="continuationSeparator" w:id="0">
    <w:p w14:paraId="23AA80CD" w14:textId="77777777" w:rsidR="0009043A" w:rsidRDefault="0009043A" w:rsidP="00423C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AC0CB3"/>
    <w:multiLevelType w:val="multilevel"/>
    <w:tmpl w:val="B5507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0352D43"/>
    <w:multiLevelType w:val="multilevel"/>
    <w:tmpl w:val="28FCA1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8060269">
    <w:abstractNumId w:val="0"/>
  </w:num>
  <w:num w:numId="2" w16cid:durableId="8338858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098"/>
    <w:rsid w:val="0001431D"/>
    <w:rsid w:val="00017B63"/>
    <w:rsid w:val="00020E50"/>
    <w:rsid w:val="00022779"/>
    <w:rsid w:val="00034F18"/>
    <w:rsid w:val="0009043A"/>
    <w:rsid w:val="00095258"/>
    <w:rsid w:val="00096820"/>
    <w:rsid w:val="000A1C1C"/>
    <w:rsid w:val="000A6AA8"/>
    <w:rsid w:val="000D0C54"/>
    <w:rsid w:val="000F6D17"/>
    <w:rsid w:val="00110DDE"/>
    <w:rsid w:val="00120F7D"/>
    <w:rsid w:val="001231CD"/>
    <w:rsid w:val="00130967"/>
    <w:rsid w:val="0013265B"/>
    <w:rsid w:val="00154E4E"/>
    <w:rsid w:val="00165D23"/>
    <w:rsid w:val="0016620F"/>
    <w:rsid w:val="001A43CD"/>
    <w:rsid w:val="001A44BF"/>
    <w:rsid w:val="001A4E28"/>
    <w:rsid w:val="001A7BAF"/>
    <w:rsid w:val="001C0425"/>
    <w:rsid w:val="001D08AA"/>
    <w:rsid w:val="001D6AAD"/>
    <w:rsid w:val="001F6359"/>
    <w:rsid w:val="00207341"/>
    <w:rsid w:val="00212CB7"/>
    <w:rsid w:val="0021435D"/>
    <w:rsid w:val="00234571"/>
    <w:rsid w:val="00236BFB"/>
    <w:rsid w:val="002417EE"/>
    <w:rsid w:val="002434A6"/>
    <w:rsid w:val="00247F8F"/>
    <w:rsid w:val="00292B26"/>
    <w:rsid w:val="002A5B9A"/>
    <w:rsid w:val="002B68F1"/>
    <w:rsid w:val="002D2D80"/>
    <w:rsid w:val="002D3514"/>
    <w:rsid w:val="002E77C7"/>
    <w:rsid w:val="0030432C"/>
    <w:rsid w:val="003150F9"/>
    <w:rsid w:val="00340523"/>
    <w:rsid w:val="00343BDE"/>
    <w:rsid w:val="003451B0"/>
    <w:rsid w:val="0034746E"/>
    <w:rsid w:val="00352572"/>
    <w:rsid w:val="00353C6B"/>
    <w:rsid w:val="00372629"/>
    <w:rsid w:val="003944E6"/>
    <w:rsid w:val="003B101A"/>
    <w:rsid w:val="003B7CDC"/>
    <w:rsid w:val="003C063F"/>
    <w:rsid w:val="00423CD5"/>
    <w:rsid w:val="0043238F"/>
    <w:rsid w:val="0044151C"/>
    <w:rsid w:val="00443EE0"/>
    <w:rsid w:val="00474CE5"/>
    <w:rsid w:val="0047753D"/>
    <w:rsid w:val="00495098"/>
    <w:rsid w:val="004971EC"/>
    <w:rsid w:val="004B075F"/>
    <w:rsid w:val="004C6619"/>
    <w:rsid w:val="004E6B62"/>
    <w:rsid w:val="004F3351"/>
    <w:rsid w:val="00506F81"/>
    <w:rsid w:val="00532379"/>
    <w:rsid w:val="00533E27"/>
    <w:rsid w:val="00544D9A"/>
    <w:rsid w:val="00555D07"/>
    <w:rsid w:val="00566B60"/>
    <w:rsid w:val="00566D79"/>
    <w:rsid w:val="00575407"/>
    <w:rsid w:val="00592343"/>
    <w:rsid w:val="005D22C7"/>
    <w:rsid w:val="005E1DFD"/>
    <w:rsid w:val="005F3D25"/>
    <w:rsid w:val="00601B49"/>
    <w:rsid w:val="006067CD"/>
    <w:rsid w:val="00606D51"/>
    <w:rsid w:val="00607876"/>
    <w:rsid w:val="00650654"/>
    <w:rsid w:val="00675E83"/>
    <w:rsid w:val="006B66D5"/>
    <w:rsid w:val="006B6E19"/>
    <w:rsid w:val="006E1AF8"/>
    <w:rsid w:val="006F66BC"/>
    <w:rsid w:val="007214C9"/>
    <w:rsid w:val="00723A87"/>
    <w:rsid w:val="0073338E"/>
    <w:rsid w:val="007419E3"/>
    <w:rsid w:val="00786E91"/>
    <w:rsid w:val="007A2556"/>
    <w:rsid w:val="007B3F31"/>
    <w:rsid w:val="007B68B1"/>
    <w:rsid w:val="007C1602"/>
    <w:rsid w:val="007D2045"/>
    <w:rsid w:val="007F7DB3"/>
    <w:rsid w:val="00800242"/>
    <w:rsid w:val="00812E34"/>
    <w:rsid w:val="00813267"/>
    <w:rsid w:val="008417CA"/>
    <w:rsid w:val="00842193"/>
    <w:rsid w:val="00846D81"/>
    <w:rsid w:val="00853078"/>
    <w:rsid w:val="00857635"/>
    <w:rsid w:val="008721E4"/>
    <w:rsid w:val="00884FA4"/>
    <w:rsid w:val="0089559E"/>
    <w:rsid w:val="008A01AD"/>
    <w:rsid w:val="008A413D"/>
    <w:rsid w:val="008E2643"/>
    <w:rsid w:val="00941F6C"/>
    <w:rsid w:val="0094596F"/>
    <w:rsid w:val="00951429"/>
    <w:rsid w:val="009538B3"/>
    <w:rsid w:val="00954048"/>
    <w:rsid w:val="0095764A"/>
    <w:rsid w:val="00962055"/>
    <w:rsid w:val="00967E47"/>
    <w:rsid w:val="00984286"/>
    <w:rsid w:val="00994BB4"/>
    <w:rsid w:val="009A7346"/>
    <w:rsid w:val="009C057E"/>
    <w:rsid w:val="009C0D7F"/>
    <w:rsid w:val="009E2F30"/>
    <w:rsid w:val="00A04A48"/>
    <w:rsid w:val="00A11EA9"/>
    <w:rsid w:val="00A17E1E"/>
    <w:rsid w:val="00A22EA0"/>
    <w:rsid w:val="00A43FDB"/>
    <w:rsid w:val="00A45830"/>
    <w:rsid w:val="00A703CF"/>
    <w:rsid w:val="00A72FCE"/>
    <w:rsid w:val="00A7433D"/>
    <w:rsid w:val="00A76CA2"/>
    <w:rsid w:val="00A771F5"/>
    <w:rsid w:val="00A84404"/>
    <w:rsid w:val="00AB4990"/>
    <w:rsid w:val="00AC0A19"/>
    <w:rsid w:val="00AC6F2A"/>
    <w:rsid w:val="00AD198C"/>
    <w:rsid w:val="00B11CD3"/>
    <w:rsid w:val="00B140A9"/>
    <w:rsid w:val="00B171F8"/>
    <w:rsid w:val="00B223DE"/>
    <w:rsid w:val="00B4265C"/>
    <w:rsid w:val="00B51AE3"/>
    <w:rsid w:val="00B76DAC"/>
    <w:rsid w:val="00B931D9"/>
    <w:rsid w:val="00BA72F0"/>
    <w:rsid w:val="00BC6A09"/>
    <w:rsid w:val="00BD102E"/>
    <w:rsid w:val="00BD22FA"/>
    <w:rsid w:val="00C15A15"/>
    <w:rsid w:val="00C21E1C"/>
    <w:rsid w:val="00C25108"/>
    <w:rsid w:val="00C47855"/>
    <w:rsid w:val="00C50004"/>
    <w:rsid w:val="00C8067F"/>
    <w:rsid w:val="00C949E6"/>
    <w:rsid w:val="00C95830"/>
    <w:rsid w:val="00C96AB2"/>
    <w:rsid w:val="00CB08A8"/>
    <w:rsid w:val="00CD40CA"/>
    <w:rsid w:val="00CE4D5B"/>
    <w:rsid w:val="00CE6FF3"/>
    <w:rsid w:val="00D10235"/>
    <w:rsid w:val="00D166DB"/>
    <w:rsid w:val="00D21F6E"/>
    <w:rsid w:val="00D24895"/>
    <w:rsid w:val="00D431D5"/>
    <w:rsid w:val="00D7104B"/>
    <w:rsid w:val="00D85345"/>
    <w:rsid w:val="00DA0354"/>
    <w:rsid w:val="00DA0AB6"/>
    <w:rsid w:val="00DA2437"/>
    <w:rsid w:val="00DB25DC"/>
    <w:rsid w:val="00DB387A"/>
    <w:rsid w:val="00DD2CD7"/>
    <w:rsid w:val="00E0775E"/>
    <w:rsid w:val="00E16813"/>
    <w:rsid w:val="00E21F2C"/>
    <w:rsid w:val="00E30936"/>
    <w:rsid w:val="00E4363D"/>
    <w:rsid w:val="00E44D40"/>
    <w:rsid w:val="00E9195E"/>
    <w:rsid w:val="00EC168E"/>
    <w:rsid w:val="00EF5A54"/>
    <w:rsid w:val="00F05D9D"/>
    <w:rsid w:val="00F15A9B"/>
    <w:rsid w:val="00F26816"/>
    <w:rsid w:val="00F32D89"/>
    <w:rsid w:val="00F4020C"/>
    <w:rsid w:val="00F50FF6"/>
    <w:rsid w:val="00F5662B"/>
    <w:rsid w:val="00F6521F"/>
    <w:rsid w:val="00F668B1"/>
    <w:rsid w:val="00F852CC"/>
    <w:rsid w:val="00F87985"/>
    <w:rsid w:val="00FB09CB"/>
    <w:rsid w:val="00FB6B52"/>
    <w:rsid w:val="00FD68DA"/>
    <w:rsid w:val="00FE1EFC"/>
    <w:rsid w:val="00FF3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3A106E"/>
  <w15:chartTrackingRefBased/>
  <w15:docId w15:val="{20E5BCAF-7446-43BA-8493-F00D04248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0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50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50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50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50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50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50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50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50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0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50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50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50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50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50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50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50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5098"/>
    <w:rPr>
      <w:rFonts w:eastAsiaTheme="majorEastAsia" w:cstheme="majorBidi"/>
      <w:color w:val="272727" w:themeColor="text1" w:themeTint="D8"/>
    </w:rPr>
  </w:style>
  <w:style w:type="paragraph" w:styleId="Title">
    <w:name w:val="Title"/>
    <w:basedOn w:val="Normal"/>
    <w:next w:val="Normal"/>
    <w:link w:val="TitleChar"/>
    <w:uiPriority w:val="10"/>
    <w:qFormat/>
    <w:rsid w:val="004950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50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50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50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5098"/>
    <w:pPr>
      <w:spacing w:before="160"/>
      <w:jc w:val="center"/>
    </w:pPr>
    <w:rPr>
      <w:i/>
      <w:iCs/>
      <w:color w:val="404040" w:themeColor="text1" w:themeTint="BF"/>
    </w:rPr>
  </w:style>
  <w:style w:type="character" w:customStyle="1" w:styleId="QuoteChar">
    <w:name w:val="Quote Char"/>
    <w:basedOn w:val="DefaultParagraphFont"/>
    <w:link w:val="Quote"/>
    <w:uiPriority w:val="29"/>
    <w:rsid w:val="00495098"/>
    <w:rPr>
      <w:i/>
      <w:iCs/>
      <w:color w:val="404040" w:themeColor="text1" w:themeTint="BF"/>
    </w:rPr>
  </w:style>
  <w:style w:type="paragraph" w:styleId="ListParagraph">
    <w:name w:val="List Paragraph"/>
    <w:basedOn w:val="Normal"/>
    <w:uiPriority w:val="34"/>
    <w:qFormat/>
    <w:rsid w:val="00495098"/>
    <w:pPr>
      <w:ind w:left="720"/>
      <w:contextualSpacing/>
    </w:pPr>
  </w:style>
  <w:style w:type="character" w:styleId="IntenseEmphasis">
    <w:name w:val="Intense Emphasis"/>
    <w:basedOn w:val="DefaultParagraphFont"/>
    <w:uiPriority w:val="21"/>
    <w:qFormat/>
    <w:rsid w:val="00495098"/>
    <w:rPr>
      <w:i/>
      <w:iCs/>
      <w:color w:val="0F4761" w:themeColor="accent1" w:themeShade="BF"/>
    </w:rPr>
  </w:style>
  <w:style w:type="paragraph" w:styleId="IntenseQuote">
    <w:name w:val="Intense Quote"/>
    <w:basedOn w:val="Normal"/>
    <w:next w:val="Normal"/>
    <w:link w:val="IntenseQuoteChar"/>
    <w:uiPriority w:val="30"/>
    <w:qFormat/>
    <w:rsid w:val="004950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5098"/>
    <w:rPr>
      <w:i/>
      <w:iCs/>
      <w:color w:val="0F4761" w:themeColor="accent1" w:themeShade="BF"/>
    </w:rPr>
  </w:style>
  <w:style w:type="character" w:styleId="IntenseReference">
    <w:name w:val="Intense Reference"/>
    <w:basedOn w:val="DefaultParagraphFont"/>
    <w:uiPriority w:val="32"/>
    <w:qFormat/>
    <w:rsid w:val="00495098"/>
    <w:rPr>
      <w:b/>
      <w:bCs/>
      <w:smallCaps/>
      <w:color w:val="0F4761" w:themeColor="accent1" w:themeShade="BF"/>
      <w:spacing w:val="5"/>
    </w:rPr>
  </w:style>
  <w:style w:type="paragraph" w:styleId="Header">
    <w:name w:val="header"/>
    <w:basedOn w:val="Normal"/>
    <w:link w:val="HeaderChar"/>
    <w:uiPriority w:val="99"/>
    <w:unhideWhenUsed/>
    <w:rsid w:val="00423C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3CD5"/>
  </w:style>
  <w:style w:type="paragraph" w:styleId="Footer">
    <w:name w:val="footer"/>
    <w:basedOn w:val="Normal"/>
    <w:link w:val="FooterChar"/>
    <w:uiPriority w:val="99"/>
    <w:unhideWhenUsed/>
    <w:rsid w:val="00423C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3CD5"/>
  </w:style>
  <w:style w:type="paragraph" w:styleId="TOCHeading">
    <w:name w:val="TOC Heading"/>
    <w:basedOn w:val="Heading1"/>
    <w:next w:val="Normal"/>
    <w:uiPriority w:val="39"/>
    <w:unhideWhenUsed/>
    <w:qFormat/>
    <w:rsid w:val="00AD198C"/>
    <w:pPr>
      <w:spacing w:before="480" w:after="0" w:line="276" w:lineRule="auto"/>
      <w:outlineLvl w:val="9"/>
    </w:pPr>
    <w:rPr>
      <w:rFonts w:ascii="Segoe UI" w:hAnsi="Segoe UI"/>
      <w:bCs/>
      <w:kern w:val="0"/>
      <w:sz w:val="28"/>
      <w:szCs w:val="28"/>
      <w:lang w:val="en-US"/>
      <w14:ligatures w14:val="none"/>
    </w:rPr>
  </w:style>
  <w:style w:type="paragraph" w:styleId="TOC1">
    <w:name w:val="toc 1"/>
    <w:basedOn w:val="Normal"/>
    <w:next w:val="Normal"/>
    <w:autoRedefine/>
    <w:uiPriority w:val="39"/>
    <w:unhideWhenUsed/>
    <w:rsid w:val="00AD198C"/>
    <w:pPr>
      <w:spacing w:before="120" w:after="0" w:line="259" w:lineRule="auto"/>
    </w:pPr>
    <w:rPr>
      <w:rFonts w:ascii="Segoe UI" w:eastAsiaTheme="minorEastAsia" w:hAnsi="Segoe UI" w:cstheme="minorHAnsi"/>
      <w:b/>
      <w:bCs/>
      <w:i/>
      <w:iCs/>
      <w:lang w:eastAsia="zh-CN"/>
    </w:rPr>
  </w:style>
  <w:style w:type="paragraph" w:styleId="TOC2">
    <w:name w:val="toc 2"/>
    <w:basedOn w:val="Normal"/>
    <w:next w:val="Normal"/>
    <w:autoRedefine/>
    <w:uiPriority w:val="39"/>
    <w:unhideWhenUsed/>
    <w:rsid w:val="00AD198C"/>
    <w:pPr>
      <w:spacing w:before="120" w:after="0" w:line="259" w:lineRule="auto"/>
      <w:ind w:left="220"/>
    </w:pPr>
    <w:rPr>
      <w:rFonts w:ascii="Segoe UI" w:eastAsiaTheme="minorEastAsia" w:hAnsi="Segoe UI" w:cstheme="minorHAnsi"/>
      <w:b/>
      <w:bCs/>
      <w:sz w:val="20"/>
      <w:szCs w:val="22"/>
      <w:lang w:eastAsia="zh-CN"/>
    </w:rPr>
  </w:style>
  <w:style w:type="character" w:styleId="Hyperlink">
    <w:name w:val="Hyperlink"/>
    <w:basedOn w:val="DefaultParagraphFont"/>
    <w:uiPriority w:val="99"/>
    <w:unhideWhenUsed/>
    <w:rsid w:val="00AD198C"/>
    <w:rPr>
      <w:color w:val="467886" w:themeColor="hyperlink"/>
      <w:u w:val="single"/>
    </w:rPr>
  </w:style>
  <w:style w:type="paragraph" w:styleId="NormalWeb">
    <w:name w:val="Normal (Web)"/>
    <w:basedOn w:val="Normal"/>
    <w:uiPriority w:val="99"/>
    <w:unhideWhenUsed/>
    <w:rsid w:val="0059234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utism.org.uk/what-we-do/professional-development/social-care" TargetMode="External"/><Relationship Id="rId18" Type="http://schemas.openxmlformats.org/officeDocument/2006/relationships/hyperlink" Target="https://www.skillsforhealth.org.uk/article/mentoring-in-health-and-social-car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lspm.org.uk/blog/importance-of-communication-in-health-and-social-care" TargetMode="External"/><Relationship Id="rId17" Type="http://schemas.openxmlformats.org/officeDocument/2006/relationships/hyperlink" Target="https://www.skillsforcare.org.uk/learning-and-development/ongoing-learning-and-development/reflective-practice.aspx" TargetMode="External"/><Relationship Id="rId2" Type="http://schemas.openxmlformats.org/officeDocument/2006/relationships/numbering" Target="numbering.xml"/><Relationship Id="rId16" Type="http://schemas.openxmlformats.org/officeDocument/2006/relationships/hyperlink" Target="https://www.skillsengland.co.uk/key-skills-health-social-care" TargetMode="External"/><Relationship Id="rId20" Type="http://schemas.openxmlformats.org/officeDocument/2006/relationships/hyperlink" Target="https://www.workbred.com/blog/leadership-skills-in-care-setting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tionalcareers.service.gov.uk/job-profiles/senior-care-worker" TargetMode="External"/><Relationship Id="rId5" Type="http://schemas.openxmlformats.org/officeDocument/2006/relationships/webSettings" Target="webSettings.xml"/><Relationship Id="rId15" Type="http://schemas.openxmlformats.org/officeDocument/2006/relationships/hyperlink" Target="https://www.priorygroup.com/blog/what-makes-a-good-care-worker" TargetMode="External"/><Relationship Id="rId23" Type="http://schemas.openxmlformats.org/officeDocument/2006/relationships/theme" Target="theme/theme1.xml"/><Relationship Id="rId10" Type="http://schemas.openxmlformats.org/officeDocument/2006/relationships/hyperlink" Target="https://www.cqc.org.uk/about-us/what-we-do" TargetMode="External"/><Relationship Id="rId19" Type="http://schemas.openxmlformats.org/officeDocument/2006/relationships/hyperlink" Target="https://www.kingsfund.org.uk/publications/social-care-360" TargetMode="External"/><Relationship Id="rId4" Type="http://schemas.openxmlformats.org/officeDocument/2006/relationships/settings" Target="settings.xml"/><Relationship Id="rId9" Type="http://schemas.openxmlformats.org/officeDocument/2006/relationships/hyperlink" Target="http://GOV.UK" TargetMode="External"/><Relationship Id="rId14" Type="http://schemas.openxmlformats.org/officeDocument/2006/relationships/hyperlink" Target="https://www.nhselect.nhs.uk/training-and-od/Popular-training-workshops/Communication-train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5A6192-E841-4FA7-9BA4-A77173C40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2113</TotalTime>
  <Pages>6</Pages>
  <Words>1807</Words>
  <Characters>10306</Characters>
  <Application>Microsoft Office Word</Application>
  <DocSecurity>0</DocSecurity>
  <Lines>85</Lines>
  <Paragraphs>24</Paragraphs>
  <ScaleCrop>false</ScaleCrop>
  <Company/>
  <LinksUpToDate>false</LinksUpToDate>
  <CharactersWithSpaces>12089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gautam</dc:creator>
  <cp:keywords/>
  <dc:description/>
  <cp:lastModifiedBy>rahul gautam</cp:lastModifiedBy>
  <cp:revision>194</cp:revision>
  <dcterms:created xsi:type="dcterms:W3CDTF">2025-11-03T11:25:00Z</dcterms:created>
  <dcterms:modified xsi:type="dcterms:W3CDTF">2025-11-19T20:11:00Z</dcterms:modified>
</cp:coreProperties>
</file>