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26B1F" w14:textId="0320D3C9" w:rsidR="008E12A3" w:rsidRDefault="008E12A3"/>
    <w:p w14:paraId="1D6987E3" w14:textId="748ECCF9" w:rsidR="005B17D5" w:rsidRDefault="005B17D5"/>
    <w:p w14:paraId="255A69E4" w14:textId="189D0601" w:rsidR="005B17D5" w:rsidRDefault="005B17D5"/>
    <w:p w14:paraId="5AFC145A" w14:textId="13A59F2F" w:rsidR="005B17D5" w:rsidRDefault="005B17D5"/>
    <w:p w14:paraId="53D8836C" w14:textId="3436ACAA" w:rsidR="005B17D5" w:rsidRDefault="005B17D5"/>
    <w:p w14:paraId="308AB4D9" w14:textId="5448C06C" w:rsidR="005B17D5" w:rsidRDefault="005B17D5"/>
    <w:p w14:paraId="060AD60A" w14:textId="68C1F933" w:rsidR="005B17D5" w:rsidRDefault="005B17D5"/>
    <w:p w14:paraId="748202E0" w14:textId="3AB5340D" w:rsidR="005B17D5" w:rsidRDefault="005B17D5"/>
    <w:p w14:paraId="549AA71F" w14:textId="4C0A2647" w:rsidR="005B17D5" w:rsidRDefault="005B17D5"/>
    <w:p w14:paraId="3C6B5FB7" w14:textId="7E43B4DC" w:rsidR="005B17D5" w:rsidRDefault="005B17D5"/>
    <w:p w14:paraId="067E63C5" w14:textId="39C63C2E" w:rsidR="005B17D5" w:rsidRDefault="005B17D5"/>
    <w:p w14:paraId="04FF92B9" w14:textId="5BAC66CC" w:rsidR="005B17D5" w:rsidRPr="00D75D41" w:rsidRDefault="005B17D5">
      <w:pPr>
        <w:rPr>
          <w:rFonts w:ascii="Arial" w:hAnsi="Arial" w:cs="Arial"/>
          <w:sz w:val="24"/>
          <w:szCs w:val="24"/>
        </w:rPr>
      </w:pPr>
    </w:p>
    <w:p w14:paraId="21510CB8" w14:textId="77777777" w:rsidR="005B17D5" w:rsidRPr="00D75D41" w:rsidRDefault="005B17D5" w:rsidP="005B17D5">
      <w:pPr>
        <w:jc w:val="center"/>
        <w:rPr>
          <w:rFonts w:ascii="Arial" w:hAnsi="Arial" w:cs="Arial"/>
          <w:sz w:val="24"/>
          <w:szCs w:val="24"/>
        </w:rPr>
      </w:pPr>
      <w:r w:rsidRPr="00D75D41">
        <w:rPr>
          <w:rFonts w:ascii="Arial" w:hAnsi="Arial" w:cs="Arial"/>
          <w:b/>
          <w:bCs/>
          <w:sz w:val="24"/>
          <w:szCs w:val="24"/>
        </w:rPr>
        <w:t>Student Name</w:t>
      </w:r>
      <w:r w:rsidRPr="00D75D41">
        <w:rPr>
          <w:rFonts w:ascii="Arial" w:hAnsi="Arial" w:cs="Arial"/>
          <w:sz w:val="24"/>
          <w:szCs w:val="24"/>
        </w:rPr>
        <w:t xml:space="preserve">: </w:t>
      </w:r>
      <w:proofErr w:type="spellStart"/>
      <w:r w:rsidRPr="00D75D41">
        <w:rPr>
          <w:rFonts w:ascii="Arial" w:hAnsi="Arial" w:cs="Arial"/>
          <w:sz w:val="24"/>
          <w:szCs w:val="24"/>
        </w:rPr>
        <w:t>Ionut</w:t>
      </w:r>
      <w:proofErr w:type="spellEnd"/>
      <w:r w:rsidRPr="00D75D41">
        <w:rPr>
          <w:rFonts w:ascii="Arial" w:hAnsi="Arial" w:cs="Arial"/>
          <w:sz w:val="24"/>
          <w:szCs w:val="24"/>
        </w:rPr>
        <w:t xml:space="preserve"> </w:t>
      </w:r>
      <w:proofErr w:type="spellStart"/>
      <w:r w:rsidRPr="00D75D41">
        <w:rPr>
          <w:rFonts w:ascii="Arial" w:hAnsi="Arial" w:cs="Arial"/>
          <w:sz w:val="24"/>
          <w:szCs w:val="24"/>
        </w:rPr>
        <w:t>Tudureanu</w:t>
      </w:r>
      <w:proofErr w:type="spellEnd"/>
    </w:p>
    <w:p w14:paraId="3D61B01B" w14:textId="77777777" w:rsidR="005B17D5" w:rsidRPr="00D75D41" w:rsidRDefault="005B17D5" w:rsidP="005B17D5">
      <w:pPr>
        <w:jc w:val="center"/>
        <w:rPr>
          <w:rFonts w:ascii="Arial" w:hAnsi="Arial" w:cs="Arial"/>
          <w:sz w:val="24"/>
          <w:szCs w:val="24"/>
        </w:rPr>
      </w:pPr>
      <w:r w:rsidRPr="00D75D41">
        <w:rPr>
          <w:rFonts w:ascii="Arial" w:hAnsi="Arial" w:cs="Arial"/>
          <w:b/>
          <w:bCs/>
          <w:sz w:val="24"/>
          <w:szCs w:val="24"/>
        </w:rPr>
        <w:t>Student number</w:t>
      </w:r>
      <w:r w:rsidRPr="00D75D41">
        <w:rPr>
          <w:rFonts w:ascii="Arial" w:hAnsi="Arial" w:cs="Arial"/>
          <w:sz w:val="24"/>
          <w:szCs w:val="24"/>
        </w:rPr>
        <w:t>: 1917144</w:t>
      </w:r>
    </w:p>
    <w:p w14:paraId="67ADDDAA" w14:textId="77777777" w:rsidR="005B17D5" w:rsidRPr="00D75D41" w:rsidRDefault="005B17D5" w:rsidP="005B17D5">
      <w:pPr>
        <w:jc w:val="center"/>
        <w:rPr>
          <w:rFonts w:ascii="Arial" w:hAnsi="Arial" w:cs="Arial"/>
          <w:sz w:val="24"/>
          <w:szCs w:val="24"/>
        </w:rPr>
      </w:pPr>
      <w:r w:rsidRPr="00D75D41">
        <w:rPr>
          <w:rFonts w:ascii="Arial" w:hAnsi="Arial" w:cs="Arial"/>
          <w:b/>
          <w:bCs/>
          <w:sz w:val="24"/>
          <w:szCs w:val="24"/>
        </w:rPr>
        <w:t>Programme</w:t>
      </w:r>
      <w:r w:rsidRPr="00D75D41">
        <w:rPr>
          <w:rFonts w:ascii="Arial" w:hAnsi="Arial" w:cs="Arial"/>
          <w:sz w:val="24"/>
          <w:szCs w:val="24"/>
        </w:rPr>
        <w:t>: BA Business Management</w:t>
      </w:r>
    </w:p>
    <w:p w14:paraId="141DA524" w14:textId="681543B3" w:rsidR="005B17D5" w:rsidRPr="00D75D41" w:rsidRDefault="005B17D5" w:rsidP="005B17D5">
      <w:pPr>
        <w:jc w:val="center"/>
        <w:rPr>
          <w:rFonts w:ascii="Arial" w:hAnsi="Arial" w:cs="Arial"/>
          <w:sz w:val="24"/>
          <w:szCs w:val="24"/>
        </w:rPr>
      </w:pPr>
      <w:r w:rsidRPr="00D75D41">
        <w:rPr>
          <w:rFonts w:ascii="Arial" w:hAnsi="Arial" w:cs="Arial"/>
          <w:b/>
          <w:bCs/>
          <w:sz w:val="24"/>
          <w:szCs w:val="24"/>
        </w:rPr>
        <w:t>Module</w:t>
      </w:r>
      <w:r w:rsidRPr="00D75D41">
        <w:rPr>
          <w:rFonts w:ascii="Arial" w:hAnsi="Arial" w:cs="Arial"/>
          <w:sz w:val="24"/>
          <w:szCs w:val="24"/>
        </w:rPr>
        <w:t>: Dissertation</w:t>
      </w:r>
    </w:p>
    <w:p w14:paraId="4C96A49F" w14:textId="4A3635D6" w:rsidR="00D75D41" w:rsidRDefault="005B17D5" w:rsidP="00D75D41">
      <w:pPr>
        <w:jc w:val="center"/>
        <w:rPr>
          <w:rFonts w:ascii="Arial" w:hAnsi="Arial" w:cs="Arial"/>
          <w:sz w:val="24"/>
          <w:szCs w:val="24"/>
        </w:rPr>
      </w:pPr>
      <w:r w:rsidRPr="00D75D41">
        <w:rPr>
          <w:rFonts w:ascii="Arial" w:hAnsi="Arial" w:cs="Arial"/>
          <w:b/>
          <w:bCs/>
          <w:sz w:val="24"/>
          <w:szCs w:val="24"/>
        </w:rPr>
        <w:t>Module code</w:t>
      </w:r>
      <w:r w:rsidRPr="00D75D41">
        <w:rPr>
          <w:rFonts w:ascii="Arial" w:hAnsi="Arial" w:cs="Arial"/>
          <w:sz w:val="24"/>
          <w:szCs w:val="24"/>
        </w:rPr>
        <w:t>: LCBB600</w:t>
      </w:r>
      <w:r w:rsidR="00D75D41">
        <w:rPr>
          <w:rFonts w:ascii="Arial" w:hAnsi="Arial" w:cs="Arial"/>
          <w:sz w:val="24"/>
          <w:szCs w:val="24"/>
        </w:rPr>
        <w:t>0</w:t>
      </w:r>
    </w:p>
    <w:p w14:paraId="7FF084A9" w14:textId="56D88C99" w:rsidR="005B17D5" w:rsidRPr="00D75D41" w:rsidRDefault="005B17D5" w:rsidP="00D75D41">
      <w:pPr>
        <w:jc w:val="center"/>
        <w:rPr>
          <w:rFonts w:ascii="Arial" w:hAnsi="Arial" w:cs="Arial"/>
          <w:sz w:val="24"/>
          <w:szCs w:val="24"/>
        </w:rPr>
      </w:pPr>
      <w:r w:rsidRPr="00D75D41">
        <w:rPr>
          <w:rFonts w:ascii="Arial" w:hAnsi="Arial" w:cs="Arial"/>
          <w:b/>
          <w:bCs/>
          <w:sz w:val="24"/>
          <w:szCs w:val="24"/>
        </w:rPr>
        <w:t>Assignment tittle</w:t>
      </w:r>
      <w:r w:rsidRPr="00D75D41">
        <w:rPr>
          <w:rFonts w:ascii="Arial" w:hAnsi="Arial" w:cs="Arial"/>
          <w:sz w:val="24"/>
          <w:szCs w:val="24"/>
        </w:rPr>
        <w:t xml:space="preserve">: IMPACT OF TRAINING DEVELOPMENT OF </w:t>
      </w:r>
      <w:r w:rsidR="00D75D41" w:rsidRPr="00D75D41">
        <w:rPr>
          <w:rFonts w:ascii="Arial" w:hAnsi="Arial" w:cs="Arial"/>
          <w:sz w:val="24"/>
          <w:szCs w:val="24"/>
        </w:rPr>
        <w:t>EMPLOYEE PERFORMANCE</w:t>
      </w:r>
    </w:p>
    <w:p w14:paraId="284EDA1C" w14:textId="74122236" w:rsidR="005B17D5" w:rsidRDefault="005B17D5"/>
    <w:p w14:paraId="76B75ABD" w14:textId="7320FEDE" w:rsidR="005B17D5" w:rsidRDefault="005B17D5"/>
    <w:p w14:paraId="53DE6E61" w14:textId="173D5017" w:rsidR="005B17D5" w:rsidRDefault="005B17D5"/>
    <w:p w14:paraId="26363575" w14:textId="08AD9EB3" w:rsidR="005B17D5" w:rsidRDefault="005B17D5"/>
    <w:p w14:paraId="07AE00AA" w14:textId="395C1FBF" w:rsidR="005B17D5" w:rsidRDefault="005B17D5"/>
    <w:p w14:paraId="1E3ABFC0" w14:textId="4EDAE8AA" w:rsidR="005B17D5" w:rsidRDefault="005B17D5"/>
    <w:p w14:paraId="3F1C9946" w14:textId="4730F243" w:rsidR="005B17D5" w:rsidRDefault="005B17D5"/>
    <w:p w14:paraId="3BCADA65" w14:textId="7029174D" w:rsidR="005B17D5" w:rsidRDefault="005B17D5"/>
    <w:p w14:paraId="736FD12B" w14:textId="23B8438D" w:rsidR="005B17D5" w:rsidRDefault="005B17D5"/>
    <w:p w14:paraId="6F044579" w14:textId="11EA1737" w:rsidR="005B17D5" w:rsidRDefault="005B17D5"/>
    <w:p w14:paraId="5C894DF4" w14:textId="1A807398" w:rsidR="005B17D5" w:rsidRDefault="005B17D5"/>
    <w:p w14:paraId="2FDFA099" w14:textId="3120E373" w:rsidR="005B17D5" w:rsidRDefault="005B17D5"/>
    <w:p w14:paraId="55C292C2" w14:textId="24851078" w:rsidR="005B17D5" w:rsidRDefault="005B17D5"/>
    <w:p w14:paraId="1FD585F7" w14:textId="5D811B50" w:rsidR="005B17D5" w:rsidRDefault="005B17D5"/>
    <w:p w14:paraId="3D01A9F3" w14:textId="03E1999C" w:rsidR="005B17D5" w:rsidRDefault="005B17D5"/>
    <w:p w14:paraId="00CEB058" w14:textId="144FDC10" w:rsidR="005B17D5" w:rsidRDefault="005B17D5"/>
    <w:p w14:paraId="56BA1F37" w14:textId="3D4C584F" w:rsidR="005B17D5" w:rsidRDefault="005B17D5"/>
    <w:p w14:paraId="34E4B042" w14:textId="444A9A7C" w:rsidR="005B17D5" w:rsidRDefault="005B17D5"/>
    <w:p w14:paraId="7D155DF6" w14:textId="37C29B2E" w:rsidR="005B17D5" w:rsidRDefault="005B17D5"/>
    <w:p w14:paraId="3FC81472" w14:textId="79C51FFE" w:rsidR="005B17D5" w:rsidRDefault="005B17D5"/>
    <w:p w14:paraId="68890C0C" w14:textId="6CA0050B" w:rsidR="00611506" w:rsidRDefault="00611506"/>
    <w:p w14:paraId="51EE6B49" w14:textId="4296A5C3" w:rsidR="00611506" w:rsidRDefault="00611506"/>
    <w:p w14:paraId="3B35BE16" w14:textId="77777777" w:rsidR="00611506" w:rsidRDefault="00611506"/>
    <w:p w14:paraId="43BDE801" w14:textId="643515E6" w:rsidR="00611506" w:rsidRPr="005B17D5" w:rsidRDefault="005B17D5" w:rsidP="00611506">
      <w:pPr>
        <w:jc w:val="center"/>
        <w:rPr>
          <w:rFonts w:ascii="Arial" w:hAnsi="Arial" w:cs="Arial"/>
          <w:b/>
          <w:bCs/>
          <w:sz w:val="32"/>
          <w:szCs w:val="32"/>
        </w:rPr>
      </w:pPr>
      <w:r w:rsidRPr="005B17D5">
        <w:rPr>
          <w:rFonts w:ascii="Arial" w:hAnsi="Arial" w:cs="Arial"/>
          <w:b/>
          <w:bCs/>
          <w:sz w:val="32"/>
          <w:szCs w:val="32"/>
        </w:rPr>
        <w:t>Research Proposal</w:t>
      </w:r>
    </w:p>
    <w:p w14:paraId="25A3FF3F" w14:textId="77777777" w:rsidR="006F5A34" w:rsidRPr="005B17D5" w:rsidRDefault="00611506" w:rsidP="00611506">
      <w:pPr>
        <w:jc w:val="center"/>
        <w:rPr>
          <w:rFonts w:ascii="Arial" w:hAnsi="Arial" w:cs="Arial"/>
          <w:b/>
          <w:bCs/>
          <w:sz w:val="32"/>
          <w:szCs w:val="32"/>
        </w:rPr>
      </w:pPr>
      <w:bookmarkStart w:id="0" w:name="_Hlk123677480"/>
      <w:r w:rsidRPr="005B17D5">
        <w:rPr>
          <w:rFonts w:ascii="Arial" w:hAnsi="Arial" w:cs="Arial"/>
          <w:b/>
          <w:bCs/>
          <w:sz w:val="32"/>
          <w:szCs w:val="32"/>
        </w:rPr>
        <w:t>IMPACT OF TRAINING DEVELOPMENT OF EMPLOY</w:t>
      </w:r>
      <w:r w:rsidR="006F5A34" w:rsidRPr="005B17D5">
        <w:rPr>
          <w:rFonts w:ascii="Arial" w:hAnsi="Arial" w:cs="Arial"/>
          <w:b/>
          <w:bCs/>
          <w:sz w:val="32"/>
          <w:szCs w:val="32"/>
        </w:rPr>
        <w:t>EE</w:t>
      </w:r>
    </w:p>
    <w:p w14:paraId="2862064E" w14:textId="0F0749B9" w:rsidR="00611506" w:rsidRPr="005B17D5" w:rsidRDefault="00611506" w:rsidP="00611506">
      <w:pPr>
        <w:jc w:val="center"/>
        <w:rPr>
          <w:rFonts w:ascii="Arial" w:hAnsi="Arial" w:cs="Arial"/>
          <w:b/>
          <w:bCs/>
          <w:sz w:val="32"/>
          <w:szCs w:val="32"/>
        </w:rPr>
      </w:pPr>
      <w:r w:rsidRPr="005B17D5">
        <w:rPr>
          <w:rFonts w:ascii="Arial" w:hAnsi="Arial" w:cs="Arial"/>
          <w:b/>
          <w:bCs/>
          <w:sz w:val="32"/>
          <w:szCs w:val="32"/>
        </w:rPr>
        <w:t xml:space="preserve"> PERFORMANCE</w:t>
      </w:r>
    </w:p>
    <w:bookmarkEnd w:id="0"/>
    <w:p w14:paraId="4C2C8D84" w14:textId="643DDDCA" w:rsidR="00611506" w:rsidRDefault="00611506" w:rsidP="00611506">
      <w:pPr>
        <w:jc w:val="center"/>
        <w:rPr>
          <w:sz w:val="32"/>
          <w:szCs w:val="32"/>
        </w:rPr>
      </w:pPr>
    </w:p>
    <w:p w14:paraId="34726A3F" w14:textId="2462C0E4" w:rsidR="00611506" w:rsidRDefault="00611506" w:rsidP="00611506">
      <w:pPr>
        <w:jc w:val="center"/>
        <w:rPr>
          <w:sz w:val="32"/>
          <w:szCs w:val="32"/>
        </w:rPr>
      </w:pPr>
    </w:p>
    <w:p w14:paraId="7B8EA1AC" w14:textId="29DD4231" w:rsidR="00611506" w:rsidRDefault="00611506" w:rsidP="00611506">
      <w:pPr>
        <w:jc w:val="center"/>
        <w:rPr>
          <w:sz w:val="32"/>
          <w:szCs w:val="32"/>
        </w:rPr>
      </w:pPr>
    </w:p>
    <w:p w14:paraId="28410B46" w14:textId="625A3C1E" w:rsidR="00611506" w:rsidRDefault="00611506" w:rsidP="00611506">
      <w:pPr>
        <w:jc w:val="center"/>
        <w:rPr>
          <w:sz w:val="32"/>
          <w:szCs w:val="32"/>
        </w:rPr>
      </w:pPr>
    </w:p>
    <w:p w14:paraId="3AC133E0" w14:textId="20EFDE36" w:rsidR="00611506" w:rsidRDefault="00611506" w:rsidP="00611506">
      <w:pPr>
        <w:jc w:val="center"/>
        <w:rPr>
          <w:sz w:val="32"/>
          <w:szCs w:val="32"/>
        </w:rPr>
      </w:pPr>
    </w:p>
    <w:p w14:paraId="2D2C7C2F" w14:textId="1EA4E441" w:rsidR="00611506" w:rsidRDefault="00611506" w:rsidP="00611506">
      <w:pPr>
        <w:jc w:val="center"/>
        <w:rPr>
          <w:sz w:val="32"/>
          <w:szCs w:val="32"/>
        </w:rPr>
      </w:pPr>
    </w:p>
    <w:p w14:paraId="36D54889" w14:textId="2F4C8F14" w:rsidR="00611506" w:rsidRDefault="00611506" w:rsidP="00611506">
      <w:pPr>
        <w:jc w:val="center"/>
        <w:rPr>
          <w:sz w:val="32"/>
          <w:szCs w:val="32"/>
        </w:rPr>
      </w:pPr>
    </w:p>
    <w:p w14:paraId="2719CDE8" w14:textId="23FCF661" w:rsidR="00611506" w:rsidRDefault="00611506" w:rsidP="00611506">
      <w:pPr>
        <w:jc w:val="center"/>
        <w:rPr>
          <w:sz w:val="32"/>
          <w:szCs w:val="32"/>
        </w:rPr>
      </w:pPr>
    </w:p>
    <w:p w14:paraId="3A84AA73" w14:textId="0E8BD4FF" w:rsidR="00611506" w:rsidRDefault="00611506" w:rsidP="00611506">
      <w:pPr>
        <w:jc w:val="center"/>
        <w:rPr>
          <w:sz w:val="32"/>
          <w:szCs w:val="32"/>
        </w:rPr>
      </w:pPr>
    </w:p>
    <w:p w14:paraId="2576FE99" w14:textId="0E97C235" w:rsidR="00611506" w:rsidRDefault="00611506" w:rsidP="00611506">
      <w:pPr>
        <w:jc w:val="center"/>
        <w:rPr>
          <w:sz w:val="32"/>
          <w:szCs w:val="32"/>
        </w:rPr>
      </w:pPr>
    </w:p>
    <w:p w14:paraId="6F022F96" w14:textId="77777777" w:rsidR="00D75D41" w:rsidRDefault="00D75D41" w:rsidP="00611506">
      <w:pPr>
        <w:jc w:val="center"/>
        <w:rPr>
          <w:sz w:val="32"/>
          <w:szCs w:val="32"/>
        </w:rPr>
      </w:pPr>
    </w:p>
    <w:p w14:paraId="7B93CFF3" w14:textId="709DA3C5" w:rsidR="00D75D41" w:rsidRDefault="00D75D41" w:rsidP="00611506">
      <w:pPr>
        <w:jc w:val="center"/>
        <w:rPr>
          <w:sz w:val="32"/>
          <w:szCs w:val="32"/>
        </w:rPr>
      </w:pPr>
    </w:p>
    <w:p w14:paraId="6AA0BE91" w14:textId="33BBA036" w:rsidR="00D75D41" w:rsidRDefault="00D75D41" w:rsidP="00611506">
      <w:pPr>
        <w:jc w:val="center"/>
        <w:rPr>
          <w:sz w:val="32"/>
          <w:szCs w:val="32"/>
        </w:rPr>
      </w:pPr>
    </w:p>
    <w:p w14:paraId="3FFE01CC" w14:textId="77777777" w:rsidR="00D75D41" w:rsidRDefault="00D75D41" w:rsidP="00611506">
      <w:pPr>
        <w:jc w:val="center"/>
        <w:rPr>
          <w:sz w:val="32"/>
          <w:szCs w:val="32"/>
        </w:rPr>
      </w:pPr>
    </w:p>
    <w:p w14:paraId="0B26EA98" w14:textId="67C85C66" w:rsidR="00611506" w:rsidRPr="00D75D41" w:rsidRDefault="005B17D5" w:rsidP="00611506">
      <w:pPr>
        <w:jc w:val="center"/>
        <w:rPr>
          <w:rFonts w:ascii="Arial" w:hAnsi="Arial" w:cs="Arial"/>
          <w:b/>
          <w:bCs/>
          <w:sz w:val="32"/>
          <w:szCs w:val="32"/>
        </w:rPr>
      </w:pPr>
      <w:r w:rsidRPr="00D75D41">
        <w:rPr>
          <w:rFonts w:ascii="Arial" w:hAnsi="Arial" w:cs="Arial"/>
          <w:b/>
          <w:bCs/>
          <w:sz w:val="32"/>
          <w:szCs w:val="32"/>
        </w:rPr>
        <w:t>Table of contents</w:t>
      </w:r>
    </w:p>
    <w:p w14:paraId="0C8D9245" w14:textId="3F9017E5" w:rsidR="005B17D5" w:rsidRDefault="005B17D5" w:rsidP="005B17D5">
      <w:pPr>
        <w:jc w:val="both"/>
        <w:rPr>
          <w:sz w:val="32"/>
          <w:szCs w:val="32"/>
        </w:rPr>
      </w:pPr>
    </w:p>
    <w:p w14:paraId="15F1825D" w14:textId="77777777" w:rsidR="00D75D41" w:rsidRDefault="00D75D41" w:rsidP="005B17D5">
      <w:pPr>
        <w:jc w:val="both"/>
        <w:rPr>
          <w:sz w:val="32"/>
          <w:szCs w:val="32"/>
        </w:rPr>
      </w:pPr>
    </w:p>
    <w:p w14:paraId="3AF356F5" w14:textId="67862AAF" w:rsidR="00D101B4" w:rsidRPr="00D101B4" w:rsidRDefault="000F63CE" w:rsidP="00D101B4">
      <w:pPr>
        <w:pStyle w:val="ListParagraph"/>
        <w:numPr>
          <w:ilvl w:val="0"/>
          <w:numId w:val="14"/>
        </w:numPr>
        <w:spacing w:line="360" w:lineRule="auto"/>
        <w:jc w:val="both"/>
        <w:rPr>
          <w:rFonts w:ascii="Arial" w:hAnsi="Arial" w:cs="Arial"/>
          <w:b/>
          <w:bCs/>
          <w:sz w:val="24"/>
          <w:szCs w:val="24"/>
        </w:rPr>
      </w:pPr>
      <w:r w:rsidRPr="00D101B4">
        <w:rPr>
          <w:rFonts w:ascii="Arial" w:hAnsi="Arial" w:cs="Arial"/>
          <w:b/>
          <w:bCs/>
          <w:sz w:val="24"/>
          <w:szCs w:val="24"/>
        </w:rPr>
        <w:t>CHAPTER 1:  INTRODUCTION</w:t>
      </w:r>
      <w:r w:rsidR="00D75D41">
        <w:rPr>
          <w:rFonts w:ascii="Arial" w:hAnsi="Arial" w:cs="Arial"/>
          <w:b/>
          <w:bCs/>
          <w:sz w:val="24"/>
          <w:szCs w:val="24"/>
        </w:rPr>
        <w:t>………………………………………………….4</w:t>
      </w:r>
    </w:p>
    <w:p w14:paraId="79CCAF3B" w14:textId="4A7BFD41" w:rsidR="00D101B4" w:rsidRPr="00D101B4" w:rsidRDefault="00D101B4" w:rsidP="00D101B4">
      <w:pPr>
        <w:pStyle w:val="ListParagraph"/>
        <w:numPr>
          <w:ilvl w:val="1"/>
          <w:numId w:val="14"/>
        </w:numPr>
        <w:spacing w:line="360" w:lineRule="auto"/>
        <w:jc w:val="both"/>
        <w:rPr>
          <w:rFonts w:ascii="Arial" w:hAnsi="Arial" w:cs="Arial"/>
          <w:sz w:val="24"/>
          <w:szCs w:val="24"/>
        </w:rPr>
      </w:pPr>
      <w:r w:rsidRPr="00D101B4">
        <w:rPr>
          <w:rFonts w:ascii="Arial" w:hAnsi="Arial" w:cs="Arial"/>
          <w:sz w:val="24"/>
          <w:szCs w:val="24"/>
        </w:rPr>
        <w:t xml:space="preserve">Aim of the study </w:t>
      </w:r>
      <w:r w:rsidR="00D75D41">
        <w:rPr>
          <w:rFonts w:ascii="Arial" w:hAnsi="Arial" w:cs="Arial"/>
          <w:sz w:val="24"/>
          <w:szCs w:val="24"/>
        </w:rPr>
        <w:t>……………………………………………………</w:t>
      </w:r>
      <w:proofErr w:type="gramStart"/>
      <w:r w:rsidR="00D75D41">
        <w:rPr>
          <w:rFonts w:ascii="Arial" w:hAnsi="Arial" w:cs="Arial"/>
          <w:sz w:val="24"/>
          <w:szCs w:val="24"/>
        </w:rPr>
        <w:t>…..</w:t>
      </w:r>
      <w:proofErr w:type="gramEnd"/>
      <w:r w:rsidR="00D75D41">
        <w:rPr>
          <w:rFonts w:ascii="Arial" w:hAnsi="Arial" w:cs="Arial"/>
          <w:sz w:val="24"/>
          <w:szCs w:val="24"/>
        </w:rPr>
        <w:t>4</w:t>
      </w:r>
    </w:p>
    <w:p w14:paraId="4450D2BA" w14:textId="6533200B" w:rsidR="00D101B4" w:rsidRPr="00D101B4" w:rsidRDefault="00D101B4" w:rsidP="00D101B4">
      <w:pPr>
        <w:pStyle w:val="ListParagraph"/>
        <w:numPr>
          <w:ilvl w:val="1"/>
          <w:numId w:val="14"/>
        </w:numPr>
        <w:spacing w:line="360" w:lineRule="auto"/>
        <w:jc w:val="both"/>
        <w:rPr>
          <w:rFonts w:ascii="Arial" w:hAnsi="Arial" w:cs="Arial"/>
          <w:sz w:val="24"/>
          <w:szCs w:val="24"/>
        </w:rPr>
      </w:pPr>
      <w:r w:rsidRPr="00D101B4">
        <w:rPr>
          <w:rFonts w:ascii="Arial" w:hAnsi="Arial" w:cs="Arial"/>
          <w:sz w:val="24"/>
          <w:szCs w:val="24"/>
        </w:rPr>
        <w:t>Research objectives</w:t>
      </w:r>
      <w:r w:rsidR="00D75D41">
        <w:rPr>
          <w:rFonts w:ascii="Arial" w:hAnsi="Arial" w:cs="Arial"/>
          <w:sz w:val="24"/>
          <w:szCs w:val="24"/>
        </w:rPr>
        <w:t>……………………………………………………4</w:t>
      </w:r>
    </w:p>
    <w:p w14:paraId="4E883208" w14:textId="55391303" w:rsidR="00D101B4" w:rsidRPr="00D101B4" w:rsidRDefault="00D101B4" w:rsidP="00D101B4">
      <w:pPr>
        <w:pStyle w:val="ListParagraph"/>
        <w:numPr>
          <w:ilvl w:val="1"/>
          <w:numId w:val="14"/>
        </w:numPr>
        <w:spacing w:line="360" w:lineRule="auto"/>
        <w:jc w:val="both"/>
        <w:rPr>
          <w:rFonts w:ascii="Arial" w:hAnsi="Arial" w:cs="Arial"/>
          <w:sz w:val="24"/>
          <w:szCs w:val="24"/>
        </w:rPr>
      </w:pPr>
      <w:r w:rsidRPr="00D101B4">
        <w:rPr>
          <w:rFonts w:ascii="Arial" w:hAnsi="Arial" w:cs="Arial"/>
          <w:sz w:val="24"/>
          <w:szCs w:val="24"/>
        </w:rPr>
        <w:t>Research questions</w:t>
      </w:r>
      <w:r w:rsidR="00D75D41">
        <w:rPr>
          <w:rFonts w:ascii="Arial" w:hAnsi="Arial" w:cs="Arial"/>
          <w:sz w:val="24"/>
          <w:szCs w:val="24"/>
        </w:rPr>
        <w:t>…………………………………………………….5</w:t>
      </w:r>
    </w:p>
    <w:p w14:paraId="1D8239F5" w14:textId="71C5B952" w:rsidR="00D101B4" w:rsidRDefault="00D101B4" w:rsidP="00D101B4">
      <w:pPr>
        <w:pStyle w:val="ListParagraph"/>
        <w:numPr>
          <w:ilvl w:val="0"/>
          <w:numId w:val="14"/>
        </w:numPr>
        <w:spacing w:line="360" w:lineRule="auto"/>
        <w:jc w:val="both"/>
        <w:rPr>
          <w:rFonts w:ascii="Arial" w:hAnsi="Arial" w:cs="Arial"/>
          <w:b/>
          <w:bCs/>
          <w:sz w:val="24"/>
          <w:szCs w:val="24"/>
        </w:rPr>
      </w:pPr>
      <w:r w:rsidRPr="005B17D5">
        <w:rPr>
          <w:rFonts w:ascii="Arial" w:hAnsi="Arial" w:cs="Arial"/>
          <w:b/>
          <w:bCs/>
          <w:sz w:val="24"/>
          <w:szCs w:val="24"/>
        </w:rPr>
        <w:t>CHAPTER 2:</w:t>
      </w:r>
      <w:r>
        <w:rPr>
          <w:rFonts w:ascii="Arial" w:hAnsi="Arial" w:cs="Arial"/>
          <w:b/>
          <w:bCs/>
          <w:sz w:val="24"/>
          <w:szCs w:val="24"/>
        </w:rPr>
        <w:t xml:space="preserve"> </w:t>
      </w:r>
      <w:r w:rsidRPr="005B17D5">
        <w:rPr>
          <w:rFonts w:ascii="Arial" w:hAnsi="Arial" w:cs="Arial"/>
          <w:b/>
          <w:bCs/>
          <w:sz w:val="24"/>
          <w:szCs w:val="24"/>
        </w:rPr>
        <w:t>LITERATURE REVIEW</w:t>
      </w:r>
      <w:r w:rsidR="00D75D41">
        <w:rPr>
          <w:rFonts w:ascii="Arial" w:hAnsi="Arial" w:cs="Arial"/>
          <w:b/>
          <w:bCs/>
          <w:sz w:val="24"/>
          <w:szCs w:val="24"/>
        </w:rPr>
        <w:t>………………………………………</w:t>
      </w:r>
      <w:proofErr w:type="gramStart"/>
      <w:r w:rsidR="00D75D41">
        <w:rPr>
          <w:rFonts w:ascii="Arial" w:hAnsi="Arial" w:cs="Arial"/>
          <w:b/>
          <w:bCs/>
          <w:sz w:val="24"/>
          <w:szCs w:val="24"/>
        </w:rPr>
        <w:t>…..</w:t>
      </w:r>
      <w:proofErr w:type="gramEnd"/>
      <w:r w:rsidR="00D75D41">
        <w:rPr>
          <w:rFonts w:ascii="Arial" w:hAnsi="Arial" w:cs="Arial"/>
          <w:b/>
          <w:bCs/>
          <w:sz w:val="24"/>
          <w:szCs w:val="24"/>
        </w:rPr>
        <w:t>5</w:t>
      </w:r>
    </w:p>
    <w:p w14:paraId="6EB2520E" w14:textId="5C36E817" w:rsidR="00D101B4" w:rsidRPr="00D101B4" w:rsidRDefault="00D101B4" w:rsidP="00D101B4">
      <w:pPr>
        <w:pStyle w:val="ListParagraph"/>
        <w:numPr>
          <w:ilvl w:val="1"/>
          <w:numId w:val="14"/>
        </w:numPr>
        <w:spacing w:line="360" w:lineRule="auto"/>
        <w:jc w:val="both"/>
        <w:rPr>
          <w:rFonts w:ascii="Arial" w:hAnsi="Arial" w:cs="Arial"/>
          <w:sz w:val="24"/>
          <w:szCs w:val="24"/>
        </w:rPr>
      </w:pPr>
      <w:r w:rsidRPr="00D101B4">
        <w:rPr>
          <w:rFonts w:ascii="Arial" w:hAnsi="Arial" w:cs="Arial"/>
          <w:sz w:val="24"/>
          <w:szCs w:val="24"/>
        </w:rPr>
        <w:t>Introduction</w:t>
      </w:r>
      <w:r w:rsidR="00D75D41">
        <w:rPr>
          <w:rFonts w:ascii="Arial" w:hAnsi="Arial" w:cs="Arial"/>
          <w:sz w:val="24"/>
          <w:szCs w:val="24"/>
        </w:rPr>
        <w:t>………………………………………………………………5</w:t>
      </w:r>
    </w:p>
    <w:p w14:paraId="0CB831F3" w14:textId="3C8DD098" w:rsidR="00D101B4" w:rsidRPr="00D101B4" w:rsidRDefault="00D101B4" w:rsidP="00D101B4">
      <w:pPr>
        <w:pStyle w:val="ListParagraph"/>
        <w:numPr>
          <w:ilvl w:val="1"/>
          <w:numId w:val="14"/>
        </w:numPr>
        <w:spacing w:line="360" w:lineRule="auto"/>
        <w:jc w:val="both"/>
        <w:rPr>
          <w:rFonts w:ascii="Arial" w:hAnsi="Arial" w:cs="Arial"/>
          <w:sz w:val="24"/>
          <w:szCs w:val="24"/>
        </w:rPr>
      </w:pPr>
      <w:r w:rsidRPr="00D101B4">
        <w:rPr>
          <w:rFonts w:ascii="Arial" w:hAnsi="Arial" w:cs="Arial"/>
          <w:sz w:val="24"/>
          <w:szCs w:val="24"/>
        </w:rPr>
        <w:t>Investigation on training importance</w:t>
      </w:r>
      <w:r w:rsidR="00D75D41">
        <w:rPr>
          <w:rFonts w:ascii="Arial" w:hAnsi="Arial" w:cs="Arial"/>
          <w:sz w:val="24"/>
          <w:szCs w:val="24"/>
        </w:rPr>
        <w:t>………………………………….5</w:t>
      </w:r>
    </w:p>
    <w:p w14:paraId="2DB041F5" w14:textId="335A7B19" w:rsidR="00D101B4" w:rsidRPr="00D101B4" w:rsidRDefault="00D101B4" w:rsidP="00D101B4">
      <w:pPr>
        <w:pStyle w:val="ListParagraph"/>
        <w:numPr>
          <w:ilvl w:val="1"/>
          <w:numId w:val="14"/>
        </w:numPr>
        <w:spacing w:line="360" w:lineRule="auto"/>
        <w:jc w:val="both"/>
        <w:rPr>
          <w:rFonts w:ascii="Arial" w:hAnsi="Arial" w:cs="Arial"/>
          <w:sz w:val="24"/>
          <w:szCs w:val="24"/>
        </w:rPr>
      </w:pPr>
      <w:r w:rsidRPr="00D101B4">
        <w:rPr>
          <w:rFonts w:ascii="Arial" w:hAnsi="Arial" w:cs="Arial"/>
          <w:sz w:val="24"/>
          <w:szCs w:val="24"/>
        </w:rPr>
        <w:t>Effects of training on employee performance</w:t>
      </w:r>
      <w:r w:rsidR="00D75D41">
        <w:rPr>
          <w:rFonts w:ascii="Arial" w:hAnsi="Arial" w:cs="Arial"/>
          <w:sz w:val="24"/>
          <w:szCs w:val="24"/>
        </w:rPr>
        <w:t>……………………</w:t>
      </w:r>
      <w:proofErr w:type="gramStart"/>
      <w:r w:rsidR="00D75D41">
        <w:rPr>
          <w:rFonts w:ascii="Arial" w:hAnsi="Arial" w:cs="Arial"/>
          <w:sz w:val="24"/>
          <w:szCs w:val="24"/>
        </w:rPr>
        <w:t>…..</w:t>
      </w:r>
      <w:proofErr w:type="gramEnd"/>
      <w:r w:rsidR="00D75D41">
        <w:rPr>
          <w:rFonts w:ascii="Arial" w:hAnsi="Arial" w:cs="Arial"/>
          <w:sz w:val="24"/>
          <w:szCs w:val="24"/>
        </w:rPr>
        <w:t>6</w:t>
      </w:r>
    </w:p>
    <w:p w14:paraId="4349C331" w14:textId="42023F22" w:rsidR="00D101B4" w:rsidRPr="00D101B4" w:rsidRDefault="00D101B4" w:rsidP="00D101B4">
      <w:pPr>
        <w:pStyle w:val="ListParagraph"/>
        <w:numPr>
          <w:ilvl w:val="1"/>
          <w:numId w:val="14"/>
        </w:numPr>
        <w:spacing w:line="360" w:lineRule="auto"/>
        <w:jc w:val="both"/>
        <w:rPr>
          <w:rFonts w:ascii="Arial" w:hAnsi="Arial" w:cs="Arial"/>
          <w:sz w:val="24"/>
          <w:szCs w:val="24"/>
        </w:rPr>
      </w:pPr>
      <w:r w:rsidRPr="00D101B4">
        <w:rPr>
          <w:rFonts w:ascii="Arial" w:hAnsi="Arial" w:cs="Arial"/>
          <w:sz w:val="24"/>
          <w:szCs w:val="24"/>
        </w:rPr>
        <w:t>Key barriers of training effectiveness</w:t>
      </w:r>
      <w:r w:rsidR="00D75D41">
        <w:rPr>
          <w:rFonts w:ascii="Arial" w:hAnsi="Arial" w:cs="Arial"/>
          <w:sz w:val="24"/>
          <w:szCs w:val="24"/>
        </w:rPr>
        <w:t>…………………………………6</w:t>
      </w:r>
    </w:p>
    <w:p w14:paraId="2B11AB5B" w14:textId="66D1625C" w:rsidR="00D101B4" w:rsidRPr="00D101B4" w:rsidRDefault="00D101B4" w:rsidP="00D101B4">
      <w:pPr>
        <w:pStyle w:val="ListParagraph"/>
        <w:numPr>
          <w:ilvl w:val="1"/>
          <w:numId w:val="14"/>
        </w:numPr>
        <w:spacing w:line="360" w:lineRule="auto"/>
        <w:jc w:val="both"/>
        <w:rPr>
          <w:rFonts w:ascii="Arial" w:hAnsi="Arial" w:cs="Arial"/>
          <w:sz w:val="24"/>
          <w:szCs w:val="24"/>
        </w:rPr>
      </w:pPr>
      <w:r w:rsidRPr="00D101B4">
        <w:rPr>
          <w:rFonts w:ascii="Arial" w:hAnsi="Arial" w:cs="Arial"/>
          <w:sz w:val="24"/>
          <w:szCs w:val="24"/>
        </w:rPr>
        <w:t>Actionable training strategies to improve employee performance</w:t>
      </w:r>
      <w:r w:rsidR="00D75D41">
        <w:rPr>
          <w:rFonts w:ascii="Arial" w:hAnsi="Arial" w:cs="Arial"/>
          <w:sz w:val="24"/>
          <w:szCs w:val="24"/>
        </w:rPr>
        <w:t>…7</w:t>
      </w:r>
    </w:p>
    <w:p w14:paraId="2E58B0CC" w14:textId="66EDC321" w:rsidR="00D101B4" w:rsidRDefault="00D101B4" w:rsidP="00D101B4">
      <w:pPr>
        <w:pStyle w:val="ListParagraph"/>
        <w:numPr>
          <w:ilvl w:val="0"/>
          <w:numId w:val="14"/>
        </w:numPr>
        <w:spacing w:line="360" w:lineRule="auto"/>
        <w:jc w:val="both"/>
        <w:rPr>
          <w:rFonts w:ascii="Arial" w:hAnsi="Arial" w:cs="Arial"/>
          <w:b/>
          <w:bCs/>
          <w:sz w:val="24"/>
          <w:szCs w:val="24"/>
        </w:rPr>
      </w:pPr>
      <w:r w:rsidRPr="00D101B4">
        <w:rPr>
          <w:rFonts w:ascii="Arial" w:hAnsi="Arial" w:cs="Arial"/>
          <w:b/>
          <w:bCs/>
          <w:sz w:val="24"/>
          <w:szCs w:val="24"/>
        </w:rPr>
        <w:t>CHAPTER 3: METHODOLOGY</w:t>
      </w:r>
      <w:r w:rsidR="00D75D41">
        <w:rPr>
          <w:rFonts w:ascii="Arial" w:hAnsi="Arial" w:cs="Arial"/>
          <w:b/>
          <w:bCs/>
          <w:sz w:val="24"/>
          <w:szCs w:val="24"/>
        </w:rPr>
        <w:t>………………………………………………</w:t>
      </w:r>
      <w:proofErr w:type="gramStart"/>
      <w:r w:rsidR="00D75D41">
        <w:rPr>
          <w:rFonts w:ascii="Arial" w:hAnsi="Arial" w:cs="Arial"/>
          <w:b/>
          <w:bCs/>
          <w:sz w:val="24"/>
          <w:szCs w:val="24"/>
        </w:rPr>
        <w:t>…..</w:t>
      </w:r>
      <w:proofErr w:type="gramEnd"/>
      <w:r w:rsidR="00D75D41">
        <w:rPr>
          <w:rFonts w:ascii="Arial" w:hAnsi="Arial" w:cs="Arial"/>
          <w:b/>
          <w:bCs/>
          <w:sz w:val="24"/>
          <w:szCs w:val="24"/>
        </w:rPr>
        <w:t>8</w:t>
      </w:r>
    </w:p>
    <w:p w14:paraId="311B6AB9" w14:textId="08C9010F" w:rsidR="00D101B4" w:rsidRPr="00D101B4" w:rsidRDefault="00D101B4" w:rsidP="00D101B4">
      <w:pPr>
        <w:pStyle w:val="ListParagraph"/>
        <w:numPr>
          <w:ilvl w:val="1"/>
          <w:numId w:val="14"/>
        </w:numPr>
        <w:spacing w:line="360" w:lineRule="auto"/>
        <w:jc w:val="both"/>
        <w:rPr>
          <w:rFonts w:ascii="Arial" w:hAnsi="Arial" w:cs="Arial"/>
          <w:sz w:val="24"/>
          <w:szCs w:val="24"/>
        </w:rPr>
      </w:pPr>
      <w:r w:rsidRPr="00D101B4">
        <w:rPr>
          <w:rFonts w:ascii="Arial" w:hAnsi="Arial" w:cs="Arial"/>
          <w:b/>
          <w:bCs/>
          <w:sz w:val="24"/>
          <w:szCs w:val="24"/>
        </w:rPr>
        <w:t xml:space="preserve"> </w:t>
      </w:r>
      <w:r w:rsidRPr="00D101B4">
        <w:rPr>
          <w:rFonts w:ascii="Arial" w:hAnsi="Arial" w:cs="Arial"/>
          <w:sz w:val="24"/>
          <w:szCs w:val="24"/>
        </w:rPr>
        <w:t>Introduction</w:t>
      </w:r>
      <w:r w:rsidR="00D75D41">
        <w:rPr>
          <w:rFonts w:ascii="Arial" w:hAnsi="Arial" w:cs="Arial"/>
          <w:sz w:val="24"/>
          <w:szCs w:val="24"/>
        </w:rPr>
        <w:t>………………………………………………………………8</w:t>
      </w:r>
    </w:p>
    <w:p w14:paraId="7996F801" w14:textId="47B57FD9" w:rsidR="00D101B4" w:rsidRPr="00D101B4" w:rsidRDefault="00D101B4" w:rsidP="00D101B4">
      <w:pPr>
        <w:pStyle w:val="ListParagraph"/>
        <w:numPr>
          <w:ilvl w:val="1"/>
          <w:numId w:val="14"/>
        </w:numPr>
        <w:spacing w:line="360" w:lineRule="auto"/>
        <w:jc w:val="both"/>
        <w:rPr>
          <w:rFonts w:ascii="Arial" w:hAnsi="Arial" w:cs="Arial"/>
          <w:sz w:val="24"/>
          <w:szCs w:val="24"/>
        </w:rPr>
      </w:pPr>
      <w:r w:rsidRPr="00D101B4">
        <w:rPr>
          <w:rFonts w:ascii="Arial" w:hAnsi="Arial" w:cs="Arial"/>
          <w:sz w:val="24"/>
          <w:szCs w:val="24"/>
        </w:rPr>
        <w:t xml:space="preserve"> </w:t>
      </w:r>
      <w:r>
        <w:rPr>
          <w:rFonts w:ascii="Arial" w:hAnsi="Arial" w:cs="Arial"/>
          <w:sz w:val="24"/>
          <w:szCs w:val="24"/>
        </w:rPr>
        <w:t>R</w:t>
      </w:r>
      <w:r w:rsidRPr="00D101B4">
        <w:rPr>
          <w:rFonts w:ascii="Arial" w:hAnsi="Arial" w:cs="Arial"/>
          <w:sz w:val="24"/>
          <w:szCs w:val="24"/>
        </w:rPr>
        <w:t>esearch philosophy</w:t>
      </w:r>
      <w:r w:rsidR="00D75D41">
        <w:rPr>
          <w:rFonts w:ascii="Arial" w:hAnsi="Arial" w:cs="Arial"/>
          <w:sz w:val="24"/>
          <w:szCs w:val="24"/>
        </w:rPr>
        <w:t>……………………………………………………8</w:t>
      </w:r>
    </w:p>
    <w:p w14:paraId="0BD3FE52" w14:textId="463F997D" w:rsidR="00D101B4" w:rsidRPr="00D101B4" w:rsidRDefault="00D101B4" w:rsidP="00D101B4">
      <w:pPr>
        <w:pStyle w:val="ListParagraph"/>
        <w:numPr>
          <w:ilvl w:val="1"/>
          <w:numId w:val="14"/>
        </w:numPr>
        <w:spacing w:line="360" w:lineRule="auto"/>
        <w:jc w:val="both"/>
        <w:rPr>
          <w:rFonts w:ascii="Arial" w:hAnsi="Arial" w:cs="Arial"/>
          <w:sz w:val="24"/>
          <w:szCs w:val="24"/>
        </w:rPr>
      </w:pPr>
      <w:r w:rsidRPr="00D101B4">
        <w:rPr>
          <w:rFonts w:ascii="Arial" w:hAnsi="Arial" w:cs="Arial"/>
          <w:sz w:val="24"/>
          <w:szCs w:val="24"/>
        </w:rPr>
        <w:t>Research paradigm and research approach</w:t>
      </w:r>
      <w:r w:rsidR="00D75D41">
        <w:rPr>
          <w:rFonts w:ascii="Arial" w:hAnsi="Arial" w:cs="Arial"/>
          <w:sz w:val="24"/>
          <w:szCs w:val="24"/>
        </w:rPr>
        <w:t>………………………….9</w:t>
      </w:r>
    </w:p>
    <w:p w14:paraId="2566CB15" w14:textId="17E30D82" w:rsidR="00D101B4" w:rsidRPr="00D101B4" w:rsidRDefault="00D101B4" w:rsidP="00D101B4">
      <w:pPr>
        <w:pStyle w:val="ListParagraph"/>
        <w:numPr>
          <w:ilvl w:val="1"/>
          <w:numId w:val="14"/>
        </w:numPr>
        <w:spacing w:line="360" w:lineRule="auto"/>
        <w:jc w:val="both"/>
        <w:rPr>
          <w:rFonts w:ascii="Arial" w:hAnsi="Arial" w:cs="Arial"/>
          <w:sz w:val="24"/>
          <w:szCs w:val="24"/>
        </w:rPr>
      </w:pPr>
      <w:r w:rsidRPr="00D101B4">
        <w:rPr>
          <w:rFonts w:ascii="Arial" w:hAnsi="Arial" w:cs="Arial"/>
          <w:sz w:val="24"/>
          <w:szCs w:val="24"/>
        </w:rPr>
        <w:t>Research methodology and sampling methods</w:t>
      </w:r>
      <w:r w:rsidR="00D75D41">
        <w:rPr>
          <w:rFonts w:ascii="Arial" w:hAnsi="Arial" w:cs="Arial"/>
          <w:sz w:val="24"/>
          <w:szCs w:val="24"/>
        </w:rPr>
        <w:t>………………………10</w:t>
      </w:r>
    </w:p>
    <w:p w14:paraId="0E7D2DA3" w14:textId="247ABB23" w:rsidR="00D101B4" w:rsidRPr="00D101B4" w:rsidRDefault="00D101B4" w:rsidP="00D101B4">
      <w:pPr>
        <w:pStyle w:val="ListParagraph"/>
        <w:numPr>
          <w:ilvl w:val="1"/>
          <w:numId w:val="14"/>
        </w:numPr>
        <w:spacing w:line="360" w:lineRule="auto"/>
        <w:jc w:val="both"/>
        <w:rPr>
          <w:rFonts w:ascii="Arial" w:hAnsi="Arial" w:cs="Arial"/>
          <w:sz w:val="24"/>
          <w:szCs w:val="24"/>
        </w:rPr>
      </w:pPr>
      <w:r w:rsidRPr="00D101B4">
        <w:rPr>
          <w:rFonts w:ascii="Arial" w:hAnsi="Arial" w:cs="Arial"/>
          <w:sz w:val="24"/>
          <w:szCs w:val="24"/>
        </w:rPr>
        <w:t>Research design</w:t>
      </w:r>
      <w:r w:rsidR="00D75D41">
        <w:rPr>
          <w:rFonts w:ascii="Arial" w:hAnsi="Arial" w:cs="Arial"/>
          <w:sz w:val="24"/>
          <w:szCs w:val="24"/>
        </w:rPr>
        <w:t>…………………………………………………………10</w:t>
      </w:r>
    </w:p>
    <w:p w14:paraId="257B5312" w14:textId="38A6B111" w:rsidR="00D101B4" w:rsidRPr="00D101B4" w:rsidRDefault="00D101B4" w:rsidP="00D101B4">
      <w:pPr>
        <w:pStyle w:val="ListParagraph"/>
        <w:numPr>
          <w:ilvl w:val="1"/>
          <w:numId w:val="14"/>
        </w:numPr>
        <w:spacing w:line="360" w:lineRule="auto"/>
        <w:jc w:val="both"/>
        <w:rPr>
          <w:rFonts w:ascii="Arial" w:hAnsi="Arial" w:cs="Arial"/>
          <w:sz w:val="24"/>
          <w:szCs w:val="24"/>
        </w:rPr>
      </w:pPr>
      <w:r w:rsidRPr="00D101B4">
        <w:rPr>
          <w:rFonts w:ascii="Arial" w:hAnsi="Arial" w:cs="Arial"/>
          <w:sz w:val="24"/>
          <w:szCs w:val="24"/>
        </w:rPr>
        <w:t>Data analysis</w:t>
      </w:r>
      <w:r w:rsidR="00D75D41">
        <w:rPr>
          <w:rFonts w:ascii="Arial" w:hAnsi="Arial" w:cs="Arial"/>
          <w:sz w:val="24"/>
          <w:szCs w:val="24"/>
        </w:rPr>
        <w:t>…………………………………………………………</w:t>
      </w:r>
      <w:proofErr w:type="gramStart"/>
      <w:r w:rsidR="00D75D41">
        <w:rPr>
          <w:rFonts w:ascii="Arial" w:hAnsi="Arial" w:cs="Arial"/>
          <w:sz w:val="24"/>
          <w:szCs w:val="24"/>
        </w:rPr>
        <w:t>…..</w:t>
      </w:r>
      <w:proofErr w:type="gramEnd"/>
      <w:r w:rsidR="00D75D41">
        <w:rPr>
          <w:rFonts w:ascii="Arial" w:hAnsi="Arial" w:cs="Arial"/>
          <w:sz w:val="24"/>
          <w:szCs w:val="24"/>
        </w:rPr>
        <w:t>10</w:t>
      </w:r>
    </w:p>
    <w:p w14:paraId="7B9BD879" w14:textId="6ED98069" w:rsidR="00D101B4" w:rsidRPr="00D101B4" w:rsidRDefault="00D101B4" w:rsidP="00D101B4">
      <w:pPr>
        <w:pStyle w:val="ListParagraph"/>
        <w:numPr>
          <w:ilvl w:val="1"/>
          <w:numId w:val="14"/>
        </w:numPr>
        <w:spacing w:line="360" w:lineRule="auto"/>
        <w:jc w:val="both"/>
        <w:rPr>
          <w:rFonts w:ascii="Arial" w:hAnsi="Arial" w:cs="Arial"/>
          <w:sz w:val="24"/>
          <w:szCs w:val="24"/>
        </w:rPr>
      </w:pPr>
      <w:r w:rsidRPr="00D101B4">
        <w:rPr>
          <w:rFonts w:ascii="Arial" w:hAnsi="Arial" w:cs="Arial"/>
          <w:sz w:val="24"/>
          <w:szCs w:val="24"/>
        </w:rPr>
        <w:t>Assumptions delimitations and limitations</w:t>
      </w:r>
      <w:r w:rsidR="00D75D41">
        <w:rPr>
          <w:rFonts w:ascii="Arial" w:hAnsi="Arial" w:cs="Arial"/>
          <w:sz w:val="24"/>
          <w:szCs w:val="24"/>
        </w:rPr>
        <w:t>…………………………</w:t>
      </w:r>
      <w:proofErr w:type="gramStart"/>
      <w:r w:rsidR="00D75D41">
        <w:rPr>
          <w:rFonts w:ascii="Arial" w:hAnsi="Arial" w:cs="Arial"/>
          <w:sz w:val="24"/>
          <w:szCs w:val="24"/>
        </w:rPr>
        <w:t>…..</w:t>
      </w:r>
      <w:proofErr w:type="gramEnd"/>
      <w:r w:rsidR="00D75D41">
        <w:rPr>
          <w:rFonts w:ascii="Arial" w:hAnsi="Arial" w:cs="Arial"/>
          <w:sz w:val="24"/>
          <w:szCs w:val="24"/>
        </w:rPr>
        <w:t>11</w:t>
      </w:r>
    </w:p>
    <w:p w14:paraId="0D6D435C" w14:textId="2AD7FC2D" w:rsidR="00D101B4" w:rsidRPr="00D101B4" w:rsidRDefault="00D101B4" w:rsidP="00D101B4">
      <w:pPr>
        <w:pStyle w:val="ListParagraph"/>
        <w:numPr>
          <w:ilvl w:val="1"/>
          <w:numId w:val="14"/>
        </w:numPr>
        <w:spacing w:line="360" w:lineRule="auto"/>
        <w:jc w:val="both"/>
        <w:rPr>
          <w:rFonts w:ascii="Arial" w:hAnsi="Arial" w:cs="Arial"/>
          <w:sz w:val="24"/>
          <w:szCs w:val="24"/>
        </w:rPr>
      </w:pPr>
      <w:r w:rsidRPr="00D101B4">
        <w:rPr>
          <w:rFonts w:ascii="Arial" w:hAnsi="Arial" w:cs="Arial"/>
          <w:sz w:val="24"/>
          <w:szCs w:val="24"/>
        </w:rPr>
        <w:t>Timeline</w:t>
      </w:r>
      <w:r w:rsidR="00D75D41">
        <w:rPr>
          <w:rFonts w:ascii="Arial" w:hAnsi="Arial" w:cs="Arial"/>
          <w:sz w:val="24"/>
          <w:szCs w:val="24"/>
        </w:rPr>
        <w:t>……………………………………………………………………11</w:t>
      </w:r>
    </w:p>
    <w:p w14:paraId="1C4DA8DC" w14:textId="0BE7D7F1" w:rsidR="00D101B4" w:rsidRPr="00D101B4" w:rsidRDefault="00D101B4" w:rsidP="00D101B4">
      <w:pPr>
        <w:pStyle w:val="ListParagraph"/>
        <w:numPr>
          <w:ilvl w:val="0"/>
          <w:numId w:val="14"/>
        </w:numPr>
        <w:spacing w:line="360" w:lineRule="auto"/>
        <w:jc w:val="both"/>
        <w:rPr>
          <w:rFonts w:ascii="Arial" w:hAnsi="Arial" w:cs="Arial"/>
          <w:sz w:val="24"/>
          <w:szCs w:val="24"/>
        </w:rPr>
      </w:pPr>
      <w:r w:rsidRPr="00D101B4">
        <w:rPr>
          <w:rFonts w:ascii="Arial" w:hAnsi="Arial" w:cs="Arial"/>
          <w:sz w:val="24"/>
          <w:szCs w:val="24"/>
        </w:rPr>
        <w:t>Conclusion</w:t>
      </w:r>
      <w:r w:rsidR="00D75D41">
        <w:rPr>
          <w:rFonts w:ascii="Arial" w:hAnsi="Arial" w:cs="Arial"/>
          <w:sz w:val="24"/>
          <w:szCs w:val="24"/>
        </w:rPr>
        <w:t>……………………………………………………………………………12</w:t>
      </w:r>
    </w:p>
    <w:p w14:paraId="170752C8" w14:textId="5D96CC00" w:rsidR="00D101B4" w:rsidRPr="00D101B4" w:rsidRDefault="00D101B4" w:rsidP="00D101B4">
      <w:pPr>
        <w:pStyle w:val="ListParagraph"/>
        <w:numPr>
          <w:ilvl w:val="0"/>
          <w:numId w:val="14"/>
        </w:numPr>
        <w:spacing w:line="360" w:lineRule="auto"/>
        <w:jc w:val="both"/>
        <w:rPr>
          <w:rFonts w:ascii="Arial" w:hAnsi="Arial" w:cs="Arial"/>
          <w:sz w:val="24"/>
          <w:szCs w:val="24"/>
        </w:rPr>
      </w:pPr>
      <w:r w:rsidRPr="00D101B4">
        <w:rPr>
          <w:rFonts w:ascii="Arial" w:hAnsi="Arial" w:cs="Arial"/>
          <w:sz w:val="24"/>
          <w:szCs w:val="24"/>
        </w:rPr>
        <w:t>References</w:t>
      </w:r>
      <w:r w:rsidR="00D75D41">
        <w:rPr>
          <w:rFonts w:ascii="Arial" w:hAnsi="Arial" w:cs="Arial"/>
          <w:sz w:val="24"/>
          <w:szCs w:val="24"/>
        </w:rPr>
        <w:t>……………………………………………………………………………13</w:t>
      </w:r>
    </w:p>
    <w:p w14:paraId="782D68EA" w14:textId="77777777" w:rsidR="000F63CE" w:rsidRPr="000F63CE" w:rsidRDefault="000F63CE" w:rsidP="000F63CE">
      <w:pPr>
        <w:pStyle w:val="ListParagraph"/>
        <w:spacing w:line="360" w:lineRule="auto"/>
        <w:jc w:val="both"/>
        <w:rPr>
          <w:rFonts w:ascii="Arial" w:hAnsi="Arial" w:cs="Arial"/>
          <w:b/>
          <w:bCs/>
          <w:sz w:val="24"/>
          <w:szCs w:val="24"/>
        </w:rPr>
      </w:pPr>
    </w:p>
    <w:p w14:paraId="455ED38F" w14:textId="61E6F6E1" w:rsidR="005B17D5" w:rsidRDefault="005B17D5" w:rsidP="005B17D5">
      <w:pPr>
        <w:jc w:val="both"/>
        <w:rPr>
          <w:sz w:val="32"/>
          <w:szCs w:val="32"/>
        </w:rPr>
      </w:pPr>
    </w:p>
    <w:p w14:paraId="7499FF16" w14:textId="52DBD7AB" w:rsidR="005B17D5" w:rsidRDefault="005B17D5" w:rsidP="005B17D5">
      <w:pPr>
        <w:jc w:val="both"/>
        <w:rPr>
          <w:sz w:val="32"/>
          <w:szCs w:val="32"/>
        </w:rPr>
      </w:pPr>
    </w:p>
    <w:p w14:paraId="283A01CD" w14:textId="5463DAEE" w:rsidR="005B17D5" w:rsidRDefault="005B17D5" w:rsidP="005B17D5">
      <w:pPr>
        <w:jc w:val="both"/>
        <w:rPr>
          <w:sz w:val="32"/>
          <w:szCs w:val="32"/>
        </w:rPr>
      </w:pPr>
    </w:p>
    <w:p w14:paraId="387D361C" w14:textId="3691A571" w:rsidR="00611506" w:rsidRPr="005B17D5" w:rsidRDefault="00611506" w:rsidP="005B17D5">
      <w:pPr>
        <w:spacing w:line="360" w:lineRule="auto"/>
        <w:jc w:val="both"/>
        <w:rPr>
          <w:rFonts w:ascii="Arial" w:hAnsi="Arial" w:cs="Arial"/>
          <w:sz w:val="24"/>
          <w:szCs w:val="24"/>
        </w:rPr>
      </w:pPr>
    </w:p>
    <w:p w14:paraId="27F2BB56" w14:textId="46E650BA" w:rsidR="00DD77B6" w:rsidRPr="000F63CE" w:rsidRDefault="00DD77B6" w:rsidP="000F63CE">
      <w:pPr>
        <w:pStyle w:val="ListParagraph"/>
        <w:numPr>
          <w:ilvl w:val="0"/>
          <w:numId w:val="12"/>
        </w:numPr>
        <w:spacing w:line="360" w:lineRule="auto"/>
        <w:jc w:val="both"/>
        <w:rPr>
          <w:rFonts w:ascii="Arial" w:hAnsi="Arial" w:cs="Arial"/>
          <w:b/>
          <w:bCs/>
          <w:sz w:val="24"/>
          <w:szCs w:val="24"/>
        </w:rPr>
      </w:pPr>
      <w:r w:rsidRPr="000F63CE">
        <w:rPr>
          <w:rFonts w:ascii="Arial" w:hAnsi="Arial" w:cs="Arial"/>
          <w:b/>
          <w:bCs/>
          <w:sz w:val="24"/>
          <w:szCs w:val="24"/>
        </w:rPr>
        <w:t>CHAPTER 1</w:t>
      </w:r>
      <w:r w:rsidR="00E233B4" w:rsidRPr="000F63CE">
        <w:rPr>
          <w:rFonts w:ascii="Arial" w:hAnsi="Arial" w:cs="Arial"/>
          <w:b/>
          <w:bCs/>
          <w:sz w:val="24"/>
          <w:szCs w:val="24"/>
        </w:rPr>
        <w:t xml:space="preserve">: </w:t>
      </w:r>
      <w:r w:rsidRPr="000F63CE">
        <w:rPr>
          <w:rFonts w:ascii="Arial" w:hAnsi="Arial" w:cs="Arial"/>
          <w:b/>
          <w:bCs/>
          <w:sz w:val="24"/>
          <w:szCs w:val="24"/>
        </w:rPr>
        <w:t xml:space="preserve"> </w:t>
      </w:r>
      <w:r w:rsidR="00F12434" w:rsidRPr="000F63CE">
        <w:rPr>
          <w:rFonts w:ascii="Arial" w:hAnsi="Arial" w:cs="Arial"/>
          <w:b/>
          <w:bCs/>
          <w:sz w:val="24"/>
          <w:szCs w:val="24"/>
        </w:rPr>
        <w:t>INTRODUCTION</w:t>
      </w:r>
    </w:p>
    <w:p w14:paraId="1FE80EC9" w14:textId="2BEBEAA6" w:rsidR="00F12434" w:rsidRPr="005B17D5" w:rsidRDefault="00F12434" w:rsidP="005B17D5">
      <w:pPr>
        <w:spacing w:line="360" w:lineRule="auto"/>
        <w:jc w:val="both"/>
        <w:rPr>
          <w:rFonts w:ascii="Arial" w:hAnsi="Arial" w:cs="Arial"/>
          <w:sz w:val="24"/>
          <w:szCs w:val="24"/>
        </w:rPr>
      </w:pPr>
      <w:r w:rsidRPr="005B17D5">
        <w:rPr>
          <w:rFonts w:ascii="Arial" w:hAnsi="Arial" w:cs="Arial"/>
          <w:sz w:val="24"/>
          <w:szCs w:val="24"/>
        </w:rPr>
        <w:t>Firms face fierce competition and a changing technical and economic environment. Globalization and shifting client desires have hampered businesses. Firms must train and develop their workers to tackle these challenges.</w:t>
      </w:r>
    </w:p>
    <w:p w14:paraId="162BB025" w14:textId="5AA90578" w:rsidR="00B47317" w:rsidRPr="00B47317" w:rsidRDefault="00F12434" w:rsidP="00B47317">
      <w:pPr>
        <w:spacing w:line="360" w:lineRule="auto"/>
        <w:jc w:val="both"/>
        <w:rPr>
          <w:rFonts w:ascii="Arial" w:hAnsi="Arial" w:cs="Arial"/>
          <w:sz w:val="24"/>
          <w:szCs w:val="24"/>
        </w:rPr>
      </w:pPr>
      <w:r w:rsidRPr="005B17D5">
        <w:rPr>
          <w:rFonts w:ascii="Arial" w:hAnsi="Arial" w:cs="Arial"/>
          <w:sz w:val="24"/>
          <w:szCs w:val="24"/>
        </w:rPr>
        <w:t>According to A.</w:t>
      </w:r>
      <w:r w:rsidR="00E70602" w:rsidRPr="005B17D5">
        <w:rPr>
          <w:rFonts w:ascii="Arial" w:hAnsi="Arial" w:cs="Arial"/>
          <w:sz w:val="24"/>
          <w:szCs w:val="24"/>
        </w:rPr>
        <w:t xml:space="preserve"> </w:t>
      </w:r>
      <w:proofErr w:type="spellStart"/>
      <w:r w:rsidRPr="005B17D5">
        <w:rPr>
          <w:rFonts w:ascii="Arial" w:hAnsi="Arial" w:cs="Arial"/>
          <w:sz w:val="24"/>
          <w:szCs w:val="24"/>
        </w:rPr>
        <w:t>Niazi</w:t>
      </w:r>
      <w:proofErr w:type="spellEnd"/>
      <w:r w:rsidRPr="005B17D5">
        <w:rPr>
          <w:rFonts w:ascii="Arial" w:hAnsi="Arial" w:cs="Arial"/>
          <w:sz w:val="24"/>
          <w:szCs w:val="24"/>
        </w:rPr>
        <w:t xml:space="preserve">, (2011) firms must handle training demands related to globalisation, national viewpoints, and a diverse workforce. Training has a substantial impact on organisational effectiveness by equipping employees with the right aptitudes, knowledge, and abilities to do their jobs. Increased training costs also boost production. Dynamic environments force corporations to maintain market supremacy. This requires improving staff skills, knowledge, and </w:t>
      </w:r>
      <w:r w:rsidR="00B47317" w:rsidRPr="005B17D5">
        <w:rPr>
          <w:rFonts w:ascii="Arial" w:hAnsi="Arial" w:cs="Arial"/>
          <w:sz w:val="24"/>
          <w:szCs w:val="24"/>
        </w:rPr>
        <w:t>attitudes</w:t>
      </w:r>
      <w:r w:rsidR="00B47317">
        <w:rPr>
          <w:rFonts w:ascii="Arial" w:hAnsi="Arial" w:cs="Arial"/>
          <w:sz w:val="24"/>
          <w:szCs w:val="24"/>
        </w:rPr>
        <w:t>.</w:t>
      </w:r>
      <w:r w:rsidR="00B47317" w:rsidRPr="00B47317">
        <w:rPr>
          <w:rFonts w:ascii="Arial" w:hAnsi="Arial" w:cs="Arial"/>
          <w:sz w:val="24"/>
          <w:szCs w:val="24"/>
        </w:rPr>
        <w:t xml:space="preserve"> The most common method is training and improvement.</w:t>
      </w:r>
    </w:p>
    <w:p w14:paraId="25112B2C" w14:textId="77777777" w:rsidR="00B47317" w:rsidRPr="00B47317" w:rsidRDefault="00B47317" w:rsidP="00B47317">
      <w:pPr>
        <w:spacing w:line="360" w:lineRule="auto"/>
        <w:jc w:val="both"/>
        <w:rPr>
          <w:rFonts w:ascii="Arial" w:hAnsi="Arial" w:cs="Arial"/>
          <w:sz w:val="24"/>
          <w:szCs w:val="24"/>
        </w:rPr>
      </w:pPr>
      <w:r w:rsidRPr="00B47317">
        <w:rPr>
          <w:rFonts w:ascii="Arial" w:hAnsi="Arial" w:cs="Arial"/>
          <w:sz w:val="24"/>
          <w:szCs w:val="24"/>
        </w:rPr>
        <w:t xml:space="preserve">The purpose of training and development, as stated by Armstrong and N. </w:t>
      </w:r>
      <w:proofErr w:type="spellStart"/>
      <w:r w:rsidRPr="00B47317">
        <w:rPr>
          <w:rFonts w:ascii="Arial" w:hAnsi="Arial" w:cs="Arial"/>
          <w:sz w:val="24"/>
          <w:szCs w:val="24"/>
        </w:rPr>
        <w:t>Haustein</w:t>
      </w:r>
      <w:proofErr w:type="spellEnd"/>
      <w:r w:rsidRPr="00B47317">
        <w:rPr>
          <w:rFonts w:ascii="Arial" w:hAnsi="Arial" w:cs="Arial"/>
          <w:sz w:val="24"/>
          <w:szCs w:val="24"/>
        </w:rPr>
        <w:t xml:space="preserve"> (2011), is to help an organisation meet its future human resource needs by boosting the performance of its current staff members and attracting and retaining talented new members of its workforce.</w:t>
      </w:r>
    </w:p>
    <w:p w14:paraId="7C1D9BBF" w14:textId="1EB20583" w:rsidR="00F12434" w:rsidRPr="005B17D5" w:rsidRDefault="00B47317" w:rsidP="00B47317">
      <w:pPr>
        <w:spacing w:line="360" w:lineRule="auto"/>
        <w:jc w:val="both"/>
        <w:rPr>
          <w:rFonts w:ascii="Arial" w:hAnsi="Arial" w:cs="Arial"/>
          <w:sz w:val="24"/>
          <w:szCs w:val="24"/>
        </w:rPr>
      </w:pPr>
      <w:r w:rsidRPr="00B47317">
        <w:rPr>
          <w:rFonts w:ascii="Arial" w:hAnsi="Arial" w:cs="Arial"/>
          <w:sz w:val="24"/>
          <w:szCs w:val="24"/>
        </w:rPr>
        <w:t xml:space="preserve">How changes in training affect productivity on the job is the subject of this investigation. Development is </w:t>
      </w:r>
      <w:proofErr w:type="gramStart"/>
      <w:r w:rsidRPr="00B47317">
        <w:rPr>
          <w:rFonts w:ascii="Arial" w:hAnsi="Arial" w:cs="Arial"/>
          <w:sz w:val="24"/>
          <w:szCs w:val="24"/>
        </w:rPr>
        <w:t>planning for the future</w:t>
      </w:r>
      <w:proofErr w:type="gramEnd"/>
      <w:r w:rsidRPr="00B47317">
        <w:rPr>
          <w:rFonts w:ascii="Arial" w:hAnsi="Arial" w:cs="Arial"/>
          <w:sz w:val="24"/>
          <w:szCs w:val="24"/>
        </w:rPr>
        <w:t xml:space="preserve">, whereas training entails the use of formal and informal methods to impart knowledge and help people acquire the abilities they need to carry out their responsibilities. </w:t>
      </w:r>
      <w:proofErr w:type="spellStart"/>
      <w:r w:rsidRPr="00B47317">
        <w:rPr>
          <w:rFonts w:ascii="Arial" w:hAnsi="Arial" w:cs="Arial"/>
          <w:sz w:val="24"/>
          <w:szCs w:val="24"/>
        </w:rPr>
        <w:t>ir</w:t>
      </w:r>
      <w:proofErr w:type="spellEnd"/>
      <w:r w:rsidRPr="00B47317">
        <w:rPr>
          <w:rFonts w:ascii="Arial" w:hAnsi="Arial" w:cs="Arial"/>
          <w:sz w:val="24"/>
          <w:szCs w:val="24"/>
        </w:rPr>
        <w:t xml:space="preserve"> employment, whereas development entails looking ahead and making plans for it.</w:t>
      </w:r>
    </w:p>
    <w:p w14:paraId="3D034B98" w14:textId="77777777" w:rsidR="00DD77B6" w:rsidRPr="005B17D5" w:rsidRDefault="00DD77B6" w:rsidP="005B17D5">
      <w:pPr>
        <w:spacing w:line="360" w:lineRule="auto"/>
        <w:jc w:val="both"/>
        <w:rPr>
          <w:rFonts w:ascii="Arial" w:hAnsi="Arial" w:cs="Arial"/>
          <w:sz w:val="24"/>
          <w:szCs w:val="24"/>
        </w:rPr>
      </w:pPr>
    </w:p>
    <w:p w14:paraId="17BA7135" w14:textId="19CFA012" w:rsidR="00DD77B6" w:rsidRPr="005B17D5" w:rsidRDefault="00E70602" w:rsidP="005B17D5">
      <w:pPr>
        <w:pStyle w:val="ListParagraph"/>
        <w:numPr>
          <w:ilvl w:val="1"/>
          <w:numId w:val="6"/>
        </w:numPr>
        <w:spacing w:line="360" w:lineRule="auto"/>
        <w:jc w:val="both"/>
        <w:rPr>
          <w:rFonts w:ascii="Arial" w:hAnsi="Arial" w:cs="Arial"/>
          <w:b/>
          <w:bCs/>
          <w:sz w:val="24"/>
          <w:szCs w:val="24"/>
        </w:rPr>
      </w:pPr>
      <w:r w:rsidRPr="005B17D5">
        <w:rPr>
          <w:rFonts w:ascii="Arial" w:hAnsi="Arial" w:cs="Arial"/>
          <w:b/>
          <w:bCs/>
          <w:sz w:val="24"/>
          <w:szCs w:val="24"/>
        </w:rPr>
        <w:t>AIM OF THE STUDY</w:t>
      </w:r>
    </w:p>
    <w:p w14:paraId="6812E539" w14:textId="19A4FC62" w:rsidR="005B17D5" w:rsidRDefault="00FB6A30" w:rsidP="005B17D5">
      <w:pPr>
        <w:spacing w:line="360" w:lineRule="auto"/>
        <w:jc w:val="both"/>
        <w:rPr>
          <w:rFonts w:ascii="Arial" w:hAnsi="Arial" w:cs="Arial"/>
          <w:sz w:val="24"/>
          <w:szCs w:val="24"/>
        </w:rPr>
      </w:pPr>
      <w:r w:rsidRPr="005B17D5">
        <w:rPr>
          <w:rFonts w:ascii="Arial" w:hAnsi="Arial" w:cs="Arial"/>
          <w:sz w:val="24"/>
          <w:szCs w:val="24"/>
        </w:rPr>
        <w:t>The research is aiming investigate the importance of training and how this can influence employ</w:t>
      </w:r>
      <w:r w:rsidR="00E233B4" w:rsidRPr="005B17D5">
        <w:rPr>
          <w:rFonts w:ascii="Arial" w:hAnsi="Arial" w:cs="Arial"/>
          <w:sz w:val="24"/>
          <w:szCs w:val="24"/>
        </w:rPr>
        <w:t xml:space="preserve">ee </w:t>
      </w:r>
      <w:r w:rsidRPr="005B17D5">
        <w:rPr>
          <w:rFonts w:ascii="Arial" w:hAnsi="Arial" w:cs="Arial"/>
          <w:sz w:val="24"/>
          <w:szCs w:val="24"/>
        </w:rPr>
        <w:t>performance and after all the business.</w:t>
      </w:r>
    </w:p>
    <w:p w14:paraId="6972EB41" w14:textId="77777777" w:rsidR="00D101B4" w:rsidRDefault="00D101B4" w:rsidP="005B17D5">
      <w:pPr>
        <w:spacing w:line="360" w:lineRule="auto"/>
        <w:jc w:val="both"/>
        <w:rPr>
          <w:rFonts w:ascii="Arial" w:hAnsi="Arial" w:cs="Arial"/>
          <w:sz w:val="24"/>
          <w:szCs w:val="24"/>
        </w:rPr>
      </w:pPr>
    </w:p>
    <w:p w14:paraId="4731EFB4" w14:textId="25BF958C" w:rsidR="00FB6A30" w:rsidRPr="005B17D5" w:rsidRDefault="005B17D5" w:rsidP="005B17D5">
      <w:pPr>
        <w:spacing w:line="360" w:lineRule="auto"/>
        <w:jc w:val="both"/>
        <w:rPr>
          <w:rFonts w:ascii="Arial" w:hAnsi="Arial" w:cs="Arial"/>
          <w:sz w:val="24"/>
          <w:szCs w:val="24"/>
        </w:rPr>
      </w:pPr>
      <w:r w:rsidRPr="005B17D5">
        <w:rPr>
          <w:rFonts w:ascii="Arial" w:hAnsi="Arial" w:cs="Arial"/>
          <w:b/>
          <w:bCs/>
          <w:sz w:val="24"/>
          <w:szCs w:val="24"/>
        </w:rPr>
        <w:t>1.</w:t>
      </w:r>
      <w:r>
        <w:rPr>
          <w:rFonts w:ascii="Arial" w:hAnsi="Arial" w:cs="Arial"/>
          <w:b/>
          <w:bCs/>
          <w:sz w:val="24"/>
          <w:szCs w:val="24"/>
        </w:rPr>
        <w:t xml:space="preserve">2. </w:t>
      </w:r>
      <w:r w:rsidRPr="005B17D5">
        <w:rPr>
          <w:rFonts w:ascii="Arial" w:hAnsi="Arial" w:cs="Arial"/>
          <w:b/>
          <w:bCs/>
          <w:sz w:val="24"/>
          <w:szCs w:val="24"/>
        </w:rPr>
        <w:t xml:space="preserve">RESEARCH </w:t>
      </w:r>
      <w:r w:rsidR="00FB6A30" w:rsidRPr="005B17D5">
        <w:rPr>
          <w:rFonts w:ascii="Arial" w:hAnsi="Arial" w:cs="Arial"/>
          <w:b/>
          <w:bCs/>
          <w:sz w:val="24"/>
          <w:szCs w:val="24"/>
        </w:rPr>
        <w:t>OBJECTIVES</w:t>
      </w:r>
    </w:p>
    <w:p w14:paraId="4A026ED2" w14:textId="284BC66D" w:rsidR="00FB6A30" w:rsidRPr="005B17D5" w:rsidRDefault="00E233B4" w:rsidP="005B17D5">
      <w:pPr>
        <w:pStyle w:val="ListParagraph"/>
        <w:numPr>
          <w:ilvl w:val="0"/>
          <w:numId w:val="7"/>
        </w:numPr>
        <w:spacing w:line="360" w:lineRule="auto"/>
        <w:jc w:val="both"/>
        <w:rPr>
          <w:rFonts w:ascii="Arial" w:hAnsi="Arial" w:cs="Arial"/>
          <w:sz w:val="24"/>
          <w:szCs w:val="24"/>
        </w:rPr>
      </w:pPr>
      <w:r w:rsidRPr="005B17D5">
        <w:rPr>
          <w:rFonts w:ascii="Arial" w:hAnsi="Arial" w:cs="Arial"/>
          <w:sz w:val="24"/>
          <w:szCs w:val="24"/>
        </w:rPr>
        <w:t>Investigation on training importance</w:t>
      </w:r>
    </w:p>
    <w:p w14:paraId="56EF47F9" w14:textId="77777777" w:rsidR="00E233B4" w:rsidRPr="005B17D5" w:rsidRDefault="00E233B4" w:rsidP="005B17D5">
      <w:pPr>
        <w:pStyle w:val="ListParagraph"/>
        <w:numPr>
          <w:ilvl w:val="0"/>
          <w:numId w:val="7"/>
        </w:numPr>
        <w:spacing w:line="360" w:lineRule="auto"/>
        <w:jc w:val="both"/>
        <w:rPr>
          <w:rFonts w:ascii="Arial" w:hAnsi="Arial" w:cs="Arial"/>
          <w:sz w:val="24"/>
          <w:szCs w:val="24"/>
        </w:rPr>
      </w:pPr>
      <w:r w:rsidRPr="005B17D5">
        <w:rPr>
          <w:rFonts w:ascii="Arial" w:hAnsi="Arial" w:cs="Arial"/>
          <w:sz w:val="24"/>
          <w:szCs w:val="24"/>
        </w:rPr>
        <w:t>Effects of training on employee performance</w:t>
      </w:r>
    </w:p>
    <w:p w14:paraId="2D2170D0" w14:textId="1BDCEF2E" w:rsidR="00FB6A30" w:rsidRPr="005B17D5" w:rsidRDefault="00507FF8" w:rsidP="005B17D5">
      <w:pPr>
        <w:pStyle w:val="ListParagraph"/>
        <w:numPr>
          <w:ilvl w:val="0"/>
          <w:numId w:val="7"/>
        </w:numPr>
        <w:spacing w:line="360" w:lineRule="auto"/>
        <w:jc w:val="both"/>
        <w:rPr>
          <w:rFonts w:ascii="Arial" w:hAnsi="Arial" w:cs="Arial"/>
          <w:sz w:val="24"/>
          <w:szCs w:val="24"/>
        </w:rPr>
      </w:pPr>
      <w:r w:rsidRPr="005B17D5">
        <w:rPr>
          <w:rFonts w:ascii="Arial" w:hAnsi="Arial" w:cs="Arial"/>
          <w:sz w:val="24"/>
          <w:szCs w:val="24"/>
        </w:rPr>
        <w:lastRenderedPageBreak/>
        <w:t>Key b</w:t>
      </w:r>
      <w:r w:rsidR="00FB6A30" w:rsidRPr="005B17D5">
        <w:rPr>
          <w:rFonts w:ascii="Arial" w:hAnsi="Arial" w:cs="Arial"/>
          <w:sz w:val="24"/>
          <w:szCs w:val="24"/>
        </w:rPr>
        <w:t>arriers of training</w:t>
      </w:r>
      <w:r w:rsidRPr="005B17D5">
        <w:rPr>
          <w:rFonts w:ascii="Arial" w:hAnsi="Arial" w:cs="Arial"/>
          <w:sz w:val="24"/>
          <w:szCs w:val="24"/>
        </w:rPr>
        <w:t xml:space="preserve"> effectiveness</w:t>
      </w:r>
      <w:r w:rsidR="00FB6A30" w:rsidRPr="005B17D5">
        <w:rPr>
          <w:rFonts w:ascii="Arial" w:hAnsi="Arial" w:cs="Arial"/>
          <w:sz w:val="24"/>
          <w:szCs w:val="24"/>
        </w:rPr>
        <w:t>. Analysis</w:t>
      </w:r>
    </w:p>
    <w:p w14:paraId="6A2E9C6D" w14:textId="0F538440" w:rsidR="00FB6A30" w:rsidRPr="005B17D5" w:rsidRDefault="00507FF8" w:rsidP="005B17D5">
      <w:pPr>
        <w:pStyle w:val="ListParagraph"/>
        <w:numPr>
          <w:ilvl w:val="0"/>
          <w:numId w:val="7"/>
        </w:numPr>
        <w:spacing w:line="360" w:lineRule="auto"/>
        <w:jc w:val="both"/>
        <w:rPr>
          <w:rFonts w:ascii="Arial" w:hAnsi="Arial" w:cs="Arial"/>
          <w:sz w:val="24"/>
          <w:szCs w:val="24"/>
        </w:rPr>
      </w:pPr>
      <w:r w:rsidRPr="005B17D5">
        <w:rPr>
          <w:rFonts w:ascii="Arial" w:hAnsi="Arial" w:cs="Arial"/>
          <w:sz w:val="24"/>
          <w:szCs w:val="24"/>
        </w:rPr>
        <w:t>Actionable training strategies to improve employee performance.</w:t>
      </w:r>
    </w:p>
    <w:p w14:paraId="769167CC" w14:textId="4E836CE9" w:rsidR="00FB6A30" w:rsidRPr="005B17D5" w:rsidRDefault="00FB6A30" w:rsidP="005B17D5">
      <w:pPr>
        <w:spacing w:line="360" w:lineRule="auto"/>
        <w:jc w:val="both"/>
        <w:rPr>
          <w:rFonts w:ascii="Arial" w:hAnsi="Arial" w:cs="Arial"/>
          <w:sz w:val="24"/>
          <w:szCs w:val="24"/>
        </w:rPr>
      </w:pPr>
    </w:p>
    <w:p w14:paraId="22F5FD3A" w14:textId="7F36EF2D" w:rsidR="00FB6A30" w:rsidRPr="005B17D5" w:rsidRDefault="00FB6A30" w:rsidP="005B17D5">
      <w:pPr>
        <w:pStyle w:val="ListParagraph"/>
        <w:numPr>
          <w:ilvl w:val="1"/>
          <w:numId w:val="3"/>
        </w:numPr>
        <w:spacing w:line="360" w:lineRule="auto"/>
        <w:jc w:val="both"/>
        <w:rPr>
          <w:rFonts w:ascii="Arial" w:hAnsi="Arial" w:cs="Arial"/>
          <w:b/>
          <w:bCs/>
          <w:sz w:val="24"/>
          <w:szCs w:val="24"/>
        </w:rPr>
      </w:pPr>
      <w:r w:rsidRPr="005B17D5">
        <w:rPr>
          <w:rFonts w:ascii="Arial" w:hAnsi="Arial" w:cs="Arial"/>
          <w:b/>
          <w:bCs/>
          <w:sz w:val="24"/>
          <w:szCs w:val="24"/>
        </w:rPr>
        <w:t>RESEARCH QUESTIONS</w:t>
      </w:r>
    </w:p>
    <w:p w14:paraId="744C325D" w14:textId="65336C53" w:rsidR="00FB6A30" w:rsidRPr="005B17D5" w:rsidRDefault="00507FF8" w:rsidP="005B17D5">
      <w:pPr>
        <w:pStyle w:val="ListParagraph"/>
        <w:numPr>
          <w:ilvl w:val="0"/>
          <w:numId w:val="8"/>
        </w:numPr>
        <w:spacing w:line="360" w:lineRule="auto"/>
        <w:jc w:val="both"/>
        <w:rPr>
          <w:rFonts w:ascii="Arial" w:hAnsi="Arial" w:cs="Arial"/>
          <w:sz w:val="24"/>
          <w:szCs w:val="24"/>
        </w:rPr>
      </w:pPr>
      <w:r w:rsidRPr="005B17D5">
        <w:rPr>
          <w:rFonts w:ascii="Arial" w:hAnsi="Arial" w:cs="Arial"/>
          <w:sz w:val="24"/>
          <w:szCs w:val="24"/>
        </w:rPr>
        <w:t xml:space="preserve">What is the importance of </w:t>
      </w:r>
      <w:r w:rsidR="00FB6A30" w:rsidRPr="005B17D5">
        <w:rPr>
          <w:rFonts w:ascii="Arial" w:hAnsi="Arial" w:cs="Arial"/>
          <w:sz w:val="24"/>
          <w:szCs w:val="24"/>
        </w:rPr>
        <w:t xml:space="preserve">training </w:t>
      </w:r>
      <w:r w:rsidRPr="005B17D5">
        <w:rPr>
          <w:rFonts w:ascii="Arial" w:hAnsi="Arial" w:cs="Arial"/>
          <w:sz w:val="24"/>
          <w:szCs w:val="24"/>
        </w:rPr>
        <w:t xml:space="preserve">over the employee </w:t>
      </w:r>
      <w:r w:rsidR="00FB6A30" w:rsidRPr="005B17D5">
        <w:rPr>
          <w:rFonts w:ascii="Arial" w:hAnsi="Arial" w:cs="Arial"/>
          <w:sz w:val="24"/>
          <w:szCs w:val="24"/>
        </w:rPr>
        <w:t>performance</w:t>
      </w:r>
      <w:r w:rsidRPr="005B17D5">
        <w:rPr>
          <w:rFonts w:ascii="Arial" w:hAnsi="Arial" w:cs="Arial"/>
          <w:sz w:val="24"/>
          <w:szCs w:val="24"/>
        </w:rPr>
        <w:t>?</w:t>
      </w:r>
    </w:p>
    <w:p w14:paraId="48C03D90" w14:textId="4AA430F1" w:rsidR="00FB6A30" w:rsidRDefault="00FB6A30" w:rsidP="005B17D5">
      <w:pPr>
        <w:pStyle w:val="ListParagraph"/>
        <w:numPr>
          <w:ilvl w:val="0"/>
          <w:numId w:val="8"/>
        </w:numPr>
        <w:spacing w:line="360" w:lineRule="auto"/>
        <w:jc w:val="both"/>
        <w:rPr>
          <w:rFonts w:ascii="Arial" w:hAnsi="Arial" w:cs="Arial"/>
          <w:sz w:val="24"/>
          <w:szCs w:val="24"/>
        </w:rPr>
      </w:pPr>
      <w:r w:rsidRPr="005B17D5">
        <w:rPr>
          <w:rFonts w:ascii="Arial" w:hAnsi="Arial" w:cs="Arial"/>
          <w:sz w:val="24"/>
          <w:szCs w:val="24"/>
        </w:rPr>
        <w:t xml:space="preserve">How </w:t>
      </w:r>
      <w:r w:rsidR="00507FF8" w:rsidRPr="005B17D5">
        <w:rPr>
          <w:rFonts w:ascii="Arial" w:hAnsi="Arial" w:cs="Arial"/>
          <w:sz w:val="24"/>
          <w:szCs w:val="24"/>
        </w:rPr>
        <w:t>training and development impact the employee performance in Five Guys company?</w:t>
      </w:r>
    </w:p>
    <w:p w14:paraId="17F665BF" w14:textId="62A9FBD8" w:rsidR="00D101B4" w:rsidRDefault="00D101B4" w:rsidP="00D101B4">
      <w:pPr>
        <w:pStyle w:val="ListParagraph"/>
        <w:spacing w:line="360" w:lineRule="auto"/>
        <w:jc w:val="both"/>
        <w:rPr>
          <w:rFonts w:ascii="Arial" w:hAnsi="Arial" w:cs="Arial"/>
          <w:sz w:val="24"/>
          <w:szCs w:val="24"/>
        </w:rPr>
      </w:pPr>
    </w:p>
    <w:p w14:paraId="2E2F74CC" w14:textId="77777777" w:rsidR="00D101B4" w:rsidRPr="005B17D5" w:rsidRDefault="00D101B4" w:rsidP="00D101B4">
      <w:pPr>
        <w:pStyle w:val="ListParagraph"/>
        <w:spacing w:line="360" w:lineRule="auto"/>
        <w:jc w:val="both"/>
        <w:rPr>
          <w:rFonts w:ascii="Arial" w:hAnsi="Arial" w:cs="Arial"/>
          <w:sz w:val="24"/>
          <w:szCs w:val="24"/>
        </w:rPr>
      </w:pPr>
    </w:p>
    <w:p w14:paraId="0C84AEA7" w14:textId="0DD9286C" w:rsidR="00611506" w:rsidRDefault="00E0295F" w:rsidP="005B17D5">
      <w:pPr>
        <w:pStyle w:val="ListParagraph"/>
        <w:numPr>
          <w:ilvl w:val="0"/>
          <w:numId w:val="3"/>
        </w:numPr>
        <w:spacing w:line="360" w:lineRule="auto"/>
        <w:jc w:val="both"/>
        <w:rPr>
          <w:rFonts w:ascii="Arial" w:hAnsi="Arial" w:cs="Arial"/>
          <w:b/>
          <w:bCs/>
          <w:sz w:val="24"/>
          <w:szCs w:val="24"/>
        </w:rPr>
      </w:pPr>
      <w:r w:rsidRPr="005B17D5">
        <w:rPr>
          <w:rFonts w:ascii="Arial" w:hAnsi="Arial" w:cs="Arial"/>
          <w:b/>
          <w:bCs/>
          <w:sz w:val="24"/>
          <w:szCs w:val="24"/>
        </w:rPr>
        <w:t>CHAPTER 2:</w:t>
      </w:r>
      <w:r w:rsidR="005B17D5">
        <w:rPr>
          <w:rFonts w:ascii="Arial" w:hAnsi="Arial" w:cs="Arial"/>
          <w:b/>
          <w:bCs/>
          <w:sz w:val="24"/>
          <w:szCs w:val="24"/>
        </w:rPr>
        <w:t xml:space="preserve"> </w:t>
      </w:r>
      <w:r w:rsidR="00611506" w:rsidRPr="005B17D5">
        <w:rPr>
          <w:rFonts w:ascii="Arial" w:hAnsi="Arial" w:cs="Arial"/>
          <w:b/>
          <w:bCs/>
          <w:sz w:val="24"/>
          <w:szCs w:val="24"/>
        </w:rPr>
        <w:t>LITERATURE REVIEW</w:t>
      </w:r>
    </w:p>
    <w:p w14:paraId="5EF08023" w14:textId="4447D198" w:rsidR="005B17D5" w:rsidRPr="005B17D5" w:rsidRDefault="005B17D5" w:rsidP="005B17D5">
      <w:pPr>
        <w:spacing w:line="360" w:lineRule="auto"/>
        <w:jc w:val="both"/>
        <w:rPr>
          <w:rFonts w:ascii="Arial" w:hAnsi="Arial" w:cs="Arial"/>
          <w:b/>
          <w:bCs/>
          <w:sz w:val="24"/>
          <w:szCs w:val="24"/>
        </w:rPr>
      </w:pPr>
      <w:r>
        <w:rPr>
          <w:rFonts w:ascii="Arial" w:hAnsi="Arial" w:cs="Arial"/>
          <w:b/>
          <w:bCs/>
          <w:sz w:val="24"/>
          <w:szCs w:val="24"/>
        </w:rPr>
        <w:t>2.1. INTRODUCTION</w:t>
      </w:r>
    </w:p>
    <w:p w14:paraId="40C57139" w14:textId="036F1AF2" w:rsidR="00D101B4" w:rsidRPr="005B17D5" w:rsidRDefault="00B47317" w:rsidP="005B17D5">
      <w:pPr>
        <w:spacing w:line="360" w:lineRule="auto"/>
        <w:jc w:val="both"/>
        <w:rPr>
          <w:rFonts w:ascii="Arial" w:hAnsi="Arial" w:cs="Arial"/>
          <w:sz w:val="24"/>
          <w:szCs w:val="24"/>
        </w:rPr>
      </w:pPr>
      <w:r w:rsidRPr="00B47317">
        <w:rPr>
          <w:rFonts w:ascii="Arial" w:hAnsi="Arial" w:cs="Arial"/>
          <w:sz w:val="24"/>
          <w:szCs w:val="24"/>
        </w:rPr>
        <w:t>Most businesses base decisions on employee performance reviews when it comes to salary, promotions, transfers, layoffs, and other personnel actions. Establishing measurable and specific performance goals for each employee is a crucial part of the performance review process, as is providing regular informal and/or formal feedback on how well employees are meeting those goals. However, in more recent times, a less rigid approach has emerged, with feedback and mentoring given higher priority than a cumbersome paper trail (</w:t>
      </w:r>
      <w:proofErr w:type="spellStart"/>
      <w:proofErr w:type="gramStart"/>
      <w:r w:rsidRPr="00B47317">
        <w:rPr>
          <w:rFonts w:ascii="Arial" w:hAnsi="Arial" w:cs="Arial"/>
          <w:sz w:val="24"/>
          <w:szCs w:val="24"/>
        </w:rPr>
        <w:t>M.Asbari</w:t>
      </w:r>
      <w:proofErr w:type="spellEnd"/>
      <w:proofErr w:type="gramEnd"/>
      <w:r w:rsidRPr="00B47317">
        <w:rPr>
          <w:rFonts w:ascii="Arial" w:hAnsi="Arial" w:cs="Arial"/>
          <w:sz w:val="24"/>
          <w:szCs w:val="24"/>
        </w:rPr>
        <w:t>, 2021).</w:t>
      </w:r>
    </w:p>
    <w:p w14:paraId="4BA0B4AA" w14:textId="791DEB87" w:rsidR="002B6E6C" w:rsidRPr="005B17D5" w:rsidRDefault="005B17D5" w:rsidP="005B17D5">
      <w:pPr>
        <w:spacing w:line="360" w:lineRule="auto"/>
        <w:jc w:val="both"/>
        <w:rPr>
          <w:rFonts w:ascii="Arial" w:hAnsi="Arial" w:cs="Arial"/>
          <w:b/>
          <w:bCs/>
          <w:sz w:val="24"/>
          <w:szCs w:val="24"/>
        </w:rPr>
      </w:pPr>
      <w:r>
        <w:rPr>
          <w:rFonts w:ascii="Arial" w:hAnsi="Arial" w:cs="Arial"/>
          <w:b/>
          <w:bCs/>
          <w:sz w:val="24"/>
          <w:szCs w:val="24"/>
        </w:rPr>
        <w:t xml:space="preserve">2.2. </w:t>
      </w:r>
      <w:r w:rsidR="00507FF8" w:rsidRPr="005B17D5">
        <w:rPr>
          <w:rFonts w:ascii="Arial" w:hAnsi="Arial" w:cs="Arial"/>
          <w:b/>
          <w:bCs/>
          <w:sz w:val="24"/>
          <w:szCs w:val="24"/>
        </w:rPr>
        <w:t>Investigation on training importance</w:t>
      </w:r>
    </w:p>
    <w:p w14:paraId="5AF6D867" w14:textId="67306DD9" w:rsidR="002B6E6C" w:rsidRDefault="00B47317" w:rsidP="005B17D5">
      <w:pPr>
        <w:spacing w:line="360" w:lineRule="auto"/>
        <w:jc w:val="both"/>
        <w:rPr>
          <w:rFonts w:ascii="Arial" w:hAnsi="Arial" w:cs="Arial"/>
          <w:sz w:val="24"/>
          <w:szCs w:val="24"/>
        </w:rPr>
      </w:pPr>
      <w:r w:rsidRPr="00B47317">
        <w:rPr>
          <w:rFonts w:ascii="Arial" w:hAnsi="Arial" w:cs="Arial"/>
          <w:sz w:val="24"/>
          <w:szCs w:val="24"/>
        </w:rPr>
        <w:t xml:space="preserve">Companies that invest in their employees by providing opportunities for internal training are making a long-term bet on their success. Employees that take advantage of internal training opportunities benefit from increased productivity because they acquire new skills, remain current with industry developments, and build relationships with their peers. As a result of internal training, businesses </w:t>
      </w:r>
      <w:proofErr w:type="gramStart"/>
      <w:r w:rsidRPr="00B47317">
        <w:rPr>
          <w:rFonts w:ascii="Arial" w:hAnsi="Arial" w:cs="Arial"/>
          <w:sz w:val="24"/>
          <w:szCs w:val="24"/>
        </w:rPr>
        <w:t>are able to</w:t>
      </w:r>
      <w:proofErr w:type="gramEnd"/>
      <w:r w:rsidRPr="00B47317">
        <w:rPr>
          <w:rFonts w:ascii="Arial" w:hAnsi="Arial" w:cs="Arial"/>
          <w:sz w:val="24"/>
          <w:szCs w:val="24"/>
        </w:rPr>
        <w:t xml:space="preserve"> establish a foundation upon which to build, establish goals, and give innovative approaches. Employees gain from in-house training since they are able to be more productive after receiving the appropriate resources (</w:t>
      </w:r>
      <w:proofErr w:type="spellStart"/>
      <w:proofErr w:type="gramStart"/>
      <w:r w:rsidRPr="00B47317">
        <w:rPr>
          <w:rFonts w:ascii="Arial" w:hAnsi="Arial" w:cs="Arial"/>
          <w:sz w:val="24"/>
          <w:szCs w:val="24"/>
        </w:rPr>
        <w:t>S.Meier</w:t>
      </w:r>
      <w:proofErr w:type="spellEnd"/>
      <w:proofErr w:type="gramEnd"/>
      <w:r w:rsidRPr="00B47317">
        <w:rPr>
          <w:rFonts w:ascii="Arial" w:hAnsi="Arial" w:cs="Arial"/>
          <w:sz w:val="24"/>
          <w:szCs w:val="24"/>
        </w:rPr>
        <w:t>, 2018). Leaders in the company's own ranks, such as managers or human resources professionals, might serve as instructors for internal training programmes. Therefore, employees continue to show loyalty and dedication to their own and the company's growth</w:t>
      </w:r>
      <w:r w:rsidR="002B6E6C" w:rsidRPr="005B17D5">
        <w:rPr>
          <w:rFonts w:ascii="Arial" w:hAnsi="Arial" w:cs="Arial"/>
          <w:sz w:val="24"/>
          <w:szCs w:val="24"/>
        </w:rPr>
        <w:t>.</w:t>
      </w:r>
    </w:p>
    <w:p w14:paraId="236314C8" w14:textId="2B20F29B" w:rsidR="00D75D41" w:rsidRDefault="00D75D41" w:rsidP="005B17D5">
      <w:pPr>
        <w:spacing w:line="360" w:lineRule="auto"/>
        <w:jc w:val="both"/>
        <w:rPr>
          <w:rFonts w:ascii="Arial" w:hAnsi="Arial" w:cs="Arial"/>
          <w:sz w:val="24"/>
          <w:szCs w:val="24"/>
        </w:rPr>
      </w:pPr>
    </w:p>
    <w:p w14:paraId="2A07F5C2" w14:textId="77777777" w:rsidR="00D75D41" w:rsidRDefault="00D75D41" w:rsidP="005B17D5">
      <w:pPr>
        <w:spacing w:line="360" w:lineRule="auto"/>
        <w:jc w:val="both"/>
        <w:rPr>
          <w:rFonts w:ascii="Arial" w:hAnsi="Arial" w:cs="Arial"/>
          <w:sz w:val="24"/>
          <w:szCs w:val="24"/>
        </w:rPr>
      </w:pPr>
    </w:p>
    <w:p w14:paraId="0A12BD7D" w14:textId="77777777" w:rsidR="00D101B4" w:rsidRPr="005B17D5" w:rsidRDefault="00D101B4" w:rsidP="005B17D5">
      <w:pPr>
        <w:spacing w:line="360" w:lineRule="auto"/>
        <w:jc w:val="both"/>
        <w:rPr>
          <w:rFonts w:ascii="Arial" w:hAnsi="Arial" w:cs="Arial"/>
          <w:sz w:val="24"/>
          <w:szCs w:val="24"/>
        </w:rPr>
      </w:pPr>
    </w:p>
    <w:p w14:paraId="293984D3" w14:textId="691497F9" w:rsidR="00507FF8" w:rsidRPr="005B17D5" w:rsidRDefault="00507FF8" w:rsidP="005B17D5">
      <w:pPr>
        <w:pStyle w:val="ListParagraph"/>
        <w:numPr>
          <w:ilvl w:val="1"/>
          <w:numId w:val="3"/>
        </w:numPr>
        <w:spacing w:line="360" w:lineRule="auto"/>
        <w:jc w:val="both"/>
        <w:rPr>
          <w:rFonts w:ascii="Arial" w:hAnsi="Arial" w:cs="Arial"/>
          <w:b/>
          <w:bCs/>
          <w:sz w:val="24"/>
          <w:szCs w:val="24"/>
        </w:rPr>
      </w:pPr>
      <w:r w:rsidRPr="005B17D5">
        <w:rPr>
          <w:rFonts w:ascii="Arial" w:hAnsi="Arial" w:cs="Arial"/>
          <w:b/>
          <w:bCs/>
          <w:sz w:val="24"/>
          <w:szCs w:val="24"/>
        </w:rPr>
        <w:t>Effects of training on employee performance</w:t>
      </w:r>
    </w:p>
    <w:p w14:paraId="438F464F" w14:textId="4ABB2533" w:rsidR="00223ABA" w:rsidRPr="005B17D5" w:rsidRDefault="00223ABA" w:rsidP="005B17D5">
      <w:pPr>
        <w:spacing w:line="360" w:lineRule="auto"/>
        <w:jc w:val="both"/>
        <w:rPr>
          <w:rFonts w:ascii="Arial" w:hAnsi="Arial" w:cs="Arial"/>
          <w:sz w:val="24"/>
          <w:szCs w:val="24"/>
        </w:rPr>
      </w:pPr>
      <w:r w:rsidRPr="005B17D5">
        <w:rPr>
          <w:rFonts w:ascii="Arial" w:hAnsi="Arial" w:cs="Arial"/>
          <w:sz w:val="24"/>
          <w:szCs w:val="24"/>
        </w:rPr>
        <w:t xml:space="preserve">Employee </w:t>
      </w:r>
      <w:r w:rsidR="005B17D5" w:rsidRPr="005B17D5">
        <w:rPr>
          <w:rFonts w:ascii="Arial" w:hAnsi="Arial" w:cs="Arial"/>
          <w:sz w:val="24"/>
          <w:szCs w:val="24"/>
        </w:rPr>
        <w:t xml:space="preserve">tasks </w:t>
      </w:r>
      <w:r w:rsidRPr="005B17D5">
        <w:rPr>
          <w:rFonts w:ascii="Arial" w:hAnsi="Arial" w:cs="Arial"/>
          <w:sz w:val="24"/>
          <w:szCs w:val="24"/>
        </w:rPr>
        <w:t>refers to how an employee fulfils their obligations, completes assigned tasks, and behaves themselves in the workplace. Job quality, quantity, and productivity are all performance measures. When executives observe employee performance, they may build an impression of how the organisation operates. This not only emphasises what organisations are doing to improve their current operations, but also guides their future growth goals (</w:t>
      </w:r>
      <w:proofErr w:type="spellStart"/>
      <w:proofErr w:type="gramStart"/>
      <w:r w:rsidRPr="005B17D5">
        <w:rPr>
          <w:rFonts w:ascii="Arial" w:hAnsi="Arial" w:cs="Arial"/>
          <w:sz w:val="24"/>
          <w:szCs w:val="24"/>
        </w:rPr>
        <w:t>D.Rama</w:t>
      </w:r>
      <w:proofErr w:type="spellEnd"/>
      <w:proofErr w:type="gramEnd"/>
      <w:r w:rsidRPr="005B17D5">
        <w:rPr>
          <w:rFonts w:ascii="Arial" w:hAnsi="Arial" w:cs="Arial"/>
          <w:sz w:val="24"/>
          <w:szCs w:val="24"/>
        </w:rPr>
        <w:t xml:space="preserve"> </w:t>
      </w:r>
      <w:proofErr w:type="spellStart"/>
      <w:r w:rsidRPr="005B17D5">
        <w:rPr>
          <w:rFonts w:ascii="Arial" w:hAnsi="Arial" w:cs="Arial"/>
          <w:sz w:val="24"/>
          <w:szCs w:val="24"/>
        </w:rPr>
        <w:t>Niati</w:t>
      </w:r>
      <w:proofErr w:type="spellEnd"/>
      <w:r w:rsidRPr="005B17D5">
        <w:rPr>
          <w:rFonts w:ascii="Arial" w:hAnsi="Arial" w:cs="Arial"/>
          <w:sz w:val="24"/>
          <w:szCs w:val="24"/>
        </w:rPr>
        <w:t>, 2021).</w:t>
      </w:r>
    </w:p>
    <w:p w14:paraId="49ABE5BD" w14:textId="326FA2E8" w:rsidR="00223ABA" w:rsidRPr="005B17D5" w:rsidRDefault="00223ABA" w:rsidP="005B17D5">
      <w:pPr>
        <w:spacing w:line="360" w:lineRule="auto"/>
        <w:jc w:val="both"/>
        <w:rPr>
          <w:rFonts w:ascii="Arial" w:hAnsi="Arial" w:cs="Arial"/>
          <w:sz w:val="24"/>
          <w:szCs w:val="24"/>
        </w:rPr>
      </w:pPr>
      <w:r w:rsidRPr="005B17D5">
        <w:rPr>
          <w:rFonts w:ascii="Arial" w:hAnsi="Arial" w:cs="Arial"/>
          <w:sz w:val="24"/>
          <w:szCs w:val="24"/>
        </w:rPr>
        <w:t>Focusing on employee performance, on the other hand, generates benefits outside of the organisation. It assists individuals in realising their full potential while improving overall performance, which may have a positive influence on morale and job quality. Finally, and most importantly, clients may be dissatisfied if employees underperform. As a result, the organisation may suffer from poor performance and fail to meet its goals.</w:t>
      </w:r>
    </w:p>
    <w:p w14:paraId="6052BAF7" w14:textId="3F7DEDF8" w:rsidR="00D101B4" w:rsidRPr="005B17D5" w:rsidRDefault="00223ABA" w:rsidP="005B17D5">
      <w:pPr>
        <w:spacing w:line="360" w:lineRule="auto"/>
        <w:jc w:val="both"/>
        <w:rPr>
          <w:rFonts w:ascii="Arial" w:hAnsi="Arial" w:cs="Arial"/>
          <w:sz w:val="24"/>
          <w:szCs w:val="24"/>
        </w:rPr>
      </w:pPr>
      <w:r w:rsidRPr="005B17D5">
        <w:rPr>
          <w:rFonts w:ascii="Arial" w:hAnsi="Arial" w:cs="Arial"/>
          <w:sz w:val="24"/>
          <w:szCs w:val="24"/>
        </w:rPr>
        <w:t>Training improves organisational effectiveness by producing knowledgeable and skilled employees (Ballesteros, 2012). Training improves the firm's human capital and organisational knowledge, both of which provide a competitive advantage. Training</w:t>
      </w:r>
      <w:r w:rsidR="00B25ACC" w:rsidRPr="005B17D5">
        <w:rPr>
          <w:rFonts w:ascii="Arial" w:hAnsi="Arial" w:cs="Arial"/>
          <w:sz w:val="24"/>
          <w:szCs w:val="24"/>
        </w:rPr>
        <w:t xml:space="preserve"> may not impact the performance directly, but indirectly through enhancing employee performance and other organisational results. Few articles have experimentally explored whether training affects performance through other factors. Ahmad and Schroeder's study is one (2003). Job-related skills training and cross-training affect operations effectiveness indirectly through organisational commitment. Work atmosphere influences the link between training and unit performance, according to </w:t>
      </w:r>
      <w:proofErr w:type="spellStart"/>
      <w:r w:rsidR="00B25ACC" w:rsidRPr="005B17D5">
        <w:rPr>
          <w:rFonts w:ascii="Arial" w:hAnsi="Arial" w:cs="Arial"/>
          <w:sz w:val="24"/>
          <w:szCs w:val="24"/>
        </w:rPr>
        <w:t>Gelade</w:t>
      </w:r>
      <w:proofErr w:type="spellEnd"/>
      <w:r w:rsidR="00B25ACC" w:rsidRPr="005B17D5">
        <w:rPr>
          <w:rFonts w:ascii="Arial" w:hAnsi="Arial" w:cs="Arial"/>
          <w:sz w:val="24"/>
          <w:szCs w:val="24"/>
        </w:rPr>
        <w:t xml:space="preserve"> and </w:t>
      </w:r>
      <w:proofErr w:type="spellStart"/>
      <w:r w:rsidR="00B25ACC" w:rsidRPr="005B17D5">
        <w:rPr>
          <w:rFonts w:ascii="Arial" w:hAnsi="Arial" w:cs="Arial"/>
          <w:sz w:val="24"/>
          <w:szCs w:val="24"/>
        </w:rPr>
        <w:t>Ivery</w:t>
      </w:r>
      <w:proofErr w:type="spellEnd"/>
      <w:r w:rsidR="00B25ACC" w:rsidRPr="005B17D5">
        <w:rPr>
          <w:rFonts w:ascii="Arial" w:hAnsi="Arial" w:cs="Arial"/>
          <w:sz w:val="24"/>
          <w:szCs w:val="24"/>
        </w:rPr>
        <w:t xml:space="preserve"> (2003). </w:t>
      </w:r>
      <w:proofErr w:type="spellStart"/>
      <w:proofErr w:type="gramStart"/>
      <w:r w:rsidR="00B25ACC" w:rsidRPr="005B17D5">
        <w:rPr>
          <w:rFonts w:ascii="Arial" w:hAnsi="Arial" w:cs="Arial"/>
          <w:sz w:val="24"/>
          <w:szCs w:val="24"/>
        </w:rPr>
        <w:t>Faems</w:t>
      </w:r>
      <w:proofErr w:type="spellEnd"/>
      <w:r w:rsidR="00B25ACC" w:rsidRPr="005B17D5">
        <w:rPr>
          <w:rFonts w:ascii="Arial" w:hAnsi="Arial" w:cs="Arial"/>
          <w:sz w:val="24"/>
          <w:szCs w:val="24"/>
        </w:rPr>
        <w:t xml:space="preserve">  (</w:t>
      </w:r>
      <w:proofErr w:type="gramEnd"/>
      <w:r w:rsidR="00B25ACC" w:rsidRPr="005B17D5">
        <w:rPr>
          <w:rFonts w:ascii="Arial" w:hAnsi="Arial" w:cs="Arial"/>
          <w:sz w:val="24"/>
          <w:szCs w:val="24"/>
        </w:rPr>
        <w:t>2005) demonstrate that productivity mediates the relationship between training and performance.</w:t>
      </w:r>
    </w:p>
    <w:p w14:paraId="140340D2" w14:textId="46E391A1" w:rsidR="00507FF8" w:rsidRPr="005B17D5" w:rsidRDefault="00507FF8" w:rsidP="005B17D5">
      <w:pPr>
        <w:pStyle w:val="ListParagraph"/>
        <w:numPr>
          <w:ilvl w:val="1"/>
          <w:numId w:val="3"/>
        </w:numPr>
        <w:spacing w:line="360" w:lineRule="auto"/>
        <w:jc w:val="both"/>
        <w:rPr>
          <w:rFonts w:ascii="Arial" w:hAnsi="Arial" w:cs="Arial"/>
          <w:b/>
          <w:bCs/>
          <w:sz w:val="24"/>
          <w:szCs w:val="24"/>
        </w:rPr>
      </w:pPr>
      <w:r w:rsidRPr="005B17D5">
        <w:rPr>
          <w:rFonts w:ascii="Arial" w:hAnsi="Arial" w:cs="Arial"/>
          <w:b/>
          <w:bCs/>
          <w:sz w:val="24"/>
          <w:szCs w:val="24"/>
        </w:rPr>
        <w:t>Key barriers of training effectiveness</w:t>
      </w:r>
    </w:p>
    <w:p w14:paraId="01C87164" w14:textId="77777777" w:rsidR="00B47317" w:rsidRPr="00B47317" w:rsidRDefault="00B47317" w:rsidP="00B47317">
      <w:pPr>
        <w:spacing w:line="360" w:lineRule="auto"/>
        <w:jc w:val="both"/>
        <w:rPr>
          <w:rFonts w:ascii="Arial" w:hAnsi="Arial" w:cs="Arial"/>
          <w:sz w:val="24"/>
          <w:szCs w:val="24"/>
        </w:rPr>
      </w:pPr>
      <w:r w:rsidRPr="00B47317">
        <w:rPr>
          <w:rFonts w:ascii="Arial" w:hAnsi="Arial" w:cs="Arial"/>
          <w:sz w:val="24"/>
          <w:szCs w:val="24"/>
        </w:rPr>
        <w:t xml:space="preserve">Staff members usually care more about completing the project or programme than contributing to the </w:t>
      </w:r>
      <w:proofErr w:type="gramStart"/>
      <w:r w:rsidRPr="00B47317">
        <w:rPr>
          <w:rFonts w:ascii="Arial" w:hAnsi="Arial" w:cs="Arial"/>
          <w:sz w:val="24"/>
          <w:szCs w:val="24"/>
        </w:rPr>
        <w:t>company as a whole</w:t>
      </w:r>
      <w:proofErr w:type="gramEnd"/>
      <w:r w:rsidRPr="00B47317">
        <w:rPr>
          <w:rFonts w:ascii="Arial" w:hAnsi="Arial" w:cs="Arial"/>
          <w:sz w:val="24"/>
          <w:szCs w:val="24"/>
        </w:rPr>
        <w:t>. Staff members devote their time and energy to completing the projects and programmes they have been assigned.</w:t>
      </w:r>
    </w:p>
    <w:p w14:paraId="385F38FC" w14:textId="01B2B2B1" w:rsidR="005B17D5" w:rsidRPr="005B17D5" w:rsidRDefault="00B47317" w:rsidP="00B47317">
      <w:pPr>
        <w:spacing w:line="360" w:lineRule="auto"/>
        <w:jc w:val="both"/>
        <w:rPr>
          <w:rFonts w:ascii="Arial" w:hAnsi="Arial" w:cs="Arial"/>
          <w:sz w:val="24"/>
          <w:szCs w:val="24"/>
        </w:rPr>
      </w:pPr>
      <w:r w:rsidRPr="00B47317">
        <w:rPr>
          <w:rFonts w:ascii="Arial" w:hAnsi="Arial" w:cs="Arial"/>
          <w:sz w:val="24"/>
          <w:szCs w:val="24"/>
        </w:rPr>
        <w:lastRenderedPageBreak/>
        <w:t>Leadership growth significantly affects the education of an organisation. Promoting and educating people in the communication, change management, and support skills needed to promote organisational learning is essential. Inadequate leadership training results in ineffective management and unproductive teams during times of change. If a manager or supervisor is not taking part in the new strategy or activity they are overseeing, employees are more likely to desert them. If organisational learning isn't a top priority, it will fail.</w:t>
      </w:r>
    </w:p>
    <w:p w14:paraId="467E9B5A" w14:textId="0953BDDF" w:rsidR="004C7DEC" w:rsidRPr="005B17D5" w:rsidRDefault="00507FF8" w:rsidP="005B17D5">
      <w:pPr>
        <w:pStyle w:val="ListParagraph"/>
        <w:numPr>
          <w:ilvl w:val="1"/>
          <w:numId w:val="3"/>
        </w:numPr>
        <w:spacing w:line="360" w:lineRule="auto"/>
        <w:jc w:val="both"/>
        <w:rPr>
          <w:rFonts w:ascii="Arial" w:hAnsi="Arial" w:cs="Arial"/>
          <w:b/>
          <w:bCs/>
          <w:sz w:val="24"/>
          <w:szCs w:val="24"/>
        </w:rPr>
      </w:pPr>
      <w:r w:rsidRPr="005B17D5">
        <w:rPr>
          <w:rFonts w:ascii="Arial" w:hAnsi="Arial" w:cs="Arial"/>
          <w:b/>
          <w:bCs/>
          <w:sz w:val="24"/>
          <w:szCs w:val="24"/>
        </w:rPr>
        <w:t>Actionable training strategies to improve employee performance</w:t>
      </w:r>
    </w:p>
    <w:p w14:paraId="611FF8C9" w14:textId="7539AC2F" w:rsidR="00E0295F" w:rsidRPr="005B17D5" w:rsidRDefault="00E0295F" w:rsidP="005B17D5">
      <w:pPr>
        <w:spacing w:line="360" w:lineRule="auto"/>
        <w:jc w:val="both"/>
        <w:rPr>
          <w:rFonts w:ascii="Arial" w:hAnsi="Arial" w:cs="Arial"/>
          <w:b/>
          <w:bCs/>
          <w:sz w:val="24"/>
          <w:szCs w:val="24"/>
        </w:rPr>
      </w:pPr>
    </w:p>
    <w:p w14:paraId="408F754B" w14:textId="388606CD" w:rsidR="00E0295F" w:rsidRPr="005B17D5" w:rsidRDefault="003378DA" w:rsidP="005B17D5">
      <w:pPr>
        <w:spacing w:line="360" w:lineRule="auto"/>
        <w:jc w:val="both"/>
        <w:rPr>
          <w:rFonts w:ascii="Arial" w:hAnsi="Arial" w:cs="Arial"/>
          <w:sz w:val="24"/>
          <w:szCs w:val="24"/>
        </w:rPr>
      </w:pPr>
      <w:r w:rsidRPr="005B17D5">
        <w:rPr>
          <w:rFonts w:ascii="Arial" w:hAnsi="Arial" w:cs="Arial"/>
          <w:sz w:val="24"/>
          <w:szCs w:val="24"/>
        </w:rPr>
        <w:t xml:space="preserve">Human resource management (HRM) plays a significant role in achieving corporate goals via efforts to improve employee performance. Management may use training and development as a roadmap to boost worker productivity, and an assessment is necessary to determine where each worker is in terms of contributing to the achievement of company goals. </w:t>
      </w:r>
      <w:proofErr w:type="gramStart"/>
      <w:r w:rsidRPr="005B17D5">
        <w:rPr>
          <w:rFonts w:ascii="Arial" w:hAnsi="Arial" w:cs="Arial"/>
          <w:sz w:val="24"/>
          <w:szCs w:val="24"/>
        </w:rPr>
        <w:t>All of</w:t>
      </w:r>
      <w:proofErr w:type="gramEnd"/>
      <w:r w:rsidRPr="005B17D5">
        <w:rPr>
          <w:rFonts w:ascii="Arial" w:hAnsi="Arial" w:cs="Arial"/>
          <w:sz w:val="24"/>
          <w:szCs w:val="24"/>
        </w:rPr>
        <w:t xml:space="preserve"> a company's efforts are focused on satisfying consumers, which is the company's primary goal. This paper provides a theoretical framework for researching training and development in firms as Five Guys, by examining hypotheses concerning training and development links and performance. Using historical data, we can see that when used in accordance with the training, development, and performance principles, training and development have a positive impact on improving both individual and organisational performance.</w:t>
      </w:r>
    </w:p>
    <w:p w14:paraId="14184FA9" w14:textId="77777777" w:rsidR="003378DA" w:rsidRPr="005B17D5" w:rsidRDefault="003378DA" w:rsidP="005B17D5">
      <w:pPr>
        <w:spacing w:line="360" w:lineRule="auto"/>
        <w:jc w:val="both"/>
        <w:rPr>
          <w:rFonts w:ascii="Arial" w:hAnsi="Arial" w:cs="Arial"/>
          <w:sz w:val="24"/>
          <w:szCs w:val="24"/>
        </w:rPr>
      </w:pPr>
      <w:r w:rsidRPr="005B17D5">
        <w:rPr>
          <w:rFonts w:ascii="Arial" w:hAnsi="Arial" w:cs="Arial"/>
          <w:sz w:val="24"/>
          <w:szCs w:val="24"/>
        </w:rPr>
        <w:t xml:space="preserve">Evaluation of the company's and its workers' efficacy, efficiency, and performance relies heavily on training. According to N. </w:t>
      </w:r>
      <w:proofErr w:type="spellStart"/>
      <w:r w:rsidRPr="005B17D5">
        <w:rPr>
          <w:rFonts w:ascii="Arial" w:hAnsi="Arial" w:cs="Arial"/>
          <w:sz w:val="24"/>
          <w:szCs w:val="24"/>
        </w:rPr>
        <w:t>Tamba</w:t>
      </w:r>
      <w:proofErr w:type="spellEnd"/>
      <w:r w:rsidRPr="005B17D5">
        <w:rPr>
          <w:rFonts w:ascii="Arial" w:hAnsi="Arial" w:cs="Arial"/>
          <w:sz w:val="24"/>
          <w:szCs w:val="24"/>
        </w:rPr>
        <w:t xml:space="preserve"> (2020), training has the following benefits:</w:t>
      </w:r>
    </w:p>
    <w:p w14:paraId="03B4C796" w14:textId="77777777" w:rsidR="003378DA" w:rsidRPr="005B17D5" w:rsidRDefault="003378DA" w:rsidP="005B17D5">
      <w:pPr>
        <w:pStyle w:val="ListParagraph"/>
        <w:numPr>
          <w:ilvl w:val="0"/>
          <w:numId w:val="10"/>
        </w:numPr>
        <w:spacing w:line="360" w:lineRule="auto"/>
        <w:jc w:val="both"/>
        <w:rPr>
          <w:rFonts w:ascii="Arial" w:hAnsi="Arial" w:cs="Arial"/>
          <w:sz w:val="24"/>
          <w:szCs w:val="24"/>
        </w:rPr>
      </w:pPr>
      <w:r w:rsidRPr="005B17D5">
        <w:rPr>
          <w:rFonts w:ascii="Arial" w:hAnsi="Arial" w:cs="Arial"/>
          <w:sz w:val="24"/>
          <w:szCs w:val="24"/>
        </w:rPr>
        <w:t>First, encouraging a more positive outlook, more loyalty, and greater collaboration to increase output and improve efficiency.</w:t>
      </w:r>
    </w:p>
    <w:p w14:paraId="49597A04" w14:textId="77777777" w:rsidR="003378DA" w:rsidRPr="005B17D5" w:rsidRDefault="003378DA" w:rsidP="005B17D5">
      <w:pPr>
        <w:pStyle w:val="ListParagraph"/>
        <w:numPr>
          <w:ilvl w:val="0"/>
          <w:numId w:val="10"/>
        </w:numPr>
        <w:spacing w:line="360" w:lineRule="auto"/>
        <w:jc w:val="both"/>
        <w:rPr>
          <w:rFonts w:ascii="Arial" w:hAnsi="Arial" w:cs="Arial"/>
          <w:sz w:val="24"/>
          <w:szCs w:val="24"/>
        </w:rPr>
      </w:pPr>
      <w:r w:rsidRPr="005B17D5">
        <w:rPr>
          <w:rFonts w:ascii="Arial" w:hAnsi="Arial" w:cs="Arial"/>
          <w:sz w:val="24"/>
          <w:szCs w:val="24"/>
        </w:rPr>
        <w:t>Second, cutting down on the time spent studying so that workers can fulfil performance standards.</w:t>
      </w:r>
    </w:p>
    <w:p w14:paraId="08AAD1F5" w14:textId="77777777" w:rsidR="003378DA" w:rsidRPr="005B17D5" w:rsidRDefault="003378DA" w:rsidP="005B17D5">
      <w:pPr>
        <w:pStyle w:val="ListParagraph"/>
        <w:numPr>
          <w:ilvl w:val="0"/>
          <w:numId w:val="10"/>
        </w:numPr>
        <w:spacing w:line="360" w:lineRule="auto"/>
        <w:jc w:val="both"/>
        <w:rPr>
          <w:rFonts w:ascii="Arial" w:hAnsi="Arial" w:cs="Arial"/>
          <w:sz w:val="24"/>
          <w:szCs w:val="24"/>
        </w:rPr>
      </w:pPr>
      <w:r w:rsidRPr="005B17D5">
        <w:rPr>
          <w:rFonts w:ascii="Arial" w:hAnsi="Arial" w:cs="Arial"/>
          <w:sz w:val="24"/>
          <w:szCs w:val="24"/>
        </w:rPr>
        <w:t>Assist in the improvement and growth of employee character traits</w:t>
      </w:r>
    </w:p>
    <w:p w14:paraId="1532A7EF" w14:textId="60DB756A" w:rsidR="00223ABA" w:rsidRDefault="003378DA" w:rsidP="005B17D5">
      <w:pPr>
        <w:pStyle w:val="ListParagraph"/>
        <w:numPr>
          <w:ilvl w:val="0"/>
          <w:numId w:val="10"/>
        </w:numPr>
        <w:spacing w:line="360" w:lineRule="auto"/>
        <w:jc w:val="both"/>
        <w:rPr>
          <w:rFonts w:ascii="Arial" w:hAnsi="Arial" w:cs="Arial"/>
          <w:sz w:val="24"/>
          <w:szCs w:val="24"/>
        </w:rPr>
      </w:pPr>
      <w:r w:rsidRPr="005B17D5">
        <w:rPr>
          <w:rFonts w:ascii="Arial" w:hAnsi="Arial" w:cs="Arial"/>
          <w:sz w:val="24"/>
          <w:szCs w:val="24"/>
        </w:rPr>
        <w:t>Complete the necessary steps in HR planning. Every company's training programme has one overarching objective: enhancing the professional capabilities of each participant so that they may better serve the company and its employees.</w:t>
      </w:r>
    </w:p>
    <w:p w14:paraId="5E343B9F" w14:textId="77777777" w:rsidR="00D101B4" w:rsidRPr="005B17D5" w:rsidRDefault="00D101B4" w:rsidP="00D101B4">
      <w:pPr>
        <w:pStyle w:val="ListParagraph"/>
        <w:spacing w:line="360" w:lineRule="auto"/>
        <w:jc w:val="both"/>
        <w:rPr>
          <w:rFonts w:ascii="Arial" w:hAnsi="Arial" w:cs="Arial"/>
          <w:sz w:val="24"/>
          <w:szCs w:val="24"/>
        </w:rPr>
      </w:pPr>
    </w:p>
    <w:p w14:paraId="363A21A3" w14:textId="77777777" w:rsidR="003378DA" w:rsidRPr="005B17D5" w:rsidRDefault="003378DA" w:rsidP="005B17D5">
      <w:pPr>
        <w:pStyle w:val="ListParagraph"/>
        <w:spacing w:line="360" w:lineRule="auto"/>
        <w:jc w:val="both"/>
        <w:rPr>
          <w:rFonts w:ascii="Arial" w:hAnsi="Arial" w:cs="Arial"/>
          <w:sz w:val="24"/>
          <w:szCs w:val="24"/>
        </w:rPr>
      </w:pPr>
    </w:p>
    <w:p w14:paraId="7A73DB96" w14:textId="201BCB58" w:rsidR="00E0295F" w:rsidRPr="005B17D5" w:rsidRDefault="00E0295F" w:rsidP="005B17D5">
      <w:pPr>
        <w:spacing w:line="360" w:lineRule="auto"/>
        <w:jc w:val="both"/>
        <w:rPr>
          <w:rFonts w:ascii="Arial" w:hAnsi="Arial" w:cs="Arial"/>
          <w:b/>
          <w:bCs/>
          <w:sz w:val="24"/>
          <w:szCs w:val="24"/>
        </w:rPr>
      </w:pPr>
      <w:r w:rsidRPr="005B17D5">
        <w:rPr>
          <w:rFonts w:ascii="Arial" w:hAnsi="Arial" w:cs="Arial"/>
          <w:b/>
          <w:bCs/>
          <w:sz w:val="24"/>
          <w:szCs w:val="24"/>
        </w:rPr>
        <w:t>CHAPTER 3:</w:t>
      </w:r>
      <w:r w:rsidR="00223ABA" w:rsidRPr="005B17D5">
        <w:rPr>
          <w:rFonts w:ascii="Arial" w:hAnsi="Arial" w:cs="Arial"/>
          <w:b/>
          <w:bCs/>
          <w:sz w:val="24"/>
          <w:szCs w:val="24"/>
        </w:rPr>
        <w:t xml:space="preserve"> </w:t>
      </w:r>
      <w:r w:rsidR="00611506" w:rsidRPr="005B17D5">
        <w:rPr>
          <w:rFonts w:ascii="Arial" w:hAnsi="Arial" w:cs="Arial"/>
          <w:b/>
          <w:bCs/>
          <w:sz w:val="24"/>
          <w:szCs w:val="24"/>
        </w:rPr>
        <w:t>METHODOLOGY</w:t>
      </w:r>
    </w:p>
    <w:p w14:paraId="6554C249" w14:textId="25417616" w:rsidR="007135AB" w:rsidRPr="005B17D5" w:rsidRDefault="007135AB" w:rsidP="005B17D5">
      <w:pPr>
        <w:spacing w:line="360" w:lineRule="auto"/>
        <w:jc w:val="both"/>
        <w:rPr>
          <w:rFonts w:ascii="Arial" w:hAnsi="Arial" w:cs="Arial"/>
          <w:b/>
          <w:bCs/>
          <w:sz w:val="24"/>
          <w:szCs w:val="24"/>
        </w:rPr>
      </w:pPr>
      <w:r w:rsidRPr="005B17D5">
        <w:rPr>
          <w:rFonts w:ascii="Arial" w:hAnsi="Arial" w:cs="Arial"/>
          <w:b/>
          <w:bCs/>
          <w:sz w:val="24"/>
          <w:szCs w:val="24"/>
        </w:rPr>
        <w:t>3.1. Introduction</w:t>
      </w:r>
    </w:p>
    <w:p w14:paraId="5B5BE0FD" w14:textId="6D9FC1AC" w:rsidR="007135AB" w:rsidRPr="005B17D5" w:rsidRDefault="007135AB" w:rsidP="005B17D5">
      <w:pPr>
        <w:spacing w:line="360" w:lineRule="auto"/>
        <w:jc w:val="both"/>
        <w:rPr>
          <w:rFonts w:ascii="Arial" w:hAnsi="Arial" w:cs="Arial"/>
          <w:sz w:val="24"/>
          <w:szCs w:val="24"/>
        </w:rPr>
      </w:pPr>
      <w:r w:rsidRPr="005B17D5">
        <w:rPr>
          <w:rFonts w:ascii="Arial" w:hAnsi="Arial" w:cs="Arial"/>
          <w:sz w:val="24"/>
          <w:szCs w:val="24"/>
        </w:rPr>
        <w:t xml:space="preserve">This chapter focuses on research methods used to investigate the importance of training over employee performance. All research </w:t>
      </w:r>
      <w:r w:rsidR="00914AC5" w:rsidRPr="005B17D5">
        <w:rPr>
          <w:rFonts w:ascii="Arial" w:hAnsi="Arial" w:cs="Arial"/>
          <w:sz w:val="24"/>
          <w:szCs w:val="24"/>
        </w:rPr>
        <w:t>methods implemented</w:t>
      </w:r>
      <w:r w:rsidRPr="005B17D5">
        <w:rPr>
          <w:rFonts w:ascii="Arial" w:hAnsi="Arial" w:cs="Arial"/>
          <w:sz w:val="24"/>
          <w:szCs w:val="24"/>
        </w:rPr>
        <w:t xml:space="preserve"> are used to structure the nature of investigation and help the researcher to analyse all primary data gathered within Five Guys </w:t>
      </w:r>
      <w:r w:rsidR="00914AC5" w:rsidRPr="005B17D5">
        <w:rPr>
          <w:rFonts w:ascii="Arial" w:hAnsi="Arial" w:cs="Arial"/>
          <w:sz w:val="24"/>
          <w:szCs w:val="24"/>
        </w:rPr>
        <w:t xml:space="preserve">company. </w:t>
      </w:r>
      <w:r w:rsidRPr="005B17D5">
        <w:rPr>
          <w:rFonts w:ascii="Arial" w:hAnsi="Arial" w:cs="Arial"/>
          <w:sz w:val="24"/>
          <w:szCs w:val="24"/>
        </w:rPr>
        <w:t xml:space="preserve"> </w:t>
      </w:r>
      <w:r w:rsidR="00914AC5" w:rsidRPr="005B17D5">
        <w:rPr>
          <w:rFonts w:ascii="Arial" w:hAnsi="Arial" w:cs="Arial"/>
          <w:sz w:val="24"/>
          <w:szCs w:val="24"/>
        </w:rPr>
        <w:t xml:space="preserve">Furthermore, </w:t>
      </w:r>
      <w:proofErr w:type="gramStart"/>
      <w:r w:rsidR="00914AC5" w:rsidRPr="005B17D5">
        <w:rPr>
          <w:rFonts w:ascii="Arial" w:hAnsi="Arial" w:cs="Arial"/>
          <w:sz w:val="24"/>
          <w:szCs w:val="24"/>
        </w:rPr>
        <w:t>in order to</w:t>
      </w:r>
      <w:proofErr w:type="gramEnd"/>
      <w:r w:rsidR="00914AC5" w:rsidRPr="005B17D5">
        <w:rPr>
          <w:rFonts w:ascii="Arial" w:hAnsi="Arial" w:cs="Arial"/>
          <w:sz w:val="24"/>
          <w:szCs w:val="24"/>
        </w:rPr>
        <w:t xml:space="preserve"> build a strong methodological </w:t>
      </w:r>
      <w:r w:rsidR="00D101B4" w:rsidRPr="005B17D5">
        <w:rPr>
          <w:rFonts w:ascii="Arial" w:hAnsi="Arial" w:cs="Arial"/>
          <w:sz w:val="24"/>
          <w:szCs w:val="24"/>
        </w:rPr>
        <w:t>structure,</w:t>
      </w:r>
      <w:r w:rsidR="00914AC5" w:rsidRPr="005B17D5">
        <w:rPr>
          <w:rFonts w:ascii="Arial" w:hAnsi="Arial" w:cs="Arial"/>
          <w:sz w:val="24"/>
          <w:szCs w:val="24"/>
        </w:rPr>
        <w:t xml:space="preserve"> there will be used the Saunders research onion model. The research onion is a framework for building many research strategies in accordance with the aims of the investigation. The research onion was created by the authors of "Research Method for Business Students" (Saunders et al, 2007). The model has several stacked layers, much like an onion.</w:t>
      </w:r>
    </w:p>
    <w:p w14:paraId="079157A3" w14:textId="5BA5148E" w:rsidR="00611506" w:rsidRPr="005B17D5" w:rsidRDefault="007135AB" w:rsidP="005B17D5">
      <w:pPr>
        <w:spacing w:line="360" w:lineRule="auto"/>
        <w:jc w:val="both"/>
        <w:rPr>
          <w:rFonts w:ascii="Arial" w:hAnsi="Arial" w:cs="Arial"/>
          <w:sz w:val="24"/>
          <w:szCs w:val="24"/>
        </w:rPr>
      </w:pPr>
      <w:r w:rsidRPr="005B17D5">
        <w:rPr>
          <w:rFonts w:ascii="Arial" w:hAnsi="Arial" w:cs="Arial"/>
          <w:sz w:val="24"/>
          <w:szCs w:val="24"/>
        </w:rPr>
        <w:lastRenderedPageBreak/>
        <w:t xml:space="preserve">       </w:t>
      </w:r>
      <w:r w:rsidRPr="005B17D5">
        <w:rPr>
          <w:rFonts w:ascii="Arial" w:hAnsi="Arial" w:cs="Arial"/>
          <w:noProof/>
          <w:sz w:val="24"/>
          <w:szCs w:val="24"/>
        </w:rPr>
        <w:drawing>
          <wp:inline distT="0" distB="0" distL="0" distR="0" wp14:anchorId="09F85B68" wp14:editId="44838F15">
            <wp:extent cx="5341620" cy="6461760"/>
            <wp:effectExtent l="0" t="0" r="11430" b="15240"/>
            <wp:docPr id="1" name="Diagram 1">
              <a:extLst xmlns:a="http://schemas.openxmlformats.org/drawingml/2006/main">
                <a:ext uri="{FF2B5EF4-FFF2-40B4-BE49-F238E27FC236}">
                  <a16:creationId xmlns:a16="http://schemas.microsoft.com/office/drawing/2014/main" id="{6ED42ACF-E340-47CD-4F9F-228199336AE6}"/>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7128485" w14:textId="45F511AB" w:rsidR="00914AC5" w:rsidRPr="005B17D5" w:rsidRDefault="00914AC5" w:rsidP="005B17D5">
      <w:pPr>
        <w:spacing w:line="360" w:lineRule="auto"/>
        <w:jc w:val="both"/>
        <w:rPr>
          <w:rFonts w:ascii="Arial" w:hAnsi="Arial" w:cs="Arial"/>
          <w:sz w:val="24"/>
          <w:szCs w:val="24"/>
        </w:rPr>
      </w:pPr>
      <w:r w:rsidRPr="005B17D5">
        <w:rPr>
          <w:rFonts w:ascii="Arial" w:hAnsi="Arial" w:cs="Arial"/>
          <w:sz w:val="24"/>
          <w:szCs w:val="24"/>
        </w:rPr>
        <w:t>Fig.1: Research onion</w:t>
      </w:r>
    </w:p>
    <w:p w14:paraId="65B39786" w14:textId="3ECB6705" w:rsidR="00914AC5" w:rsidRPr="005B17D5" w:rsidRDefault="00914AC5" w:rsidP="005B17D5">
      <w:pPr>
        <w:spacing w:line="360" w:lineRule="auto"/>
        <w:jc w:val="both"/>
        <w:rPr>
          <w:rFonts w:ascii="Arial" w:hAnsi="Arial" w:cs="Arial"/>
          <w:sz w:val="24"/>
          <w:szCs w:val="24"/>
        </w:rPr>
      </w:pPr>
      <w:r w:rsidRPr="005B17D5">
        <w:rPr>
          <w:rFonts w:ascii="Arial" w:hAnsi="Arial" w:cs="Arial"/>
          <w:sz w:val="24"/>
          <w:szCs w:val="24"/>
        </w:rPr>
        <w:t>Source: Author</w:t>
      </w:r>
    </w:p>
    <w:p w14:paraId="1C3C0A0E" w14:textId="77777777" w:rsidR="00914AC5" w:rsidRPr="005B17D5" w:rsidRDefault="00914AC5" w:rsidP="005B17D5">
      <w:pPr>
        <w:spacing w:line="360" w:lineRule="auto"/>
        <w:jc w:val="both"/>
        <w:rPr>
          <w:rFonts w:ascii="Arial" w:hAnsi="Arial" w:cs="Arial"/>
          <w:sz w:val="24"/>
          <w:szCs w:val="24"/>
        </w:rPr>
      </w:pPr>
    </w:p>
    <w:p w14:paraId="50478C78" w14:textId="3F0908FA" w:rsidR="007135AB" w:rsidRPr="005B17D5" w:rsidRDefault="00914AC5" w:rsidP="005B17D5">
      <w:pPr>
        <w:spacing w:line="360" w:lineRule="auto"/>
        <w:jc w:val="both"/>
        <w:rPr>
          <w:rFonts w:ascii="Arial" w:hAnsi="Arial" w:cs="Arial"/>
          <w:b/>
          <w:bCs/>
          <w:sz w:val="24"/>
          <w:szCs w:val="24"/>
        </w:rPr>
      </w:pPr>
      <w:r w:rsidRPr="005B17D5">
        <w:rPr>
          <w:rFonts w:ascii="Arial" w:hAnsi="Arial" w:cs="Arial"/>
          <w:b/>
          <w:bCs/>
          <w:sz w:val="24"/>
          <w:szCs w:val="24"/>
        </w:rPr>
        <w:t>3.2. RESEARCH PHILOSOPHY</w:t>
      </w:r>
    </w:p>
    <w:p w14:paraId="3B16F97F" w14:textId="709D6D4B" w:rsidR="00D101B4" w:rsidRPr="005B17D5" w:rsidRDefault="00B47317" w:rsidP="005B17D5">
      <w:pPr>
        <w:spacing w:line="360" w:lineRule="auto"/>
        <w:jc w:val="both"/>
        <w:rPr>
          <w:rFonts w:ascii="Arial" w:hAnsi="Arial" w:cs="Arial"/>
          <w:sz w:val="24"/>
          <w:szCs w:val="24"/>
        </w:rPr>
      </w:pPr>
      <w:r w:rsidRPr="00B47317">
        <w:rPr>
          <w:rFonts w:ascii="Arial" w:hAnsi="Arial" w:cs="Arial"/>
          <w:sz w:val="24"/>
          <w:szCs w:val="24"/>
        </w:rPr>
        <w:t xml:space="preserve">According to the interpretivism research paradigm, understanding social reality requires bringing together the many individuals' subjective interpretations of past events and present situations (ontology) (epistemology). The interpretivism philosophy </w:t>
      </w:r>
      <w:r w:rsidRPr="00B47317">
        <w:rPr>
          <w:rFonts w:ascii="Arial" w:hAnsi="Arial" w:cs="Arial"/>
          <w:sz w:val="24"/>
          <w:szCs w:val="24"/>
        </w:rPr>
        <w:lastRenderedPageBreak/>
        <w:t>of research will guide this study since it will combine qualitative and quantitative methods.</w:t>
      </w:r>
    </w:p>
    <w:p w14:paraId="7E750ED4" w14:textId="37C909D8" w:rsidR="00914AC5" w:rsidRPr="005B17D5" w:rsidRDefault="00465383" w:rsidP="005B17D5">
      <w:pPr>
        <w:spacing w:line="360" w:lineRule="auto"/>
        <w:jc w:val="both"/>
        <w:rPr>
          <w:rFonts w:ascii="Arial" w:hAnsi="Arial" w:cs="Arial"/>
          <w:b/>
          <w:bCs/>
          <w:sz w:val="24"/>
          <w:szCs w:val="24"/>
        </w:rPr>
      </w:pPr>
      <w:r w:rsidRPr="005B17D5">
        <w:rPr>
          <w:rFonts w:ascii="Arial" w:hAnsi="Arial" w:cs="Arial"/>
          <w:b/>
          <w:bCs/>
          <w:sz w:val="24"/>
          <w:szCs w:val="24"/>
        </w:rPr>
        <w:t xml:space="preserve">3.3. </w:t>
      </w:r>
      <w:r w:rsidR="00625356" w:rsidRPr="005B17D5">
        <w:rPr>
          <w:rFonts w:ascii="Arial" w:hAnsi="Arial" w:cs="Arial"/>
          <w:b/>
          <w:bCs/>
          <w:sz w:val="24"/>
          <w:szCs w:val="24"/>
        </w:rPr>
        <w:t>RESEARCH PARADIGM AND RESEARCH APPROACH</w:t>
      </w:r>
    </w:p>
    <w:p w14:paraId="43A7499D" w14:textId="4F90CAB3" w:rsidR="00914AC5" w:rsidRPr="005B17D5" w:rsidRDefault="00465383" w:rsidP="005B17D5">
      <w:pPr>
        <w:spacing w:line="360" w:lineRule="auto"/>
        <w:jc w:val="both"/>
        <w:rPr>
          <w:rFonts w:ascii="Arial" w:hAnsi="Arial" w:cs="Arial"/>
          <w:sz w:val="24"/>
          <w:szCs w:val="24"/>
        </w:rPr>
      </w:pPr>
      <w:r w:rsidRPr="005B17D5">
        <w:rPr>
          <w:rFonts w:ascii="Arial" w:hAnsi="Arial" w:cs="Arial"/>
          <w:sz w:val="24"/>
          <w:szCs w:val="24"/>
        </w:rPr>
        <w:t>The research paradigm is the intellectual foundation around which someone study is built. It gives researcher a foundational set of concepts and principles around which to build your study. A research paradigm includes an ontology, epistemology, and a set of methodologies (</w:t>
      </w:r>
      <w:proofErr w:type="gramStart"/>
      <w:r w:rsidRPr="005B17D5">
        <w:rPr>
          <w:rFonts w:ascii="Arial" w:hAnsi="Arial" w:cs="Arial"/>
          <w:sz w:val="24"/>
          <w:szCs w:val="24"/>
        </w:rPr>
        <w:t>J.Abbadia</w:t>
      </w:r>
      <w:proofErr w:type="gramEnd"/>
      <w:r w:rsidRPr="005B17D5">
        <w:rPr>
          <w:rFonts w:ascii="Arial" w:hAnsi="Arial" w:cs="Arial"/>
          <w:sz w:val="24"/>
          <w:szCs w:val="24"/>
        </w:rPr>
        <w:t>,2022).</w:t>
      </w:r>
    </w:p>
    <w:p w14:paraId="00BD0B20" w14:textId="7B6E5C24" w:rsidR="00465383" w:rsidRDefault="00465383" w:rsidP="005B17D5">
      <w:pPr>
        <w:spacing w:line="360" w:lineRule="auto"/>
        <w:jc w:val="both"/>
        <w:rPr>
          <w:rFonts w:ascii="Arial" w:hAnsi="Arial" w:cs="Arial"/>
          <w:sz w:val="24"/>
          <w:szCs w:val="24"/>
        </w:rPr>
      </w:pPr>
      <w:r w:rsidRPr="005B17D5">
        <w:rPr>
          <w:rFonts w:ascii="Arial" w:hAnsi="Arial" w:cs="Arial"/>
          <w:sz w:val="24"/>
          <w:szCs w:val="24"/>
        </w:rPr>
        <w:t>The research paradigm will use a set of methodologies with a mixed method approach.</w:t>
      </w:r>
    </w:p>
    <w:p w14:paraId="53D1DD91" w14:textId="77777777" w:rsidR="00D101B4" w:rsidRPr="005B17D5" w:rsidRDefault="00D101B4" w:rsidP="005B17D5">
      <w:pPr>
        <w:spacing w:line="360" w:lineRule="auto"/>
        <w:jc w:val="both"/>
        <w:rPr>
          <w:rFonts w:ascii="Arial" w:hAnsi="Arial" w:cs="Arial"/>
          <w:sz w:val="24"/>
          <w:szCs w:val="24"/>
        </w:rPr>
      </w:pPr>
    </w:p>
    <w:p w14:paraId="428B514D" w14:textId="4B5152EB" w:rsidR="00465383" w:rsidRPr="005B17D5" w:rsidRDefault="00465383" w:rsidP="005B17D5">
      <w:pPr>
        <w:spacing w:line="360" w:lineRule="auto"/>
        <w:jc w:val="both"/>
        <w:rPr>
          <w:rFonts w:ascii="Arial" w:hAnsi="Arial" w:cs="Arial"/>
          <w:b/>
          <w:bCs/>
          <w:sz w:val="24"/>
          <w:szCs w:val="24"/>
        </w:rPr>
      </w:pPr>
      <w:r w:rsidRPr="005B17D5">
        <w:rPr>
          <w:rFonts w:ascii="Arial" w:hAnsi="Arial" w:cs="Arial"/>
          <w:b/>
          <w:bCs/>
          <w:sz w:val="24"/>
          <w:szCs w:val="24"/>
        </w:rPr>
        <w:t>3</w:t>
      </w:r>
      <w:r w:rsidR="00625356" w:rsidRPr="005B17D5">
        <w:rPr>
          <w:rFonts w:ascii="Arial" w:hAnsi="Arial" w:cs="Arial"/>
          <w:b/>
          <w:bCs/>
          <w:sz w:val="24"/>
          <w:szCs w:val="24"/>
        </w:rPr>
        <w:t xml:space="preserve">.4. RESEARCH METHODOLOGY AND SAMPLING METHODS </w:t>
      </w:r>
    </w:p>
    <w:p w14:paraId="31C08ED6" w14:textId="352DF3B2" w:rsidR="00530EB6" w:rsidRDefault="00530EB6" w:rsidP="005B17D5">
      <w:pPr>
        <w:spacing w:line="360" w:lineRule="auto"/>
        <w:jc w:val="both"/>
        <w:rPr>
          <w:rFonts w:ascii="Arial" w:hAnsi="Arial" w:cs="Arial"/>
          <w:sz w:val="24"/>
          <w:szCs w:val="24"/>
        </w:rPr>
      </w:pPr>
      <w:r w:rsidRPr="005B17D5">
        <w:rPr>
          <w:rFonts w:ascii="Arial" w:hAnsi="Arial" w:cs="Arial"/>
          <w:sz w:val="24"/>
          <w:szCs w:val="24"/>
        </w:rPr>
        <w:t xml:space="preserve">The methodology will focus on finding the result of the study by conducting primary research with a mix of qualitative and quantitative approach as interviews and surveys. at both research methods leaders and team workers. These two parties will create a great contrast over the research bringing two sides of the story. </w:t>
      </w:r>
    </w:p>
    <w:p w14:paraId="3EEABC58" w14:textId="77777777" w:rsidR="00D101B4" w:rsidRPr="005B17D5" w:rsidRDefault="00D101B4" w:rsidP="005B17D5">
      <w:pPr>
        <w:spacing w:line="360" w:lineRule="auto"/>
        <w:jc w:val="both"/>
        <w:rPr>
          <w:rFonts w:ascii="Arial" w:hAnsi="Arial" w:cs="Arial"/>
          <w:sz w:val="24"/>
          <w:szCs w:val="24"/>
        </w:rPr>
      </w:pPr>
    </w:p>
    <w:p w14:paraId="08B58315" w14:textId="20E14C53" w:rsidR="00611506" w:rsidRPr="005B17D5" w:rsidRDefault="00625356" w:rsidP="005B17D5">
      <w:pPr>
        <w:spacing w:line="360" w:lineRule="auto"/>
        <w:jc w:val="both"/>
        <w:rPr>
          <w:rFonts w:ascii="Arial" w:hAnsi="Arial" w:cs="Arial"/>
          <w:b/>
          <w:bCs/>
          <w:sz w:val="24"/>
          <w:szCs w:val="24"/>
        </w:rPr>
      </w:pPr>
      <w:r w:rsidRPr="005B17D5">
        <w:rPr>
          <w:rFonts w:ascii="Arial" w:hAnsi="Arial" w:cs="Arial"/>
          <w:b/>
          <w:bCs/>
          <w:sz w:val="24"/>
          <w:szCs w:val="24"/>
        </w:rPr>
        <w:t xml:space="preserve">3.5.  RESEARCH DESIGN </w:t>
      </w:r>
    </w:p>
    <w:p w14:paraId="6288165F" w14:textId="4E485D26" w:rsidR="00E0295F" w:rsidRDefault="00611506" w:rsidP="005B17D5">
      <w:pPr>
        <w:spacing w:line="360" w:lineRule="auto"/>
        <w:jc w:val="both"/>
        <w:rPr>
          <w:rFonts w:ascii="Arial" w:hAnsi="Arial" w:cs="Arial"/>
          <w:sz w:val="24"/>
          <w:szCs w:val="24"/>
        </w:rPr>
      </w:pPr>
      <w:r w:rsidRPr="005B17D5">
        <w:rPr>
          <w:rFonts w:ascii="Arial" w:hAnsi="Arial" w:cs="Arial"/>
          <w:sz w:val="24"/>
          <w:szCs w:val="24"/>
        </w:rPr>
        <w:t>A mix between qualitative (2-4 interviews from leaders and from team workers</w:t>
      </w:r>
      <w:r w:rsidR="00E0295F" w:rsidRPr="005B17D5">
        <w:rPr>
          <w:rFonts w:ascii="Arial" w:hAnsi="Arial" w:cs="Arial"/>
          <w:sz w:val="24"/>
          <w:szCs w:val="24"/>
        </w:rPr>
        <w:t xml:space="preserve"> within Five Guys company</w:t>
      </w:r>
      <w:r w:rsidRPr="005B17D5">
        <w:rPr>
          <w:rFonts w:ascii="Arial" w:hAnsi="Arial" w:cs="Arial"/>
          <w:sz w:val="24"/>
          <w:szCs w:val="24"/>
        </w:rPr>
        <w:t>) and quantitative (online surveys) research.</w:t>
      </w:r>
    </w:p>
    <w:p w14:paraId="492A6B32" w14:textId="77777777" w:rsidR="00D101B4" w:rsidRPr="005B17D5" w:rsidRDefault="00D101B4" w:rsidP="005B17D5">
      <w:pPr>
        <w:spacing w:line="360" w:lineRule="auto"/>
        <w:jc w:val="both"/>
        <w:rPr>
          <w:rFonts w:ascii="Arial" w:hAnsi="Arial" w:cs="Arial"/>
          <w:sz w:val="24"/>
          <w:szCs w:val="24"/>
        </w:rPr>
      </w:pPr>
    </w:p>
    <w:p w14:paraId="28A39461" w14:textId="3D07FD8A" w:rsidR="00611506" w:rsidRPr="005B17D5" w:rsidRDefault="00530EB6" w:rsidP="005B17D5">
      <w:pPr>
        <w:spacing w:line="360" w:lineRule="auto"/>
        <w:jc w:val="both"/>
        <w:rPr>
          <w:rFonts w:ascii="Arial" w:hAnsi="Arial" w:cs="Arial"/>
          <w:b/>
          <w:bCs/>
          <w:sz w:val="24"/>
          <w:szCs w:val="24"/>
        </w:rPr>
      </w:pPr>
      <w:r w:rsidRPr="005B17D5">
        <w:rPr>
          <w:rFonts w:ascii="Arial" w:hAnsi="Arial" w:cs="Arial"/>
          <w:b/>
          <w:bCs/>
          <w:sz w:val="24"/>
          <w:szCs w:val="24"/>
        </w:rPr>
        <w:t xml:space="preserve">3.6. </w:t>
      </w:r>
      <w:r w:rsidR="00611506" w:rsidRPr="005B17D5">
        <w:rPr>
          <w:rFonts w:ascii="Arial" w:hAnsi="Arial" w:cs="Arial"/>
          <w:b/>
          <w:bCs/>
          <w:sz w:val="24"/>
          <w:szCs w:val="24"/>
        </w:rPr>
        <w:t>DATA ANALYSIS</w:t>
      </w:r>
    </w:p>
    <w:p w14:paraId="5D4A8E64" w14:textId="77777777" w:rsidR="00B47317" w:rsidRPr="00B47317" w:rsidRDefault="00B47317" w:rsidP="00B47317">
      <w:pPr>
        <w:spacing w:line="360" w:lineRule="auto"/>
        <w:jc w:val="both"/>
        <w:rPr>
          <w:rFonts w:ascii="Arial" w:hAnsi="Arial" w:cs="Arial"/>
          <w:sz w:val="24"/>
          <w:szCs w:val="24"/>
        </w:rPr>
      </w:pPr>
      <w:r w:rsidRPr="00B47317">
        <w:rPr>
          <w:rFonts w:ascii="Arial" w:hAnsi="Arial" w:cs="Arial"/>
          <w:sz w:val="24"/>
          <w:szCs w:val="24"/>
        </w:rPr>
        <w:t>The researcher conducting the focus groups will analyse the data they collected using continuous comparison so that they may look at both within-group and between-group saturation.</w:t>
      </w:r>
    </w:p>
    <w:p w14:paraId="11745484" w14:textId="1045746A" w:rsidR="00D101B4" w:rsidRPr="005B17D5" w:rsidRDefault="00B47317" w:rsidP="00B47317">
      <w:pPr>
        <w:spacing w:line="360" w:lineRule="auto"/>
        <w:jc w:val="both"/>
        <w:rPr>
          <w:rFonts w:ascii="Arial" w:hAnsi="Arial" w:cs="Arial"/>
          <w:sz w:val="24"/>
          <w:szCs w:val="24"/>
        </w:rPr>
      </w:pPr>
      <w:r w:rsidRPr="00B47317">
        <w:rPr>
          <w:rFonts w:ascii="Arial" w:hAnsi="Arial" w:cs="Arial"/>
          <w:sz w:val="24"/>
          <w:szCs w:val="24"/>
        </w:rPr>
        <w:t>People in the age range of 20 to 50 who fit the profile of being either leaders or team players will make up the bulk of the sample.</w:t>
      </w:r>
    </w:p>
    <w:p w14:paraId="2A16794C" w14:textId="4D81E5AD" w:rsidR="00611506" w:rsidRPr="005B17D5" w:rsidRDefault="00530EB6" w:rsidP="005B17D5">
      <w:pPr>
        <w:spacing w:line="360" w:lineRule="auto"/>
        <w:jc w:val="both"/>
        <w:rPr>
          <w:rFonts w:ascii="Arial" w:hAnsi="Arial" w:cs="Arial"/>
          <w:b/>
          <w:bCs/>
          <w:sz w:val="24"/>
          <w:szCs w:val="24"/>
        </w:rPr>
      </w:pPr>
      <w:r w:rsidRPr="005B17D5">
        <w:rPr>
          <w:rFonts w:ascii="Arial" w:hAnsi="Arial" w:cs="Arial"/>
          <w:b/>
          <w:bCs/>
          <w:sz w:val="24"/>
          <w:szCs w:val="24"/>
        </w:rPr>
        <w:t xml:space="preserve">3.7. </w:t>
      </w:r>
      <w:r w:rsidR="00611506" w:rsidRPr="005B17D5">
        <w:rPr>
          <w:rFonts w:ascii="Arial" w:hAnsi="Arial" w:cs="Arial"/>
          <w:b/>
          <w:bCs/>
          <w:sz w:val="24"/>
          <w:szCs w:val="24"/>
        </w:rPr>
        <w:t xml:space="preserve">ASUMPTIONS </w:t>
      </w:r>
      <w:r w:rsidR="005B17D5" w:rsidRPr="005B17D5">
        <w:rPr>
          <w:rFonts w:ascii="Arial" w:hAnsi="Arial" w:cs="Arial"/>
          <w:b/>
          <w:bCs/>
          <w:sz w:val="24"/>
          <w:szCs w:val="24"/>
        </w:rPr>
        <w:t>DELIMITATIONS AND</w:t>
      </w:r>
      <w:r w:rsidR="00611506" w:rsidRPr="005B17D5">
        <w:rPr>
          <w:rFonts w:ascii="Arial" w:hAnsi="Arial" w:cs="Arial"/>
          <w:b/>
          <w:bCs/>
          <w:sz w:val="24"/>
          <w:szCs w:val="24"/>
        </w:rPr>
        <w:t xml:space="preserve"> LIMITATIONS</w:t>
      </w:r>
    </w:p>
    <w:p w14:paraId="360CB553" w14:textId="4EDD6F08" w:rsidR="002B76EA" w:rsidRPr="005B17D5" w:rsidRDefault="002B76EA" w:rsidP="005B17D5">
      <w:pPr>
        <w:spacing w:line="360" w:lineRule="auto"/>
        <w:jc w:val="both"/>
        <w:rPr>
          <w:rFonts w:ascii="Arial" w:hAnsi="Arial" w:cs="Arial"/>
          <w:sz w:val="24"/>
          <w:szCs w:val="24"/>
        </w:rPr>
      </w:pPr>
      <w:r w:rsidRPr="005B17D5">
        <w:rPr>
          <w:rFonts w:ascii="Arial" w:hAnsi="Arial" w:cs="Arial"/>
          <w:sz w:val="24"/>
          <w:szCs w:val="24"/>
        </w:rPr>
        <w:t>A mix of qualitative and quantitative research will help the researcher to overcome bias and remain objective to the study.</w:t>
      </w:r>
    </w:p>
    <w:p w14:paraId="7367B4CE" w14:textId="23D974D7" w:rsidR="00611506" w:rsidRPr="005B17D5" w:rsidRDefault="00611506" w:rsidP="005B17D5">
      <w:pPr>
        <w:spacing w:line="360" w:lineRule="auto"/>
        <w:jc w:val="both"/>
        <w:rPr>
          <w:rFonts w:ascii="Arial" w:hAnsi="Arial" w:cs="Arial"/>
          <w:sz w:val="24"/>
          <w:szCs w:val="24"/>
        </w:rPr>
      </w:pPr>
      <w:r w:rsidRPr="005B17D5">
        <w:rPr>
          <w:rFonts w:ascii="Arial" w:hAnsi="Arial" w:cs="Arial"/>
          <w:sz w:val="24"/>
          <w:szCs w:val="24"/>
        </w:rPr>
        <w:lastRenderedPageBreak/>
        <w:t xml:space="preserve">A limitation can be the </w:t>
      </w:r>
      <w:r w:rsidR="002B76EA" w:rsidRPr="005B17D5">
        <w:rPr>
          <w:rFonts w:ascii="Arial" w:hAnsi="Arial" w:cs="Arial"/>
          <w:sz w:val="24"/>
          <w:szCs w:val="24"/>
        </w:rPr>
        <w:t>number of interviews</w:t>
      </w:r>
      <w:r w:rsidRPr="005B17D5">
        <w:rPr>
          <w:rFonts w:ascii="Arial" w:hAnsi="Arial" w:cs="Arial"/>
          <w:sz w:val="24"/>
          <w:szCs w:val="24"/>
        </w:rPr>
        <w:t xml:space="preserve">. </w:t>
      </w:r>
      <w:r w:rsidR="002B76EA" w:rsidRPr="005B17D5">
        <w:rPr>
          <w:rFonts w:ascii="Arial" w:hAnsi="Arial" w:cs="Arial"/>
          <w:sz w:val="24"/>
          <w:szCs w:val="24"/>
        </w:rPr>
        <w:t xml:space="preserve">The study needs many opinions </w:t>
      </w:r>
      <w:proofErr w:type="gramStart"/>
      <w:r w:rsidR="002B76EA" w:rsidRPr="005B17D5">
        <w:rPr>
          <w:rFonts w:ascii="Arial" w:hAnsi="Arial" w:cs="Arial"/>
          <w:sz w:val="24"/>
          <w:szCs w:val="24"/>
        </w:rPr>
        <w:t>in order to</w:t>
      </w:r>
      <w:proofErr w:type="gramEnd"/>
      <w:r w:rsidR="002B76EA" w:rsidRPr="005B17D5">
        <w:rPr>
          <w:rFonts w:ascii="Arial" w:hAnsi="Arial" w:cs="Arial"/>
          <w:sz w:val="24"/>
          <w:szCs w:val="24"/>
        </w:rPr>
        <w:t xml:space="preserve"> conclude</w:t>
      </w:r>
      <w:r w:rsidR="0069282C" w:rsidRPr="005B17D5">
        <w:rPr>
          <w:rFonts w:ascii="Arial" w:hAnsi="Arial" w:cs="Arial"/>
          <w:sz w:val="24"/>
          <w:szCs w:val="24"/>
        </w:rPr>
        <w:t xml:space="preserve"> to a larger scale to address it as a general matter.</w:t>
      </w:r>
    </w:p>
    <w:p w14:paraId="6C902AFC" w14:textId="36DB1802" w:rsidR="00611506" w:rsidRDefault="0069282C" w:rsidP="005B17D5">
      <w:pPr>
        <w:spacing w:line="360" w:lineRule="auto"/>
        <w:jc w:val="both"/>
        <w:rPr>
          <w:rFonts w:ascii="Arial" w:hAnsi="Arial" w:cs="Arial"/>
          <w:sz w:val="24"/>
          <w:szCs w:val="24"/>
        </w:rPr>
      </w:pPr>
      <w:r w:rsidRPr="005B17D5">
        <w:rPr>
          <w:rFonts w:ascii="Arial" w:hAnsi="Arial" w:cs="Arial"/>
          <w:sz w:val="24"/>
          <w:szCs w:val="24"/>
        </w:rPr>
        <w:t>Another limitation is the time management which needs to be very well put in place.</w:t>
      </w:r>
    </w:p>
    <w:p w14:paraId="0E34C638" w14:textId="77777777" w:rsidR="00D101B4" w:rsidRPr="005B17D5" w:rsidRDefault="00D101B4" w:rsidP="005B17D5">
      <w:pPr>
        <w:spacing w:line="360" w:lineRule="auto"/>
        <w:jc w:val="both"/>
        <w:rPr>
          <w:rFonts w:ascii="Arial" w:hAnsi="Arial" w:cs="Arial"/>
          <w:sz w:val="24"/>
          <w:szCs w:val="24"/>
        </w:rPr>
      </w:pPr>
    </w:p>
    <w:p w14:paraId="71CDF1F7" w14:textId="2AE8A55A" w:rsidR="00611506" w:rsidRPr="00D75D41" w:rsidRDefault="00611506" w:rsidP="00D75D41">
      <w:pPr>
        <w:pStyle w:val="ListParagraph"/>
        <w:numPr>
          <w:ilvl w:val="1"/>
          <w:numId w:val="15"/>
        </w:numPr>
        <w:spacing w:line="360" w:lineRule="auto"/>
        <w:jc w:val="both"/>
        <w:rPr>
          <w:rFonts w:ascii="Arial" w:hAnsi="Arial" w:cs="Arial"/>
          <w:b/>
          <w:bCs/>
          <w:sz w:val="24"/>
          <w:szCs w:val="24"/>
        </w:rPr>
      </w:pPr>
      <w:r w:rsidRPr="00D75D41">
        <w:rPr>
          <w:rFonts w:ascii="Arial" w:hAnsi="Arial" w:cs="Arial"/>
          <w:b/>
          <w:bCs/>
          <w:sz w:val="24"/>
          <w:szCs w:val="24"/>
        </w:rPr>
        <w:t>TIMELINE</w:t>
      </w:r>
    </w:p>
    <w:p w14:paraId="7B545515" w14:textId="6BBE2256" w:rsidR="00B0678A" w:rsidRPr="005B17D5" w:rsidRDefault="00611506" w:rsidP="005B17D5">
      <w:pPr>
        <w:spacing w:line="360" w:lineRule="auto"/>
        <w:jc w:val="both"/>
        <w:rPr>
          <w:rFonts w:ascii="Arial" w:hAnsi="Arial" w:cs="Arial"/>
          <w:sz w:val="24"/>
          <w:szCs w:val="24"/>
        </w:rPr>
      </w:pPr>
      <w:r w:rsidRPr="005B17D5">
        <w:rPr>
          <w:rFonts w:ascii="Arial" w:hAnsi="Arial" w:cs="Arial"/>
          <w:sz w:val="24"/>
          <w:szCs w:val="24"/>
        </w:rPr>
        <w:t xml:space="preserve">To make sure that all process of research is well put in place and will meet the time dates there will be used the </w:t>
      </w:r>
      <w:r w:rsidR="003378DA" w:rsidRPr="005B17D5">
        <w:rPr>
          <w:rFonts w:ascii="Arial" w:hAnsi="Arial" w:cs="Arial"/>
          <w:sz w:val="24"/>
          <w:szCs w:val="24"/>
        </w:rPr>
        <w:t>Gantt Chart</w:t>
      </w:r>
      <w:r w:rsidRPr="005B17D5">
        <w:rPr>
          <w:rFonts w:ascii="Arial" w:hAnsi="Arial" w:cs="Arial"/>
          <w:sz w:val="24"/>
          <w:szCs w:val="24"/>
        </w:rPr>
        <w:t xml:space="preserve">. </w:t>
      </w:r>
    </w:p>
    <w:p w14:paraId="584C2D74" w14:textId="7E1B9852" w:rsidR="00B0678A" w:rsidRPr="005B17D5" w:rsidRDefault="00B0678A" w:rsidP="005B17D5">
      <w:pPr>
        <w:spacing w:line="360" w:lineRule="auto"/>
        <w:jc w:val="both"/>
        <w:rPr>
          <w:rFonts w:ascii="Arial" w:hAnsi="Arial" w:cs="Arial"/>
          <w:sz w:val="24"/>
          <w:szCs w:val="24"/>
        </w:rPr>
      </w:pPr>
      <w:r w:rsidRPr="005B17D5">
        <w:rPr>
          <w:rFonts w:ascii="Arial" w:hAnsi="Arial" w:cs="Arial"/>
          <w:noProof/>
          <w:sz w:val="24"/>
          <w:szCs w:val="24"/>
        </w:rPr>
        <w:drawing>
          <wp:inline distT="0" distB="0" distL="0" distR="0" wp14:anchorId="0E1D3B2E" wp14:editId="7516933E">
            <wp:extent cx="6409959" cy="39776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24741" cy="3986813"/>
                    </a:xfrm>
                    <a:prstGeom prst="rect">
                      <a:avLst/>
                    </a:prstGeom>
                    <a:noFill/>
                    <a:ln>
                      <a:noFill/>
                    </a:ln>
                  </pic:spPr>
                </pic:pic>
              </a:graphicData>
            </a:graphic>
          </wp:inline>
        </w:drawing>
      </w:r>
    </w:p>
    <w:p w14:paraId="03AF8A16" w14:textId="2200A67C" w:rsidR="00B0678A" w:rsidRPr="005B17D5" w:rsidRDefault="00B0678A" w:rsidP="005B17D5">
      <w:pPr>
        <w:spacing w:line="360" w:lineRule="auto"/>
        <w:jc w:val="both"/>
        <w:rPr>
          <w:rFonts w:ascii="Arial" w:hAnsi="Arial" w:cs="Arial"/>
          <w:sz w:val="24"/>
          <w:szCs w:val="24"/>
        </w:rPr>
      </w:pPr>
      <w:r w:rsidRPr="005B17D5">
        <w:rPr>
          <w:rFonts w:ascii="Arial" w:hAnsi="Arial" w:cs="Arial"/>
          <w:sz w:val="24"/>
          <w:szCs w:val="24"/>
        </w:rPr>
        <w:t>Fig.2: Research Proposal Gantt Chart</w:t>
      </w:r>
    </w:p>
    <w:p w14:paraId="09A99230" w14:textId="34E03F89" w:rsidR="00B0678A" w:rsidRPr="005B17D5" w:rsidRDefault="00B0678A" w:rsidP="005B17D5">
      <w:pPr>
        <w:spacing w:line="360" w:lineRule="auto"/>
        <w:jc w:val="both"/>
        <w:rPr>
          <w:rFonts w:ascii="Arial" w:hAnsi="Arial" w:cs="Arial"/>
          <w:sz w:val="24"/>
          <w:szCs w:val="24"/>
        </w:rPr>
      </w:pPr>
      <w:r w:rsidRPr="005B17D5">
        <w:rPr>
          <w:rFonts w:ascii="Arial" w:hAnsi="Arial" w:cs="Arial"/>
          <w:sz w:val="24"/>
          <w:szCs w:val="24"/>
        </w:rPr>
        <w:t>Source: Author</w:t>
      </w:r>
    </w:p>
    <w:p w14:paraId="20DA3CE9" w14:textId="0DCBD7DD" w:rsidR="00B0678A" w:rsidRDefault="00B0678A" w:rsidP="005B17D5">
      <w:pPr>
        <w:spacing w:line="360" w:lineRule="auto"/>
        <w:jc w:val="both"/>
        <w:rPr>
          <w:rFonts w:ascii="Arial" w:hAnsi="Arial" w:cs="Arial"/>
          <w:sz w:val="24"/>
          <w:szCs w:val="24"/>
        </w:rPr>
      </w:pPr>
    </w:p>
    <w:p w14:paraId="6024EF75" w14:textId="77777777" w:rsidR="00625356" w:rsidRPr="005B17D5" w:rsidRDefault="00625356" w:rsidP="005B17D5">
      <w:pPr>
        <w:spacing w:line="360" w:lineRule="auto"/>
        <w:jc w:val="both"/>
        <w:rPr>
          <w:rFonts w:ascii="Arial" w:hAnsi="Arial" w:cs="Arial"/>
          <w:sz w:val="24"/>
          <w:szCs w:val="24"/>
        </w:rPr>
      </w:pPr>
    </w:p>
    <w:p w14:paraId="3AE9F3C3" w14:textId="77777777" w:rsidR="00B0678A" w:rsidRPr="005B17D5" w:rsidRDefault="00B0678A" w:rsidP="005B17D5">
      <w:pPr>
        <w:spacing w:line="360" w:lineRule="auto"/>
        <w:jc w:val="both"/>
        <w:rPr>
          <w:rFonts w:ascii="Arial" w:hAnsi="Arial" w:cs="Arial"/>
          <w:sz w:val="24"/>
          <w:szCs w:val="24"/>
        </w:rPr>
      </w:pPr>
    </w:p>
    <w:p w14:paraId="218BE121" w14:textId="279F8643" w:rsidR="00611506" w:rsidRPr="000F63CE" w:rsidRDefault="00611506" w:rsidP="000F63CE">
      <w:pPr>
        <w:pStyle w:val="ListParagraph"/>
        <w:numPr>
          <w:ilvl w:val="0"/>
          <w:numId w:val="11"/>
        </w:numPr>
        <w:spacing w:line="360" w:lineRule="auto"/>
        <w:jc w:val="both"/>
        <w:rPr>
          <w:rFonts w:ascii="Arial" w:hAnsi="Arial" w:cs="Arial"/>
          <w:b/>
          <w:bCs/>
          <w:sz w:val="24"/>
          <w:szCs w:val="24"/>
        </w:rPr>
      </w:pPr>
      <w:r w:rsidRPr="000F63CE">
        <w:rPr>
          <w:rFonts w:ascii="Arial" w:hAnsi="Arial" w:cs="Arial"/>
          <w:b/>
          <w:bCs/>
          <w:sz w:val="24"/>
          <w:szCs w:val="24"/>
        </w:rPr>
        <w:tab/>
        <w:t>CONCLUSION</w:t>
      </w:r>
    </w:p>
    <w:p w14:paraId="3BB82493" w14:textId="330FC9DA" w:rsidR="0069282C" w:rsidRPr="005B17D5" w:rsidRDefault="00530EB6" w:rsidP="005B17D5">
      <w:pPr>
        <w:spacing w:line="360" w:lineRule="auto"/>
        <w:jc w:val="both"/>
        <w:rPr>
          <w:rFonts w:ascii="Arial" w:hAnsi="Arial" w:cs="Arial"/>
          <w:sz w:val="24"/>
          <w:szCs w:val="24"/>
        </w:rPr>
      </w:pPr>
      <w:r w:rsidRPr="005B17D5">
        <w:rPr>
          <w:rFonts w:ascii="Arial" w:hAnsi="Arial" w:cs="Arial"/>
          <w:sz w:val="24"/>
          <w:szCs w:val="24"/>
        </w:rPr>
        <w:lastRenderedPageBreak/>
        <w:t xml:space="preserve">By giving workers the attitudes, understanding, and abilities they need to succeed in their roles, training may have a profound effect on an organization's prosperity. Investing more money into training has been shown to enhance productivity. Companies </w:t>
      </w:r>
      <w:proofErr w:type="gramStart"/>
      <w:r w:rsidRPr="005B17D5">
        <w:rPr>
          <w:rFonts w:ascii="Arial" w:hAnsi="Arial" w:cs="Arial"/>
          <w:sz w:val="24"/>
          <w:szCs w:val="24"/>
        </w:rPr>
        <w:t>have to</w:t>
      </w:r>
      <w:proofErr w:type="gramEnd"/>
      <w:r w:rsidRPr="005B17D5">
        <w:rPr>
          <w:rFonts w:ascii="Arial" w:hAnsi="Arial" w:cs="Arial"/>
          <w:sz w:val="24"/>
          <w:szCs w:val="24"/>
        </w:rPr>
        <w:t xml:space="preserve"> constantly adapt to the ever-changing market. Improving workers' skills, knowledge, and mindset is essential. The most common tactic is training and development. Employee performance may be improved via training and development, which in turn helps an organisation meet its future human resource needs.</w:t>
      </w:r>
    </w:p>
    <w:p w14:paraId="05F688FF" w14:textId="040341DC" w:rsidR="00714C67" w:rsidRDefault="00714C67" w:rsidP="005B17D5">
      <w:pPr>
        <w:spacing w:line="360" w:lineRule="auto"/>
        <w:jc w:val="both"/>
        <w:rPr>
          <w:rFonts w:ascii="Arial" w:hAnsi="Arial" w:cs="Arial"/>
          <w:sz w:val="24"/>
          <w:szCs w:val="24"/>
        </w:rPr>
      </w:pPr>
    </w:p>
    <w:p w14:paraId="0C024D0C" w14:textId="4F527AB5" w:rsidR="00625356" w:rsidRDefault="00625356" w:rsidP="005B17D5">
      <w:pPr>
        <w:spacing w:line="360" w:lineRule="auto"/>
        <w:jc w:val="both"/>
        <w:rPr>
          <w:rFonts w:ascii="Arial" w:hAnsi="Arial" w:cs="Arial"/>
          <w:sz w:val="24"/>
          <w:szCs w:val="24"/>
        </w:rPr>
      </w:pPr>
    </w:p>
    <w:p w14:paraId="2A3A582F" w14:textId="1B55C22B" w:rsidR="00625356" w:rsidRDefault="00625356" w:rsidP="005B17D5">
      <w:pPr>
        <w:spacing w:line="360" w:lineRule="auto"/>
        <w:jc w:val="both"/>
        <w:rPr>
          <w:rFonts w:ascii="Arial" w:hAnsi="Arial" w:cs="Arial"/>
          <w:sz w:val="24"/>
          <w:szCs w:val="24"/>
        </w:rPr>
      </w:pPr>
    </w:p>
    <w:p w14:paraId="44069CD9" w14:textId="4CBC17A2" w:rsidR="00625356" w:rsidRDefault="00625356" w:rsidP="005B17D5">
      <w:pPr>
        <w:spacing w:line="360" w:lineRule="auto"/>
        <w:jc w:val="both"/>
        <w:rPr>
          <w:rFonts w:ascii="Arial" w:hAnsi="Arial" w:cs="Arial"/>
          <w:sz w:val="24"/>
          <w:szCs w:val="24"/>
        </w:rPr>
      </w:pPr>
    </w:p>
    <w:p w14:paraId="66E383C8" w14:textId="41437901" w:rsidR="00625356" w:rsidRDefault="00625356" w:rsidP="005B17D5">
      <w:pPr>
        <w:spacing w:line="360" w:lineRule="auto"/>
        <w:jc w:val="both"/>
        <w:rPr>
          <w:rFonts w:ascii="Arial" w:hAnsi="Arial" w:cs="Arial"/>
          <w:sz w:val="24"/>
          <w:szCs w:val="24"/>
        </w:rPr>
      </w:pPr>
    </w:p>
    <w:p w14:paraId="5486040A" w14:textId="3455C3F5" w:rsidR="00625356" w:rsidRDefault="00625356" w:rsidP="005B17D5">
      <w:pPr>
        <w:spacing w:line="360" w:lineRule="auto"/>
        <w:jc w:val="both"/>
        <w:rPr>
          <w:rFonts w:ascii="Arial" w:hAnsi="Arial" w:cs="Arial"/>
          <w:sz w:val="24"/>
          <w:szCs w:val="24"/>
        </w:rPr>
      </w:pPr>
    </w:p>
    <w:p w14:paraId="594B5D0D" w14:textId="3B3DADC4" w:rsidR="00625356" w:rsidRDefault="00625356" w:rsidP="005B17D5">
      <w:pPr>
        <w:spacing w:line="360" w:lineRule="auto"/>
        <w:jc w:val="both"/>
        <w:rPr>
          <w:rFonts w:ascii="Arial" w:hAnsi="Arial" w:cs="Arial"/>
          <w:sz w:val="24"/>
          <w:szCs w:val="24"/>
        </w:rPr>
      </w:pPr>
    </w:p>
    <w:p w14:paraId="483FFD36" w14:textId="59E1E59F" w:rsidR="00625356" w:rsidRDefault="00625356" w:rsidP="005B17D5">
      <w:pPr>
        <w:spacing w:line="360" w:lineRule="auto"/>
        <w:jc w:val="both"/>
        <w:rPr>
          <w:rFonts w:ascii="Arial" w:hAnsi="Arial" w:cs="Arial"/>
          <w:sz w:val="24"/>
          <w:szCs w:val="24"/>
        </w:rPr>
      </w:pPr>
    </w:p>
    <w:p w14:paraId="4A32D8E8" w14:textId="1BB81573" w:rsidR="00625356" w:rsidRDefault="00625356" w:rsidP="005B17D5">
      <w:pPr>
        <w:spacing w:line="360" w:lineRule="auto"/>
        <w:jc w:val="both"/>
        <w:rPr>
          <w:rFonts w:ascii="Arial" w:hAnsi="Arial" w:cs="Arial"/>
          <w:sz w:val="24"/>
          <w:szCs w:val="24"/>
        </w:rPr>
      </w:pPr>
    </w:p>
    <w:p w14:paraId="001B961A" w14:textId="3D5A1533" w:rsidR="00625356" w:rsidRDefault="00625356" w:rsidP="005B17D5">
      <w:pPr>
        <w:spacing w:line="360" w:lineRule="auto"/>
        <w:jc w:val="both"/>
        <w:rPr>
          <w:rFonts w:ascii="Arial" w:hAnsi="Arial" w:cs="Arial"/>
          <w:sz w:val="24"/>
          <w:szCs w:val="24"/>
        </w:rPr>
      </w:pPr>
    </w:p>
    <w:p w14:paraId="43EC1062" w14:textId="523D5312" w:rsidR="00625356" w:rsidRDefault="00625356" w:rsidP="005B17D5">
      <w:pPr>
        <w:spacing w:line="360" w:lineRule="auto"/>
        <w:jc w:val="both"/>
        <w:rPr>
          <w:rFonts w:ascii="Arial" w:hAnsi="Arial" w:cs="Arial"/>
          <w:sz w:val="24"/>
          <w:szCs w:val="24"/>
        </w:rPr>
      </w:pPr>
    </w:p>
    <w:p w14:paraId="15A8C0B8" w14:textId="05F60AE5" w:rsidR="00625356" w:rsidRDefault="00625356" w:rsidP="005B17D5">
      <w:pPr>
        <w:spacing w:line="360" w:lineRule="auto"/>
        <w:jc w:val="both"/>
        <w:rPr>
          <w:rFonts w:ascii="Arial" w:hAnsi="Arial" w:cs="Arial"/>
          <w:sz w:val="24"/>
          <w:szCs w:val="24"/>
        </w:rPr>
      </w:pPr>
    </w:p>
    <w:p w14:paraId="4B0CA192" w14:textId="3E9F4896" w:rsidR="00625356" w:rsidRDefault="00625356" w:rsidP="005B17D5">
      <w:pPr>
        <w:spacing w:line="360" w:lineRule="auto"/>
        <w:jc w:val="both"/>
        <w:rPr>
          <w:rFonts w:ascii="Arial" w:hAnsi="Arial" w:cs="Arial"/>
          <w:sz w:val="24"/>
          <w:szCs w:val="24"/>
        </w:rPr>
      </w:pPr>
    </w:p>
    <w:p w14:paraId="7FB08791" w14:textId="324DC727" w:rsidR="00625356" w:rsidRDefault="00625356" w:rsidP="005B17D5">
      <w:pPr>
        <w:spacing w:line="360" w:lineRule="auto"/>
        <w:jc w:val="both"/>
        <w:rPr>
          <w:rFonts w:ascii="Arial" w:hAnsi="Arial" w:cs="Arial"/>
          <w:sz w:val="24"/>
          <w:szCs w:val="24"/>
        </w:rPr>
      </w:pPr>
    </w:p>
    <w:p w14:paraId="6CDDF836" w14:textId="1A880FAE" w:rsidR="00625356" w:rsidRDefault="00625356" w:rsidP="005B17D5">
      <w:pPr>
        <w:spacing w:line="360" w:lineRule="auto"/>
        <w:jc w:val="both"/>
        <w:rPr>
          <w:rFonts w:ascii="Arial" w:hAnsi="Arial" w:cs="Arial"/>
          <w:sz w:val="24"/>
          <w:szCs w:val="24"/>
        </w:rPr>
      </w:pPr>
    </w:p>
    <w:p w14:paraId="70CE3497" w14:textId="31C46F68" w:rsidR="00625356" w:rsidRDefault="00625356" w:rsidP="005B17D5">
      <w:pPr>
        <w:spacing w:line="360" w:lineRule="auto"/>
        <w:jc w:val="both"/>
        <w:rPr>
          <w:rFonts w:ascii="Arial" w:hAnsi="Arial" w:cs="Arial"/>
          <w:sz w:val="24"/>
          <w:szCs w:val="24"/>
        </w:rPr>
      </w:pPr>
    </w:p>
    <w:p w14:paraId="57F2A7A5" w14:textId="13164DFE" w:rsidR="00625356" w:rsidRDefault="00625356" w:rsidP="005B17D5">
      <w:pPr>
        <w:spacing w:line="360" w:lineRule="auto"/>
        <w:jc w:val="both"/>
        <w:rPr>
          <w:rFonts w:ascii="Arial" w:hAnsi="Arial" w:cs="Arial"/>
          <w:sz w:val="24"/>
          <w:szCs w:val="24"/>
        </w:rPr>
      </w:pPr>
    </w:p>
    <w:p w14:paraId="3C18E20A" w14:textId="77777777" w:rsidR="00625356" w:rsidRPr="005B17D5" w:rsidRDefault="00625356" w:rsidP="005B17D5">
      <w:pPr>
        <w:spacing w:line="360" w:lineRule="auto"/>
        <w:jc w:val="both"/>
        <w:rPr>
          <w:rFonts w:ascii="Arial" w:hAnsi="Arial" w:cs="Arial"/>
          <w:sz w:val="24"/>
          <w:szCs w:val="24"/>
        </w:rPr>
      </w:pPr>
    </w:p>
    <w:p w14:paraId="1EE523D2" w14:textId="77777777" w:rsidR="00D717DA" w:rsidRPr="005B17D5" w:rsidRDefault="00D717DA" w:rsidP="005B17D5">
      <w:pPr>
        <w:spacing w:line="360" w:lineRule="auto"/>
        <w:jc w:val="both"/>
        <w:rPr>
          <w:rFonts w:ascii="Arial" w:hAnsi="Arial" w:cs="Arial"/>
          <w:sz w:val="24"/>
          <w:szCs w:val="24"/>
        </w:rPr>
      </w:pPr>
    </w:p>
    <w:p w14:paraId="3721F33B" w14:textId="6DED5DAF" w:rsidR="00714C67" w:rsidRPr="000F63CE" w:rsidRDefault="00714C67" w:rsidP="000F63CE">
      <w:pPr>
        <w:pStyle w:val="ListParagraph"/>
        <w:numPr>
          <w:ilvl w:val="0"/>
          <w:numId w:val="11"/>
        </w:numPr>
        <w:spacing w:line="360" w:lineRule="auto"/>
        <w:jc w:val="both"/>
        <w:rPr>
          <w:rFonts w:ascii="Arial" w:hAnsi="Arial" w:cs="Arial"/>
          <w:b/>
          <w:bCs/>
          <w:sz w:val="24"/>
          <w:szCs w:val="24"/>
        </w:rPr>
      </w:pPr>
      <w:r w:rsidRPr="000F63CE">
        <w:rPr>
          <w:rFonts w:ascii="Arial" w:hAnsi="Arial" w:cs="Arial"/>
          <w:b/>
          <w:bCs/>
          <w:sz w:val="24"/>
          <w:szCs w:val="24"/>
        </w:rPr>
        <w:lastRenderedPageBreak/>
        <w:t>REFERENCENCES</w:t>
      </w:r>
    </w:p>
    <w:p w14:paraId="4D9CCF93" w14:textId="78DAE458" w:rsidR="00625356" w:rsidRDefault="00625356" w:rsidP="000F63CE">
      <w:pPr>
        <w:pStyle w:val="NormalWeb"/>
        <w:spacing w:line="360" w:lineRule="auto"/>
        <w:ind w:left="567" w:hanging="567"/>
        <w:jc w:val="both"/>
        <w:rPr>
          <w:rFonts w:ascii="Arial" w:hAnsi="Arial" w:cs="Arial"/>
        </w:rPr>
      </w:pPr>
      <w:proofErr w:type="spellStart"/>
      <w:r w:rsidRPr="000F63CE">
        <w:rPr>
          <w:rFonts w:ascii="Arial" w:hAnsi="Arial" w:cs="Arial"/>
        </w:rPr>
        <w:t>Potnuru</w:t>
      </w:r>
      <w:proofErr w:type="spellEnd"/>
      <w:r w:rsidRPr="000F63CE">
        <w:rPr>
          <w:rFonts w:ascii="Arial" w:hAnsi="Arial" w:cs="Arial"/>
        </w:rPr>
        <w:t xml:space="preserve">, R.K., Sharma, R. and Sahoo, C.K. (2021) “Employee voice, employee involvement, and organizational change readiness: Mediating role of commitment-to-change and moderating role of Transformational leadership,” </w:t>
      </w:r>
      <w:r w:rsidRPr="000F63CE">
        <w:rPr>
          <w:rFonts w:ascii="Arial" w:hAnsi="Arial" w:cs="Arial"/>
          <w:i/>
          <w:iCs/>
        </w:rPr>
        <w:t>Business Perspectives and Research</w:t>
      </w:r>
      <w:r w:rsidRPr="000F63CE">
        <w:rPr>
          <w:rFonts w:ascii="Arial" w:hAnsi="Arial" w:cs="Arial"/>
        </w:rPr>
        <w:t xml:space="preserve">, p. 227853372110439. Available at: https://doi.org/10.1177/22785337211043962. </w:t>
      </w:r>
    </w:p>
    <w:p w14:paraId="0076F0EB" w14:textId="24513022" w:rsidR="000F63CE" w:rsidRPr="000F63CE" w:rsidRDefault="000F63CE" w:rsidP="000F63CE">
      <w:pPr>
        <w:spacing w:line="360" w:lineRule="auto"/>
        <w:jc w:val="both"/>
        <w:rPr>
          <w:rFonts w:ascii="Arial" w:hAnsi="Arial" w:cs="Arial"/>
          <w:sz w:val="24"/>
          <w:szCs w:val="24"/>
        </w:rPr>
      </w:pPr>
      <w:proofErr w:type="spellStart"/>
      <w:r w:rsidRPr="000F63CE">
        <w:rPr>
          <w:rFonts w:ascii="Arial" w:hAnsi="Arial" w:cs="Arial"/>
          <w:sz w:val="24"/>
          <w:szCs w:val="24"/>
        </w:rPr>
        <w:t>Asbari</w:t>
      </w:r>
      <w:proofErr w:type="spellEnd"/>
      <w:r w:rsidRPr="000F63CE">
        <w:rPr>
          <w:rFonts w:ascii="Arial" w:hAnsi="Arial" w:cs="Arial"/>
          <w:sz w:val="24"/>
          <w:szCs w:val="24"/>
        </w:rPr>
        <w:t xml:space="preserve">, M., </w:t>
      </w:r>
      <w:proofErr w:type="spellStart"/>
      <w:r w:rsidRPr="000F63CE">
        <w:rPr>
          <w:rFonts w:ascii="Arial" w:hAnsi="Arial" w:cs="Arial"/>
          <w:sz w:val="24"/>
          <w:szCs w:val="24"/>
        </w:rPr>
        <w:t>Dylmoon</w:t>
      </w:r>
      <w:proofErr w:type="spellEnd"/>
      <w:r w:rsidRPr="000F63CE">
        <w:rPr>
          <w:rFonts w:ascii="Arial" w:hAnsi="Arial" w:cs="Arial"/>
          <w:sz w:val="24"/>
          <w:szCs w:val="24"/>
        </w:rPr>
        <w:t xml:space="preserve"> </w:t>
      </w:r>
      <w:proofErr w:type="spellStart"/>
      <w:r w:rsidRPr="000F63CE">
        <w:rPr>
          <w:rFonts w:ascii="Arial" w:hAnsi="Arial" w:cs="Arial"/>
          <w:sz w:val="24"/>
          <w:szCs w:val="24"/>
        </w:rPr>
        <w:t>Hidayat</w:t>
      </w:r>
      <w:proofErr w:type="spellEnd"/>
      <w:r w:rsidRPr="000F63CE">
        <w:rPr>
          <w:rFonts w:ascii="Arial" w:hAnsi="Arial" w:cs="Arial"/>
          <w:sz w:val="24"/>
          <w:szCs w:val="24"/>
        </w:rPr>
        <w:t xml:space="preserve">, D., &amp; PURWANTO, A. (2021). </w:t>
      </w:r>
      <w:r>
        <w:rPr>
          <w:rFonts w:ascii="Arial" w:hAnsi="Arial" w:cs="Arial"/>
          <w:sz w:val="24"/>
          <w:szCs w:val="24"/>
        </w:rPr>
        <w:t>“</w:t>
      </w:r>
      <w:r w:rsidRPr="000F63CE">
        <w:rPr>
          <w:rFonts w:ascii="Arial" w:hAnsi="Arial" w:cs="Arial"/>
          <w:sz w:val="24"/>
          <w:szCs w:val="24"/>
        </w:rPr>
        <w:t xml:space="preserve">Managing Employee </w:t>
      </w:r>
      <w:r>
        <w:rPr>
          <w:rFonts w:ascii="Arial" w:hAnsi="Arial" w:cs="Arial"/>
          <w:sz w:val="24"/>
          <w:szCs w:val="24"/>
        </w:rPr>
        <w:t xml:space="preserve">     </w:t>
      </w:r>
      <w:r w:rsidRPr="000F63CE">
        <w:rPr>
          <w:rFonts w:ascii="Arial" w:hAnsi="Arial" w:cs="Arial"/>
          <w:sz w:val="24"/>
          <w:szCs w:val="24"/>
        </w:rPr>
        <w:t>Performance: From Leadership to Readiness for Change</w:t>
      </w:r>
      <w:r>
        <w:rPr>
          <w:rFonts w:ascii="Arial" w:hAnsi="Arial" w:cs="Arial"/>
          <w:sz w:val="24"/>
          <w:szCs w:val="24"/>
        </w:rPr>
        <w:t>”</w:t>
      </w:r>
      <w:r w:rsidRPr="000F63CE">
        <w:rPr>
          <w:rFonts w:ascii="Arial" w:hAnsi="Arial" w:cs="Arial"/>
          <w:sz w:val="24"/>
          <w:szCs w:val="24"/>
        </w:rPr>
        <w:t xml:space="preserve">. International Journal of Social and Management Studies, 2(1), 74–85. </w:t>
      </w:r>
      <w:hyperlink r:id="rId13" w:history="1">
        <w:r w:rsidRPr="000F63CE">
          <w:rPr>
            <w:rStyle w:val="Hyperlink"/>
            <w:rFonts w:ascii="Arial" w:hAnsi="Arial" w:cs="Arial"/>
            <w:sz w:val="24"/>
            <w:szCs w:val="24"/>
          </w:rPr>
          <w:t>https://doi.org/10.5555/ijosmas.v2i1.12</w:t>
        </w:r>
      </w:hyperlink>
      <w:r w:rsidRPr="000F63CE">
        <w:rPr>
          <w:rFonts w:ascii="Arial" w:hAnsi="Arial" w:cs="Arial"/>
          <w:sz w:val="24"/>
          <w:szCs w:val="24"/>
        </w:rPr>
        <w:t>.</w:t>
      </w:r>
    </w:p>
    <w:p w14:paraId="64BBD583" w14:textId="20428715" w:rsidR="00714C67" w:rsidRPr="000F63CE" w:rsidRDefault="00625356" w:rsidP="000F63CE">
      <w:pPr>
        <w:pStyle w:val="NormalWeb"/>
        <w:spacing w:line="360" w:lineRule="auto"/>
        <w:ind w:left="567" w:hanging="567"/>
        <w:jc w:val="both"/>
        <w:rPr>
          <w:rFonts w:ascii="Arial" w:hAnsi="Arial" w:cs="Arial"/>
        </w:rPr>
      </w:pPr>
      <w:proofErr w:type="spellStart"/>
      <w:r w:rsidRPr="000F63CE">
        <w:rPr>
          <w:rFonts w:ascii="Arial" w:hAnsi="Arial" w:cs="Arial"/>
        </w:rPr>
        <w:t>Potnuru</w:t>
      </w:r>
      <w:proofErr w:type="spellEnd"/>
      <w:r w:rsidRPr="000F63CE">
        <w:rPr>
          <w:rFonts w:ascii="Arial" w:hAnsi="Arial" w:cs="Arial"/>
        </w:rPr>
        <w:t xml:space="preserve">, R.K., Sharma, R. and Sahoo, C.K. (2021) “Employee voice, employee involvement, and organizational change readiness: Mediating role of commitment-to-change and moderating role of Transformational leadership,” </w:t>
      </w:r>
      <w:r w:rsidRPr="000F63CE">
        <w:rPr>
          <w:rFonts w:ascii="Arial" w:hAnsi="Arial" w:cs="Arial"/>
          <w:i/>
          <w:iCs/>
        </w:rPr>
        <w:t>Business Perspectives and Research</w:t>
      </w:r>
      <w:r w:rsidRPr="000F63CE">
        <w:rPr>
          <w:rFonts w:ascii="Arial" w:hAnsi="Arial" w:cs="Arial"/>
        </w:rPr>
        <w:t xml:space="preserve">, p. 227853372110439. Available at: https://doi.org/10.1177/22785337211043962. </w:t>
      </w:r>
    </w:p>
    <w:p w14:paraId="781E1682" w14:textId="32D788F9" w:rsidR="00714C67" w:rsidRPr="000F63CE" w:rsidRDefault="00714C67" w:rsidP="000F63CE">
      <w:pPr>
        <w:spacing w:line="360" w:lineRule="auto"/>
        <w:jc w:val="both"/>
        <w:rPr>
          <w:rFonts w:ascii="Arial" w:hAnsi="Arial" w:cs="Arial"/>
          <w:sz w:val="24"/>
          <w:szCs w:val="24"/>
        </w:rPr>
      </w:pPr>
      <w:proofErr w:type="spellStart"/>
      <w:r w:rsidRPr="000F63CE">
        <w:rPr>
          <w:rFonts w:ascii="Arial" w:hAnsi="Arial" w:cs="Arial"/>
          <w:sz w:val="24"/>
          <w:szCs w:val="24"/>
        </w:rPr>
        <w:t>Supratman</w:t>
      </w:r>
      <w:proofErr w:type="spellEnd"/>
      <w:r w:rsidRPr="000F63CE">
        <w:rPr>
          <w:rFonts w:ascii="Arial" w:hAnsi="Arial" w:cs="Arial"/>
          <w:sz w:val="24"/>
          <w:szCs w:val="24"/>
        </w:rPr>
        <w:t xml:space="preserve">, O. </w:t>
      </w:r>
      <w:proofErr w:type="gramStart"/>
      <w:r w:rsidRPr="000F63CE">
        <w:rPr>
          <w:rFonts w:ascii="Arial" w:hAnsi="Arial" w:cs="Arial"/>
          <w:sz w:val="24"/>
          <w:szCs w:val="24"/>
        </w:rPr>
        <w:t>V. .</w:t>
      </w:r>
      <w:proofErr w:type="gramEnd"/>
      <w:r w:rsidRPr="000F63CE">
        <w:rPr>
          <w:rFonts w:ascii="Arial" w:hAnsi="Arial" w:cs="Arial"/>
          <w:sz w:val="24"/>
          <w:szCs w:val="24"/>
        </w:rPr>
        <w:t xml:space="preserve">, </w:t>
      </w:r>
      <w:proofErr w:type="spellStart"/>
      <w:r w:rsidRPr="000F63CE">
        <w:rPr>
          <w:rFonts w:ascii="Arial" w:hAnsi="Arial" w:cs="Arial"/>
          <w:sz w:val="24"/>
          <w:szCs w:val="24"/>
        </w:rPr>
        <w:t>Entang</w:t>
      </w:r>
      <w:proofErr w:type="spellEnd"/>
      <w:r w:rsidRPr="000F63CE">
        <w:rPr>
          <w:rFonts w:ascii="Arial" w:hAnsi="Arial" w:cs="Arial"/>
          <w:sz w:val="24"/>
          <w:szCs w:val="24"/>
        </w:rPr>
        <w:t xml:space="preserve">, M., &amp; </w:t>
      </w:r>
      <w:proofErr w:type="spellStart"/>
      <w:r w:rsidRPr="000F63CE">
        <w:rPr>
          <w:rFonts w:ascii="Arial" w:hAnsi="Arial" w:cs="Arial"/>
          <w:sz w:val="24"/>
          <w:szCs w:val="24"/>
        </w:rPr>
        <w:t>Tukiran</w:t>
      </w:r>
      <w:proofErr w:type="spellEnd"/>
      <w:r w:rsidRPr="000F63CE">
        <w:rPr>
          <w:rFonts w:ascii="Arial" w:hAnsi="Arial" w:cs="Arial"/>
          <w:sz w:val="24"/>
          <w:szCs w:val="24"/>
        </w:rPr>
        <w:t xml:space="preserve">, M. (2021). The Relationship of Charismatic Leadership, Employee Personality, and Employee Performance: Evidence from PT. </w:t>
      </w:r>
      <w:proofErr w:type="spellStart"/>
      <w:r w:rsidRPr="000F63CE">
        <w:rPr>
          <w:rFonts w:ascii="Arial" w:hAnsi="Arial" w:cs="Arial"/>
          <w:sz w:val="24"/>
          <w:szCs w:val="24"/>
        </w:rPr>
        <w:t>Karya</w:t>
      </w:r>
      <w:proofErr w:type="spellEnd"/>
      <w:r w:rsidRPr="000F63CE">
        <w:rPr>
          <w:rFonts w:ascii="Arial" w:hAnsi="Arial" w:cs="Arial"/>
          <w:sz w:val="24"/>
          <w:szCs w:val="24"/>
        </w:rPr>
        <w:t xml:space="preserve"> Abadi </w:t>
      </w:r>
      <w:proofErr w:type="spellStart"/>
      <w:r w:rsidRPr="000F63CE">
        <w:rPr>
          <w:rFonts w:ascii="Arial" w:hAnsi="Arial" w:cs="Arial"/>
          <w:sz w:val="24"/>
          <w:szCs w:val="24"/>
        </w:rPr>
        <w:t>Luhur</w:t>
      </w:r>
      <w:proofErr w:type="spellEnd"/>
      <w:r w:rsidRPr="000F63CE">
        <w:rPr>
          <w:rFonts w:ascii="Arial" w:hAnsi="Arial" w:cs="Arial"/>
          <w:sz w:val="24"/>
          <w:szCs w:val="24"/>
        </w:rPr>
        <w:t xml:space="preserve">. International Journal of Social and Management Studies, 2(2), 17–41. </w:t>
      </w:r>
      <w:hyperlink r:id="rId14" w:history="1">
        <w:r w:rsidRPr="000F63CE">
          <w:rPr>
            <w:rStyle w:val="Hyperlink"/>
            <w:rFonts w:ascii="Arial" w:hAnsi="Arial" w:cs="Arial"/>
            <w:sz w:val="24"/>
            <w:szCs w:val="24"/>
          </w:rPr>
          <w:t>https://doi.org/10.5555/ijosmas.v2i2.15</w:t>
        </w:r>
      </w:hyperlink>
      <w:r w:rsidRPr="000F63CE">
        <w:rPr>
          <w:rFonts w:ascii="Arial" w:hAnsi="Arial" w:cs="Arial"/>
          <w:sz w:val="24"/>
          <w:szCs w:val="24"/>
        </w:rPr>
        <w:t xml:space="preserve"> </w:t>
      </w:r>
    </w:p>
    <w:p w14:paraId="7EB9C0C9" w14:textId="77777777" w:rsidR="00625356" w:rsidRPr="000F63CE" w:rsidRDefault="00625356" w:rsidP="000F63CE">
      <w:pPr>
        <w:pStyle w:val="NormalWeb"/>
        <w:spacing w:line="360" w:lineRule="auto"/>
        <w:ind w:left="567" w:hanging="567"/>
        <w:jc w:val="both"/>
        <w:rPr>
          <w:rFonts w:ascii="Arial" w:hAnsi="Arial" w:cs="Arial"/>
        </w:rPr>
      </w:pPr>
      <w:proofErr w:type="spellStart"/>
      <w:r w:rsidRPr="000F63CE">
        <w:rPr>
          <w:rFonts w:ascii="Arial" w:hAnsi="Arial" w:cs="Arial"/>
        </w:rPr>
        <w:t>Niati</w:t>
      </w:r>
      <w:proofErr w:type="spellEnd"/>
      <w:r w:rsidRPr="000F63CE">
        <w:rPr>
          <w:rFonts w:ascii="Arial" w:hAnsi="Arial" w:cs="Arial"/>
        </w:rPr>
        <w:t xml:space="preserve">, D.R., </w:t>
      </w:r>
      <w:proofErr w:type="spellStart"/>
      <w:r w:rsidRPr="000F63CE">
        <w:rPr>
          <w:rFonts w:ascii="Arial" w:hAnsi="Arial" w:cs="Arial"/>
        </w:rPr>
        <w:t>Siregar</w:t>
      </w:r>
      <w:proofErr w:type="spellEnd"/>
      <w:r w:rsidRPr="000F63CE">
        <w:rPr>
          <w:rFonts w:ascii="Arial" w:hAnsi="Arial" w:cs="Arial"/>
        </w:rPr>
        <w:t xml:space="preserve">, Z.M. and </w:t>
      </w:r>
      <w:proofErr w:type="spellStart"/>
      <w:r w:rsidRPr="000F63CE">
        <w:rPr>
          <w:rFonts w:ascii="Arial" w:hAnsi="Arial" w:cs="Arial"/>
        </w:rPr>
        <w:t>Prayoga</w:t>
      </w:r>
      <w:proofErr w:type="spellEnd"/>
      <w:r w:rsidRPr="000F63CE">
        <w:rPr>
          <w:rFonts w:ascii="Arial" w:hAnsi="Arial" w:cs="Arial"/>
        </w:rPr>
        <w:t xml:space="preserve">, Y. (2021) “The effect of training on work performance and Career Development: The role of motivation as intervening variable,” </w:t>
      </w:r>
      <w:r w:rsidRPr="000F63CE">
        <w:rPr>
          <w:rFonts w:ascii="Arial" w:hAnsi="Arial" w:cs="Arial"/>
          <w:i/>
          <w:iCs/>
        </w:rPr>
        <w:t>Budapest International Research and Critics Institute (BIRCI-Journal): Humanities and Social Sciences</w:t>
      </w:r>
      <w:r w:rsidRPr="000F63CE">
        <w:rPr>
          <w:rFonts w:ascii="Arial" w:hAnsi="Arial" w:cs="Arial"/>
        </w:rPr>
        <w:t xml:space="preserve">, 4(2), pp. 2385–2393. Available at: https://doi.org/10.33258/birci.v4i2.1940. </w:t>
      </w:r>
    </w:p>
    <w:p w14:paraId="778FAB9E" w14:textId="25D7347B" w:rsidR="00F12434" w:rsidRPr="000F63CE" w:rsidRDefault="00625356" w:rsidP="000F63CE">
      <w:pPr>
        <w:pStyle w:val="NormalWeb"/>
        <w:spacing w:line="360" w:lineRule="auto"/>
        <w:ind w:left="567" w:hanging="567"/>
        <w:jc w:val="both"/>
        <w:rPr>
          <w:rFonts w:ascii="Arial" w:hAnsi="Arial" w:cs="Arial"/>
        </w:rPr>
      </w:pPr>
      <w:proofErr w:type="spellStart"/>
      <w:r w:rsidRPr="000F63CE">
        <w:rPr>
          <w:rFonts w:ascii="Arial" w:hAnsi="Arial" w:cs="Arial"/>
        </w:rPr>
        <w:t>Niazi</w:t>
      </w:r>
      <w:proofErr w:type="spellEnd"/>
      <w:r w:rsidRPr="000F63CE">
        <w:rPr>
          <w:rFonts w:ascii="Arial" w:hAnsi="Arial" w:cs="Arial"/>
        </w:rPr>
        <w:t xml:space="preserve">, B.R.A. (2011) “Training and development strategy and its role in organizational performance,” </w:t>
      </w:r>
      <w:r w:rsidRPr="000F63CE">
        <w:rPr>
          <w:rFonts w:ascii="Arial" w:hAnsi="Arial" w:cs="Arial"/>
          <w:i/>
          <w:iCs/>
        </w:rPr>
        <w:t>Journal of Public Administration and Governance</w:t>
      </w:r>
      <w:r w:rsidRPr="000F63CE">
        <w:rPr>
          <w:rFonts w:ascii="Arial" w:hAnsi="Arial" w:cs="Arial"/>
        </w:rPr>
        <w:t xml:space="preserve">, 1(2), p. 42. Available at: https://doi.org/10.5296/jpag.v1i2.862. </w:t>
      </w:r>
    </w:p>
    <w:p w14:paraId="6BE78171" w14:textId="77777777" w:rsidR="000F63CE" w:rsidRPr="000F63CE" w:rsidRDefault="000F63CE" w:rsidP="000F63CE">
      <w:pPr>
        <w:pStyle w:val="NormalWeb"/>
        <w:spacing w:line="360" w:lineRule="auto"/>
        <w:ind w:left="567" w:hanging="567"/>
        <w:jc w:val="both"/>
        <w:rPr>
          <w:rFonts w:ascii="Arial" w:hAnsi="Arial" w:cs="Arial"/>
        </w:rPr>
      </w:pPr>
      <w:r w:rsidRPr="000F63CE">
        <w:rPr>
          <w:rFonts w:ascii="Arial" w:hAnsi="Arial" w:cs="Arial"/>
        </w:rPr>
        <w:t xml:space="preserve">Tannenbaum, S.I. </w:t>
      </w:r>
      <w:r w:rsidRPr="000F63CE">
        <w:rPr>
          <w:rFonts w:ascii="Arial" w:hAnsi="Arial" w:cs="Arial"/>
          <w:i/>
          <w:iCs/>
        </w:rPr>
        <w:t>et al.</w:t>
      </w:r>
      <w:r w:rsidRPr="000F63CE">
        <w:rPr>
          <w:rFonts w:ascii="Arial" w:hAnsi="Arial" w:cs="Arial"/>
        </w:rPr>
        <w:t xml:space="preserve"> (1991) “Meeting trainees' expectations: The influence of training </w:t>
      </w:r>
      <w:proofErr w:type="spellStart"/>
      <w:r w:rsidRPr="000F63CE">
        <w:rPr>
          <w:rFonts w:ascii="Arial" w:hAnsi="Arial" w:cs="Arial"/>
        </w:rPr>
        <w:t>fulfillment</w:t>
      </w:r>
      <w:proofErr w:type="spellEnd"/>
      <w:r w:rsidRPr="000F63CE">
        <w:rPr>
          <w:rFonts w:ascii="Arial" w:hAnsi="Arial" w:cs="Arial"/>
        </w:rPr>
        <w:t xml:space="preserve"> on the development of commitment, self-efficacy, and </w:t>
      </w:r>
      <w:r w:rsidRPr="000F63CE">
        <w:rPr>
          <w:rFonts w:ascii="Arial" w:hAnsi="Arial" w:cs="Arial"/>
        </w:rPr>
        <w:lastRenderedPageBreak/>
        <w:t xml:space="preserve">motivation.,” </w:t>
      </w:r>
      <w:r w:rsidRPr="000F63CE">
        <w:rPr>
          <w:rFonts w:ascii="Arial" w:hAnsi="Arial" w:cs="Arial"/>
          <w:i/>
          <w:iCs/>
        </w:rPr>
        <w:t>Journal of Applied Psychology</w:t>
      </w:r>
      <w:r w:rsidRPr="000F63CE">
        <w:rPr>
          <w:rFonts w:ascii="Arial" w:hAnsi="Arial" w:cs="Arial"/>
        </w:rPr>
        <w:t xml:space="preserve">, 76(6), pp. 759–769. Available at: https://doi.org/10.1037/0021-9010.76.6.759. </w:t>
      </w:r>
    </w:p>
    <w:p w14:paraId="5AB02103" w14:textId="42896DD8" w:rsidR="000F63CE" w:rsidRPr="000F63CE" w:rsidRDefault="00F12434" w:rsidP="000F63CE">
      <w:pPr>
        <w:pStyle w:val="NormalWeb"/>
        <w:spacing w:line="360" w:lineRule="auto"/>
        <w:ind w:left="567" w:hanging="567"/>
        <w:jc w:val="both"/>
        <w:rPr>
          <w:rFonts w:ascii="Arial" w:hAnsi="Arial" w:cs="Arial"/>
        </w:rPr>
      </w:pPr>
      <w:r w:rsidRPr="000F63CE">
        <w:rPr>
          <w:rFonts w:ascii="Arial" w:hAnsi="Arial" w:cs="Arial"/>
        </w:rPr>
        <w:t>Armstrong, M. (2006</w:t>
      </w:r>
      <w:r w:rsidR="000F63CE" w:rsidRPr="000F63CE">
        <w:rPr>
          <w:rFonts w:ascii="Arial" w:hAnsi="Arial" w:cs="Arial"/>
        </w:rPr>
        <w:t>)</w:t>
      </w:r>
      <w:r w:rsidRPr="000F63CE">
        <w:rPr>
          <w:rFonts w:ascii="Arial" w:hAnsi="Arial" w:cs="Arial"/>
        </w:rPr>
        <w:t>.</w:t>
      </w:r>
      <w:r w:rsidR="000F63CE" w:rsidRPr="000F63CE">
        <w:rPr>
          <w:rFonts w:ascii="Arial" w:hAnsi="Arial" w:cs="Arial"/>
        </w:rPr>
        <w:t xml:space="preserve"> “Strategic Human Resource Management: A guide to action” (2021). Available at: https://doi.org/10.22271/ed.book.1399. </w:t>
      </w:r>
    </w:p>
    <w:p w14:paraId="3706CF6D" w14:textId="3F2A626A" w:rsidR="00D02A0F" w:rsidRDefault="00F12434" w:rsidP="000F63CE">
      <w:pPr>
        <w:spacing w:line="360" w:lineRule="auto"/>
        <w:jc w:val="both"/>
        <w:rPr>
          <w:rFonts w:ascii="Arial" w:hAnsi="Arial" w:cs="Arial"/>
          <w:sz w:val="24"/>
          <w:szCs w:val="24"/>
        </w:rPr>
      </w:pPr>
      <w:proofErr w:type="spellStart"/>
      <w:r w:rsidRPr="000F63CE">
        <w:rPr>
          <w:rFonts w:ascii="Arial" w:hAnsi="Arial" w:cs="Arial"/>
          <w:sz w:val="24"/>
          <w:szCs w:val="24"/>
        </w:rPr>
        <w:t>Haunstein</w:t>
      </w:r>
      <w:proofErr w:type="spellEnd"/>
      <w:r w:rsidRPr="000F63CE">
        <w:rPr>
          <w:rFonts w:ascii="Arial" w:hAnsi="Arial" w:cs="Arial"/>
          <w:sz w:val="24"/>
          <w:szCs w:val="24"/>
        </w:rPr>
        <w:t>, N.M.H. (1998)</w:t>
      </w:r>
      <w:r w:rsidR="000F63CE" w:rsidRPr="000F63CE">
        <w:rPr>
          <w:rFonts w:ascii="Arial" w:hAnsi="Arial" w:cs="Arial"/>
          <w:sz w:val="24"/>
          <w:szCs w:val="24"/>
        </w:rPr>
        <w:t>.</w:t>
      </w:r>
      <w:r w:rsidRPr="000F63CE">
        <w:rPr>
          <w:rFonts w:ascii="Arial" w:hAnsi="Arial" w:cs="Arial"/>
          <w:sz w:val="24"/>
          <w:szCs w:val="24"/>
        </w:rPr>
        <w:t xml:space="preserve"> </w:t>
      </w:r>
      <w:r w:rsidR="000F63CE" w:rsidRPr="000F63CE">
        <w:rPr>
          <w:rFonts w:ascii="Arial" w:hAnsi="Arial" w:cs="Arial"/>
          <w:sz w:val="24"/>
          <w:szCs w:val="24"/>
        </w:rPr>
        <w:t>“</w:t>
      </w:r>
      <w:r w:rsidRPr="000F63CE">
        <w:rPr>
          <w:rFonts w:ascii="Arial" w:hAnsi="Arial" w:cs="Arial"/>
          <w:sz w:val="24"/>
          <w:szCs w:val="24"/>
        </w:rPr>
        <w:t xml:space="preserve">Training </w:t>
      </w:r>
      <w:proofErr w:type="spellStart"/>
      <w:r w:rsidRPr="000F63CE">
        <w:rPr>
          <w:rFonts w:ascii="Arial" w:hAnsi="Arial" w:cs="Arial"/>
          <w:sz w:val="24"/>
          <w:szCs w:val="24"/>
        </w:rPr>
        <w:t>Raters</w:t>
      </w:r>
      <w:proofErr w:type="spellEnd"/>
      <w:r w:rsidRPr="000F63CE">
        <w:rPr>
          <w:rFonts w:ascii="Arial" w:hAnsi="Arial" w:cs="Arial"/>
          <w:sz w:val="24"/>
          <w:szCs w:val="24"/>
        </w:rPr>
        <w:t xml:space="preserve"> to Increase the Accuracy of Appraisals and the Usefulness of</w:t>
      </w:r>
      <w:r w:rsidR="000F63CE" w:rsidRPr="000F63CE">
        <w:rPr>
          <w:rFonts w:ascii="Arial" w:hAnsi="Arial" w:cs="Arial"/>
          <w:sz w:val="24"/>
          <w:szCs w:val="24"/>
        </w:rPr>
        <w:t xml:space="preserve"> </w:t>
      </w:r>
      <w:r w:rsidRPr="000F63CE">
        <w:rPr>
          <w:rFonts w:ascii="Arial" w:hAnsi="Arial" w:cs="Arial"/>
          <w:sz w:val="24"/>
          <w:szCs w:val="24"/>
        </w:rPr>
        <w:t>Feedback</w:t>
      </w:r>
      <w:r w:rsidR="000F63CE" w:rsidRPr="000F63CE">
        <w:rPr>
          <w:rFonts w:ascii="Arial" w:hAnsi="Arial" w:cs="Arial"/>
          <w:sz w:val="24"/>
          <w:szCs w:val="24"/>
        </w:rPr>
        <w:t>”</w:t>
      </w:r>
      <w:r w:rsidRPr="000F63CE">
        <w:rPr>
          <w:rFonts w:ascii="Arial" w:hAnsi="Arial" w:cs="Arial"/>
          <w:sz w:val="24"/>
          <w:szCs w:val="24"/>
        </w:rPr>
        <w:t>. in Smither, J.W. (Eds.), Performance Appraisal: State of the Art in Practice, Jossey-Bass. San</w:t>
      </w:r>
      <w:r w:rsidR="0090303C" w:rsidRPr="000F63CE">
        <w:rPr>
          <w:rFonts w:ascii="Arial" w:hAnsi="Arial" w:cs="Arial"/>
          <w:sz w:val="24"/>
          <w:szCs w:val="24"/>
        </w:rPr>
        <w:t xml:space="preserve"> </w:t>
      </w:r>
      <w:r w:rsidRPr="000F63CE">
        <w:rPr>
          <w:rFonts w:ascii="Arial" w:hAnsi="Arial" w:cs="Arial"/>
          <w:sz w:val="24"/>
          <w:szCs w:val="24"/>
        </w:rPr>
        <w:t>Francisco</w:t>
      </w:r>
      <w:r w:rsidR="000F63CE" w:rsidRPr="000F63CE">
        <w:rPr>
          <w:rFonts w:ascii="Arial" w:hAnsi="Arial" w:cs="Arial"/>
          <w:sz w:val="24"/>
          <w:szCs w:val="24"/>
        </w:rPr>
        <w:t>.</w:t>
      </w:r>
    </w:p>
    <w:p w14:paraId="580E58F8" w14:textId="3705DFEB" w:rsidR="000F63CE" w:rsidRPr="000F63CE" w:rsidRDefault="000F63CE" w:rsidP="000F63CE">
      <w:pPr>
        <w:pStyle w:val="NormalWeb"/>
        <w:spacing w:line="360" w:lineRule="auto"/>
        <w:ind w:left="567" w:hanging="567"/>
        <w:jc w:val="both"/>
        <w:rPr>
          <w:rFonts w:ascii="Arial" w:hAnsi="Arial" w:cs="Arial"/>
        </w:rPr>
      </w:pPr>
      <w:r w:rsidRPr="000F63CE">
        <w:rPr>
          <w:rFonts w:ascii="Arial" w:hAnsi="Arial" w:cs="Arial"/>
        </w:rPr>
        <w:t>Osei Kwakye, E. and -</w:t>
      </w:r>
      <w:proofErr w:type="spellStart"/>
      <w:r w:rsidRPr="000F63CE">
        <w:rPr>
          <w:rFonts w:ascii="Arial" w:hAnsi="Arial" w:cs="Arial"/>
        </w:rPr>
        <w:t>Wusu</w:t>
      </w:r>
      <w:proofErr w:type="spellEnd"/>
      <w:r w:rsidRPr="000F63CE">
        <w:rPr>
          <w:rFonts w:ascii="Arial" w:hAnsi="Arial" w:cs="Arial"/>
        </w:rPr>
        <w:t xml:space="preserve"> </w:t>
      </w:r>
      <w:proofErr w:type="spellStart"/>
      <w:r w:rsidRPr="000F63CE">
        <w:rPr>
          <w:rFonts w:ascii="Arial" w:hAnsi="Arial" w:cs="Arial"/>
        </w:rPr>
        <w:t>Bempah</w:t>
      </w:r>
      <w:proofErr w:type="spellEnd"/>
      <w:r w:rsidRPr="000F63CE">
        <w:rPr>
          <w:rFonts w:ascii="Arial" w:hAnsi="Arial" w:cs="Arial"/>
        </w:rPr>
        <w:t xml:space="preserve">, O. (2021) “Enhancing organizational performance: The role of training and development,” </w:t>
      </w:r>
      <w:proofErr w:type="spellStart"/>
      <w:r w:rsidRPr="000F63CE">
        <w:rPr>
          <w:rFonts w:ascii="Arial" w:hAnsi="Arial" w:cs="Arial"/>
          <w:i/>
          <w:iCs/>
        </w:rPr>
        <w:t>Sumerianz</w:t>
      </w:r>
      <w:proofErr w:type="spellEnd"/>
      <w:r w:rsidRPr="000F63CE">
        <w:rPr>
          <w:rFonts w:ascii="Arial" w:hAnsi="Arial" w:cs="Arial"/>
          <w:i/>
          <w:iCs/>
        </w:rPr>
        <w:t xml:space="preserve"> Journal of Social Science</w:t>
      </w:r>
      <w:r w:rsidRPr="000F63CE">
        <w:rPr>
          <w:rFonts w:ascii="Arial" w:hAnsi="Arial" w:cs="Arial"/>
        </w:rPr>
        <w:t xml:space="preserve">, (41), pp. 32–43. Available at: https://doi.org/10.47752/sjss.41.32.43. </w:t>
      </w:r>
    </w:p>
    <w:p w14:paraId="28C2619B" w14:textId="45BA321F" w:rsidR="0090303C" w:rsidRPr="000F63CE" w:rsidRDefault="0090303C" w:rsidP="000F63CE">
      <w:pPr>
        <w:spacing w:line="360" w:lineRule="auto"/>
        <w:jc w:val="both"/>
        <w:rPr>
          <w:rFonts w:ascii="Arial" w:hAnsi="Arial" w:cs="Arial"/>
          <w:sz w:val="24"/>
          <w:szCs w:val="24"/>
        </w:rPr>
      </w:pPr>
      <w:r w:rsidRPr="000F63CE">
        <w:rPr>
          <w:rFonts w:ascii="Arial" w:hAnsi="Arial" w:cs="Arial"/>
          <w:sz w:val="24"/>
          <w:szCs w:val="24"/>
        </w:rPr>
        <w:t>M</w:t>
      </w:r>
      <w:r w:rsidR="007A23C1" w:rsidRPr="000F63CE">
        <w:rPr>
          <w:rFonts w:ascii="Arial" w:hAnsi="Arial" w:cs="Arial"/>
          <w:sz w:val="24"/>
          <w:szCs w:val="24"/>
        </w:rPr>
        <w:t>.</w:t>
      </w:r>
      <w:r w:rsidRPr="000F63CE">
        <w:rPr>
          <w:rFonts w:ascii="Arial" w:hAnsi="Arial" w:cs="Arial"/>
          <w:sz w:val="24"/>
          <w:szCs w:val="24"/>
        </w:rPr>
        <w:t xml:space="preserve"> </w:t>
      </w:r>
      <w:proofErr w:type="spellStart"/>
      <w:proofErr w:type="gramStart"/>
      <w:r w:rsidRPr="000F63CE">
        <w:rPr>
          <w:rFonts w:ascii="Arial" w:hAnsi="Arial" w:cs="Arial"/>
          <w:sz w:val="24"/>
          <w:szCs w:val="24"/>
        </w:rPr>
        <w:t>I</w:t>
      </w:r>
      <w:r w:rsidR="007A23C1" w:rsidRPr="000F63CE">
        <w:rPr>
          <w:rFonts w:ascii="Arial" w:hAnsi="Arial" w:cs="Arial"/>
          <w:sz w:val="24"/>
          <w:szCs w:val="24"/>
        </w:rPr>
        <w:t>.</w:t>
      </w:r>
      <w:r w:rsidRPr="000F63CE">
        <w:rPr>
          <w:rFonts w:ascii="Arial" w:hAnsi="Arial" w:cs="Arial"/>
          <w:sz w:val="24"/>
          <w:szCs w:val="24"/>
        </w:rPr>
        <w:t>Barba</w:t>
      </w:r>
      <w:proofErr w:type="spellEnd"/>
      <w:proofErr w:type="gramEnd"/>
      <w:r w:rsidR="007A23C1" w:rsidRPr="000F63CE">
        <w:rPr>
          <w:rFonts w:ascii="Arial" w:hAnsi="Arial" w:cs="Arial"/>
          <w:sz w:val="24"/>
          <w:szCs w:val="24"/>
        </w:rPr>
        <w:t xml:space="preserve">, </w:t>
      </w:r>
      <w:r w:rsidRPr="000F63CE">
        <w:rPr>
          <w:rFonts w:ascii="Arial" w:hAnsi="Arial" w:cs="Arial"/>
          <w:sz w:val="24"/>
          <w:szCs w:val="24"/>
        </w:rPr>
        <w:t xml:space="preserve"> </w:t>
      </w:r>
      <w:proofErr w:type="spellStart"/>
      <w:r w:rsidRPr="000F63CE">
        <w:rPr>
          <w:rFonts w:ascii="Arial" w:hAnsi="Arial" w:cs="Arial"/>
          <w:sz w:val="24"/>
          <w:szCs w:val="24"/>
        </w:rPr>
        <w:t>A</w:t>
      </w:r>
      <w:r w:rsidR="007A23C1" w:rsidRPr="000F63CE">
        <w:rPr>
          <w:rFonts w:ascii="Arial" w:hAnsi="Arial" w:cs="Arial"/>
          <w:sz w:val="24"/>
          <w:szCs w:val="24"/>
        </w:rPr>
        <w:t>.</w:t>
      </w:r>
      <w:r w:rsidRPr="000F63CE">
        <w:rPr>
          <w:rFonts w:ascii="Arial" w:hAnsi="Arial" w:cs="Arial"/>
          <w:sz w:val="24"/>
          <w:szCs w:val="24"/>
        </w:rPr>
        <w:t>D</w:t>
      </w:r>
      <w:r w:rsidR="007A23C1" w:rsidRPr="000F63CE">
        <w:rPr>
          <w:rFonts w:ascii="Arial" w:hAnsi="Arial" w:cs="Arial"/>
          <w:sz w:val="24"/>
          <w:szCs w:val="24"/>
        </w:rPr>
        <w:t>.</w:t>
      </w:r>
      <w:r w:rsidRPr="000F63CE">
        <w:rPr>
          <w:rFonts w:ascii="Arial" w:hAnsi="Arial" w:cs="Arial"/>
          <w:sz w:val="24"/>
          <w:szCs w:val="24"/>
        </w:rPr>
        <w:t>Jiménez</w:t>
      </w:r>
      <w:proofErr w:type="spellEnd"/>
      <w:r w:rsidR="007A23C1" w:rsidRPr="000F63CE">
        <w:rPr>
          <w:rFonts w:ascii="Arial" w:hAnsi="Arial" w:cs="Arial"/>
          <w:sz w:val="24"/>
          <w:szCs w:val="24"/>
        </w:rPr>
        <w:t xml:space="preserve">, </w:t>
      </w:r>
      <w:r w:rsidRPr="000F63CE">
        <w:rPr>
          <w:rFonts w:ascii="Arial" w:hAnsi="Arial" w:cs="Arial"/>
          <w:sz w:val="24"/>
          <w:szCs w:val="24"/>
        </w:rPr>
        <w:t xml:space="preserve"> </w:t>
      </w:r>
      <w:proofErr w:type="spellStart"/>
      <w:r w:rsidRPr="000F63CE">
        <w:rPr>
          <w:rFonts w:ascii="Arial" w:hAnsi="Arial" w:cs="Arial"/>
          <w:sz w:val="24"/>
          <w:szCs w:val="24"/>
        </w:rPr>
        <w:t>J</w:t>
      </w:r>
      <w:r w:rsidR="007A23C1" w:rsidRPr="000F63CE">
        <w:rPr>
          <w:rFonts w:ascii="Arial" w:hAnsi="Arial" w:cs="Arial"/>
          <w:sz w:val="24"/>
          <w:szCs w:val="24"/>
        </w:rPr>
        <w:t>.</w:t>
      </w:r>
      <w:r w:rsidRPr="000F63CE">
        <w:rPr>
          <w:rFonts w:ascii="Arial" w:hAnsi="Arial" w:cs="Arial"/>
          <w:sz w:val="24"/>
          <w:szCs w:val="24"/>
        </w:rPr>
        <w:t>R</w:t>
      </w:r>
      <w:r w:rsidR="007A23C1" w:rsidRPr="000F63CE">
        <w:rPr>
          <w:rFonts w:ascii="Arial" w:hAnsi="Arial" w:cs="Arial"/>
          <w:sz w:val="24"/>
          <w:szCs w:val="24"/>
        </w:rPr>
        <w:t>.</w:t>
      </w:r>
      <w:r w:rsidRPr="000F63CE">
        <w:rPr>
          <w:rFonts w:ascii="Arial" w:hAnsi="Arial" w:cs="Arial"/>
          <w:sz w:val="24"/>
          <w:szCs w:val="24"/>
        </w:rPr>
        <w:t>Sanz</w:t>
      </w:r>
      <w:proofErr w:type="spellEnd"/>
      <w:r w:rsidRPr="000F63CE">
        <w:rPr>
          <w:rFonts w:ascii="Arial" w:hAnsi="Arial" w:cs="Arial"/>
          <w:sz w:val="24"/>
          <w:szCs w:val="24"/>
        </w:rPr>
        <w:t xml:space="preserve"> Valle</w:t>
      </w:r>
      <w:r w:rsidR="007A23C1" w:rsidRPr="000F63CE">
        <w:rPr>
          <w:rFonts w:ascii="Arial" w:hAnsi="Arial" w:cs="Arial"/>
          <w:sz w:val="24"/>
          <w:szCs w:val="24"/>
        </w:rPr>
        <w:t xml:space="preserve">, (2014), “Training and performance: The mediating role of organizational learning”, BRQ Business Research Quarterly, Vol. 17, Issue 3, July–September 2014, Pages 161-173. </w:t>
      </w:r>
      <w:hyperlink r:id="rId15" w:tgtFrame="_blank" w:tooltip="Persistent link using digital object identifier" w:history="1">
        <w:r w:rsidR="007A23C1" w:rsidRPr="000F63CE">
          <w:rPr>
            <w:rStyle w:val="Hyperlink"/>
            <w:rFonts w:ascii="Arial" w:hAnsi="Arial" w:cs="Arial"/>
            <w:color w:val="0C7DBB"/>
            <w:sz w:val="24"/>
            <w:szCs w:val="24"/>
            <w:u w:val="none"/>
          </w:rPr>
          <w:t>https://doi.org/10.1016/j.cede.2013.05.003</w:t>
        </w:r>
      </w:hyperlink>
      <w:r w:rsidR="000F63CE" w:rsidRPr="000F63CE">
        <w:rPr>
          <w:rFonts w:ascii="Arial" w:hAnsi="Arial" w:cs="Arial"/>
          <w:sz w:val="24"/>
          <w:szCs w:val="24"/>
        </w:rPr>
        <w:t>.</w:t>
      </w:r>
    </w:p>
    <w:sectPr w:rsidR="0090303C" w:rsidRPr="000F63C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900A8" w14:textId="77777777" w:rsidR="00940F37" w:rsidRDefault="00940F37" w:rsidP="00D75D41">
      <w:pPr>
        <w:spacing w:after="0" w:line="240" w:lineRule="auto"/>
      </w:pPr>
      <w:r>
        <w:separator/>
      </w:r>
    </w:p>
  </w:endnote>
  <w:endnote w:type="continuationSeparator" w:id="0">
    <w:p w14:paraId="593F4B96" w14:textId="77777777" w:rsidR="00940F37" w:rsidRDefault="00940F37" w:rsidP="00D75D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583E5E" w14:textId="38503F88" w:rsidR="00D75D41" w:rsidRDefault="00D75D41">
    <w:pPr>
      <w:pStyle w:val="Footer"/>
    </w:pPr>
    <w:r>
      <w:rPr>
        <w:noProof/>
        <w:color w:val="808080" w:themeColor="background1" w:themeShade="80"/>
      </w:rPr>
      <mc:AlternateContent>
        <mc:Choice Requires="wpg">
          <w:drawing>
            <wp:anchor distT="0" distB="0" distL="0" distR="0" simplePos="0" relativeHeight="251660288" behindDoc="0" locked="0" layoutInCell="1" allowOverlap="1" wp14:anchorId="79A208D0" wp14:editId="58390D8B">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A429419" w14:textId="17BAC4EE" w:rsidR="00D75D41" w:rsidRDefault="00D75D41">
                                <w:pPr>
                                  <w:jc w:val="right"/>
                                  <w:rPr>
                                    <w:color w:val="7F7F7F" w:themeColor="text1" w:themeTint="80"/>
                                  </w:rPr>
                                </w:pPr>
                                <w:r>
                                  <w:rPr>
                                    <w:color w:val="7F7F7F" w:themeColor="text1" w:themeTint="80"/>
                                  </w:rPr>
                                  <w:t xml:space="preserve">     </w:t>
                                </w:r>
                              </w:p>
                            </w:sdtContent>
                          </w:sdt>
                          <w:p w14:paraId="27385641" w14:textId="77777777" w:rsidR="00D75D41" w:rsidRDefault="00D75D41">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79A208D0" id="Group 37" o:spid="_x0000_s1026"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B0zYAMAAGkKAAAOAAAAZHJzL2Uyb0RvYy54bWzMVltP2zAUfp+0/2DlfSTpJW0jUtSxgSYh&#10;QMDEs+s4TTTH9my3Cfv1O3YuvVANxCREH1Jfzjk+5/P5vuT0rC4Z2lClC8ETLzwJPEQ5EWnBV4n3&#10;8+Hiy9RD2mCeYiY4Tbwnqr2z+edPp5WM6UDkgqVUIQjCdVzJxMuNkbHva5LTEusTISmHzUyoEhuY&#10;qpWfKlxB9JL5gyCI/EqoVCpBqNaw+q3Z9OYufpZRYm6yTFODWOJBbsY9lXsu7dOfn+J4pbDMC9Km&#10;gd+QRYkLDof2ob5hg9FaFc9ClQVRQovMnBBR+iLLCkJdDVBNGBxUc6nEWrpaVnG1kj1MAO0BTm8O&#10;S643l0rey1sFSFRyBVi4ma2lzlRp/yFLVDvInnrIaG0QgcXxbDSMAkCWwN4QbmTUYkpyAP6ZG8m/&#10;947RIBr3jsPpOLSX4XfH+nvJVBLaQ28R0P+HwH2OJXXA6hgQuFWoSCF96FWOS+jSO+gbzFeMIlhz&#10;wDi7HiYda0DsCEbhLLA1vYBTOJ0Oor1qcSyVNpdUlMgOEk9BBq6h8OZKmwaYzsSeqwUr0ouCMTex&#10;bKHnTKENhj43dQflnhXj1pYL69UEtCuAc1eNG5knRq0d43c0A1jgjgcuEUfJ7SGYEMpN2GzlOKXN&#10;2eMAfm1pvYe7VhfQRs7g/D52G2C/gC52k2Vrb12pY3TvHPwrsca593AnC25657LgQh0LwKCq9uTG&#10;vgOpgcaitBTpEzSNEo2eaEkuCri2K6zNLVYgINADIIrmBh4ZE1XiiXbkoVyoP8fWrT10Nex6qAJB&#10;Sjz9e40V9RD7waHfZ+EIuIWMm4zGkwFM1O7OcneHr8tzAb0QgvxK4obW3rBumClRPoJ2LuypsIU5&#10;gbMTjxjVTc5NI5SgvoQuFs4MVEtic8XvJbHBLaq2LR/qR6xk27sGxOFadBzD8UELN7bWk4vF2ois&#10;cP29xbXFG/huJek9iD/riP9gde2rqNFwdsB7ZGpYtzVDbzimHFcAgBLYH0XRxDEcerYXvB2lHIwn&#10;4WTctlmnsx2/XykBPZMtWRH0WDQE7Wlw3ed4R5xWSbbZu9ERxr+CWMfp/ArH96Zz+utFOpt6Wbe3&#10;+oGZDZ31ZlYvPxKn3asdvmfca6H99rIfTLtzpwHbL8T5XwAAAP//AwBQSwMEFAAGAAgAAAAhAP0E&#10;dPzcAAAABAEAAA8AAABkcnMvZG93bnJldi54bWxMj0FLxDAQhe+C/yGM4M1Nu6tFa9NFRBHEw7YK&#10;4i1txqbYTLpNdrf+e2e96OXB4w3vfVOsZzeIPU6h96QgXSQgkFpveuoUvL0+XlyDCFGT0YMnVPCN&#10;Adbl6Umhc+MPVOG+jp3gEgq5VmBjHHMpQ2vR6bDwIxJnn35yOrKdOmkmfeByN8hlkmTS6Z54weoR&#10;7y22X/XOKViuHl4+0vdtVT9XT1mz2aTWblOlzs/mu1sQEef4dwxHfEaHkpkavyMTxKCAH4m/ytnN&#10;KmPbKLhKLkGWhfwPX/4AAAD//wMAUEsBAi0AFAAGAAgAAAAhALaDOJL+AAAA4QEAABMAAAAAAAAA&#10;AAAAAAAAAAAAAFtDb250ZW50X1R5cGVzXS54bWxQSwECLQAUAAYACAAAACEAOP0h/9YAAACUAQAA&#10;CwAAAAAAAAAAAAAAAAAvAQAAX3JlbHMvLnJlbHNQSwECLQAUAAYACAAAACEAnJQdM2ADAABpCgAA&#10;DgAAAAAAAAAAAAAAAAAuAgAAZHJzL2Uyb0RvYy54bWxQSwECLQAUAAYACAAAACEA/QR0/NwAAAAE&#10;AQAADwAAAAAAAAAAAAAAAAC6BQAAZHJzL2Rvd25yZXYueG1sUEsFBgAAAAAEAAQA8wAAAMMGAAAA&#10;AA==&#10;">
              <v:rect id="Rectangle 38" o:spid="_x0000_s1027"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A429419" w14:textId="17BAC4EE" w:rsidR="00D75D41" w:rsidRDefault="00D75D41">
                          <w:pPr>
                            <w:jc w:val="right"/>
                            <w:rPr>
                              <w:color w:val="7F7F7F" w:themeColor="text1" w:themeTint="80"/>
                            </w:rPr>
                          </w:pPr>
                          <w:r>
                            <w:rPr>
                              <w:color w:val="7F7F7F" w:themeColor="text1" w:themeTint="80"/>
                            </w:rPr>
                            <w:t xml:space="preserve">     </w:t>
                          </w:r>
                        </w:p>
                      </w:sdtContent>
                    </w:sdt>
                    <w:p w14:paraId="27385641" w14:textId="77777777" w:rsidR="00D75D41" w:rsidRDefault="00D75D41">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1FC9829C" wp14:editId="10A470D8">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748EDE7" w14:textId="77777777" w:rsidR="00D75D41" w:rsidRDefault="00D75D41">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C9829C" id="Rectangle 40" o:spid="_x0000_s1029"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XBYigIAAHcFAAAOAAAAZHJzL2Uyb0RvYy54bWysVN9v0zAQfkfif7D8ztKMDUa1dKo2DSFN&#10;Y2JDe3Yde4nk+MzZbVL+es52ko4xXhB9cM+57359vrvzi6EzbKfQt2ArXh4tOFNWQt3ap4p/f7h+&#10;d8aZD8LWwoBVFd8rzy9Wb9+c926pjqEBUytk5MT6Ze8q3oTglkXhZaM64Y/AKUtKDdiJQFd8KmoU&#10;PXnvTHG8WHwoesDaIUjlPX29ykq+Sv61VjJ81dqrwEzFKbeQTkznJp7F6lwsn1C4ppVjGuIfsuhE&#10;ayno7OpKBMG22P7hqmslggcdjiR0BWjdSpVqoGrKxYtq7hvhVKqFyPFupsn/P7fydnfv7pBo6J1f&#10;ehJjFYPGLv5TfmxIZO1nstQQmKSPJ6cf6QE4k6R6T9JJIrM4GDv04bOCjkWh4khvkSgSuxsfKCBB&#10;J0iM5cG09XVrTLrE91eXBtlO0MuFoYwvRRa/oYxlPQU/KymPaGUh2megsYQ/1JSksDcq4oz9pjRr&#10;a6riOBmmdjuEE1IqG8qsakStchanC/pNeUwJpqySw+hZU/zZ9+hgQmYnk++c5YiPpip162ycK/pL&#10;Ytl4tkiRwYbZuGst4GuVGapqjJzxE0mZmshSGDYDcUPDHJHxywbq/R0yhDw93snrlp70RvhwJ5DG&#10;hbqAVkD4Soc2QE8Co8RZA/jzte8RT11MWs56Gr+K+x9bgYoz88VSf38qT6ihWEiX1Gqc4XPN5rnG&#10;brtLoD4padk4mUQyxmAmUSN0j7Qp1jEqqYSVFLvim0m8DHkp0KaRar1OIJpQJ8KNvXcyuo4sx4Z9&#10;GB4FurGrA43DLUyDKpYvmjtjo6WF9TaAblPnH1gd+afpTo00bqK4Pp7fE+qwL1e/AAAA//8DAFBL&#10;AwQUAAYACAAAACEACT23cNoAAAADAQAADwAAAGRycy9kb3ducmV2LnhtbEyPzUrEQBCE74LvMLTg&#10;zZ24+BNjOosIIuIlriJ7nM30JtGZnpCZzca3t/Wil4Kimqqvy9XsnZpojH1ghPNFBoq4CbbnFuHt&#10;9eEsBxWTYWtcYEL4ogir6vioNIUNB36haZ1aJSUcC4PQpTQUWsemI2/iIgzEku3C6E0SO7bajuYg&#10;5d7pZZZdaW96loXODHTfUfO53nsEfk9THh+1293UTf5U15v843mDeHoy392CSjSnv2P4wRd0qIRp&#10;G/Zso3II8kj6Vcmul+K2CJfZBeiq1P/Zq28AAAD//wMAUEsBAi0AFAAGAAgAAAAhALaDOJL+AAAA&#10;4QEAABMAAAAAAAAAAAAAAAAAAAAAAFtDb250ZW50X1R5cGVzXS54bWxQSwECLQAUAAYACAAAACEA&#10;OP0h/9YAAACUAQAACwAAAAAAAAAAAAAAAAAvAQAAX3JlbHMvLnJlbHNQSwECLQAUAAYACAAAACEA&#10;Q4VwWIoCAAB3BQAADgAAAAAAAAAAAAAAAAAuAgAAZHJzL2Uyb0RvYy54bWxQSwECLQAUAAYACAAA&#10;ACEACT23cNoAAAADAQAADwAAAAAAAAAAAAAAAADkBAAAZHJzL2Rvd25yZXYueG1sUEsFBgAAAAAE&#10;AAQA8wAAAOsFAAAAAA==&#10;" fillcolor="black [3213]" stroked="f" strokeweight="3pt">
              <v:textbox>
                <w:txbxContent>
                  <w:p w14:paraId="5748EDE7" w14:textId="77777777" w:rsidR="00D75D41" w:rsidRDefault="00D75D41">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3CB2F" w14:textId="77777777" w:rsidR="00940F37" w:rsidRDefault="00940F37" w:rsidP="00D75D41">
      <w:pPr>
        <w:spacing w:after="0" w:line="240" w:lineRule="auto"/>
      </w:pPr>
      <w:r>
        <w:separator/>
      </w:r>
    </w:p>
  </w:footnote>
  <w:footnote w:type="continuationSeparator" w:id="0">
    <w:p w14:paraId="23C4E1E3" w14:textId="77777777" w:rsidR="00940F37" w:rsidRDefault="00940F37" w:rsidP="00D75D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B20CA"/>
    <w:multiLevelType w:val="multilevel"/>
    <w:tmpl w:val="49FE157C"/>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DC74D76"/>
    <w:multiLevelType w:val="hybridMultilevel"/>
    <w:tmpl w:val="455085E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163A67"/>
    <w:multiLevelType w:val="multilevel"/>
    <w:tmpl w:val="1B840A34"/>
    <w:lvl w:ilvl="0">
      <w:start w:val="1"/>
      <w:numFmt w:val="bullet"/>
      <w:lvlText w:val=""/>
      <w:lvlJc w:val="left"/>
      <w:pPr>
        <w:ind w:left="720" w:hanging="360"/>
      </w:pPr>
      <w:rPr>
        <w:rFonts w:ascii="Wingdings" w:hAnsi="Wingding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7096ED0"/>
    <w:multiLevelType w:val="multilevel"/>
    <w:tmpl w:val="1B840A34"/>
    <w:lvl w:ilvl="0">
      <w:start w:val="1"/>
      <w:numFmt w:val="bullet"/>
      <w:lvlText w:val=""/>
      <w:lvlJc w:val="left"/>
      <w:pPr>
        <w:ind w:left="720" w:hanging="360"/>
      </w:pPr>
      <w:rPr>
        <w:rFonts w:ascii="Wingdings" w:hAnsi="Wingding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33613C1D"/>
    <w:multiLevelType w:val="hybridMultilevel"/>
    <w:tmpl w:val="BAD86A7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A784FB1"/>
    <w:multiLevelType w:val="multilevel"/>
    <w:tmpl w:val="116825A2"/>
    <w:lvl w:ilvl="0">
      <w:start w:val="2"/>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3C5C50A2"/>
    <w:multiLevelType w:val="multilevel"/>
    <w:tmpl w:val="9AE2438A"/>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40A00BE9"/>
    <w:multiLevelType w:val="multilevel"/>
    <w:tmpl w:val="1B840A34"/>
    <w:lvl w:ilvl="0">
      <w:start w:val="1"/>
      <w:numFmt w:val="bullet"/>
      <w:lvlText w:val=""/>
      <w:lvlJc w:val="left"/>
      <w:pPr>
        <w:ind w:left="720" w:hanging="360"/>
      </w:pPr>
      <w:rPr>
        <w:rFonts w:ascii="Wingdings" w:hAnsi="Wingding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4B3272B2"/>
    <w:multiLevelType w:val="multilevel"/>
    <w:tmpl w:val="AAD05C08"/>
    <w:lvl w:ilvl="0">
      <w:start w:val="3"/>
      <w:numFmt w:val="decimal"/>
      <w:lvlText w:val="%1."/>
      <w:lvlJc w:val="left"/>
      <w:pPr>
        <w:ind w:left="408" w:hanging="408"/>
      </w:pPr>
      <w:rPr>
        <w:rFonts w:hint="default"/>
      </w:rPr>
    </w:lvl>
    <w:lvl w:ilvl="1">
      <w:start w:val="8"/>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55415814"/>
    <w:multiLevelType w:val="multilevel"/>
    <w:tmpl w:val="980A3DAE"/>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618445F5"/>
    <w:multiLevelType w:val="multilevel"/>
    <w:tmpl w:val="1F126C2A"/>
    <w:lvl w:ilvl="0">
      <w:start w:val="1"/>
      <w:numFmt w:val="decimal"/>
      <w:lvlText w:val="%1."/>
      <w:lvlJc w:val="left"/>
      <w:pPr>
        <w:ind w:left="408" w:hanging="408"/>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639B0F0C"/>
    <w:multiLevelType w:val="hybridMultilevel"/>
    <w:tmpl w:val="1D2460A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F35923"/>
    <w:multiLevelType w:val="hybridMultilevel"/>
    <w:tmpl w:val="C18C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2B7819"/>
    <w:multiLevelType w:val="multilevel"/>
    <w:tmpl w:val="0E789840"/>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7C5D42C0"/>
    <w:multiLevelType w:val="hybridMultilevel"/>
    <w:tmpl w:val="5A5861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8445603">
    <w:abstractNumId w:val="12"/>
  </w:num>
  <w:num w:numId="2" w16cid:durableId="1416240018">
    <w:abstractNumId w:val="6"/>
  </w:num>
  <w:num w:numId="3" w16cid:durableId="1887985613">
    <w:abstractNumId w:val="13"/>
  </w:num>
  <w:num w:numId="4" w16cid:durableId="1804695599">
    <w:abstractNumId w:val="14"/>
  </w:num>
  <w:num w:numId="5" w16cid:durableId="1431782615">
    <w:abstractNumId w:val="4"/>
  </w:num>
  <w:num w:numId="6" w16cid:durableId="1553618918">
    <w:abstractNumId w:val="0"/>
  </w:num>
  <w:num w:numId="7" w16cid:durableId="689379072">
    <w:abstractNumId w:val="7"/>
  </w:num>
  <w:num w:numId="8" w16cid:durableId="1403596856">
    <w:abstractNumId w:val="2"/>
  </w:num>
  <w:num w:numId="9" w16cid:durableId="52585691">
    <w:abstractNumId w:val="5"/>
  </w:num>
  <w:num w:numId="10" w16cid:durableId="597950710">
    <w:abstractNumId w:val="3"/>
  </w:num>
  <w:num w:numId="11" w16cid:durableId="653609915">
    <w:abstractNumId w:val="11"/>
  </w:num>
  <w:num w:numId="12" w16cid:durableId="1058014391">
    <w:abstractNumId w:val="1"/>
  </w:num>
  <w:num w:numId="13" w16cid:durableId="1706439593">
    <w:abstractNumId w:val="9"/>
  </w:num>
  <w:num w:numId="14" w16cid:durableId="5794748">
    <w:abstractNumId w:val="10"/>
  </w:num>
  <w:num w:numId="15" w16cid:durableId="1546088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506"/>
    <w:rsid w:val="000F63CE"/>
    <w:rsid w:val="0012383E"/>
    <w:rsid w:val="00223ABA"/>
    <w:rsid w:val="0025472E"/>
    <w:rsid w:val="002B6E6C"/>
    <w:rsid w:val="002B76EA"/>
    <w:rsid w:val="002E7C7F"/>
    <w:rsid w:val="003378DA"/>
    <w:rsid w:val="00465383"/>
    <w:rsid w:val="004C7DEC"/>
    <w:rsid w:val="00507FF8"/>
    <w:rsid w:val="00530EB6"/>
    <w:rsid w:val="005B17D5"/>
    <w:rsid w:val="00611506"/>
    <w:rsid w:val="00625356"/>
    <w:rsid w:val="0069282C"/>
    <w:rsid w:val="006D6C8C"/>
    <w:rsid w:val="006F5A34"/>
    <w:rsid w:val="007135AB"/>
    <w:rsid w:val="00714C67"/>
    <w:rsid w:val="007A23C1"/>
    <w:rsid w:val="008E12A3"/>
    <w:rsid w:val="0090303C"/>
    <w:rsid w:val="00914AC5"/>
    <w:rsid w:val="00940F37"/>
    <w:rsid w:val="00994970"/>
    <w:rsid w:val="00B0678A"/>
    <w:rsid w:val="00B25ACC"/>
    <w:rsid w:val="00B47317"/>
    <w:rsid w:val="00D02A0F"/>
    <w:rsid w:val="00D101B4"/>
    <w:rsid w:val="00D717DA"/>
    <w:rsid w:val="00D75D41"/>
    <w:rsid w:val="00DD77B6"/>
    <w:rsid w:val="00E0295F"/>
    <w:rsid w:val="00E233B4"/>
    <w:rsid w:val="00E70602"/>
    <w:rsid w:val="00F12434"/>
    <w:rsid w:val="00FB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BF7897"/>
  <w15:chartTrackingRefBased/>
  <w15:docId w15:val="{9AB10834-97FF-492B-B38C-0A5509AAB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01B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1506"/>
    <w:pPr>
      <w:ind w:left="720"/>
      <w:contextualSpacing/>
    </w:pPr>
  </w:style>
  <w:style w:type="character" w:styleId="Hyperlink">
    <w:name w:val="Hyperlink"/>
    <w:basedOn w:val="DefaultParagraphFont"/>
    <w:uiPriority w:val="99"/>
    <w:unhideWhenUsed/>
    <w:rsid w:val="00714C67"/>
    <w:rPr>
      <w:color w:val="0563C1" w:themeColor="hyperlink"/>
      <w:u w:val="single"/>
    </w:rPr>
  </w:style>
  <w:style w:type="character" w:styleId="UnresolvedMention">
    <w:name w:val="Unresolved Mention"/>
    <w:basedOn w:val="DefaultParagraphFont"/>
    <w:uiPriority w:val="99"/>
    <w:semiHidden/>
    <w:unhideWhenUsed/>
    <w:rsid w:val="00714C67"/>
    <w:rPr>
      <w:color w:val="605E5C"/>
      <w:shd w:val="clear" w:color="auto" w:fill="E1DFDD"/>
    </w:rPr>
  </w:style>
  <w:style w:type="character" w:styleId="PlaceholderText">
    <w:name w:val="Placeholder Text"/>
    <w:basedOn w:val="DefaultParagraphFont"/>
    <w:uiPriority w:val="99"/>
    <w:semiHidden/>
    <w:rsid w:val="006F5A34"/>
    <w:rPr>
      <w:color w:val="808080"/>
    </w:rPr>
  </w:style>
  <w:style w:type="paragraph" w:styleId="NormalWeb">
    <w:name w:val="Normal (Web)"/>
    <w:basedOn w:val="Normal"/>
    <w:uiPriority w:val="99"/>
    <w:unhideWhenUsed/>
    <w:rsid w:val="0062535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75D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D41"/>
  </w:style>
  <w:style w:type="paragraph" w:styleId="Footer">
    <w:name w:val="footer"/>
    <w:basedOn w:val="Normal"/>
    <w:link w:val="FooterChar"/>
    <w:uiPriority w:val="99"/>
    <w:unhideWhenUsed/>
    <w:rsid w:val="00D75D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D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11491">
      <w:bodyDiv w:val="1"/>
      <w:marLeft w:val="0"/>
      <w:marRight w:val="0"/>
      <w:marTop w:val="0"/>
      <w:marBottom w:val="0"/>
      <w:divBdr>
        <w:top w:val="none" w:sz="0" w:space="0" w:color="auto"/>
        <w:left w:val="none" w:sz="0" w:space="0" w:color="auto"/>
        <w:bottom w:val="none" w:sz="0" w:space="0" w:color="auto"/>
        <w:right w:val="none" w:sz="0" w:space="0" w:color="auto"/>
      </w:divBdr>
    </w:div>
    <w:div w:id="84738947">
      <w:bodyDiv w:val="1"/>
      <w:marLeft w:val="0"/>
      <w:marRight w:val="0"/>
      <w:marTop w:val="0"/>
      <w:marBottom w:val="0"/>
      <w:divBdr>
        <w:top w:val="none" w:sz="0" w:space="0" w:color="auto"/>
        <w:left w:val="none" w:sz="0" w:space="0" w:color="auto"/>
        <w:bottom w:val="none" w:sz="0" w:space="0" w:color="auto"/>
        <w:right w:val="none" w:sz="0" w:space="0" w:color="auto"/>
      </w:divBdr>
    </w:div>
    <w:div w:id="230044264">
      <w:bodyDiv w:val="1"/>
      <w:marLeft w:val="0"/>
      <w:marRight w:val="0"/>
      <w:marTop w:val="0"/>
      <w:marBottom w:val="0"/>
      <w:divBdr>
        <w:top w:val="none" w:sz="0" w:space="0" w:color="auto"/>
        <w:left w:val="none" w:sz="0" w:space="0" w:color="auto"/>
        <w:bottom w:val="none" w:sz="0" w:space="0" w:color="auto"/>
        <w:right w:val="none" w:sz="0" w:space="0" w:color="auto"/>
      </w:divBdr>
    </w:div>
    <w:div w:id="452558567">
      <w:bodyDiv w:val="1"/>
      <w:marLeft w:val="0"/>
      <w:marRight w:val="0"/>
      <w:marTop w:val="0"/>
      <w:marBottom w:val="0"/>
      <w:divBdr>
        <w:top w:val="none" w:sz="0" w:space="0" w:color="auto"/>
        <w:left w:val="none" w:sz="0" w:space="0" w:color="auto"/>
        <w:bottom w:val="none" w:sz="0" w:space="0" w:color="auto"/>
        <w:right w:val="none" w:sz="0" w:space="0" w:color="auto"/>
      </w:divBdr>
    </w:div>
    <w:div w:id="842403206">
      <w:bodyDiv w:val="1"/>
      <w:marLeft w:val="0"/>
      <w:marRight w:val="0"/>
      <w:marTop w:val="0"/>
      <w:marBottom w:val="0"/>
      <w:divBdr>
        <w:top w:val="none" w:sz="0" w:space="0" w:color="auto"/>
        <w:left w:val="none" w:sz="0" w:space="0" w:color="auto"/>
        <w:bottom w:val="none" w:sz="0" w:space="0" w:color="auto"/>
        <w:right w:val="none" w:sz="0" w:space="0" w:color="auto"/>
      </w:divBdr>
    </w:div>
    <w:div w:id="1247224680">
      <w:bodyDiv w:val="1"/>
      <w:marLeft w:val="0"/>
      <w:marRight w:val="0"/>
      <w:marTop w:val="0"/>
      <w:marBottom w:val="0"/>
      <w:divBdr>
        <w:top w:val="none" w:sz="0" w:space="0" w:color="auto"/>
        <w:left w:val="none" w:sz="0" w:space="0" w:color="auto"/>
        <w:bottom w:val="none" w:sz="0" w:space="0" w:color="auto"/>
        <w:right w:val="none" w:sz="0" w:space="0" w:color="auto"/>
      </w:divBdr>
    </w:div>
    <w:div w:id="1313024960">
      <w:bodyDiv w:val="1"/>
      <w:marLeft w:val="0"/>
      <w:marRight w:val="0"/>
      <w:marTop w:val="0"/>
      <w:marBottom w:val="0"/>
      <w:divBdr>
        <w:top w:val="none" w:sz="0" w:space="0" w:color="auto"/>
        <w:left w:val="none" w:sz="0" w:space="0" w:color="auto"/>
        <w:bottom w:val="none" w:sz="0" w:space="0" w:color="auto"/>
        <w:right w:val="none" w:sz="0" w:space="0" w:color="auto"/>
      </w:divBdr>
    </w:div>
    <w:div w:id="1716853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doi.org/10.5555/ijosmas.v2i1.1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em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hyperlink" Target="https://doi.org/10.1016/j.cede.2013.05.003" TargetMode="Externa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doi.org/10.5555/ijosmas.v2i2.15"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B291914-5189-41BE-8C4E-2B7734F4C45A}" type="doc">
      <dgm:prSet loTypeId="urn:microsoft.com/office/officeart/2005/8/layout/venn2" loCatId="relationship" qsTypeId="urn:microsoft.com/office/officeart/2005/8/quickstyle/simple1" qsCatId="simple" csTypeId="urn:microsoft.com/office/officeart/2005/8/colors/accent1_2" csCatId="accent1" phldr="1"/>
      <dgm:spPr/>
      <dgm:t>
        <a:bodyPr/>
        <a:lstStyle/>
        <a:p>
          <a:endParaRPr lang="en-GB"/>
        </a:p>
      </dgm:t>
    </dgm:pt>
    <dgm:pt modelId="{992FC990-A845-43E8-B81F-1ECAE5AACB8C}">
      <dgm:prSet phldrT="[Text]"/>
      <dgm:spPr>
        <a:solidFill>
          <a:schemeClr val="accent1">
            <a:lumMod val="50000"/>
          </a:schemeClr>
        </a:solidFill>
      </dgm:spPr>
      <dgm:t>
        <a:bodyPr/>
        <a:lstStyle/>
        <a:p>
          <a:r>
            <a:rPr lang="en-GB" dirty="0"/>
            <a:t>Philosophy: Interpretivism</a:t>
          </a:r>
        </a:p>
      </dgm:t>
    </dgm:pt>
    <dgm:pt modelId="{EF5A56D7-47F0-4599-94E7-79386C5B8D8F}" type="parTrans" cxnId="{26800DE3-C5AB-44C0-BF17-2E04091EF59E}">
      <dgm:prSet/>
      <dgm:spPr/>
      <dgm:t>
        <a:bodyPr/>
        <a:lstStyle/>
        <a:p>
          <a:endParaRPr lang="en-GB"/>
        </a:p>
      </dgm:t>
    </dgm:pt>
    <dgm:pt modelId="{F00C18B2-C640-4A75-AFEC-F1BDF0ADB016}" type="sibTrans" cxnId="{26800DE3-C5AB-44C0-BF17-2E04091EF59E}">
      <dgm:prSet/>
      <dgm:spPr/>
      <dgm:t>
        <a:bodyPr/>
        <a:lstStyle/>
        <a:p>
          <a:endParaRPr lang="en-GB"/>
        </a:p>
      </dgm:t>
    </dgm:pt>
    <dgm:pt modelId="{50FE551E-D2B7-42CD-A6C3-240CD2749C4A}">
      <dgm:prSet phldrT="[Text]"/>
      <dgm:spPr>
        <a:solidFill>
          <a:schemeClr val="accent1">
            <a:lumMod val="75000"/>
          </a:schemeClr>
        </a:solidFill>
      </dgm:spPr>
      <dgm:t>
        <a:bodyPr/>
        <a:lstStyle/>
        <a:p>
          <a:r>
            <a:rPr lang="en-GB" dirty="0"/>
            <a:t>Research methodology</a:t>
          </a:r>
        </a:p>
      </dgm:t>
    </dgm:pt>
    <dgm:pt modelId="{73C2AEF6-93B5-46A9-8B63-01A8BC246E46}" type="parTrans" cxnId="{F89031B0-2310-4463-AC51-BB3519C9E2A2}">
      <dgm:prSet/>
      <dgm:spPr/>
      <dgm:t>
        <a:bodyPr/>
        <a:lstStyle/>
        <a:p>
          <a:endParaRPr lang="en-GB"/>
        </a:p>
      </dgm:t>
    </dgm:pt>
    <dgm:pt modelId="{EFFDD791-5735-4BFB-B205-09E774394FE1}" type="sibTrans" cxnId="{F89031B0-2310-4463-AC51-BB3519C9E2A2}">
      <dgm:prSet/>
      <dgm:spPr/>
      <dgm:t>
        <a:bodyPr/>
        <a:lstStyle/>
        <a:p>
          <a:endParaRPr lang="en-GB"/>
        </a:p>
      </dgm:t>
    </dgm:pt>
    <dgm:pt modelId="{69F3FF6E-0373-46AB-A185-359E5CE59688}">
      <dgm:prSet phldrT="[Text]" custT="1"/>
      <dgm:spPr>
        <a:solidFill>
          <a:schemeClr val="accent1">
            <a:lumMod val="40000"/>
            <a:lumOff val="60000"/>
          </a:schemeClr>
        </a:solidFill>
      </dgm:spPr>
      <dgm:t>
        <a:bodyPr/>
        <a:lstStyle/>
        <a:p>
          <a:r>
            <a:rPr lang="en-GB" sz="900" dirty="0">
              <a:solidFill>
                <a:schemeClr val="tx1"/>
              </a:solidFill>
            </a:rPr>
            <a:t>Interviews/</a:t>
          </a:r>
          <a:r>
            <a:rPr lang="en-GB" sz="900" dirty="0" err="1">
              <a:solidFill>
                <a:schemeClr val="tx1"/>
              </a:solidFill>
            </a:rPr>
            <a:t>questionaires</a:t>
          </a:r>
          <a:r>
            <a:rPr lang="en-GB" sz="900" dirty="0">
              <a:solidFill>
                <a:schemeClr val="tx1"/>
              </a:solidFill>
            </a:rPr>
            <a:t>/research method</a:t>
          </a:r>
        </a:p>
      </dgm:t>
    </dgm:pt>
    <dgm:pt modelId="{3E04D9CC-1058-4528-924D-61813D9B8DBA}" type="parTrans" cxnId="{68C8FCA6-B674-4AD7-8E6D-EF5B02682E52}">
      <dgm:prSet/>
      <dgm:spPr/>
      <dgm:t>
        <a:bodyPr/>
        <a:lstStyle/>
        <a:p>
          <a:endParaRPr lang="en-GB"/>
        </a:p>
      </dgm:t>
    </dgm:pt>
    <dgm:pt modelId="{9DBD3794-CF42-4676-B9CF-24F217E0CD6A}" type="sibTrans" cxnId="{68C8FCA6-B674-4AD7-8E6D-EF5B02682E52}">
      <dgm:prSet/>
      <dgm:spPr/>
      <dgm:t>
        <a:bodyPr/>
        <a:lstStyle/>
        <a:p>
          <a:endParaRPr lang="en-GB"/>
        </a:p>
      </dgm:t>
    </dgm:pt>
    <dgm:pt modelId="{8B349724-8CC8-42CE-BDD9-6264AD333327}">
      <dgm:prSet phldrT="[Text]"/>
      <dgm:spPr>
        <a:solidFill>
          <a:schemeClr val="accent1">
            <a:lumMod val="60000"/>
            <a:lumOff val="40000"/>
          </a:schemeClr>
        </a:solidFill>
      </dgm:spPr>
      <dgm:t>
        <a:bodyPr/>
        <a:lstStyle/>
        <a:p>
          <a:r>
            <a:rPr lang="en-GB" dirty="0"/>
            <a:t>Mixed methods approach</a:t>
          </a:r>
        </a:p>
      </dgm:t>
    </dgm:pt>
    <dgm:pt modelId="{F9DB843E-9B52-4BD5-B9E2-5F6F16CD14A3}" type="sibTrans" cxnId="{6D8A2172-F685-4BA6-9AD0-C3E2D82F4BEE}">
      <dgm:prSet/>
      <dgm:spPr/>
      <dgm:t>
        <a:bodyPr/>
        <a:lstStyle/>
        <a:p>
          <a:endParaRPr lang="en-GB"/>
        </a:p>
      </dgm:t>
    </dgm:pt>
    <dgm:pt modelId="{99DACBC1-2840-43B1-B810-4320850D9C01}" type="parTrans" cxnId="{6D8A2172-F685-4BA6-9AD0-C3E2D82F4BEE}">
      <dgm:prSet/>
      <dgm:spPr/>
      <dgm:t>
        <a:bodyPr/>
        <a:lstStyle/>
        <a:p>
          <a:endParaRPr lang="en-GB"/>
        </a:p>
      </dgm:t>
    </dgm:pt>
    <dgm:pt modelId="{7C4F030B-A3CD-4980-9E00-7A04D8D5B7A4}">
      <dgm:prSet phldrT="[Text]" custT="1"/>
      <dgm:spPr>
        <a:solidFill>
          <a:schemeClr val="accent1">
            <a:lumMod val="20000"/>
            <a:lumOff val="80000"/>
          </a:schemeClr>
        </a:solidFill>
      </dgm:spPr>
      <dgm:t>
        <a:bodyPr/>
        <a:lstStyle/>
        <a:p>
          <a:r>
            <a:rPr lang="en-GB" sz="900" dirty="0">
              <a:solidFill>
                <a:schemeClr val="tx1"/>
              </a:solidFill>
            </a:rPr>
            <a:t>Online/face-to-face  research strategy</a:t>
          </a:r>
        </a:p>
      </dgm:t>
    </dgm:pt>
    <dgm:pt modelId="{F560519D-C0B9-4472-96D9-79A0ECE1BD26}" type="parTrans" cxnId="{09B7B7D7-0EE9-44C0-9F6E-EAD9899BEA15}">
      <dgm:prSet/>
      <dgm:spPr/>
      <dgm:t>
        <a:bodyPr/>
        <a:lstStyle/>
        <a:p>
          <a:endParaRPr lang="en-GB"/>
        </a:p>
      </dgm:t>
    </dgm:pt>
    <dgm:pt modelId="{DF9E522F-E97F-4E50-A1DC-E6EF5DFDD6BA}" type="sibTrans" cxnId="{09B7B7D7-0EE9-44C0-9F6E-EAD9899BEA15}">
      <dgm:prSet/>
      <dgm:spPr/>
      <dgm:t>
        <a:bodyPr/>
        <a:lstStyle/>
        <a:p>
          <a:endParaRPr lang="en-GB"/>
        </a:p>
      </dgm:t>
    </dgm:pt>
    <dgm:pt modelId="{05D989C6-731E-4E5C-BCC8-253581FDAD25}">
      <dgm:prSet phldrT="[Text]" custT="1"/>
      <dgm:spPr>
        <a:solidFill>
          <a:srgbClr val="E5EBF7"/>
        </a:solidFill>
      </dgm:spPr>
      <dgm:t>
        <a:bodyPr/>
        <a:lstStyle/>
        <a:p>
          <a:r>
            <a:rPr lang="en-GB" sz="900" dirty="0">
              <a:solidFill>
                <a:schemeClr val="tx1"/>
              </a:solidFill>
            </a:rPr>
            <a:t>Cluster and stratified sampling method</a:t>
          </a:r>
        </a:p>
      </dgm:t>
    </dgm:pt>
    <dgm:pt modelId="{BF9639A4-12B2-46CF-B17F-24F6E26E3B81}" type="parTrans" cxnId="{5105FA78-7BDD-496E-A128-2A19210B209D}">
      <dgm:prSet/>
      <dgm:spPr/>
      <dgm:t>
        <a:bodyPr/>
        <a:lstStyle/>
        <a:p>
          <a:endParaRPr lang="en-GB"/>
        </a:p>
      </dgm:t>
    </dgm:pt>
    <dgm:pt modelId="{EA686426-A873-4887-A7B5-7F3909E9A2A4}" type="sibTrans" cxnId="{5105FA78-7BDD-496E-A128-2A19210B209D}">
      <dgm:prSet/>
      <dgm:spPr/>
      <dgm:t>
        <a:bodyPr/>
        <a:lstStyle/>
        <a:p>
          <a:endParaRPr lang="en-GB"/>
        </a:p>
      </dgm:t>
    </dgm:pt>
    <dgm:pt modelId="{6A6023D0-A81E-42E7-A379-B8FC07C20DD3}">
      <dgm:prSet phldrT="[Text]" custT="1"/>
      <dgm:spPr>
        <a:solidFill>
          <a:schemeClr val="bg1"/>
        </a:solidFill>
      </dgm:spPr>
      <dgm:t>
        <a:bodyPr/>
        <a:lstStyle/>
        <a:p>
          <a:r>
            <a:rPr lang="en-GB" sz="800" dirty="0" err="1">
              <a:solidFill>
                <a:schemeClr val="tx1"/>
              </a:solidFill>
            </a:rPr>
            <a:t>Questionaire</a:t>
          </a:r>
          <a:r>
            <a:rPr lang="en-GB" sz="800" dirty="0">
              <a:solidFill>
                <a:schemeClr val="tx1"/>
              </a:solidFill>
            </a:rPr>
            <a:t> form/semi structured interview/ Data </a:t>
          </a:r>
          <a:r>
            <a:rPr lang="en-GB" sz="500" dirty="0"/>
            <a:t>collection</a:t>
          </a:r>
        </a:p>
      </dgm:t>
    </dgm:pt>
    <dgm:pt modelId="{51E987BA-1D9F-4E0C-BFE2-4809A8935BE6}" type="parTrans" cxnId="{DC68DF7A-F1AB-4513-94FF-2C9857A5D0D1}">
      <dgm:prSet/>
      <dgm:spPr/>
      <dgm:t>
        <a:bodyPr/>
        <a:lstStyle/>
        <a:p>
          <a:endParaRPr lang="en-GB"/>
        </a:p>
      </dgm:t>
    </dgm:pt>
    <dgm:pt modelId="{379B2665-C6F0-4CA4-B5D6-8064131A5245}" type="sibTrans" cxnId="{DC68DF7A-F1AB-4513-94FF-2C9857A5D0D1}">
      <dgm:prSet/>
      <dgm:spPr/>
      <dgm:t>
        <a:bodyPr/>
        <a:lstStyle/>
        <a:p>
          <a:endParaRPr lang="en-GB"/>
        </a:p>
      </dgm:t>
    </dgm:pt>
    <dgm:pt modelId="{D4E1E31C-BE55-4E87-B0BB-D6E7EB3D1C9C}" type="pres">
      <dgm:prSet presAssocID="{EB291914-5189-41BE-8C4E-2B7734F4C45A}" presName="Name0" presStyleCnt="0">
        <dgm:presLayoutVars>
          <dgm:chMax val="7"/>
          <dgm:resizeHandles val="exact"/>
        </dgm:presLayoutVars>
      </dgm:prSet>
      <dgm:spPr/>
    </dgm:pt>
    <dgm:pt modelId="{3DA75176-335D-4CA4-A875-9DD50A52AF7E}" type="pres">
      <dgm:prSet presAssocID="{EB291914-5189-41BE-8C4E-2B7734F4C45A}" presName="comp1" presStyleCnt="0"/>
      <dgm:spPr/>
    </dgm:pt>
    <dgm:pt modelId="{882E9A0A-1A6C-4570-BBD2-EB7B758F0731}" type="pres">
      <dgm:prSet presAssocID="{EB291914-5189-41BE-8C4E-2B7734F4C45A}" presName="circle1" presStyleLbl="node1" presStyleIdx="0" presStyleCnt="7"/>
      <dgm:spPr/>
    </dgm:pt>
    <dgm:pt modelId="{71E7ABD9-2622-4885-BE3B-519D51349CAC}" type="pres">
      <dgm:prSet presAssocID="{EB291914-5189-41BE-8C4E-2B7734F4C45A}" presName="c1text" presStyleLbl="node1" presStyleIdx="0" presStyleCnt="7">
        <dgm:presLayoutVars>
          <dgm:bulletEnabled val="1"/>
        </dgm:presLayoutVars>
      </dgm:prSet>
      <dgm:spPr/>
    </dgm:pt>
    <dgm:pt modelId="{E1943F87-42C9-4E3D-B8AC-056C8FC16AE0}" type="pres">
      <dgm:prSet presAssocID="{EB291914-5189-41BE-8C4E-2B7734F4C45A}" presName="comp2" presStyleCnt="0"/>
      <dgm:spPr/>
    </dgm:pt>
    <dgm:pt modelId="{4391A50D-CE55-4E16-B572-D5E5E5FF1CF7}" type="pres">
      <dgm:prSet presAssocID="{EB291914-5189-41BE-8C4E-2B7734F4C45A}" presName="circle2" presStyleLbl="node1" presStyleIdx="1" presStyleCnt="7" custLinFactNeighborY="-430"/>
      <dgm:spPr/>
    </dgm:pt>
    <dgm:pt modelId="{4B28F33F-BD71-4309-9F4E-353910AB1399}" type="pres">
      <dgm:prSet presAssocID="{EB291914-5189-41BE-8C4E-2B7734F4C45A}" presName="c2text" presStyleLbl="node1" presStyleIdx="1" presStyleCnt="7">
        <dgm:presLayoutVars>
          <dgm:bulletEnabled val="1"/>
        </dgm:presLayoutVars>
      </dgm:prSet>
      <dgm:spPr/>
    </dgm:pt>
    <dgm:pt modelId="{38597044-318D-4433-B939-8A4817D692F5}" type="pres">
      <dgm:prSet presAssocID="{EB291914-5189-41BE-8C4E-2B7734F4C45A}" presName="comp3" presStyleCnt="0"/>
      <dgm:spPr/>
    </dgm:pt>
    <dgm:pt modelId="{94494440-9B30-481C-B83C-3989A76029D8}" type="pres">
      <dgm:prSet presAssocID="{EB291914-5189-41BE-8C4E-2B7734F4C45A}" presName="circle3" presStyleLbl="node1" presStyleIdx="2" presStyleCnt="7"/>
      <dgm:spPr/>
    </dgm:pt>
    <dgm:pt modelId="{4D2F9CCD-49D8-45F9-B8ED-C9940C8FFDDC}" type="pres">
      <dgm:prSet presAssocID="{EB291914-5189-41BE-8C4E-2B7734F4C45A}" presName="c3text" presStyleLbl="node1" presStyleIdx="2" presStyleCnt="7">
        <dgm:presLayoutVars>
          <dgm:bulletEnabled val="1"/>
        </dgm:presLayoutVars>
      </dgm:prSet>
      <dgm:spPr/>
    </dgm:pt>
    <dgm:pt modelId="{4B934534-8784-4E23-AA0E-628B5474F713}" type="pres">
      <dgm:prSet presAssocID="{EB291914-5189-41BE-8C4E-2B7734F4C45A}" presName="comp4" presStyleCnt="0"/>
      <dgm:spPr/>
    </dgm:pt>
    <dgm:pt modelId="{CB9803B0-6F97-442B-B963-7F0B7C92E533}" type="pres">
      <dgm:prSet presAssocID="{EB291914-5189-41BE-8C4E-2B7734F4C45A}" presName="circle4" presStyleLbl="node1" presStyleIdx="3" presStyleCnt="7"/>
      <dgm:spPr/>
    </dgm:pt>
    <dgm:pt modelId="{534A02C3-0BB1-48F7-A977-01FBACA3F5F5}" type="pres">
      <dgm:prSet presAssocID="{EB291914-5189-41BE-8C4E-2B7734F4C45A}" presName="c4text" presStyleLbl="node1" presStyleIdx="3" presStyleCnt="7">
        <dgm:presLayoutVars>
          <dgm:bulletEnabled val="1"/>
        </dgm:presLayoutVars>
      </dgm:prSet>
      <dgm:spPr/>
    </dgm:pt>
    <dgm:pt modelId="{B400AE7F-E743-4C95-8270-DE825542340A}" type="pres">
      <dgm:prSet presAssocID="{EB291914-5189-41BE-8C4E-2B7734F4C45A}" presName="comp5" presStyleCnt="0"/>
      <dgm:spPr/>
    </dgm:pt>
    <dgm:pt modelId="{C2C64B81-DCDB-4408-B8E5-DBB3AD29A254}" type="pres">
      <dgm:prSet presAssocID="{EB291914-5189-41BE-8C4E-2B7734F4C45A}" presName="circle5" presStyleLbl="node1" presStyleIdx="4" presStyleCnt="7"/>
      <dgm:spPr/>
    </dgm:pt>
    <dgm:pt modelId="{C8AB6C0B-350B-4BDE-99D6-98E06F373A25}" type="pres">
      <dgm:prSet presAssocID="{EB291914-5189-41BE-8C4E-2B7734F4C45A}" presName="c5text" presStyleLbl="node1" presStyleIdx="4" presStyleCnt="7">
        <dgm:presLayoutVars>
          <dgm:bulletEnabled val="1"/>
        </dgm:presLayoutVars>
      </dgm:prSet>
      <dgm:spPr/>
    </dgm:pt>
    <dgm:pt modelId="{17635D35-6D65-4AA4-B074-E762FFA5A32A}" type="pres">
      <dgm:prSet presAssocID="{EB291914-5189-41BE-8C4E-2B7734F4C45A}" presName="comp6" presStyleCnt="0"/>
      <dgm:spPr/>
    </dgm:pt>
    <dgm:pt modelId="{BF7BC0D3-EEF1-4101-A648-6FD0F22E709B}" type="pres">
      <dgm:prSet presAssocID="{EB291914-5189-41BE-8C4E-2B7734F4C45A}" presName="circle6" presStyleLbl="node1" presStyleIdx="5" presStyleCnt="7" custScaleX="118010"/>
      <dgm:spPr/>
    </dgm:pt>
    <dgm:pt modelId="{6A029E03-1DC3-4EB0-9A88-ADCCD5B6FFBA}" type="pres">
      <dgm:prSet presAssocID="{EB291914-5189-41BE-8C4E-2B7734F4C45A}" presName="c6text" presStyleLbl="node1" presStyleIdx="5" presStyleCnt="7">
        <dgm:presLayoutVars>
          <dgm:bulletEnabled val="1"/>
        </dgm:presLayoutVars>
      </dgm:prSet>
      <dgm:spPr/>
    </dgm:pt>
    <dgm:pt modelId="{C03387DB-02ED-453C-9874-D27EB1A09010}" type="pres">
      <dgm:prSet presAssocID="{EB291914-5189-41BE-8C4E-2B7734F4C45A}" presName="comp7" presStyleCnt="0"/>
      <dgm:spPr/>
    </dgm:pt>
    <dgm:pt modelId="{97A85E10-CAE3-41C1-B599-EFCA07893778}" type="pres">
      <dgm:prSet presAssocID="{EB291914-5189-41BE-8C4E-2B7734F4C45A}" presName="circle7" presStyleLbl="node1" presStyleIdx="6" presStyleCnt="7" custScaleX="125510" custScaleY="102315"/>
      <dgm:spPr/>
    </dgm:pt>
    <dgm:pt modelId="{E7E317D9-01E9-40C5-A06E-27A997FD846F}" type="pres">
      <dgm:prSet presAssocID="{EB291914-5189-41BE-8C4E-2B7734F4C45A}" presName="c7text" presStyleLbl="node1" presStyleIdx="6" presStyleCnt="7">
        <dgm:presLayoutVars>
          <dgm:bulletEnabled val="1"/>
        </dgm:presLayoutVars>
      </dgm:prSet>
      <dgm:spPr/>
    </dgm:pt>
  </dgm:ptLst>
  <dgm:cxnLst>
    <dgm:cxn modelId="{15E60709-BD5B-404F-BC0A-3842826C730B}" type="presOf" srcId="{05D989C6-731E-4E5C-BCC8-253581FDAD25}" destId="{BF7BC0D3-EEF1-4101-A648-6FD0F22E709B}" srcOrd="0" destOrd="0" presId="urn:microsoft.com/office/officeart/2005/8/layout/venn2"/>
    <dgm:cxn modelId="{B66D040B-7670-42FE-A171-383F6EF27037}" type="presOf" srcId="{8B349724-8CC8-42CE-BDD9-6264AD333327}" destId="{4D2F9CCD-49D8-45F9-B8ED-C9940C8FFDDC}" srcOrd="1" destOrd="0" presId="urn:microsoft.com/office/officeart/2005/8/layout/venn2"/>
    <dgm:cxn modelId="{771DCE14-080D-4F86-AA97-8A85398F1109}" type="presOf" srcId="{7C4F030B-A3CD-4980-9E00-7A04D8D5B7A4}" destId="{C2C64B81-DCDB-4408-B8E5-DBB3AD29A254}" srcOrd="0" destOrd="0" presId="urn:microsoft.com/office/officeart/2005/8/layout/venn2"/>
    <dgm:cxn modelId="{9BAEE116-56F6-41A8-B7B0-E3389C121DF6}" type="presOf" srcId="{6A6023D0-A81E-42E7-A379-B8FC07C20DD3}" destId="{E7E317D9-01E9-40C5-A06E-27A997FD846F}" srcOrd="1" destOrd="0" presId="urn:microsoft.com/office/officeart/2005/8/layout/venn2"/>
    <dgm:cxn modelId="{F93F3123-097C-4FFC-A216-FAD564CCA20A}" type="presOf" srcId="{EB291914-5189-41BE-8C4E-2B7734F4C45A}" destId="{D4E1E31C-BE55-4E87-B0BB-D6E7EB3D1C9C}" srcOrd="0" destOrd="0" presId="urn:microsoft.com/office/officeart/2005/8/layout/venn2"/>
    <dgm:cxn modelId="{1421804A-5D21-4985-9B94-60B5D0F18031}" type="presOf" srcId="{8B349724-8CC8-42CE-BDD9-6264AD333327}" destId="{94494440-9B30-481C-B83C-3989A76029D8}" srcOrd="0" destOrd="0" presId="urn:microsoft.com/office/officeart/2005/8/layout/venn2"/>
    <dgm:cxn modelId="{3FC47151-59D1-4D03-A694-E40ED86BFE45}" type="presOf" srcId="{7C4F030B-A3CD-4980-9E00-7A04D8D5B7A4}" destId="{C8AB6C0B-350B-4BDE-99D6-98E06F373A25}" srcOrd="1" destOrd="0" presId="urn:microsoft.com/office/officeart/2005/8/layout/venn2"/>
    <dgm:cxn modelId="{6D8A2172-F685-4BA6-9AD0-C3E2D82F4BEE}" srcId="{EB291914-5189-41BE-8C4E-2B7734F4C45A}" destId="{8B349724-8CC8-42CE-BDD9-6264AD333327}" srcOrd="2" destOrd="0" parTransId="{99DACBC1-2840-43B1-B810-4320850D9C01}" sibTransId="{F9DB843E-9B52-4BD5-B9E2-5F6F16CD14A3}"/>
    <dgm:cxn modelId="{96272272-D852-4D35-BBE1-2F33252417A3}" type="presOf" srcId="{50FE551E-D2B7-42CD-A6C3-240CD2749C4A}" destId="{4391A50D-CE55-4E16-B572-D5E5E5FF1CF7}" srcOrd="0" destOrd="0" presId="urn:microsoft.com/office/officeart/2005/8/layout/venn2"/>
    <dgm:cxn modelId="{5105FA78-7BDD-496E-A128-2A19210B209D}" srcId="{EB291914-5189-41BE-8C4E-2B7734F4C45A}" destId="{05D989C6-731E-4E5C-BCC8-253581FDAD25}" srcOrd="5" destOrd="0" parTransId="{BF9639A4-12B2-46CF-B17F-24F6E26E3B81}" sibTransId="{EA686426-A873-4887-A7B5-7F3909E9A2A4}"/>
    <dgm:cxn modelId="{DC68DF7A-F1AB-4513-94FF-2C9857A5D0D1}" srcId="{EB291914-5189-41BE-8C4E-2B7734F4C45A}" destId="{6A6023D0-A81E-42E7-A379-B8FC07C20DD3}" srcOrd="6" destOrd="0" parTransId="{51E987BA-1D9F-4E0C-BFE2-4809A8935BE6}" sibTransId="{379B2665-C6F0-4CA4-B5D6-8064131A5245}"/>
    <dgm:cxn modelId="{239E9A85-AC20-4710-A6C3-96F70BC0063D}" type="presOf" srcId="{50FE551E-D2B7-42CD-A6C3-240CD2749C4A}" destId="{4B28F33F-BD71-4309-9F4E-353910AB1399}" srcOrd="1" destOrd="0" presId="urn:microsoft.com/office/officeart/2005/8/layout/venn2"/>
    <dgm:cxn modelId="{2303E89C-D1F7-416D-9E0B-D4D24B6E7FC6}" type="presOf" srcId="{992FC990-A845-43E8-B81F-1ECAE5AACB8C}" destId="{882E9A0A-1A6C-4570-BBD2-EB7B758F0731}" srcOrd="0" destOrd="0" presId="urn:microsoft.com/office/officeart/2005/8/layout/venn2"/>
    <dgm:cxn modelId="{68C8FCA6-B674-4AD7-8E6D-EF5B02682E52}" srcId="{EB291914-5189-41BE-8C4E-2B7734F4C45A}" destId="{69F3FF6E-0373-46AB-A185-359E5CE59688}" srcOrd="3" destOrd="0" parTransId="{3E04D9CC-1058-4528-924D-61813D9B8DBA}" sibTransId="{9DBD3794-CF42-4676-B9CF-24F217E0CD6A}"/>
    <dgm:cxn modelId="{2AD1CCAB-853D-4CBB-98D9-A9D921665EE9}" type="presOf" srcId="{992FC990-A845-43E8-B81F-1ECAE5AACB8C}" destId="{71E7ABD9-2622-4885-BE3B-519D51349CAC}" srcOrd="1" destOrd="0" presId="urn:microsoft.com/office/officeart/2005/8/layout/venn2"/>
    <dgm:cxn modelId="{676CBCAE-06FC-4CAB-93A8-091E692F0EE2}" type="presOf" srcId="{69F3FF6E-0373-46AB-A185-359E5CE59688}" destId="{534A02C3-0BB1-48F7-A977-01FBACA3F5F5}" srcOrd="1" destOrd="0" presId="urn:microsoft.com/office/officeart/2005/8/layout/venn2"/>
    <dgm:cxn modelId="{F89031B0-2310-4463-AC51-BB3519C9E2A2}" srcId="{EB291914-5189-41BE-8C4E-2B7734F4C45A}" destId="{50FE551E-D2B7-42CD-A6C3-240CD2749C4A}" srcOrd="1" destOrd="0" parTransId="{73C2AEF6-93B5-46A9-8B63-01A8BC246E46}" sibTransId="{EFFDD791-5735-4BFB-B205-09E774394FE1}"/>
    <dgm:cxn modelId="{1E4B49D4-421C-4356-B499-5F376FE184D2}" type="presOf" srcId="{05D989C6-731E-4E5C-BCC8-253581FDAD25}" destId="{6A029E03-1DC3-4EB0-9A88-ADCCD5B6FFBA}" srcOrd="1" destOrd="0" presId="urn:microsoft.com/office/officeart/2005/8/layout/venn2"/>
    <dgm:cxn modelId="{09B7B7D7-0EE9-44C0-9F6E-EAD9899BEA15}" srcId="{EB291914-5189-41BE-8C4E-2B7734F4C45A}" destId="{7C4F030B-A3CD-4980-9E00-7A04D8D5B7A4}" srcOrd="4" destOrd="0" parTransId="{F560519D-C0B9-4472-96D9-79A0ECE1BD26}" sibTransId="{DF9E522F-E97F-4E50-A1DC-E6EF5DFDD6BA}"/>
    <dgm:cxn modelId="{7673BED7-5D4A-4223-B0E9-3A31E4DFE08A}" type="presOf" srcId="{6A6023D0-A81E-42E7-A379-B8FC07C20DD3}" destId="{97A85E10-CAE3-41C1-B599-EFCA07893778}" srcOrd="0" destOrd="0" presId="urn:microsoft.com/office/officeart/2005/8/layout/venn2"/>
    <dgm:cxn modelId="{BCED18DB-DB04-4606-B10A-EFBA87CE08DC}" type="presOf" srcId="{69F3FF6E-0373-46AB-A185-359E5CE59688}" destId="{CB9803B0-6F97-442B-B963-7F0B7C92E533}" srcOrd="0" destOrd="0" presId="urn:microsoft.com/office/officeart/2005/8/layout/venn2"/>
    <dgm:cxn modelId="{26800DE3-C5AB-44C0-BF17-2E04091EF59E}" srcId="{EB291914-5189-41BE-8C4E-2B7734F4C45A}" destId="{992FC990-A845-43E8-B81F-1ECAE5AACB8C}" srcOrd="0" destOrd="0" parTransId="{EF5A56D7-47F0-4599-94E7-79386C5B8D8F}" sibTransId="{F00C18B2-C640-4A75-AFEC-F1BDF0ADB016}"/>
    <dgm:cxn modelId="{175DD955-9A34-4F69-9260-A97B3DD7E18A}" type="presParOf" srcId="{D4E1E31C-BE55-4E87-B0BB-D6E7EB3D1C9C}" destId="{3DA75176-335D-4CA4-A875-9DD50A52AF7E}" srcOrd="0" destOrd="0" presId="urn:microsoft.com/office/officeart/2005/8/layout/venn2"/>
    <dgm:cxn modelId="{8399C045-FBEB-4B3A-9929-9D33161FC8EB}" type="presParOf" srcId="{3DA75176-335D-4CA4-A875-9DD50A52AF7E}" destId="{882E9A0A-1A6C-4570-BBD2-EB7B758F0731}" srcOrd="0" destOrd="0" presId="urn:microsoft.com/office/officeart/2005/8/layout/venn2"/>
    <dgm:cxn modelId="{A3D9C664-9E38-4AB9-B638-A7512F7432FF}" type="presParOf" srcId="{3DA75176-335D-4CA4-A875-9DD50A52AF7E}" destId="{71E7ABD9-2622-4885-BE3B-519D51349CAC}" srcOrd="1" destOrd="0" presId="urn:microsoft.com/office/officeart/2005/8/layout/venn2"/>
    <dgm:cxn modelId="{E8BCDBBF-BF66-43D7-9792-1066D9F43552}" type="presParOf" srcId="{D4E1E31C-BE55-4E87-B0BB-D6E7EB3D1C9C}" destId="{E1943F87-42C9-4E3D-B8AC-056C8FC16AE0}" srcOrd="1" destOrd="0" presId="urn:microsoft.com/office/officeart/2005/8/layout/venn2"/>
    <dgm:cxn modelId="{BB696689-CE2D-4A5C-ABE3-E33339FEC60D}" type="presParOf" srcId="{E1943F87-42C9-4E3D-B8AC-056C8FC16AE0}" destId="{4391A50D-CE55-4E16-B572-D5E5E5FF1CF7}" srcOrd="0" destOrd="0" presId="urn:microsoft.com/office/officeart/2005/8/layout/venn2"/>
    <dgm:cxn modelId="{D3299715-1BAD-4DBF-8D36-F19851901A09}" type="presParOf" srcId="{E1943F87-42C9-4E3D-B8AC-056C8FC16AE0}" destId="{4B28F33F-BD71-4309-9F4E-353910AB1399}" srcOrd="1" destOrd="0" presId="urn:microsoft.com/office/officeart/2005/8/layout/venn2"/>
    <dgm:cxn modelId="{B6F99F45-29FA-4F3C-8DD8-AD0FC26CEC34}" type="presParOf" srcId="{D4E1E31C-BE55-4E87-B0BB-D6E7EB3D1C9C}" destId="{38597044-318D-4433-B939-8A4817D692F5}" srcOrd="2" destOrd="0" presId="urn:microsoft.com/office/officeart/2005/8/layout/venn2"/>
    <dgm:cxn modelId="{C78A5411-395B-4C7E-9BF2-C635780E25AF}" type="presParOf" srcId="{38597044-318D-4433-B939-8A4817D692F5}" destId="{94494440-9B30-481C-B83C-3989A76029D8}" srcOrd="0" destOrd="0" presId="urn:microsoft.com/office/officeart/2005/8/layout/venn2"/>
    <dgm:cxn modelId="{89E62A67-44C7-47A5-AD65-4E30A6BFD6EB}" type="presParOf" srcId="{38597044-318D-4433-B939-8A4817D692F5}" destId="{4D2F9CCD-49D8-45F9-B8ED-C9940C8FFDDC}" srcOrd="1" destOrd="0" presId="urn:microsoft.com/office/officeart/2005/8/layout/venn2"/>
    <dgm:cxn modelId="{356EBF71-1C5F-42EA-8C26-0DA00EE2A1BC}" type="presParOf" srcId="{D4E1E31C-BE55-4E87-B0BB-D6E7EB3D1C9C}" destId="{4B934534-8784-4E23-AA0E-628B5474F713}" srcOrd="3" destOrd="0" presId="urn:microsoft.com/office/officeart/2005/8/layout/venn2"/>
    <dgm:cxn modelId="{43FDA2D7-FC3E-46D6-B7E8-60B44BDDF8FA}" type="presParOf" srcId="{4B934534-8784-4E23-AA0E-628B5474F713}" destId="{CB9803B0-6F97-442B-B963-7F0B7C92E533}" srcOrd="0" destOrd="0" presId="urn:microsoft.com/office/officeart/2005/8/layout/venn2"/>
    <dgm:cxn modelId="{5C5E9DD3-1C9A-4DBD-8B2C-DC68D159A892}" type="presParOf" srcId="{4B934534-8784-4E23-AA0E-628B5474F713}" destId="{534A02C3-0BB1-48F7-A977-01FBACA3F5F5}" srcOrd="1" destOrd="0" presId="urn:microsoft.com/office/officeart/2005/8/layout/venn2"/>
    <dgm:cxn modelId="{F5CABB5F-183A-4550-9B5E-54A1178A5BE4}" type="presParOf" srcId="{D4E1E31C-BE55-4E87-B0BB-D6E7EB3D1C9C}" destId="{B400AE7F-E743-4C95-8270-DE825542340A}" srcOrd="4" destOrd="0" presId="urn:microsoft.com/office/officeart/2005/8/layout/venn2"/>
    <dgm:cxn modelId="{D5F7F222-EDA9-4E3D-A2C9-97A3B4389CB9}" type="presParOf" srcId="{B400AE7F-E743-4C95-8270-DE825542340A}" destId="{C2C64B81-DCDB-4408-B8E5-DBB3AD29A254}" srcOrd="0" destOrd="0" presId="urn:microsoft.com/office/officeart/2005/8/layout/venn2"/>
    <dgm:cxn modelId="{CA7BD730-36CA-4915-82B4-D1511F166D1F}" type="presParOf" srcId="{B400AE7F-E743-4C95-8270-DE825542340A}" destId="{C8AB6C0B-350B-4BDE-99D6-98E06F373A25}" srcOrd="1" destOrd="0" presId="urn:microsoft.com/office/officeart/2005/8/layout/venn2"/>
    <dgm:cxn modelId="{76FFDD2C-218E-461D-B258-3130653D8EE4}" type="presParOf" srcId="{D4E1E31C-BE55-4E87-B0BB-D6E7EB3D1C9C}" destId="{17635D35-6D65-4AA4-B074-E762FFA5A32A}" srcOrd="5" destOrd="0" presId="urn:microsoft.com/office/officeart/2005/8/layout/venn2"/>
    <dgm:cxn modelId="{19890833-3804-42CC-94A2-C0DDD73AC5A1}" type="presParOf" srcId="{17635D35-6D65-4AA4-B074-E762FFA5A32A}" destId="{BF7BC0D3-EEF1-4101-A648-6FD0F22E709B}" srcOrd="0" destOrd="0" presId="urn:microsoft.com/office/officeart/2005/8/layout/venn2"/>
    <dgm:cxn modelId="{4FB467D1-382D-4946-A22F-76EB67F2BA96}" type="presParOf" srcId="{17635D35-6D65-4AA4-B074-E762FFA5A32A}" destId="{6A029E03-1DC3-4EB0-9A88-ADCCD5B6FFBA}" srcOrd="1" destOrd="0" presId="urn:microsoft.com/office/officeart/2005/8/layout/venn2"/>
    <dgm:cxn modelId="{BE2B7B63-93FA-44DB-A2F1-A1B67747C188}" type="presParOf" srcId="{D4E1E31C-BE55-4E87-B0BB-D6E7EB3D1C9C}" destId="{C03387DB-02ED-453C-9874-D27EB1A09010}" srcOrd="6" destOrd="0" presId="urn:microsoft.com/office/officeart/2005/8/layout/venn2"/>
    <dgm:cxn modelId="{A672D012-63BF-4823-9CC6-3B834151246D}" type="presParOf" srcId="{C03387DB-02ED-453C-9874-D27EB1A09010}" destId="{97A85E10-CAE3-41C1-B599-EFCA07893778}" srcOrd="0" destOrd="0" presId="urn:microsoft.com/office/officeart/2005/8/layout/venn2"/>
    <dgm:cxn modelId="{E9A542E2-88FA-485B-9C72-506839B1BBDB}" type="presParOf" srcId="{C03387DB-02ED-453C-9874-D27EB1A09010}" destId="{E7E317D9-01E9-40C5-A06E-27A997FD846F}" srcOrd="1" destOrd="0" presId="urn:microsoft.com/office/officeart/2005/8/layout/venn2"/>
  </dgm:cxnLst>
  <dgm:bg/>
  <dgm:whole>
    <a:ln>
      <a:solidFill>
        <a:schemeClr val="tx1">
          <a:lumMod val="95000"/>
          <a:lumOff val="5000"/>
        </a:schemeClr>
      </a:solidFill>
    </a:ln>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2E9A0A-1A6C-4570-BBD2-EB7B758F0731}">
      <dsp:nvSpPr>
        <dsp:cNvPr id="0" name=""/>
        <dsp:cNvSpPr/>
      </dsp:nvSpPr>
      <dsp:spPr>
        <a:xfrm>
          <a:off x="0" y="555432"/>
          <a:ext cx="5341620" cy="5341620"/>
        </a:xfrm>
        <a:prstGeom prst="ellipse">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dirty="0"/>
            <a:t>Philosophy: Interpretivism</a:t>
          </a:r>
        </a:p>
      </dsp:txBody>
      <dsp:txXfrm>
        <a:off x="1669256" y="822513"/>
        <a:ext cx="2003107" cy="534162"/>
      </dsp:txXfrm>
    </dsp:sp>
    <dsp:sp modelId="{4391A50D-CE55-4E16-B572-D5E5E5FF1CF7}">
      <dsp:nvSpPr>
        <dsp:cNvPr id="0" name=""/>
        <dsp:cNvSpPr/>
      </dsp:nvSpPr>
      <dsp:spPr>
        <a:xfrm>
          <a:off x="400621" y="1337152"/>
          <a:ext cx="4540377" cy="4540377"/>
        </a:xfrm>
        <a:prstGeom prst="ellipse">
          <a:avLst/>
        </a:prstGeom>
        <a:solidFill>
          <a:schemeClr val="accent1">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dirty="0"/>
            <a:t>Research methodology</a:t>
          </a:r>
        </a:p>
      </dsp:txBody>
      <dsp:txXfrm>
        <a:off x="1691791" y="1598223"/>
        <a:ext cx="1958037" cy="522143"/>
      </dsp:txXfrm>
    </dsp:sp>
    <dsp:sp modelId="{94494440-9B30-481C-B83C-3989A76029D8}">
      <dsp:nvSpPr>
        <dsp:cNvPr id="0" name=""/>
        <dsp:cNvSpPr/>
      </dsp:nvSpPr>
      <dsp:spPr>
        <a:xfrm>
          <a:off x="801242" y="2157918"/>
          <a:ext cx="3739134" cy="3739134"/>
        </a:xfrm>
        <a:prstGeom prst="ellipse">
          <a:avLst/>
        </a:prstGeom>
        <a:solidFill>
          <a:schemeClr val="accent1">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dirty="0"/>
            <a:t>Mixed methods approach</a:t>
          </a:r>
        </a:p>
      </dsp:txBody>
      <dsp:txXfrm>
        <a:off x="1703309" y="2415919"/>
        <a:ext cx="1935001" cy="516000"/>
      </dsp:txXfrm>
    </dsp:sp>
    <dsp:sp modelId="{CB9803B0-6F97-442B-B963-7F0B7C92E533}">
      <dsp:nvSpPr>
        <dsp:cNvPr id="0" name=""/>
        <dsp:cNvSpPr/>
      </dsp:nvSpPr>
      <dsp:spPr>
        <a:xfrm>
          <a:off x="1201864" y="2959161"/>
          <a:ext cx="2937891" cy="2937891"/>
        </a:xfrm>
        <a:prstGeom prst="ellipse">
          <a:avLst/>
        </a:prstGeom>
        <a:solidFill>
          <a:schemeClr val="accent1">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Interviews/</a:t>
          </a:r>
          <a:r>
            <a:rPr lang="en-GB" sz="900" kern="1200" dirty="0" err="1">
              <a:solidFill>
                <a:schemeClr val="tx1"/>
              </a:solidFill>
            </a:rPr>
            <a:t>questionaires</a:t>
          </a:r>
          <a:r>
            <a:rPr lang="en-GB" sz="900" kern="1200" dirty="0">
              <a:solidFill>
                <a:schemeClr val="tx1"/>
              </a:solidFill>
            </a:rPr>
            <a:t>/research method</a:t>
          </a:r>
        </a:p>
      </dsp:txBody>
      <dsp:txXfrm>
        <a:off x="1877579" y="3223571"/>
        <a:ext cx="1586461" cy="528820"/>
      </dsp:txXfrm>
    </dsp:sp>
    <dsp:sp modelId="{C2C64B81-DCDB-4408-B8E5-DBB3AD29A254}">
      <dsp:nvSpPr>
        <dsp:cNvPr id="0" name=""/>
        <dsp:cNvSpPr/>
      </dsp:nvSpPr>
      <dsp:spPr>
        <a:xfrm>
          <a:off x="1602485" y="3760404"/>
          <a:ext cx="2136648" cy="2136648"/>
        </a:xfrm>
        <a:prstGeom prst="ellipse">
          <a:avLst/>
        </a:prstGeom>
        <a:solidFill>
          <a:schemeClr val="accent1">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Online/face-to-face  research strategy</a:t>
          </a:r>
        </a:p>
      </dsp:txBody>
      <dsp:txXfrm>
        <a:off x="1976399" y="4027485"/>
        <a:ext cx="1388821" cy="534162"/>
      </dsp:txXfrm>
    </dsp:sp>
    <dsp:sp modelId="{BF7BC0D3-EEF1-4101-A648-6FD0F22E709B}">
      <dsp:nvSpPr>
        <dsp:cNvPr id="0" name=""/>
        <dsp:cNvSpPr/>
      </dsp:nvSpPr>
      <dsp:spPr>
        <a:xfrm>
          <a:off x="1882854" y="4561647"/>
          <a:ext cx="1575911" cy="1335405"/>
        </a:xfrm>
        <a:prstGeom prst="ellipse">
          <a:avLst/>
        </a:prstGeom>
        <a:solidFill>
          <a:srgbClr val="E5EBF7"/>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Cluster and stratified sampling method</a:t>
          </a:r>
        </a:p>
      </dsp:txBody>
      <dsp:txXfrm>
        <a:off x="2135000" y="4761290"/>
        <a:ext cx="1071619" cy="321832"/>
      </dsp:txXfrm>
    </dsp:sp>
    <dsp:sp modelId="{97A85E10-CAE3-41C1-B599-EFCA07893778}">
      <dsp:nvSpPr>
        <dsp:cNvPr id="0" name=""/>
        <dsp:cNvSpPr/>
      </dsp:nvSpPr>
      <dsp:spPr>
        <a:xfrm>
          <a:off x="2167989" y="5086535"/>
          <a:ext cx="1005640" cy="819791"/>
        </a:xfrm>
        <a:prstGeom prst="ellipse">
          <a:avLst/>
        </a:prstGeom>
        <a:solidFill>
          <a:schemeClr val="bg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dirty="0" err="1">
              <a:solidFill>
                <a:schemeClr val="tx1"/>
              </a:solidFill>
            </a:rPr>
            <a:t>Questionaire</a:t>
          </a:r>
          <a:r>
            <a:rPr lang="en-GB" sz="800" kern="1200" dirty="0">
              <a:solidFill>
                <a:schemeClr val="tx1"/>
              </a:solidFill>
            </a:rPr>
            <a:t> form/semi structured interview/ Data </a:t>
          </a:r>
          <a:r>
            <a:rPr lang="en-GB" sz="500" kern="1200" dirty="0"/>
            <a:t>collection</a:t>
          </a:r>
        </a:p>
      </dsp:txBody>
      <dsp:txXfrm>
        <a:off x="2315262" y="5291483"/>
        <a:ext cx="711094" cy="409895"/>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2368</Words>
  <Characters>13504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Tudureanu</dc:creator>
  <cp:keywords/>
  <dc:description/>
  <cp:lastModifiedBy>Dumitra Daniela Cornea</cp:lastModifiedBy>
  <cp:revision>2</cp:revision>
  <dcterms:created xsi:type="dcterms:W3CDTF">2023-01-04T16:30:00Z</dcterms:created>
  <dcterms:modified xsi:type="dcterms:W3CDTF">2023-01-04T16:30:00Z</dcterms:modified>
</cp:coreProperties>
</file>