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D1151" w14:textId="2B1A6B5F" w:rsidR="003F0C67" w:rsidRDefault="00C96FFF">
      <w:pPr>
        <w:rPr>
          <w:noProof/>
        </w:rPr>
      </w:pPr>
      <w:r>
        <w:rPr>
          <w:noProof/>
        </w:rPr>
        <w:drawing>
          <wp:inline distT="0" distB="0" distL="0" distR="0" wp14:anchorId="2F95EECC" wp14:editId="25F6CAAF">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C61EC9D" w14:textId="77777777" w:rsidR="00C96FFF" w:rsidRPr="00C96FFF" w:rsidRDefault="00C96FFF" w:rsidP="00C96FFF"/>
    <w:p w14:paraId="6996530C" w14:textId="77777777" w:rsidR="00C96FFF" w:rsidRPr="00C96FFF" w:rsidRDefault="00C96FFF" w:rsidP="00C96FFF"/>
    <w:p w14:paraId="6E3BADF6" w14:textId="77777777" w:rsidR="00C96FFF" w:rsidRDefault="00C96FFF" w:rsidP="00C96FFF">
      <w:pPr>
        <w:rPr>
          <w:noProof/>
        </w:rPr>
      </w:pPr>
    </w:p>
    <w:p w14:paraId="0E1299DC" w14:textId="5C9A44C2" w:rsidR="00C96FFF" w:rsidRDefault="00C96FFF" w:rsidP="00C96FFF">
      <w:pPr>
        <w:rPr>
          <w:sz w:val="32"/>
          <w:szCs w:val="32"/>
        </w:rPr>
      </w:pPr>
      <w:r>
        <w:rPr>
          <w:sz w:val="32"/>
          <w:szCs w:val="32"/>
        </w:rPr>
        <w:t>Assignment 1</w:t>
      </w:r>
    </w:p>
    <w:p w14:paraId="0BB9E68B" w14:textId="77777777" w:rsidR="00C96FFF" w:rsidRDefault="00C96FFF" w:rsidP="00C96FFF">
      <w:pPr>
        <w:rPr>
          <w:sz w:val="32"/>
          <w:szCs w:val="32"/>
        </w:rPr>
      </w:pPr>
    </w:p>
    <w:p w14:paraId="7FFF6E2D" w14:textId="7F49B61E" w:rsidR="00C96FFF" w:rsidRDefault="00C96FFF" w:rsidP="00C96FFF">
      <w:pPr>
        <w:rPr>
          <w:sz w:val="24"/>
          <w:szCs w:val="24"/>
        </w:rPr>
      </w:pPr>
      <w:r>
        <w:rPr>
          <w:b/>
          <w:bCs/>
          <w:sz w:val="24"/>
          <w:szCs w:val="24"/>
        </w:rPr>
        <w:t xml:space="preserve">Student name: </w:t>
      </w:r>
      <w:r>
        <w:rPr>
          <w:sz w:val="24"/>
          <w:szCs w:val="24"/>
        </w:rPr>
        <w:t>Rhys Mellor-Cretney</w:t>
      </w:r>
    </w:p>
    <w:p w14:paraId="2FFF5AB5" w14:textId="79BA3495" w:rsidR="00C96FFF" w:rsidRDefault="00C96FFF" w:rsidP="00C96FFF">
      <w:pPr>
        <w:rPr>
          <w:sz w:val="24"/>
          <w:szCs w:val="24"/>
        </w:rPr>
      </w:pPr>
      <w:r>
        <w:rPr>
          <w:b/>
          <w:bCs/>
          <w:sz w:val="24"/>
          <w:szCs w:val="24"/>
        </w:rPr>
        <w:t xml:space="preserve">Student ID: </w:t>
      </w:r>
      <w:r>
        <w:rPr>
          <w:sz w:val="24"/>
          <w:szCs w:val="24"/>
        </w:rPr>
        <w:t>2319891</w:t>
      </w:r>
    </w:p>
    <w:p w14:paraId="0C5A0E13" w14:textId="77777777" w:rsidR="00C96FFF" w:rsidRDefault="00C96FFF" w:rsidP="00C96FFF">
      <w:pPr>
        <w:rPr>
          <w:sz w:val="24"/>
          <w:szCs w:val="24"/>
        </w:rPr>
      </w:pPr>
    </w:p>
    <w:p w14:paraId="6251955A" w14:textId="77777777" w:rsidR="00C96FFF" w:rsidRDefault="00C96FFF" w:rsidP="00C96FFF">
      <w:pPr>
        <w:rPr>
          <w:sz w:val="24"/>
          <w:szCs w:val="24"/>
        </w:rPr>
      </w:pPr>
    </w:p>
    <w:p w14:paraId="790360B5" w14:textId="7672A4A2" w:rsidR="00C96FFF" w:rsidRDefault="00C96FFF" w:rsidP="00C96FFF">
      <w:pPr>
        <w:rPr>
          <w:b/>
          <w:bCs/>
          <w:sz w:val="24"/>
          <w:szCs w:val="24"/>
          <w:u w:val="single"/>
        </w:rPr>
      </w:pPr>
      <w:r w:rsidRPr="00C96FFF">
        <w:rPr>
          <w:b/>
          <w:bCs/>
          <w:sz w:val="24"/>
          <w:szCs w:val="24"/>
          <w:u w:val="single"/>
        </w:rPr>
        <w:t>Essay 1:  Maintaining Professional Standards</w:t>
      </w:r>
    </w:p>
    <w:p w14:paraId="30D6D999" w14:textId="77777777" w:rsidR="00C96FFF" w:rsidRDefault="00C96FFF" w:rsidP="00C96FFF">
      <w:pPr>
        <w:rPr>
          <w:b/>
          <w:bCs/>
          <w:sz w:val="24"/>
          <w:szCs w:val="24"/>
          <w:u w:val="single"/>
        </w:rPr>
      </w:pPr>
    </w:p>
    <w:p w14:paraId="4B2E2C8B" w14:textId="1D9BC988" w:rsidR="00B317AB" w:rsidRDefault="00B317AB" w:rsidP="00C96FFF">
      <w:pPr>
        <w:rPr>
          <w:sz w:val="24"/>
          <w:szCs w:val="24"/>
        </w:rPr>
      </w:pPr>
      <w:r>
        <w:rPr>
          <w:sz w:val="24"/>
          <w:szCs w:val="24"/>
        </w:rPr>
        <w:t xml:space="preserve">In this essay I will be speaking about how police maintain </w:t>
      </w:r>
      <w:r w:rsidR="0056417F">
        <w:rPr>
          <w:sz w:val="24"/>
          <w:szCs w:val="24"/>
        </w:rPr>
        <w:t>professional</w:t>
      </w:r>
      <w:r>
        <w:rPr>
          <w:sz w:val="24"/>
          <w:szCs w:val="24"/>
        </w:rPr>
        <w:t xml:space="preserve"> standards and how certain procedures and technologies have been brought in to prevent misconduct and malpractice by police officers. The first element I am going to speak about is the utilisation of body worn video</w:t>
      </w:r>
      <w:r w:rsidR="0091559F">
        <w:rPr>
          <w:sz w:val="24"/>
          <w:szCs w:val="24"/>
        </w:rPr>
        <w:t>. Currently police officers use body worn video to increase the public’s trust in police and to ensure police officers are following legislation and national guidelines whilst dealing with incidents</w:t>
      </w:r>
      <w:r w:rsidR="00126A47">
        <w:rPr>
          <w:sz w:val="24"/>
          <w:szCs w:val="24"/>
        </w:rPr>
        <w:t xml:space="preserve"> (Metropolitan police, 2021). Recent studies show that there has been a reduction in the amount of complaints made against police which has shown a 16.6% reduction where officers have had use of body worn video compared to officers that have not had the cameras (College of Policing, 2021). This has overall increased public confidence in policing as many of the public stated that they feel safer with police officers, police community support officers and police staff utilising body worn video as Police Scotland have shown statistics which show 84% of the public they have surveyed have increased confidence in police (Police Scotland, 2022)</w:t>
      </w:r>
    </w:p>
    <w:p w14:paraId="41521B09" w14:textId="1B7E86A5" w:rsidR="00126A47" w:rsidRDefault="00126A47" w:rsidP="00C96FFF">
      <w:pPr>
        <w:rPr>
          <w:sz w:val="24"/>
          <w:szCs w:val="24"/>
        </w:rPr>
      </w:pPr>
      <w:r>
        <w:rPr>
          <w:sz w:val="24"/>
          <w:szCs w:val="24"/>
        </w:rPr>
        <w:t xml:space="preserve">The next element of this essay I am going to speak about is the use of the National </w:t>
      </w:r>
      <w:r w:rsidR="0056417F">
        <w:rPr>
          <w:sz w:val="24"/>
          <w:szCs w:val="24"/>
        </w:rPr>
        <w:t>decision-making</w:t>
      </w:r>
      <w:r>
        <w:rPr>
          <w:sz w:val="24"/>
          <w:szCs w:val="24"/>
        </w:rPr>
        <w:t xml:space="preserve"> model (NDM) and how police officers use this to maintain their professional standards whilst attending incidents. The NDM is used by police officers daily whilst attending incidents which helps them make decisions in relation to offenders and victims and is centred around the code of ethics</w:t>
      </w:r>
      <w:r w:rsidR="008514E7">
        <w:rPr>
          <w:sz w:val="24"/>
          <w:szCs w:val="24"/>
        </w:rPr>
        <w:t xml:space="preserve"> (College of policing, 2013)</w:t>
      </w:r>
      <w:r w:rsidR="00C1121D">
        <w:rPr>
          <w:sz w:val="24"/>
          <w:szCs w:val="24"/>
        </w:rPr>
        <w:t xml:space="preserve">. This can also lead to public scrutiny as the decision made by an officer may not necessarily lead to the best outcome as there a factors which may influence an officers decision making for example: mis-lead information, potential offender and victims not </w:t>
      </w:r>
      <w:r w:rsidR="00C1121D">
        <w:rPr>
          <w:sz w:val="24"/>
          <w:szCs w:val="24"/>
        </w:rPr>
        <w:lastRenderedPageBreak/>
        <w:t>telling the truth. (College of Policing, 2014)</w:t>
      </w:r>
      <w:r w:rsidR="008514E7">
        <w:rPr>
          <w:sz w:val="24"/>
          <w:szCs w:val="24"/>
        </w:rPr>
        <w:t xml:space="preserve">. This model makes officers think on not just the decision they make but also looks at how they can judge a </w:t>
      </w:r>
      <w:proofErr w:type="spellStart"/>
      <w:r w:rsidR="008514E7">
        <w:rPr>
          <w:sz w:val="24"/>
          <w:szCs w:val="24"/>
        </w:rPr>
        <w:t>persons</w:t>
      </w:r>
      <w:proofErr w:type="spellEnd"/>
      <w:r w:rsidR="008514E7">
        <w:rPr>
          <w:sz w:val="24"/>
          <w:szCs w:val="24"/>
        </w:rPr>
        <w:t xml:space="preserve"> risk not only to themselves but also the public and local communities.</w:t>
      </w:r>
    </w:p>
    <w:p w14:paraId="2D1B1B60" w14:textId="77777777" w:rsidR="008514E7" w:rsidRDefault="008514E7" w:rsidP="00C96FFF">
      <w:pPr>
        <w:rPr>
          <w:sz w:val="24"/>
          <w:szCs w:val="24"/>
        </w:rPr>
      </w:pPr>
    </w:p>
    <w:p w14:paraId="0FE1AC07" w14:textId="75036C2D" w:rsidR="008514E7" w:rsidRDefault="008514E7" w:rsidP="00C96FFF">
      <w:pPr>
        <w:rPr>
          <w:sz w:val="24"/>
          <w:szCs w:val="24"/>
        </w:rPr>
      </w:pPr>
      <w:r>
        <w:rPr>
          <w:sz w:val="24"/>
          <w:szCs w:val="24"/>
        </w:rPr>
        <w:t>The Next element of this essay I am going to speak about is regarding the use of the police and criminal evidence act 1984 (PACE). The first element of PACE I am going to speak about is Section 1 PACE which is the stop search powers to detain a person to search of items</w:t>
      </w:r>
      <w:r w:rsidR="006E05AB">
        <w:rPr>
          <w:sz w:val="24"/>
          <w:szCs w:val="24"/>
        </w:rPr>
        <w:t xml:space="preserve"> if an officer has reasonable grounds to suspect they have stolen items, bladed articles or fireworks on them (PACE 2024)</w:t>
      </w:r>
      <w:r>
        <w:rPr>
          <w:sz w:val="24"/>
          <w:szCs w:val="24"/>
        </w:rPr>
        <w:t>. This</w:t>
      </w:r>
      <w:r w:rsidR="00447237">
        <w:rPr>
          <w:sz w:val="24"/>
          <w:szCs w:val="24"/>
        </w:rPr>
        <w:t xml:space="preserve"> has been a highly discussed topic for a number of years. The positive side of stop searches and stat</w:t>
      </w:r>
      <w:r w:rsidR="0056417F">
        <w:rPr>
          <w:sz w:val="24"/>
          <w:szCs w:val="24"/>
        </w:rPr>
        <w:t>istics have shown</w:t>
      </w:r>
      <w:r w:rsidR="008471F3">
        <w:rPr>
          <w:sz w:val="24"/>
          <w:szCs w:val="24"/>
        </w:rPr>
        <w:t xml:space="preserve"> up until the end of March 2024 there were 530,093 stop searches conducted under section 1 of PACE in England and Wales which also provides statistics from British Transport police, Of these searches 75,741 then led to an arrest of an individual which compared to statistics for the previous year has shown a 2.4 % increase in arrests (Home office, 2024)</w:t>
      </w:r>
      <w:r w:rsidR="00C64FE7">
        <w:rPr>
          <w:sz w:val="24"/>
          <w:szCs w:val="24"/>
        </w:rPr>
        <w:t>. This shows just some of the positive actions that officers use surrounding PACE section 1 searches.</w:t>
      </w:r>
    </w:p>
    <w:p w14:paraId="44626E75" w14:textId="78E200C4" w:rsidR="00C64FE7" w:rsidRDefault="00C64FE7" w:rsidP="00C96FFF">
      <w:pPr>
        <w:rPr>
          <w:sz w:val="24"/>
          <w:szCs w:val="24"/>
        </w:rPr>
      </w:pPr>
      <w:r>
        <w:rPr>
          <w:sz w:val="24"/>
          <w:szCs w:val="24"/>
        </w:rPr>
        <w:t>The next element I am going to speak about is the negative effects on PACE section 1 searches and how this</w:t>
      </w:r>
      <w:r w:rsidR="00744A09">
        <w:rPr>
          <w:sz w:val="24"/>
          <w:szCs w:val="24"/>
        </w:rPr>
        <w:t xml:space="preserve"> leads to misconduct and complaints against police. An article published by the guardian showed that people from BAME backgrounds are 4.1 times likely to be stop searched than a white person and a black person are more than 8.9 times likely to be stop searched than a white person</w:t>
      </w:r>
      <w:r w:rsidR="008B099B">
        <w:rPr>
          <w:sz w:val="24"/>
          <w:szCs w:val="24"/>
        </w:rPr>
        <w:t>. Statistics in the same article will show that a black person is more than three time as likely to be arrested than a white person (Dodd,2020). An example of this is an incident in July 2020 involving British athlete Bianca Williams who was handcuffed and stop searched after officers alleged a “smell of cannabis”</w:t>
      </w:r>
      <w:r w:rsidR="009756FC">
        <w:rPr>
          <w:sz w:val="24"/>
          <w:szCs w:val="24"/>
        </w:rPr>
        <w:t xml:space="preserve"> which is claimed to be a lie and was investigated and a panel found that the smell likely came from somewhere else in the area. This led to two met police officers being sacked from the force as they breached the standards of behaviour in relation to their honesty and integrity as a result of their stop search however, this search would have been under PACE section 23 misuse of drugs act (Warren and Campbell, 2023).</w:t>
      </w:r>
    </w:p>
    <w:p w14:paraId="3486324A" w14:textId="0587E811" w:rsidR="008B099B" w:rsidRDefault="008B099B" w:rsidP="00C96FFF">
      <w:pPr>
        <w:rPr>
          <w:sz w:val="24"/>
          <w:szCs w:val="24"/>
        </w:rPr>
      </w:pPr>
      <w:r>
        <w:rPr>
          <w:sz w:val="24"/>
          <w:szCs w:val="24"/>
        </w:rPr>
        <w:t>The final element I am going to speak about in this essay is the negative effects of BWV (Body worn vide) and how this can lead to misconduct and malpractice in the police force.</w:t>
      </w:r>
      <w:r w:rsidR="009756FC">
        <w:rPr>
          <w:sz w:val="24"/>
          <w:szCs w:val="24"/>
        </w:rPr>
        <w:t xml:space="preserve"> One of the leading causes of complaints reported to police is excessive use of force. The use of body worn cameras by police now captures if the amount of force now used by officers is proportionate</w:t>
      </w:r>
      <w:r w:rsidR="00222851">
        <w:rPr>
          <w:sz w:val="24"/>
          <w:szCs w:val="24"/>
        </w:rPr>
        <w:t>. An article released by the BBC in 2023 shows that over 150 reports of camera misuse by forces in England and Wales whether this be by turning off the camera at incidents, deleting footage or sharing the footage via social media (</w:t>
      </w:r>
      <w:proofErr w:type="spellStart"/>
      <w:r w:rsidR="00222851">
        <w:rPr>
          <w:sz w:val="24"/>
          <w:szCs w:val="24"/>
        </w:rPr>
        <w:t>Titheradge</w:t>
      </w:r>
      <w:proofErr w:type="spellEnd"/>
      <w:r w:rsidR="00222851">
        <w:rPr>
          <w:sz w:val="24"/>
          <w:szCs w:val="24"/>
        </w:rPr>
        <w:t>, 2023).</w:t>
      </w:r>
      <w:r w:rsidR="00706DED">
        <w:rPr>
          <w:sz w:val="24"/>
          <w:szCs w:val="24"/>
        </w:rPr>
        <w:t xml:space="preserve"> Since the introduction of BWV there has been a 15% increase in assaults on police and more resistance to arrest as this is due to officers feeling less assertive and more vulnerable to assault (University of Cambridge, 2016).</w:t>
      </w:r>
    </w:p>
    <w:p w14:paraId="76BF5D97" w14:textId="77777777" w:rsidR="00706DED" w:rsidRDefault="00706DED" w:rsidP="00C96FFF">
      <w:pPr>
        <w:rPr>
          <w:sz w:val="24"/>
          <w:szCs w:val="24"/>
        </w:rPr>
      </w:pPr>
    </w:p>
    <w:p w14:paraId="26A1C0DA" w14:textId="1B2F4B4B" w:rsidR="00706DED" w:rsidRDefault="00706DED" w:rsidP="00C96FFF">
      <w:pPr>
        <w:rPr>
          <w:sz w:val="24"/>
          <w:szCs w:val="24"/>
        </w:rPr>
      </w:pPr>
      <w:r>
        <w:rPr>
          <w:sz w:val="24"/>
          <w:szCs w:val="24"/>
        </w:rPr>
        <w:lastRenderedPageBreak/>
        <w:t xml:space="preserve">To summarise this essay there are pros and cons to the professional standards in policing which can leave officers receiving complaints of misconduct and malpractice. The use of body worn cameras have enabled officers to watch the footage back and identify areas for improvement. This has also helped officers to justify decisions made and the use of force </w:t>
      </w:r>
      <w:r w:rsidR="00635A56">
        <w:rPr>
          <w:sz w:val="24"/>
          <w:szCs w:val="24"/>
        </w:rPr>
        <w:t xml:space="preserve">used by officers. Stop search powers have also developed over the years and are having successful results. There are however, negatives which shows that officers are turning cameras off during incidents and are sharing footage via social media which is a major concern as there are a lot of people who contact the police put trust in the service to act professionally and help them in </w:t>
      </w:r>
      <w:proofErr w:type="spellStart"/>
      <w:r w:rsidR="00635A56">
        <w:rPr>
          <w:sz w:val="24"/>
          <w:szCs w:val="24"/>
        </w:rPr>
        <w:t>there</w:t>
      </w:r>
      <w:proofErr w:type="spellEnd"/>
      <w:r w:rsidR="00635A56">
        <w:rPr>
          <w:sz w:val="24"/>
          <w:szCs w:val="24"/>
        </w:rPr>
        <w:t xml:space="preserve"> time of need. This would also fall short of one of the code of ethics which is confidentiality as the footage is being shared among others for </w:t>
      </w:r>
      <w:proofErr w:type="spellStart"/>
      <w:r w:rsidR="00635A56">
        <w:rPr>
          <w:sz w:val="24"/>
          <w:szCs w:val="24"/>
        </w:rPr>
        <w:t>non policing</w:t>
      </w:r>
      <w:proofErr w:type="spellEnd"/>
      <w:r w:rsidR="00635A56">
        <w:rPr>
          <w:sz w:val="24"/>
          <w:szCs w:val="24"/>
        </w:rPr>
        <w:t xml:space="preserve"> purposes. There is also still an imbalance in stop searches in relation to skin colour which results where BAME communities are experiencing higher levels of stop searches than white people.</w:t>
      </w:r>
    </w:p>
    <w:p w14:paraId="3BD87164" w14:textId="77777777" w:rsidR="00635A56" w:rsidRDefault="00635A56" w:rsidP="00C96FFF">
      <w:pPr>
        <w:rPr>
          <w:sz w:val="24"/>
          <w:szCs w:val="24"/>
        </w:rPr>
      </w:pPr>
    </w:p>
    <w:p w14:paraId="2D85865A" w14:textId="5F30682D" w:rsidR="00635A56" w:rsidRDefault="00635A56" w:rsidP="00C96FFF">
      <w:pPr>
        <w:rPr>
          <w:sz w:val="24"/>
          <w:szCs w:val="24"/>
        </w:rPr>
      </w:pPr>
      <w:r>
        <w:rPr>
          <w:sz w:val="24"/>
          <w:szCs w:val="24"/>
        </w:rPr>
        <w:t>Word count: 1039</w:t>
      </w:r>
    </w:p>
    <w:p w14:paraId="20D47A68" w14:textId="77777777" w:rsidR="00E97277" w:rsidRDefault="00E97277" w:rsidP="00C96FFF">
      <w:pPr>
        <w:rPr>
          <w:sz w:val="24"/>
          <w:szCs w:val="24"/>
        </w:rPr>
      </w:pPr>
    </w:p>
    <w:p w14:paraId="51E2671B" w14:textId="77777777" w:rsidR="00E97277" w:rsidRDefault="00E97277" w:rsidP="00C96FFF">
      <w:pPr>
        <w:rPr>
          <w:sz w:val="24"/>
          <w:szCs w:val="24"/>
        </w:rPr>
      </w:pPr>
    </w:p>
    <w:p w14:paraId="66110605" w14:textId="6EFE6193" w:rsidR="00E97277" w:rsidRDefault="00E97277" w:rsidP="00C96FFF">
      <w:pPr>
        <w:rPr>
          <w:b/>
          <w:bCs/>
          <w:sz w:val="24"/>
          <w:szCs w:val="24"/>
          <w:u w:val="single"/>
        </w:rPr>
      </w:pPr>
      <w:r>
        <w:rPr>
          <w:b/>
          <w:bCs/>
          <w:sz w:val="24"/>
          <w:szCs w:val="24"/>
          <w:u w:val="single"/>
        </w:rPr>
        <w:t>Essay 2:  Public protection.</w:t>
      </w:r>
    </w:p>
    <w:p w14:paraId="7BB4C642" w14:textId="77777777" w:rsidR="00E97277" w:rsidRDefault="00E97277" w:rsidP="00C96FFF">
      <w:pPr>
        <w:rPr>
          <w:b/>
          <w:bCs/>
          <w:sz w:val="24"/>
          <w:szCs w:val="24"/>
          <w:u w:val="single"/>
        </w:rPr>
      </w:pPr>
    </w:p>
    <w:p w14:paraId="2B3A0AF0" w14:textId="19EA5F7F" w:rsidR="00E97277" w:rsidRDefault="00E97277" w:rsidP="00C96FFF">
      <w:pPr>
        <w:rPr>
          <w:sz w:val="24"/>
          <w:szCs w:val="24"/>
        </w:rPr>
      </w:pPr>
      <w:r>
        <w:rPr>
          <w:sz w:val="24"/>
          <w:szCs w:val="24"/>
        </w:rPr>
        <w:t>In this essay I will be speaking about a public protection topic and what characteristics make a person vulnerable and how criminal gangs look to exploit this. During this essay I will be referencing articles and statistics to support my research.</w:t>
      </w:r>
    </w:p>
    <w:p w14:paraId="7B645F43" w14:textId="77777777" w:rsidR="00BC3F32" w:rsidRDefault="00E97277" w:rsidP="00C96FFF">
      <w:pPr>
        <w:rPr>
          <w:sz w:val="24"/>
          <w:szCs w:val="24"/>
        </w:rPr>
      </w:pPr>
      <w:r>
        <w:rPr>
          <w:sz w:val="24"/>
          <w:szCs w:val="24"/>
        </w:rPr>
        <w:t>Criminal exploitation is when children and adults are manipulated in to committing crimes, The child or adult can be coerced in to committing the crimes by being given money, drugs or other items in return for them committing crime. This could be by the way of drug running, selling drugs or committing theft, are just some of the examples</w:t>
      </w:r>
      <w:r w:rsidR="00BC3F32">
        <w:rPr>
          <w:sz w:val="24"/>
          <w:szCs w:val="24"/>
        </w:rPr>
        <w:t xml:space="preserve">. </w:t>
      </w:r>
      <w:r w:rsidR="000277CD">
        <w:rPr>
          <w:sz w:val="24"/>
          <w:szCs w:val="24"/>
        </w:rPr>
        <w:t>(Wales Safer Communities n.d.)</w:t>
      </w:r>
      <w:r w:rsidR="00EF03CA">
        <w:rPr>
          <w:sz w:val="24"/>
          <w:szCs w:val="24"/>
        </w:rPr>
        <w:t xml:space="preserve">. </w:t>
      </w:r>
    </w:p>
    <w:p w14:paraId="6E35D776" w14:textId="583A1792" w:rsidR="00E97277" w:rsidRDefault="00EF03CA" w:rsidP="00C96FFF">
      <w:pPr>
        <w:rPr>
          <w:sz w:val="24"/>
          <w:szCs w:val="24"/>
        </w:rPr>
      </w:pPr>
      <w:r>
        <w:rPr>
          <w:sz w:val="24"/>
          <w:szCs w:val="24"/>
        </w:rPr>
        <w:t xml:space="preserve">The first area I am going to speak about is children being exploited which research from the children’s society shows that over 46,000 children are believed to be involved in gangs with 4000 of these young people being exploited in London alone (The Children’s society, 2021). Criminals will look to target young people </w:t>
      </w:r>
      <w:r w:rsidR="00BC3F32">
        <w:rPr>
          <w:sz w:val="24"/>
          <w:szCs w:val="24"/>
        </w:rPr>
        <w:t>who are vulnerable and also look at socio-</w:t>
      </w:r>
      <w:proofErr w:type="spellStart"/>
      <w:r w:rsidR="00BC3F32">
        <w:rPr>
          <w:sz w:val="24"/>
          <w:szCs w:val="24"/>
        </w:rPr>
        <w:t>economical</w:t>
      </w:r>
      <w:proofErr w:type="spellEnd"/>
      <w:r w:rsidR="00BC3F32">
        <w:rPr>
          <w:sz w:val="24"/>
          <w:szCs w:val="24"/>
        </w:rPr>
        <w:t xml:space="preserve"> factors such as young people at risk of homelessness, not having many friends, physical or learning disabilities. In a report written by Action for children it shows that 1 in 6 children or young person that is homeless will take part in criminal activity just for somewhere to stay. The report also shows that a LGBTQ+ young person is at a greater risk of physical abuse or violence than a non LGBTQ+ young person (Action for Children, 2023). </w:t>
      </w:r>
    </w:p>
    <w:p w14:paraId="700AC0E5" w14:textId="43964F01" w:rsidR="00BC3F32" w:rsidRDefault="00A60C5F" w:rsidP="00C96FFF">
      <w:pPr>
        <w:rPr>
          <w:sz w:val="24"/>
          <w:szCs w:val="24"/>
        </w:rPr>
      </w:pPr>
      <w:r>
        <w:rPr>
          <w:sz w:val="24"/>
          <w:szCs w:val="24"/>
        </w:rPr>
        <w:t xml:space="preserve">The next area I am going to speak about is county lines which involves vulnerable adults and children. The overview of county lines is the supply of illegal drugs from organised </w:t>
      </w:r>
      <w:r>
        <w:rPr>
          <w:sz w:val="24"/>
          <w:szCs w:val="24"/>
        </w:rPr>
        <w:lastRenderedPageBreak/>
        <w:t xml:space="preserve">crime groups usually based in major cities such as Cardiff, London, Liverpool and Manchester however there are many more towns and cities which are used and drugs are then supplied in to the smaller towns and villages. The suppliers will “scout” an area and will look to identify vulnerable people that they can exploit whether that be by supplying them with drugs to store more drugs at </w:t>
      </w:r>
      <w:proofErr w:type="spellStart"/>
      <w:r>
        <w:rPr>
          <w:sz w:val="24"/>
          <w:szCs w:val="24"/>
        </w:rPr>
        <w:t>there</w:t>
      </w:r>
      <w:proofErr w:type="spellEnd"/>
      <w:r>
        <w:rPr>
          <w:sz w:val="24"/>
          <w:szCs w:val="24"/>
        </w:rPr>
        <w:t xml:space="preserve"> property or using them to run drugs for them and attempt to stay under the police radar. Some of the key signs and indicators for county lines runners are:</w:t>
      </w:r>
    </w:p>
    <w:p w14:paraId="54B1FFC1" w14:textId="460562B2" w:rsidR="00A60C5F" w:rsidRDefault="00A60C5F" w:rsidP="00A60C5F">
      <w:pPr>
        <w:pStyle w:val="ListParagraph"/>
        <w:numPr>
          <w:ilvl w:val="0"/>
          <w:numId w:val="1"/>
        </w:numPr>
        <w:rPr>
          <w:sz w:val="24"/>
          <w:szCs w:val="24"/>
        </w:rPr>
      </w:pPr>
      <w:r>
        <w:rPr>
          <w:sz w:val="24"/>
          <w:szCs w:val="24"/>
        </w:rPr>
        <w:t>An increase in visitors or cars attending one particular property</w:t>
      </w:r>
    </w:p>
    <w:p w14:paraId="5F27BA85" w14:textId="1D8661DE" w:rsidR="00F235FA" w:rsidRDefault="00F235FA" w:rsidP="00A60C5F">
      <w:pPr>
        <w:pStyle w:val="ListParagraph"/>
        <w:numPr>
          <w:ilvl w:val="0"/>
          <w:numId w:val="1"/>
        </w:numPr>
        <w:rPr>
          <w:sz w:val="24"/>
          <w:szCs w:val="24"/>
        </w:rPr>
      </w:pPr>
      <w:r>
        <w:rPr>
          <w:sz w:val="24"/>
          <w:szCs w:val="24"/>
        </w:rPr>
        <w:t>Unexplained, sometimes unaffordable new items</w:t>
      </w:r>
    </w:p>
    <w:p w14:paraId="11A42D8D" w14:textId="645AAC81" w:rsidR="00D1797E" w:rsidRDefault="00D1797E" w:rsidP="00A60C5F">
      <w:pPr>
        <w:pStyle w:val="ListParagraph"/>
        <w:numPr>
          <w:ilvl w:val="0"/>
          <w:numId w:val="1"/>
        </w:numPr>
        <w:rPr>
          <w:sz w:val="24"/>
          <w:szCs w:val="24"/>
        </w:rPr>
      </w:pPr>
      <w:r>
        <w:rPr>
          <w:sz w:val="24"/>
          <w:szCs w:val="24"/>
        </w:rPr>
        <w:t>Resident going missing or going away for a short period of time more frequently</w:t>
      </w:r>
    </w:p>
    <w:p w14:paraId="4E71BAB3" w14:textId="187242F5" w:rsidR="00D1797E" w:rsidRDefault="00D1797E" w:rsidP="00A60C5F">
      <w:pPr>
        <w:pStyle w:val="ListParagraph"/>
        <w:numPr>
          <w:ilvl w:val="0"/>
          <w:numId w:val="1"/>
        </w:numPr>
        <w:rPr>
          <w:sz w:val="24"/>
          <w:szCs w:val="24"/>
        </w:rPr>
      </w:pPr>
      <w:r>
        <w:rPr>
          <w:sz w:val="24"/>
          <w:szCs w:val="24"/>
        </w:rPr>
        <w:t>Unexplained injuries.</w:t>
      </w:r>
    </w:p>
    <w:p w14:paraId="1C279564" w14:textId="77777777" w:rsidR="00D1797E" w:rsidRDefault="00D1797E" w:rsidP="00D1797E">
      <w:pPr>
        <w:rPr>
          <w:sz w:val="24"/>
          <w:szCs w:val="24"/>
        </w:rPr>
      </w:pPr>
    </w:p>
    <w:p w14:paraId="5DFAD4F5" w14:textId="7AC89CEF" w:rsidR="00D1797E" w:rsidRDefault="00D1797E" w:rsidP="00C96FFF">
      <w:pPr>
        <w:rPr>
          <w:sz w:val="24"/>
          <w:szCs w:val="24"/>
        </w:rPr>
      </w:pPr>
      <w:r>
        <w:rPr>
          <w:sz w:val="24"/>
          <w:szCs w:val="24"/>
        </w:rPr>
        <w:t>However despite some of these signs many adults and young people being exploited will not see them as a victim of exploitation (National Crime Agency, 2018).</w:t>
      </w:r>
    </w:p>
    <w:p w14:paraId="01634A8D" w14:textId="2FCB93BC" w:rsidR="00D1797E" w:rsidRDefault="00D1797E" w:rsidP="00C96FFF">
      <w:pPr>
        <w:rPr>
          <w:sz w:val="24"/>
          <w:szCs w:val="24"/>
        </w:rPr>
      </w:pPr>
      <w:r>
        <w:rPr>
          <w:sz w:val="24"/>
          <w:szCs w:val="24"/>
        </w:rPr>
        <w:t xml:space="preserve">Organised crime groups will also look to “Cuckoo” a vulnerable persons address. This person will potentially be a drug user, single parents who are struggling financially or a person with physical or learning difficulties who may be forced out of their homes and made homeless for the </w:t>
      </w:r>
      <w:r w:rsidR="004D54E9">
        <w:rPr>
          <w:sz w:val="24"/>
          <w:szCs w:val="24"/>
        </w:rPr>
        <w:t xml:space="preserve">drug dealers to use </w:t>
      </w:r>
      <w:proofErr w:type="spellStart"/>
      <w:r w:rsidR="004D54E9">
        <w:rPr>
          <w:sz w:val="24"/>
          <w:szCs w:val="24"/>
        </w:rPr>
        <w:t>there</w:t>
      </w:r>
      <w:proofErr w:type="spellEnd"/>
      <w:r w:rsidR="004D54E9">
        <w:rPr>
          <w:sz w:val="24"/>
          <w:szCs w:val="24"/>
        </w:rPr>
        <w:t xml:space="preserve"> home as a drug storage (Crimestoppers, 2021).</w:t>
      </w:r>
    </w:p>
    <w:p w14:paraId="71211620" w14:textId="633DB8F4" w:rsidR="00847AAD" w:rsidRDefault="004D54E9" w:rsidP="00C96FFF">
      <w:pPr>
        <w:rPr>
          <w:sz w:val="24"/>
          <w:szCs w:val="24"/>
        </w:rPr>
      </w:pPr>
      <w:r>
        <w:rPr>
          <w:sz w:val="24"/>
          <w:szCs w:val="24"/>
        </w:rPr>
        <w:t>The next element I am going to speak about is the police’s response to tackling criminal exploitation and county lines. In 2019 a county lines programme was launched to target and disrupt county lines and the statistics show that 5,627 county lines were closed across England and Wales which led to 16,536 arrests and 8,817 vulnerable people referred to police for safeguarding (Home office, 2023)</w:t>
      </w:r>
      <w:r w:rsidR="00847AAD">
        <w:rPr>
          <w:sz w:val="24"/>
          <w:szCs w:val="24"/>
        </w:rPr>
        <w:t>.</w:t>
      </w:r>
    </w:p>
    <w:p w14:paraId="6097CD85" w14:textId="64F64930" w:rsidR="00534AC3" w:rsidRDefault="00534AC3" w:rsidP="00C96FFF">
      <w:pPr>
        <w:rPr>
          <w:sz w:val="24"/>
          <w:szCs w:val="24"/>
        </w:rPr>
      </w:pPr>
      <w:r>
        <w:rPr>
          <w:sz w:val="24"/>
          <w:szCs w:val="24"/>
        </w:rPr>
        <w:t>Another form of exploitation used by gangs apart from county lines is modern slavery. Modern slavery is where a vulnerable person is controlled by another person or gang. There are many different types of slavery such as human trafficking which is where a person is threatened with violence and are exploited to carry out crime through prostitution, marriage and forced labour. Recent statistics show that approximately 49.6 million people are subjected to modern slavery which include forced labour and forced marriage (Anti-slavery international, 2024).</w:t>
      </w:r>
    </w:p>
    <w:p w14:paraId="53D53AA1" w14:textId="77777777" w:rsidR="00CE567E" w:rsidRDefault="00CE567E" w:rsidP="00C96FFF">
      <w:pPr>
        <w:rPr>
          <w:sz w:val="24"/>
          <w:szCs w:val="24"/>
        </w:rPr>
      </w:pPr>
    </w:p>
    <w:p w14:paraId="7A4DD3C3" w14:textId="2F5465B4" w:rsidR="00CE567E" w:rsidRDefault="00CE567E" w:rsidP="00C96FFF">
      <w:pPr>
        <w:rPr>
          <w:sz w:val="24"/>
          <w:szCs w:val="24"/>
        </w:rPr>
      </w:pPr>
      <w:r>
        <w:rPr>
          <w:sz w:val="24"/>
          <w:szCs w:val="24"/>
        </w:rPr>
        <w:t>The police forces have made a response in tackling modern slavery and recent statistics show that by the end of March 2019, 205 cases of modern slavery where presented to the crown prosecution service (CPS) for a charging decision. This then led to 68% of cases linked to modern slavery in England and Wales resulting in a prosecution of offenders by the end of 2019 (Office for national statistics, 2020). This shows that police forces are recognising the signs and factors in relation to modern slavery and are actively seeking to prosecute offenders linked to modern slavery.</w:t>
      </w:r>
    </w:p>
    <w:p w14:paraId="6B1DF6EA" w14:textId="3DD0CE6C" w:rsidR="00545F5C" w:rsidRDefault="00545F5C" w:rsidP="00C96FFF">
      <w:pPr>
        <w:rPr>
          <w:sz w:val="24"/>
          <w:szCs w:val="24"/>
        </w:rPr>
      </w:pPr>
      <w:r>
        <w:rPr>
          <w:sz w:val="24"/>
          <w:szCs w:val="24"/>
        </w:rPr>
        <w:lastRenderedPageBreak/>
        <w:t>Aswell as the socio-economic factors which make a person vulnerable to exploitation there are also psychological factors which include fear, anxiety and low self-esteem. Low self-esteem is one of the main factors in exploitation of young people and criminal gangs will look to find young people who are isolated from others or struggle with behaviour in and outside of school. They will also target young people who are socially- isolated who find it difficult to make friends and criminal gangs will exploit this by making them feel as if they are friends with them</w:t>
      </w:r>
      <w:r w:rsidR="005F5300">
        <w:rPr>
          <w:sz w:val="24"/>
          <w:szCs w:val="24"/>
        </w:rPr>
        <w:t xml:space="preserve"> (</w:t>
      </w:r>
      <w:hyperlink r:id="rId7" w:history="1">
        <w:r w:rsidR="005F5300" w:rsidRPr="00395751">
          <w:rPr>
            <w:rStyle w:val="Hyperlink"/>
            <w:sz w:val="24"/>
            <w:szCs w:val="24"/>
          </w:rPr>
          <w:t>www.programechallenger.co.uk</w:t>
        </w:r>
      </w:hyperlink>
      <w:r w:rsidR="005F5300">
        <w:rPr>
          <w:sz w:val="24"/>
          <w:szCs w:val="24"/>
        </w:rPr>
        <w:t xml:space="preserve">, </w:t>
      </w:r>
      <w:proofErr w:type="spellStart"/>
      <w:r w:rsidR="005F5300">
        <w:rPr>
          <w:sz w:val="24"/>
          <w:szCs w:val="24"/>
        </w:rPr>
        <w:t>nd</w:t>
      </w:r>
      <w:proofErr w:type="spellEnd"/>
      <w:r w:rsidR="005F5300">
        <w:rPr>
          <w:sz w:val="24"/>
          <w:szCs w:val="24"/>
        </w:rPr>
        <w:t>).</w:t>
      </w:r>
    </w:p>
    <w:p w14:paraId="28C2B903" w14:textId="77777777" w:rsidR="005F5300" w:rsidRDefault="005F5300" w:rsidP="00C96FFF">
      <w:pPr>
        <w:rPr>
          <w:sz w:val="24"/>
          <w:szCs w:val="24"/>
        </w:rPr>
      </w:pPr>
    </w:p>
    <w:p w14:paraId="1F58B5F9" w14:textId="53E8BB0F" w:rsidR="00DB23FC" w:rsidRDefault="005F5300" w:rsidP="00C96FFF">
      <w:pPr>
        <w:rPr>
          <w:sz w:val="24"/>
          <w:szCs w:val="24"/>
        </w:rPr>
      </w:pPr>
      <w:r>
        <w:rPr>
          <w:sz w:val="24"/>
          <w:szCs w:val="24"/>
        </w:rPr>
        <w:t xml:space="preserve">To summarise this essay there are many types of vulnerability which makes a person vulnerable to exploitation and criminal gangs will continue to exploit people regardless of age, gender or disability. Criminal gangs have only one goal and that is to make money through illegal activities such as drug dealing, violence and </w:t>
      </w:r>
      <w:r w:rsidR="00DB23FC">
        <w:rPr>
          <w:sz w:val="24"/>
          <w:szCs w:val="24"/>
        </w:rPr>
        <w:t>will look to find deprived areas which are struggling with things such as poverty, lack of employment opportunities and anti-social behaviour areas are the most targeted areas by criminal gangs. Research has shown and evidenced in this essay that criminal exploitation especially around children is high and law enforcement and partner agencies are attempting to tackle this by identifying age groups and other groups with factors that make them vulnerable to exploitation and are then trying to safeguard them to start to turn the curve on exploiting vulnerable people.</w:t>
      </w:r>
    </w:p>
    <w:p w14:paraId="2FEDF412" w14:textId="77777777" w:rsidR="00CE567E" w:rsidRDefault="00CE567E" w:rsidP="00C96FFF">
      <w:pPr>
        <w:rPr>
          <w:sz w:val="24"/>
          <w:szCs w:val="24"/>
        </w:rPr>
      </w:pPr>
    </w:p>
    <w:p w14:paraId="1773C294" w14:textId="599DD472" w:rsidR="00CE567E" w:rsidRDefault="00CE567E" w:rsidP="00C96FFF">
      <w:pPr>
        <w:rPr>
          <w:sz w:val="24"/>
          <w:szCs w:val="24"/>
        </w:rPr>
      </w:pPr>
      <w:r>
        <w:rPr>
          <w:sz w:val="24"/>
          <w:szCs w:val="24"/>
        </w:rPr>
        <w:t>Word count: 970</w:t>
      </w:r>
    </w:p>
    <w:p w14:paraId="75A06D9E" w14:textId="77777777" w:rsidR="00CE567E" w:rsidRDefault="00CE567E" w:rsidP="00C96FFF">
      <w:pPr>
        <w:rPr>
          <w:sz w:val="24"/>
          <w:szCs w:val="24"/>
        </w:rPr>
      </w:pPr>
    </w:p>
    <w:p w14:paraId="065FC175" w14:textId="77777777" w:rsidR="00CE567E" w:rsidRDefault="00CE567E" w:rsidP="00C96FFF">
      <w:pPr>
        <w:rPr>
          <w:sz w:val="24"/>
          <w:szCs w:val="24"/>
        </w:rPr>
      </w:pPr>
    </w:p>
    <w:p w14:paraId="266166EA" w14:textId="42EDAE46" w:rsidR="00CE567E" w:rsidRDefault="00CE567E" w:rsidP="00C96FFF">
      <w:pPr>
        <w:rPr>
          <w:b/>
          <w:bCs/>
          <w:sz w:val="24"/>
          <w:szCs w:val="24"/>
          <w:u w:val="single"/>
        </w:rPr>
      </w:pPr>
      <w:r>
        <w:rPr>
          <w:b/>
          <w:bCs/>
          <w:sz w:val="24"/>
          <w:szCs w:val="24"/>
          <w:u w:val="single"/>
        </w:rPr>
        <w:t xml:space="preserve">Essay 3: </w:t>
      </w:r>
      <w:r w:rsidR="00FE1AF1">
        <w:rPr>
          <w:b/>
          <w:bCs/>
          <w:sz w:val="24"/>
          <w:szCs w:val="24"/>
          <w:u w:val="single"/>
        </w:rPr>
        <w:t>Vulnerability and risk.</w:t>
      </w:r>
    </w:p>
    <w:p w14:paraId="3FC9362C" w14:textId="77777777" w:rsidR="00FE1AF1" w:rsidRDefault="00FE1AF1" w:rsidP="00C96FFF">
      <w:pPr>
        <w:rPr>
          <w:b/>
          <w:bCs/>
          <w:sz w:val="24"/>
          <w:szCs w:val="24"/>
          <w:u w:val="single"/>
        </w:rPr>
      </w:pPr>
    </w:p>
    <w:p w14:paraId="3FA265E9" w14:textId="4894C76B" w:rsidR="00FE1AF1" w:rsidRDefault="00FE1AF1" w:rsidP="00C96FFF">
      <w:pPr>
        <w:rPr>
          <w:sz w:val="24"/>
          <w:szCs w:val="24"/>
        </w:rPr>
      </w:pPr>
      <w:r>
        <w:rPr>
          <w:sz w:val="24"/>
          <w:szCs w:val="24"/>
        </w:rPr>
        <w:t xml:space="preserve">In this essay I will be speaking about whether early intervention and whether this is effective in preventing young people from offending and committing crime. During this essay I will be speaking about how important it is to build </w:t>
      </w:r>
      <w:proofErr w:type="spellStart"/>
      <w:r>
        <w:rPr>
          <w:sz w:val="24"/>
          <w:szCs w:val="24"/>
        </w:rPr>
        <w:t>relationship’s</w:t>
      </w:r>
      <w:proofErr w:type="spellEnd"/>
      <w:r>
        <w:rPr>
          <w:sz w:val="24"/>
          <w:szCs w:val="24"/>
        </w:rPr>
        <w:t xml:space="preserve"> with young people and building there trust in the police as a service. I will also be referring to articles and statistics to support this essay.</w:t>
      </w:r>
    </w:p>
    <w:p w14:paraId="11C5EE67" w14:textId="1CEEE77D" w:rsidR="00EA3CE1" w:rsidRDefault="00EA3CE1" w:rsidP="00C96FFF">
      <w:pPr>
        <w:rPr>
          <w:sz w:val="24"/>
          <w:szCs w:val="24"/>
        </w:rPr>
      </w:pPr>
      <w:r>
        <w:rPr>
          <w:sz w:val="24"/>
          <w:szCs w:val="24"/>
        </w:rPr>
        <w:t>The first element I am going to speak about is the trust young people</w:t>
      </w:r>
      <w:r w:rsidR="008F03B9">
        <w:rPr>
          <w:sz w:val="24"/>
          <w:szCs w:val="24"/>
        </w:rPr>
        <w:t xml:space="preserve"> have in the police force and how this effects young people to offend.</w:t>
      </w:r>
      <w:r w:rsidR="00160B7F">
        <w:rPr>
          <w:sz w:val="24"/>
          <w:szCs w:val="24"/>
        </w:rPr>
        <w:t xml:space="preserve"> In 2022 there was an increase in the amount of children and young people by 9% than the previous year which according to reports brings the total number up to approximately 59,000 which out of the total 13,743 of the children or young person were either cautioned or sentenced by the crime prosecution service. This has then brought in a response by the government to invest millions of pounds in to intervention services such as sport and rehabilitation programmes (Low and Rowe, 2024)</w:t>
      </w:r>
      <w:r w:rsidR="00624373">
        <w:rPr>
          <w:sz w:val="24"/>
          <w:szCs w:val="24"/>
        </w:rPr>
        <w:t>.</w:t>
      </w:r>
    </w:p>
    <w:p w14:paraId="412DD0EB" w14:textId="748C5C7C" w:rsidR="00624373" w:rsidRDefault="00624373" w:rsidP="00C96FFF">
      <w:pPr>
        <w:rPr>
          <w:sz w:val="24"/>
          <w:szCs w:val="24"/>
        </w:rPr>
      </w:pPr>
      <w:r>
        <w:rPr>
          <w:sz w:val="24"/>
          <w:szCs w:val="24"/>
        </w:rPr>
        <w:lastRenderedPageBreak/>
        <w:t>Early intervention through research is split in to two groups prevention and diversion. The prevention element of this is to engage with young people before they offend and work with and support them to avoid offending and committing crime. This can be done in a variety of ways which include the likes of supporting them in school and making sure that there home environment is as safe and helpful as possible.</w:t>
      </w:r>
      <w:r w:rsidR="002B6F6A">
        <w:rPr>
          <w:sz w:val="24"/>
          <w:szCs w:val="24"/>
        </w:rPr>
        <w:t xml:space="preserve"> One of the prevention initiatives available is a project called positive futures which looks at areas with high levels of </w:t>
      </w:r>
      <w:proofErr w:type="spellStart"/>
      <w:r w:rsidR="002B6F6A">
        <w:rPr>
          <w:sz w:val="24"/>
          <w:szCs w:val="24"/>
        </w:rPr>
        <w:t>anti social</w:t>
      </w:r>
      <w:proofErr w:type="spellEnd"/>
      <w:r w:rsidR="002B6F6A">
        <w:rPr>
          <w:sz w:val="24"/>
          <w:szCs w:val="24"/>
        </w:rPr>
        <w:t xml:space="preserve"> behaviour and criminality especially in young people all around the </w:t>
      </w:r>
      <w:proofErr w:type="spellStart"/>
      <w:r w:rsidR="002B6F6A">
        <w:rPr>
          <w:sz w:val="24"/>
          <w:szCs w:val="24"/>
        </w:rPr>
        <w:t>uk</w:t>
      </w:r>
      <w:proofErr w:type="spellEnd"/>
      <w:r w:rsidR="002B6F6A">
        <w:rPr>
          <w:sz w:val="24"/>
          <w:szCs w:val="24"/>
        </w:rPr>
        <w:t xml:space="preserve"> and currently has a project ongoing in Gwent. Positive futures uses local facilities whether that be youth clubs, community centres or leisure centres and offer free sporting sessions to engage with young people to give them support from a young age to prevent them getting involved in crime and offending (Gwent police and crime commissioner, 2022).</w:t>
      </w:r>
    </w:p>
    <w:p w14:paraId="48079176" w14:textId="6FCC6EEB" w:rsidR="00624373" w:rsidRDefault="00624373" w:rsidP="00C96FFF">
      <w:pPr>
        <w:rPr>
          <w:sz w:val="24"/>
          <w:szCs w:val="24"/>
        </w:rPr>
      </w:pPr>
      <w:r>
        <w:rPr>
          <w:sz w:val="24"/>
          <w:szCs w:val="24"/>
        </w:rPr>
        <w:t xml:space="preserve">The diversion element of early intervention is when a person has already been involved with police or </w:t>
      </w:r>
      <w:r w:rsidR="00C72189">
        <w:rPr>
          <w:sz w:val="24"/>
          <w:szCs w:val="24"/>
        </w:rPr>
        <w:t>is involved in the youth offending system. This is when services will intervene with the young person and support them to make the right choices and aim to address any underlying causes or reasoning for them to offend with the aim for them to avoid receiving a criminal record (Hancock,2023).</w:t>
      </w:r>
    </w:p>
    <w:p w14:paraId="37C9B20E" w14:textId="4442E4CC" w:rsidR="00C72189" w:rsidRDefault="00DA0256" w:rsidP="00C96FFF">
      <w:pPr>
        <w:rPr>
          <w:sz w:val="24"/>
          <w:szCs w:val="24"/>
        </w:rPr>
      </w:pPr>
      <w:r>
        <w:rPr>
          <w:sz w:val="24"/>
          <w:szCs w:val="24"/>
        </w:rPr>
        <w:t xml:space="preserve">The benefit of early intervention has been shown by action for children who conducted an evaluation of </w:t>
      </w:r>
      <w:proofErr w:type="spellStart"/>
      <w:r>
        <w:rPr>
          <w:sz w:val="24"/>
          <w:szCs w:val="24"/>
        </w:rPr>
        <w:t>there</w:t>
      </w:r>
      <w:proofErr w:type="spellEnd"/>
      <w:r>
        <w:rPr>
          <w:sz w:val="24"/>
          <w:szCs w:val="24"/>
        </w:rPr>
        <w:t xml:space="preserve"> programmes in Glasgow and between the years of 2018 and 2021 they had assisted 181 young people and 80 families in preventing them being drawn into serious crime and offending with one of their main successes being you a young male with his involvement in nearly 600 offences not reoffending after the support of their programme and being referred to them (Action for children, 2019).</w:t>
      </w:r>
    </w:p>
    <w:p w14:paraId="28701F74" w14:textId="77777777" w:rsidR="0092570E" w:rsidRDefault="0092570E" w:rsidP="00C96FFF">
      <w:pPr>
        <w:rPr>
          <w:sz w:val="24"/>
          <w:szCs w:val="24"/>
        </w:rPr>
      </w:pPr>
    </w:p>
    <w:p w14:paraId="1A0652EB" w14:textId="39F61DF7" w:rsidR="0092570E" w:rsidRDefault="0092570E" w:rsidP="00C96FFF">
      <w:pPr>
        <w:rPr>
          <w:sz w:val="24"/>
          <w:szCs w:val="24"/>
        </w:rPr>
      </w:pPr>
      <w:r>
        <w:rPr>
          <w:sz w:val="24"/>
          <w:szCs w:val="24"/>
        </w:rPr>
        <w:t>The next element I am going to speak about is some of the factors that can lead to a young person</w:t>
      </w:r>
      <w:r w:rsidR="00D949BC">
        <w:rPr>
          <w:sz w:val="24"/>
          <w:szCs w:val="24"/>
        </w:rPr>
        <w:t xml:space="preserve"> in to offending. One of the main factors in young people’s offending is home life. It is estimated that 3 million young people under the age of 17 live in a household where an adult has ever experienced domestic abuse which could lead to disruptive behaviour in school which could lead to expulsions and in turn make them more vulnerable to criminality and offending. This could also have a negative impact on the young </w:t>
      </w:r>
      <w:proofErr w:type="spellStart"/>
      <w:r w:rsidR="00D949BC">
        <w:rPr>
          <w:sz w:val="24"/>
          <w:szCs w:val="24"/>
        </w:rPr>
        <w:t>persons</w:t>
      </w:r>
      <w:proofErr w:type="spellEnd"/>
      <w:r w:rsidR="00D949BC">
        <w:rPr>
          <w:sz w:val="24"/>
          <w:szCs w:val="24"/>
        </w:rPr>
        <w:t xml:space="preserve"> ability to form relationships and form trust which could lead to them being violent in their own relationships</w:t>
      </w:r>
      <w:r w:rsidR="00BE131A">
        <w:rPr>
          <w:sz w:val="24"/>
          <w:szCs w:val="24"/>
        </w:rPr>
        <w:t xml:space="preserve"> ( youth justice legal centre, N.d</w:t>
      </w:r>
      <w:r w:rsidR="00D949BC">
        <w:rPr>
          <w:sz w:val="24"/>
          <w:szCs w:val="24"/>
        </w:rPr>
        <w:t>.</w:t>
      </w:r>
    </w:p>
    <w:p w14:paraId="3ADCF9B7" w14:textId="363F146C" w:rsidR="00D62CD9" w:rsidRDefault="00D62CD9" w:rsidP="00C96FFF">
      <w:pPr>
        <w:rPr>
          <w:sz w:val="24"/>
          <w:szCs w:val="24"/>
        </w:rPr>
      </w:pPr>
      <w:r>
        <w:rPr>
          <w:sz w:val="24"/>
          <w:szCs w:val="24"/>
        </w:rPr>
        <w:t xml:space="preserve">The next element I am going to speak about is </w:t>
      </w:r>
      <w:r w:rsidR="006426C8">
        <w:rPr>
          <w:sz w:val="24"/>
          <w:szCs w:val="24"/>
        </w:rPr>
        <w:t>what the police and government are providing to assist with young people and engaging with them at an early stage to prevent them entering crime and offending.</w:t>
      </w:r>
    </w:p>
    <w:p w14:paraId="28BE3F0A" w14:textId="7D0E6DAA" w:rsidR="006426C8" w:rsidRDefault="006426C8" w:rsidP="00C96FFF">
      <w:pPr>
        <w:rPr>
          <w:sz w:val="24"/>
          <w:szCs w:val="24"/>
        </w:rPr>
      </w:pPr>
      <w:r>
        <w:rPr>
          <w:sz w:val="24"/>
          <w:szCs w:val="24"/>
        </w:rPr>
        <w:t xml:space="preserve">In a report published in 2022 by the </w:t>
      </w:r>
      <w:proofErr w:type="spellStart"/>
      <w:r>
        <w:rPr>
          <w:sz w:val="24"/>
          <w:szCs w:val="24"/>
        </w:rPr>
        <w:t>uk</w:t>
      </w:r>
      <w:proofErr w:type="spellEnd"/>
      <w:r>
        <w:rPr>
          <w:sz w:val="24"/>
          <w:szCs w:val="24"/>
        </w:rPr>
        <w:t xml:space="preserve"> government it is written that they are pledging £300 million over the next 3 years for local council’s to provide early intervention opportunities to young people to assist them in avoiding entering crime and committing crime, this in turn will also help with tackling young people who are already involved in crime and give them the support and mentoring needed to hopefully turn them around from being involved in crime</w:t>
      </w:r>
      <w:r w:rsidR="002122BB">
        <w:rPr>
          <w:sz w:val="24"/>
          <w:szCs w:val="24"/>
        </w:rPr>
        <w:t xml:space="preserve"> (Gov.uk,2022)</w:t>
      </w:r>
      <w:r>
        <w:rPr>
          <w:sz w:val="24"/>
          <w:szCs w:val="24"/>
        </w:rPr>
        <w:t>.</w:t>
      </w:r>
    </w:p>
    <w:p w14:paraId="2E9A7AD8" w14:textId="094E3B18" w:rsidR="002122BB" w:rsidRDefault="002122BB" w:rsidP="00C96FFF">
      <w:pPr>
        <w:rPr>
          <w:sz w:val="24"/>
          <w:szCs w:val="24"/>
        </w:rPr>
      </w:pPr>
      <w:r>
        <w:rPr>
          <w:sz w:val="24"/>
          <w:szCs w:val="24"/>
        </w:rPr>
        <w:lastRenderedPageBreak/>
        <w:t xml:space="preserve">The next element I am going to speak about is the negative side of early intervention of young people to prevent them offending. </w:t>
      </w:r>
      <w:r w:rsidR="0092570E">
        <w:rPr>
          <w:sz w:val="24"/>
          <w:szCs w:val="24"/>
        </w:rPr>
        <w:t xml:space="preserve">There are a few negative effects on early intervention and this is that it can essentially be labelling young people as trouble makers which in an article written by </w:t>
      </w:r>
      <w:proofErr w:type="spellStart"/>
      <w:r w:rsidR="0092570E">
        <w:rPr>
          <w:sz w:val="24"/>
          <w:szCs w:val="24"/>
        </w:rPr>
        <w:t>Tes</w:t>
      </w:r>
      <w:proofErr w:type="spellEnd"/>
      <w:r w:rsidR="0092570E">
        <w:rPr>
          <w:sz w:val="24"/>
          <w:szCs w:val="24"/>
        </w:rPr>
        <w:t xml:space="preserve"> magazine who have emphasised a report from the university of Edinburgh which outlines which showed one statistic on how difficult it was to identify potential future offenders by their </w:t>
      </w:r>
      <w:proofErr w:type="spellStart"/>
      <w:r w:rsidR="0092570E">
        <w:rPr>
          <w:sz w:val="24"/>
          <w:szCs w:val="24"/>
        </w:rPr>
        <w:t>mid teens</w:t>
      </w:r>
      <w:proofErr w:type="spellEnd"/>
      <w:r w:rsidR="0092570E">
        <w:rPr>
          <w:sz w:val="24"/>
          <w:szCs w:val="24"/>
        </w:rPr>
        <w:t>, with 76% of violent offenders by 17 not being referred by their school or any support agencies (</w:t>
      </w:r>
      <w:hyperlink r:id="rId8" w:history="1">
        <w:r w:rsidR="0092570E" w:rsidRPr="00010EBD">
          <w:rPr>
            <w:rStyle w:val="Hyperlink"/>
            <w:sz w:val="24"/>
            <w:szCs w:val="24"/>
          </w:rPr>
          <w:t>www.Tes.com</w:t>
        </w:r>
      </w:hyperlink>
      <w:r w:rsidR="0092570E">
        <w:rPr>
          <w:sz w:val="24"/>
          <w:szCs w:val="24"/>
        </w:rPr>
        <w:t xml:space="preserve">, </w:t>
      </w:r>
      <w:proofErr w:type="spellStart"/>
      <w:r w:rsidR="0092570E">
        <w:rPr>
          <w:sz w:val="24"/>
          <w:szCs w:val="24"/>
        </w:rPr>
        <w:t>n.d</w:t>
      </w:r>
      <w:proofErr w:type="spellEnd"/>
      <w:r w:rsidR="0092570E">
        <w:rPr>
          <w:sz w:val="24"/>
          <w:szCs w:val="24"/>
        </w:rPr>
        <w:t>)</w:t>
      </w:r>
      <w:r w:rsidR="00F54302">
        <w:rPr>
          <w:sz w:val="24"/>
          <w:szCs w:val="24"/>
        </w:rPr>
        <w:t>.</w:t>
      </w:r>
    </w:p>
    <w:p w14:paraId="0A0EA1DE" w14:textId="252A48E4" w:rsidR="00F54302" w:rsidRDefault="00F54302" w:rsidP="00C96FFF">
      <w:pPr>
        <w:rPr>
          <w:sz w:val="24"/>
          <w:szCs w:val="24"/>
        </w:rPr>
      </w:pPr>
      <w:r>
        <w:rPr>
          <w:sz w:val="24"/>
          <w:szCs w:val="24"/>
        </w:rPr>
        <w:t xml:space="preserve">To summarise this essay research shows that early intervention is making a difference in preventing young people from offending however, this takes time to break down the barriers that young people have in trusting the programmes and identifying the need for help. Research shows that a lot of money is being spent by the </w:t>
      </w:r>
      <w:proofErr w:type="spellStart"/>
      <w:r>
        <w:rPr>
          <w:sz w:val="24"/>
          <w:szCs w:val="24"/>
        </w:rPr>
        <w:t>uk</w:t>
      </w:r>
      <w:proofErr w:type="spellEnd"/>
      <w:r>
        <w:rPr>
          <w:sz w:val="24"/>
          <w:szCs w:val="24"/>
        </w:rPr>
        <w:t xml:space="preserve"> government to tackle young people from offending. Despite the good being done to assist in this there are also the negatives which are the young people and keys signs being missed by support agencies and schools by not submitting the referrals.</w:t>
      </w:r>
    </w:p>
    <w:p w14:paraId="116A221A" w14:textId="77777777" w:rsidR="00F54302" w:rsidRDefault="00F54302" w:rsidP="00C96FFF">
      <w:pPr>
        <w:rPr>
          <w:sz w:val="24"/>
          <w:szCs w:val="24"/>
        </w:rPr>
      </w:pPr>
    </w:p>
    <w:p w14:paraId="4B5E831B" w14:textId="74C5B419" w:rsidR="00F54302" w:rsidRDefault="00F54302" w:rsidP="00C96FFF">
      <w:pPr>
        <w:rPr>
          <w:sz w:val="24"/>
          <w:szCs w:val="24"/>
        </w:rPr>
      </w:pPr>
      <w:r>
        <w:rPr>
          <w:sz w:val="24"/>
          <w:szCs w:val="24"/>
        </w:rPr>
        <w:t>Word count: 922</w:t>
      </w:r>
    </w:p>
    <w:p w14:paraId="37644CBA" w14:textId="77777777" w:rsidR="009C76A9" w:rsidRDefault="009C76A9" w:rsidP="00C96FFF">
      <w:pPr>
        <w:rPr>
          <w:sz w:val="24"/>
          <w:szCs w:val="24"/>
        </w:rPr>
      </w:pPr>
    </w:p>
    <w:p w14:paraId="3E6DDA87" w14:textId="18C4B5C9" w:rsidR="009C76A9" w:rsidRDefault="009C76A9" w:rsidP="00C96FFF">
      <w:pPr>
        <w:rPr>
          <w:b/>
          <w:bCs/>
          <w:sz w:val="24"/>
          <w:szCs w:val="24"/>
          <w:u w:val="single"/>
        </w:rPr>
      </w:pPr>
      <w:r>
        <w:rPr>
          <w:b/>
          <w:bCs/>
          <w:sz w:val="24"/>
          <w:szCs w:val="24"/>
          <w:u w:val="single"/>
        </w:rPr>
        <w:t>Essay 4: Valuing difference and inclusion:</w:t>
      </w:r>
    </w:p>
    <w:p w14:paraId="4443C424" w14:textId="40E14DCA" w:rsidR="009C76A9" w:rsidRDefault="009C76A9" w:rsidP="00C96FFF">
      <w:pPr>
        <w:rPr>
          <w:sz w:val="24"/>
          <w:szCs w:val="24"/>
        </w:rPr>
      </w:pPr>
    </w:p>
    <w:p w14:paraId="1AE14B54" w14:textId="3489B38A" w:rsidR="009C76A9" w:rsidRDefault="009C76A9" w:rsidP="00C96FFF">
      <w:pPr>
        <w:rPr>
          <w:sz w:val="24"/>
          <w:szCs w:val="24"/>
        </w:rPr>
      </w:pPr>
      <w:r>
        <w:rPr>
          <w:sz w:val="24"/>
          <w:szCs w:val="24"/>
        </w:rPr>
        <w:t xml:space="preserve">In this essay I will be speaking about how the police has adapted to diversity in the </w:t>
      </w:r>
      <w:proofErr w:type="spellStart"/>
      <w:r>
        <w:rPr>
          <w:sz w:val="24"/>
          <w:szCs w:val="24"/>
        </w:rPr>
        <w:t>uk</w:t>
      </w:r>
      <w:proofErr w:type="spellEnd"/>
      <w:r>
        <w:rPr>
          <w:sz w:val="24"/>
          <w:szCs w:val="24"/>
        </w:rPr>
        <w:t>. I will also be looking at the police force and how they engage with diverse communities</w:t>
      </w:r>
      <w:r w:rsidR="00EA01B5">
        <w:rPr>
          <w:sz w:val="24"/>
          <w:szCs w:val="24"/>
        </w:rPr>
        <w:t>.</w:t>
      </w:r>
    </w:p>
    <w:p w14:paraId="54395C52" w14:textId="78823D95" w:rsidR="00EA01B5" w:rsidRDefault="00EA01B5" w:rsidP="00C96FFF">
      <w:pPr>
        <w:rPr>
          <w:sz w:val="24"/>
          <w:szCs w:val="24"/>
        </w:rPr>
      </w:pPr>
      <w:r>
        <w:rPr>
          <w:sz w:val="24"/>
          <w:szCs w:val="24"/>
        </w:rPr>
        <w:t>The first element I am going to speak about is how the police engage with diverse communities and what the police are doing to build relationships with diverse communities. Currently police officers and staff in England an Wales report their own ethnicity based on 5 aggregated ethnic groups which are:</w:t>
      </w:r>
    </w:p>
    <w:p w14:paraId="7BD4CD17" w14:textId="78353FB1" w:rsidR="00EA01B5" w:rsidRDefault="00EA01B5" w:rsidP="00EA01B5">
      <w:pPr>
        <w:pStyle w:val="ListParagraph"/>
        <w:numPr>
          <w:ilvl w:val="0"/>
          <w:numId w:val="2"/>
        </w:numPr>
        <w:rPr>
          <w:sz w:val="24"/>
          <w:szCs w:val="24"/>
        </w:rPr>
      </w:pPr>
      <w:r>
        <w:rPr>
          <w:sz w:val="24"/>
          <w:szCs w:val="24"/>
        </w:rPr>
        <w:t xml:space="preserve">White </w:t>
      </w:r>
    </w:p>
    <w:p w14:paraId="0952445F" w14:textId="045737D7" w:rsidR="00EA01B5" w:rsidRDefault="00EA01B5" w:rsidP="00EA01B5">
      <w:pPr>
        <w:pStyle w:val="ListParagraph"/>
        <w:numPr>
          <w:ilvl w:val="0"/>
          <w:numId w:val="2"/>
        </w:numPr>
        <w:rPr>
          <w:sz w:val="24"/>
          <w:szCs w:val="24"/>
        </w:rPr>
      </w:pPr>
      <w:r>
        <w:rPr>
          <w:sz w:val="24"/>
          <w:szCs w:val="24"/>
        </w:rPr>
        <w:t xml:space="preserve">Black </w:t>
      </w:r>
    </w:p>
    <w:p w14:paraId="7AA81115" w14:textId="57750072" w:rsidR="00EA01B5" w:rsidRDefault="00EA01B5" w:rsidP="00EA01B5">
      <w:pPr>
        <w:pStyle w:val="ListParagraph"/>
        <w:numPr>
          <w:ilvl w:val="0"/>
          <w:numId w:val="2"/>
        </w:numPr>
        <w:rPr>
          <w:sz w:val="24"/>
          <w:szCs w:val="24"/>
        </w:rPr>
      </w:pPr>
      <w:r>
        <w:rPr>
          <w:sz w:val="24"/>
          <w:szCs w:val="24"/>
        </w:rPr>
        <w:t>Asian</w:t>
      </w:r>
    </w:p>
    <w:p w14:paraId="7286DFB2" w14:textId="19937914" w:rsidR="00EA01B5" w:rsidRDefault="00EA01B5" w:rsidP="00EA01B5">
      <w:pPr>
        <w:pStyle w:val="ListParagraph"/>
        <w:numPr>
          <w:ilvl w:val="0"/>
          <w:numId w:val="2"/>
        </w:numPr>
        <w:rPr>
          <w:sz w:val="24"/>
          <w:szCs w:val="24"/>
        </w:rPr>
      </w:pPr>
      <w:r>
        <w:rPr>
          <w:sz w:val="24"/>
          <w:szCs w:val="24"/>
        </w:rPr>
        <w:t xml:space="preserve">Mixed </w:t>
      </w:r>
    </w:p>
    <w:p w14:paraId="041F6AE4" w14:textId="1595FCAB" w:rsidR="00EA01B5" w:rsidRDefault="00EA01B5" w:rsidP="00EA01B5">
      <w:pPr>
        <w:pStyle w:val="ListParagraph"/>
        <w:numPr>
          <w:ilvl w:val="0"/>
          <w:numId w:val="2"/>
        </w:numPr>
        <w:rPr>
          <w:sz w:val="24"/>
          <w:szCs w:val="24"/>
        </w:rPr>
      </w:pPr>
      <w:r>
        <w:rPr>
          <w:sz w:val="24"/>
          <w:szCs w:val="24"/>
        </w:rPr>
        <w:t>Other</w:t>
      </w:r>
    </w:p>
    <w:p w14:paraId="5E5E1225" w14:textId="7C6E07AF" w:rsidR="00EA01B5" w:rsidRDefault="00EA01B5" w:rsidP="00EA01B5">
      <w:pPr>
        <w:rPr>
          <w:sz w:val="24"/>
          <w:szCs w:val="24"/>
        </w:rPr>
      </w:pPr>
      <w:r>
        <w:rPr>
          <w:sz w:val="24"/>
          <w:szCs w:val="24"/>
        </w:rPr>
        <w:t xml:space="preserve">Research has shown that at the end of 2022 there were 140,288 police officers in England an Wales, of that figure 136,274 officers had provided their ethnicity which showed that 91.8% of the figure where white and then 8.1% were from mixed, black, </w:t>
      </w:r>
      <w:proofErr w:type="spellStart"/>
      <w:r>
        <w:rPr>
          <w:sz w:val="24"/>
          <w:szCs w:val="24"/>
        </w:rPr>
        <w:t>asian</w:t>
      </w:r>
      <w:proofErr w:type="spellEnd"/>
      <w:r>
        <w:rPr>
          <w:sz w:val="24"/>
          <w:szCs w:val="24"/>
        </w:rPr>
        <w:t xml:space="preserve"> and other ethnicities (Gov.uk/2023)</w:t>
      </w:r>
      <w:r w:rsidR="00455B64">
        <w:rPr>
          <w:sz w:val="24"/>
          <w:szCs w:val="24"/>
        </w:rPr>
        <w:t>.</w:t>
      </w:r>
      <w:r w:rsidR="00321840">
        <w:rPr>
          <w:sz w:val="24"/>
          <w:szCs w:val="24"/>
        </w:rPr>
        <w:t xml:space="preserve"> Research also shows that last year only 4.9% of officers promoted were from BAME communities compared to white officers.</w:t>
      </w:r>
    </w:p>
    <w:p w14:paraId="36FFC4BE" w14:textId="0D2B7795" w:rsidR="00646FCF" w:rsidRDefault="00455B64" w:rsidP="00EA01B5">
      <w:pPr>
        <w:rPr>
          <w:sz w:val="24"/>
          <w:szCs w:val="24"/>
        </w:rPr>
      </w:pPr>
      <w:r>
        <w:rPr>
          <w:sz w:val="24"/>
          <w:szCs w:val="24"/>
        </w:rPr>
        <w:lastRenderedPageBreak/>
        <w:t xml:space="preserve">The police and </w:t>
      </w:r>
      <w:proofErr w:type="spellStart"/>
      <w:r>
        <w:rPr>
          <w:sz w:val="24"/>
          <w:szCs w:val="24"/>
        </w:rPr>
        <w:t>uk</w:t>
      </w:r>
      <w:proofErr w:type="spellEnd"/>
      <w:r>
        <w:rPr>
          <w:sz w:val="24"/>
          <w:szCs w:val="24"/>
        </w:rPr>
        <w:t xml:space="preserve"> government are looking to have  more diverse police forces and the mayor of London has created an action plan</w:t>
      </w:r>
      <w:r w:rsidR="00646FCF">
        <w:rPr>
          <w:sz w:val="24"/>
          <w:szCs w:val="24"/>
        </w:rPr>
        <w:t xml:space="preserve"> to increase the amount of BAME officers to 28% by the year 2030 (Walcott, 2021).</w:t>
      </w:r>
    </w:p>
    <w:p w14:paraId="5F5937B2" w14:textId="398982AF" w:rsidR="00646FCF" w:rsidRDefault="00646FCF" w:rsidP="00EA01B5">
      <w:pPr>
        <w:rPr>
          <w:sz w:val="24"/>
          <w:szCs w:val="24"/>
        </w:rPr>
      </w:pPr>
      <w:r>
        <w:rPr>
          <w:sz w:val="24"/>
          <w:szCs w:val="24"/>
        </w:rPr>
        <w:t xml:space="preserve">There has been over the course of the last 25 years a gradual increase where the police have encouraged people from BAME communities to join the police and is no longer seen as a barrier. There has been an increase in the amount of prayer rooms brought in to stations for religious officers to prayer whilst on duty </w:t>
      </w:r>
      <w:r w:rsidR="00AE3D3C">
        <w:rPr>
          <w:sz w:val="24"/>
          <w:szCs w:val="24"/>
        </w:rPr>
        <w:t>(THE, 2001). This has also increased in custody where prayer mats are available for detainees</w:t>
      </w:r>
      <w:r w:rsidR="00196595">
        <w:rPr>
          <w:sz w:val="24"/>
          <w:szCs w:val="24"/>
        </w:rPr>
        <w:t>.</w:t>
      </w:r>
    </w:p>
    <w:p w14:paraId="5671A5EF" w14:textId="574F97CC" w:rsidR="00196595" w:rsidRDefault="00196595" w:rsidP="00EA01B5">
      <w:pPr>
        <w:rPr>
          <w:sz w:val="24"/>
          <w:szCs w:val="24"/>
        </w:rPr>
      </w:pPr>
      <w:r>
        <w:rPr>
          <w:sz w:val="24"/>
          <w:szCs w:val="24"/>
        </w:rPr>
        <w:t xml:space="preserve">The next element I am going to speak about is how the police force has adapted to accommodate different nationalities in the </w:t>
      </w:r>
      <w:proofErr w:type="spellStart"/>
      <w:r>
        <w:rPr>
          <w:sz w:val="24"/>
          <w:szCs w:val="24"/>
        </w:rPr>
        <w:t>uk</w:t>
      </w:r>
      <w:proofErr w:type="spellEnd"/>
      <w:r>
        <w:rPr>
          <w:sz w:val="24"/>
          <w:szCs w:val="24"/>
        </w:rPr>
        <w:t xml:space="preserve"> and how the forces communicate with them.</w:t>
      </w:r>
      <w:r w:rsidR="00D25E7E">
        <w:rPr>
          <w:sz w:val="24"/>
          <w:szCs w:val="24"/>
        </w:rPr>
        <w:t xml:space="preserve"> Currently the police forces have the difficult job of dealing with thousands of incidents a year. On</w:t>
      </w:r>
      <w:r w:rsidR="00C15561">
        <w:rPr>
          <w:sz w:val="24"/>
          <w:szCs w:val="24"/>
        </w:rPr>
        <w:t>e</w:t>
      </w:r>
      <w:r w:rsidR="00D25E7E">
        <w:rPr>
          <w:sz w:val="24"/>
          <w:szCs w:val="24"/>
        </w:rPr>
        <w:t xml:space="preserve"> of the main barriers which can prove dangerous is the lack of information provided which can be a result of a language barrier, Police now use language line which provides a 24 hour a day service and provide over 290 languages to assist police</w:t>
      </w:r>
      <w:r w:rsidR="00972301">
        <w:rPr>
          <w:sz w:val="24"/>
          <w:szCs w:val="24"/>
        </w:rPr>
        <w:t xml:space="preserve"> (Stefani, 2022). These services are crucial for the force to adapt to provide the best possible service for victims</w:t>
      </w:r>
      <w:r w:rsidR="007E2F4F">
        <w:rPr>
          <w:sz w:val="24"/>
          <w:szCs w:val="24"/>
        </w:rPr>
        <w:t xml:space="preserve"> this can be through various ways such as when officers are at the scene of an incident or during telephone contact. There are also services where an interpreter is required to assist in taking a statement from a victim or witness of an incident.</w:t>
      </w:r>
      <w:r w:rsidR="00E57F6E">
        <w:rPr>
          <w:sz w:val="24"/>
          <w:szCs w:val="24"/>
        </w:rPr>
        <w:t xml:space="preserve"> The interpreter’s role in this is key as they will either write or type the statement from the victim or witness in English after asking the person in the language of their preference by following the questions asked by police (uk,2023). Having an interpreter available makes working with diverse communities more positive and helps to assist in building the relationships in the community as this will reassure that despite a potential language barrier help is still available.</w:t>
      </w:r>
    </w:p>
    <w:p w14:paraId="0F5C1F71" w14:textId="77777777" w:rsidR="00E57F6E" w:rsidRDefault="00E57F6E" w:rsidP="00EA01B5">
      <w:pPr>
        <w:rPr>
          <w:sz w:val="24"/>
          <w:szCs w:val="24"/>
        </w:rPr>
      </w:pPr>
    </w:p>
    <w:p w14:paraId="0CF4AB8E" w14:textId="29C80BFE" w:rsidR="00E57F6E" w:rsidRDefault="00E57F6E" w:rsidP="00EA01B5">
      <w:pPr>
        <w:rPr>
          <w:sz w:val="24"/>
          <w:szCs w:val="24"/>
        </w:rPr>
      </w:pPr>
      <w:r>
        <w:rPr>
          <w:sz w:val="24"/>
          <w:szCs w:val="24"/>
        </w:rPr>
        <w:t xml:space="preserve">The next element of this essay I am going to speak about is </w:t>
      </w:r>
      <w:r w:rsidR="00033559">
        <w:rPr>
          <w:sz w:val="24"/>
          <w:szCs w:val="24"/>
        </w:rPr>
        <w:t>how much confidence the communities have in police and how diverse communities are affected by the police.</w:t>
      </w:r>
      <w:r w:rsidR="0089135E">
        <w:rPr>
          <w:sz w:val="24"/>
          <w:szCs w:val="24"/>
        </w:rPr>
        <w:t xml:space="preserve"> The confidence in police by BAME communities vary between ethnicities and figures show for the end of 2023 that the </w:t>
      </w:r>
      <w:proofErr w:type="spellStart"/>
      <w:r w:rsidR="0089135E">
        <w:rPr>
          <w:sz w:val="24"/>
          <w:szCs w:val="24"/>
        </w:rPr>
        <w:t>asian</w:t>
      </w:r>
      <w:proofErr w:type="spellEnd"/>
      <w:r w:rsidR="0089135E">
        <w:rPr>
          <w:sz w:val="24"/>
          <w:szCs w:val="24"/>
        </w:rPr>
        <w:t xml:space="preserve"> communities have the highest amount of confidence in police with 73% with the lowest level of 58% from mixed communities (Gov.uk, 2024)</w:t>
      </w:r>
      <w:r w:rsidR="002D7719">
        <w:rPr>
          <w:sz w:val="24"/>
          <w:szCs w:val="24"/>
        </w:rPr>
        <w:t>.</w:t>
      </w:r>
      <w:r w:rsidR="00D74925">
        <w:rPr>
          <w:sz w:val="24"/>
          <w:szCs w:val="24"/>
        </w:rPr>
        <w:t xml:space="preserve"> Research shows that in a report published by the independent office for police conduct that 85% of black males asked stated that they do not believe they are treated the same as white males (Independent office for police conduct, 2021</w:t>
      </w:r>
    </w:p>
    <w:p w14:paraId="5040A14F" w14:textId="77777777" w:rsidR="00D74925" w:rsidRDefault="00D74925" w:rsidP="00EA01B5">
      <w:pPr>
        <w:rPr>
          <w:sz w:val="24"/>
          <w:szCs w:val="24"/>
        </w:rPr>
      </w:pPr>
    </w:p>
    <w:p w14:paraId="78335D84" w14:textId="52E579C3" w:rsidR="00D74925" w:rsidRDefault="00D74925" w:rsidP="00EA01B5">
      <w:pPr>
        <w:rPr>
          <w:sz w:val="24"/>
          <w:szCs w:val="24"/>
        </w:rPr>
      </w:pPr>
      <w:r>
        <w:rPr>
          <w:sz w:val="24"/>
          <w:szCs w:val="24"/>
        </w:rPr>
        <w:t>The final element I am going to speak about</w:t>
      </w:r>
      <w:r w:rsidR="000C4D0B">
        <w:rPr>
          <w:sz w:val="24"/>
          <w:szCs w:val="24"/>
        </w:rPr>
        <w:t xml:space="preserve"> is what the police can do to build trust and relationships with communities. Currently the neighbourhood policing teams are at the forefront of building relationships within communities through the use of police community support officers (</w:t>
      </w:r>
      <w:proofErr w:type="spellStart"/>
      <w:r w:rsidR="000C4D0B">
        <w:rPr>
          <w:sz w:val="24"/>
          <w:szCs w:val="24"/>
        </w:rPr>
        <w:t>Pcso</w:t>
      </w:r>
      <w:proofErr w:type="spellEnd"/>
      <w:r w:rsidR="000C4D0B">
        <w:rPr>
          <w:sz w:val="24"/>
          <w:szCs w:val="24"/>
        </w:rPr>
        <w:t>) and neighbourhood beat managers (</w:t>
      </w:r>
      <w:proofErr w:type="spellStart"/>
      <w:r w:rsidR="000C4D0B">
        <w:rPr>
          <w:sz w:val="24"/>
          <w:szCs w:val="24"/>
        </w:rPr>
        <w:t>Nbm</w:t>
      </w:r>
      <w:proofErr w:type="spellEnd"/>
      <w:r w:rsidR="000C4D0B">
        <w:rPr>
          <w:sz w:val="24"/>
          <w:szCs w:val="24"/>
        </w:rPr>
        <w:t xml:space="preserve">) who are </w:t>
      </w:r>
      <w:r w:rsidR="00094344">
        <w:rPr>
          <w:sz w:val="24"/>
          <w:szCs w:val="24"/>
        </w:rPr>
        <w:t xml:space="preserve">police constables who work inside the neighbourhood team. These officers work closely with the communities to identify there needs and concerns these communities have. This gives the communities reassurance that they are being listened to and there </w:t>
      </w:r>
      <w:r w:rsidR="00094344">
        <w:rPr>
          <w:sz w:val="24"/>
          <w:szCs w:val="24"/>
        </w:rPr>
        <w:lastRenderedPageBreak/>
        <w:t>issues are being addressed</w:t>
      </w:r>
      <w:r w:rsidR="0031770B">
        <w:rPr>
          <w:sz w:val="24"/>
          <w:szCs w:val="24"/>
        </w:rPr>
        <w:t>. Many neighbourhood teams run engagement projects in diverse areas for community residents to attend. Some of these engagements include Pact meeting, cuppa with a copper etc (Government events, 2024).</w:t>
      </w:r>
    </w:p>
    <w:p w14:paraId="65DB5A25" w14:textId="776BBE10" w:rsidR="0031770B" w:rsidRDefault="0031770B" w:rsidP="00EA01B5">
      <w:pPr>
        <w:rPr>
          <w:sz w:val="24"/>
          <w:szCs w:val="24"/>
        </w:rPr>
      </w:pPr>
      <w:r>
        <w:rPr>
          <w:sz w:val="24"/>
          <w:szCs w:val="24"/>
        </w:rPr>
        <w:t xml:space="preserve">To summarise this essay </w:t>
      </w:r>
      <w:r w:rsidR="00C15561">
        <w:rPr>
          <w:sz w:val="24"/>
          <w:szCs w:val="24"/>
        </w:rPr>
        <w:t xml:space="preserve">the </w:t>
      </w:r>
      <w:proofErr w:type="spellStart"/>
      <w:r w:rsidR="00C15561">
        <w:rPr>
          <w:sz w:val="24"/>
          <w:szCs w:val="24"/>
        </w:rPr>
        <w:t>the</w:t>
      </w:r>
      <w:proofErr w:type="spellEnd"/>
      <w:r w:rsidR="00C15561">
        <w:rPr>
          <w:sz w:val="24"/>
          <w:szCs w:val="24"/>
        </w:rPr>
        <w:t xml:space="preserve"> police force have adapted to the communities needs by utilising neighbourhood policing teams to assist in building the relationships with BAME communities and areas with specific diverse needs. The forces have also implemented ways to recruit more officers from diverse backgrounds and will continue to do so moving forward to create more diverse forces and suitable for everyone. The forces have also looked at ways for officers and detainees to continue their religious prayers by implementing prayer rooms and providing detainees with prayer mats they can use in their cells to pray when able. The forces have also looked at how communities can report to police and have attempted to overcome the language barrier by utilising services such as language line and interpreters to give not just victims but suspects the opportunity to use the services where required. Finally however, there is still work to be done to build relationships around black males as where I have spoken about inside the essay the confidence level in police from black males is still considerably low compared to other communities which can be improved.</w:t>
      </w:r>
    </w:p>
    <w:p w14:paraId="71B6B4BB" w14:textId="77777777" w:rsidR="00321840" w:rsidRDefault="00321840" w:rsidP="00EA01B5">
      <w:pPr>
        <w:rPr>
          <w:sz w:val="24"/>
          <w:szCs w:val="24"/>
        </w:rPr>
      </w:pPr>
    </w:p>
    <w:p w14:paraId="033260B6" w14:textId="12B82627" w:rsidR="00321840" w:rsidRDefault="00321840" w:rsidP="00EA01B5">
      <w:pPr>
        <w:rPr>
          <w:sz w:val="24"/>
          <w:szCs w:val="24"/>
        </w:rPr>
      </w:pPr>
      <w:r>
        <w:rPr>
          <w:sz w:val="24"/>
          <w:szCs w:val="24"/>
        </w:rPr>
        <w:t>Word count: 921</w:t>
      </w:r>
    </w:p>
    <w:p w14:paraId="33AECF07" w14:textId="77777777" w:rsidR="00321840" w:rsidRDefault="00321840" w:rsidP="00EA01B5">
      <w:pPr>
        <w:rPr>
          <w:sz w:val="24"/>
          <w:szCs w:val="24"/>
        </w:rPr>
      </w:pPr>
    </w:p>
    <w:p w14:paraId="0FCD7F67" w14:textId="0637B0B5" w:rsidR="00321840" w:rsidRDefault="00321840" w:rsidP="00EA01B5">
      <w:pPr>
        <w:rPr>
          <w:b/>
          <w:bCs/>
          <w:sz w:val="24"/>
          <w:szCs w:val="24"/>
          <w:u w:val="single"/>
        </w:rPr>
      </w:pPr>
      <w:r w:rsidRPr="00321840">
        <w:rPr>
          <w:b/>
          <w:bCs/>
          <w:sz w:val="24"/>
          <w:szCs w:val="24"/>
          <w:u w:val="single"/>
        </w:rPr>
        <w:t>Bibliography</w:t>
      </w:r>
      <w:r>
        <w:rPr>
          <w:b/>
          <w:bCs/>
          <w:sz w:val="24"/>
          <w:szCs w:val="24"/>
          <w:u w:val="single"/>
        </w:rPr>
        <w:t>:</w:t>
      </w:r>
    </w:p>
    <w:p w14:paraId="2E385ABF" w14:textId="77777777" w:rsidR="00321840" w:rsidRDefault="00321840" w:rsidP="00EA01B5">
      <w:pPr>
        <w:rPr>
          <w:b/>
          <w:bCs/>
          <w:sz w:val="24"/>
          <w:szCs w:val="24"/>
          <w:u w:val="single"/>
        </w:rPr>
      </w:pPr>
    </w:p>
    <w:p w14:paraId="29A9DD62" w14:textId="77777777" w:rsidR="00321840" w:rsidRPr="00BC2EDE" w:rsidRDefault="00321840" w:rsidP="00321840">
      <w:pPr>
        <w:pStyle w:val="NormalWeb"/>
        <w:rPr>
          <w:rFonts w:ascii="Calibri" w:hAnsi="Calibri" w:cs="Calibri"/>
          <w:color w:val="000000"/>
          <w:sz w:val="27"/>
          <w:szCs w:val="27"/>
        </w:rPr>
      </w:pPr>
      <w:r w:rsidRPr="00263467">
        <w:rPr>
          <w:rFonts w:ascii="Calibri" w:hAnsi="Calibri" w:cs="Calibri"/>
          <w:color w:val="000000"/>
          <w:sz w:val="27"/>
          <w:szCs w:val="27"/>
          <w14:ligatures w14:val="none"/>
        </w:rPr>
        <w:t>Action for Children (2019). </w:t>
      </w:r>
      <w:r w:rsidRPr="00263467">
        <w:rPr>
          <w:rFonts w:ascii="Calibri" w:hAnsi="Calibri" w:cs="Calibri"/>
          <w:i/>
          <w:iCs/>
          <w:color w:val="000000"/>
          <w:sz w:val="27"/>
          <w:szCs w:val="27"/>
          <w14:ligatures w14:val="none"/>
        </w:rPr>
        <w:t>Young people and serious organised crime - how early intervention can help</w:t>
      </w:r>
      <w:r w:rsidRPr="00263467">
        <w:rPr>
          <w:rFonts w:ascii="Calibri" w:hAnsi="Calibri" w:cs="Calibri"/>
          <w:color w:val="000000"/>
          <w:sz w:val="27"/>
          <w:szCs w:val="27"/>
          <w14:ligatures w14:val="none"/>
        </w:rPr>
        <w:t>. [online] Action for Children. Available at: https://www.actionforchildren.org.uk/blog/young-people-and-serious-organised-crime-how-early-intervention-can-help/.</w:t>
      </w:r>
    </w:p>
    <w:p w14:paraId="749ED2BD"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r w:rsidRPr="00C97409">
        <w:rPr>
          <w:rFonts w:ascii="Calibri" w:hAnsi="Calibri" w:cs="Calibri"/>
          <w:color w:val="000000"/>
          <w:sz w:val="27"/>
          <w:szCs w:val="27"/>
          <w14:ligatures w14:val="none"/>
        </w:rPr>
        <w:t>Action For Children (2023). </w:t>
      </w:r>
      <w:r w:rsidRPr="00C97409">
        <w:rPr>
          <w:rFonts w:ascii="Calibri" w:hAnsi="Calibri" w:cs="Calibri"/>
          <w:i/>
          <w:iCs/>
          <w:color w:val="000000"/>
          <w:sz w:val="27"/>
          <w:szCs w:val="27"/>
          <w14:ligatures w14:val="none"/>
        </w:rPr>
        <w:t>What Are the Effects of Youth homelessness?</w:t>
      </w:r>
      <w:r w:rsidRPr="00C97409">
        <w:rPr>
          <w:rFonts w:ascii="Calibri" w:hAnsi="Calibri" w:cs="Calibri"/>
          <w:color w:val="000000"/>
          <w:sz w:val="27"/>
          <w:szCs w:val="27"/>
          <w14:ligatures w14:val="none"/>
        </w:rPr>
        <w:t xml:space="preserve"> [online] Action for Children. Available at: </w:t>
      </w:r>
      <w:hyperlink r:id="rId9" w:history="1">
        <w:r w:rsidRPr="00A521EA">
          <w:rPr>
            <w:rStyle w:val="Hyperlink"/>
            <w:rFonts w:ascii="Calibri" w:hAnsi="Calibri" w:cs="Calibri"/>
            <w:sz w:val="27"/>
            <w:szCs w:val="27"/>
            <w14:ligatures w14:val="none"/>
          </w:rPr>
          <w:t>https://www.actionforchildren.org.uk/blog/what-are-the-effects-of-youth-homelessness/</w:t>
        </w:r>
      </w:hyperlink>
      <w:r w:rsidRPr="00C97409">
        <w:rPr>
          <w:rFonts w:ascii="Calibri" w:hAnsi="Calibri" w:cs="Calibri"/>
          <w:color w:val="000000"/>
          <w:sz w:val="27"/>
          <w:szCs w:val="27"/>
          <w14:ligatures w14:val="none"/>
        </w:rPr>
        <w:t>.</w:t>
      </w:r>
    </w:p>
    <w:p w14:paraId="0C078A35"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184DDC50"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966291">
        <w:rPr>
          <w:rFonts w:ascii="Calibri" w:eastAsia="Times New Roman" w:hAnsi="Calibri" w:cs="Calibri"/>
          <w:color w:val="000000"/>
          <w:kern w:val="0"/>
          <w:sz w:val="27"/>
          <w:szCs w:val="27"/>
          <w:lang w:eastAsia="en-GB"/>
          <w14:ligatures w14:val="none"/>
        </w:rPr>
        <w:t>Anti-Slavery International (2024). </w:t>
      </w:r>
      <w:r w:rsidRPr="00966291">
        <w:rPr>
          <w:rFonts w:ascii="Calibri" w:eastAsia="Times New Roman" w:hAnsi="Calibri" w:cs="Calibri"/>
          <w:i/>
          <w:iCs/>
          <w:color w:val="000000"/>
          <w:kern w:val="0"/>
          <w:sz w:val="27"/>
          <w:szCs w:val="27"/>
          <w:lang w:eastAsia="en-GB"/>
          <w14:ligatures w14:val="none"/>
        </w:rPr>
        <w:t>What Is Modern Slavery?</w:t>
      </w:r>
      <w:r w:rsidRPr="00966291">
        <w:rPr>
          <w:rFonts w:ascii="Calibri" w:eastAsia="Times New Roman" w:hAnsi="Calibri" w:cs="Calibri"/>
          <w:color w:val="000000"/>
          <w:kern w:val="0"/>
          <w:sz w:val="27"/>
          <w:szCs w:val="27"/>
          <w:lang w:eastAsia="en-GB"/>
          <w14:ligatures w14:val="none"/>
        </w:rPr>
        <w:t xml:space="preserve"> [online] Anti-Slavery. Available at: </w:t>
      </w:r>
      <w:hyperlink r:id="rId10" w:history="1">
        <w:r w:rsidRPr="001D656A">
          <w:rPr>
            <w:rStyle w:val="Hyperlink"/>
            <w:rFonts w:ascii="Calibri" w:eastAsia="Times New Roman" w:hAnsi="Calibri" w:cs="Calibri"/>
            <w:kern w:val="0"/>
            <w:sz w:val="27"/>
            <w:szCs w:val="27"/>
            <w:lang w:eastAsia="en-GB"/>
            <w14:ligatures w14:val="none"/>
          </w:rPr>
          <w:t>https://www.antislavery.org/slavery-today/modern-slavery/</w:t>
        </w:r>
      </w:hyperlink>
      <w:r w:rsidRPr="00966291">
        <w:rPr>
          <w:rFonts w:ascii="Calibri" w:eastAsia="Times New Roman" w:hAnsi="Calibri" w:cs="Calibri"/>
          <w:color w:val="000000"/>
          <w:kern w:val="0"/>
          <w:sz w:val="27"/>
          <w:szCs w:val="27"/>
          <w:lang w:eastAsia="en-GB"/>
          <w14:ligatures w14:val="none"/>
        </w:rPr>
        <w:t>.</w:t>
      </w:r>
    </w:p>
    <w:p w14:paraId="7E09A05B"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5259C535"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D00428">
        <w:rPr>
          <w:rFonts w:ascii="Calibri" w:eastAsia="Times New Roman" w:hAnsi="Calibri" w:cs="Calibri"/>
          <w:color w:val="000000"/>
          <w:kern w:val="0"/>
          <w:sz w:val="27"/>
          <w:szCs w:val="27"/>
          <w:lang w:eastAsia="en-GB"/>
          <w14:ligatures w14:val="none"/>
        </w:rPr>
        <w:t>College Of Policing (2013). </w:t>
      </w:r>
      <w:r w:rsidRPr="00D00428">
        <w:rPr>
          <w:rFonts w:ascii="Calibri" w:eastAsia="Times New Roman" w:hAnsi="Calibri" w:cs="Calibri"/>
          <w:i/>
          <w:iCs/>
          <w:color w:val="000000"/>
          <w:kern w:val="0"/>
          <w:sz w:val="27"/>
          <w:szCs w:val="27"/>
          <w:lang w:eastAsia="en-GB"/>
          <w14:ligatures w14:val="none"/>
        </w:rPr>
        <w:t>National Decision Model</w:t>
      </w:r>
      <w:r w:rsidRPr="00D00428">
        <w:rPr>
          <w:rFonts w:ascii="Calibri" w:eastAsia="Times New Roman" w:hAnsi="Calibri" w:cs="Calibri"/>
          <w:color w:val="000000"/>
          <w:kern w:val="0"/>
          <w:sz w:val="27"/>
          <w:szCs w:val="27"/>
          <w:lang w:eastAsia="en-GB"/>
          <w14:ligatures w14:val="none"/>
        </w:rPr>
        <w:t xml:space="preserve">. [online] College of Policing. Available at: </w:t>
      </w:r>
      <w:hyperlink r:id="rId11" w:history="1">
        <w:r w:rsidRPr="00C8203B">
          <w:rPr>
            <w:rStyle w:val="Hyperlink"/>
            <w:rFonts w:ascii="Calibri" w:eastAsia="Times New Roman" w:hAnsi="Calibri" w:cs="Calibri"/>
            <w:kern w:val="0"/>
            <w:sz w:val="27"/>
            <w:szCs w:val="27"/>
            <w:lang w:eastAsia="en-GB"/>
            <w14:ligatures w14:val="none"/>
          </w:rPr>
          <w:t>https://www.college.police.uk/app/national-decision-model/national-decision-model</w:t>
        </w:r>
      </w:hyperlink>
      <w:r w:rsidRPr="00D00428">
        <w:rPr>
          <w:rFonts w:ascii="Calibri" w:eastAsia="Times New Roman" w:hAnsi="Calibri" w:cs="Calibri"/>
          <w:color w:val="000000"/>
          <w:kern w:val="0"/>
          <w:sz w:val="27"/>
          <w:szCs w:val="27"/>
          <w:lang w:eastAsia="en-GB"/>
          <w14:ligatures w14:val="none"/>
        </w:rPr>
        <w:t>.</w:t>
      </w:r>
    </w:p>
    <w:p w14:paraId="58EF6FB9"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749DF481"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CB36B3">
        <w:rPr>
          <w:rFonts w:ascii="Calibri" w:eastAsia="Times New Roman" w:hAnsi="Calibri" w:cs="Calibri"/>
          <w:color w:val="000000"/>
          <w:kern w:val="0"/>
          <w:sz w:val="27"/>
          <w:szCs w:val="27"/>
          <w:lang w:eastAsia="en-GB"/>
          <w14:ligatures w14:val="none"/>
        </w:rPr>
        <w:t>College of Policing (2014). </w:t>
      </w:r>
      <w:r w:rsidRPr="00CB36B3">
        <w:rPr>
          <w:rFonts w:ascii="Calibri" w:eastAsia="Times New Roman" w:hAnsi="Calibri" w:cs="Calibri"/>
          <w:i/>
          <w:iCs/>
          <w:color w:val="000000"/>
          <w:kern w:val="0"/>
          <w:sz w:val="27"/>
          <w:szCs w:val="27"/>
          <w:lang w:eastAsia="en-GB"/>
          <w14:ligatures w14:val="none"/>
        </w:rPr>
        <w:t>National decision model</w:t>
      </w:r>
      <w:r w:rsidRPr="00CB36B3">
        <w:rPr>
          <w:rFonts w:ascii="Calibri" w:eastAsia="Times New Roman" w:hAnsi="Calibri" w:cs="Calibri"/>
          <w:color w:val="000000"/>
          <w:kern w:val="0"/>
          <w:sz w:val="27"/>
          <w:szCs w:val="27"/>
          <w:lang w:eastAsia="en-GB"/>
          <w14:ligatures w14:val="none"/>
        </w:rPr>
        <w:t xml:space="preserve">. [online] College of Policing. Available at: </w:t>
      </w:r>
      <w:hyperlink r:id="rId12" w:history="1">
        <w:r w:rsidRPr="00B92982">
          <w:rPr>
            <w:rStyle w:val="Hyperlink"/>
            <w:rFonts w:ascii="Calibri" w:eastAsia="Times New Roman" w:hAnsi="Calibri" w:cs="Calibri"/>
            <w:kern w:val="0"/>
            <w:sz w:val="27"/>
            <w:szCs w:val="27"/>
            <w:lang w:eastAsia="en-GB"/>
            <w14:ligatures w14:val="none"/>
          </w:rPr>
          <w:t>https://www.college.police.uk/app/national-decision-model</w:t>
        </w:r>
      </w:hyperlink>
      <w:r w:rsidRPr="00CB36B3">
        <w:rPr>
          <w:rFonts w:ascii="Calibri" w:eastAsia="Times New Roman" w:hAnsi="Calibri" w:cs="Calibri"/>
          <w:color w:val="000000"/>
          <w:kern w:val="0"/>
          <w:sz w:val="27"/>
          <w:szCs w:val="27"/>
          <w:lang w:eastAsia="en-GB"/>
          <w14:ligatures w14:val="none"/>
        </w:rPr>
        <w:t>.</w:t>
      </w:r>
    </w:p>
    <w:p w14:paraId="6AB9F312"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7AAEDD44" w14:textId="77777777" w:rsidR="00321840" w:rsidRPr="003363F6"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3363F6">
        <w:rPr>
          <w:rFonts w:ascii="Calibri" w:eastAsia="Times New Roman" w:hAnsi="Calibri" w:cs="Calibri"/>
          <w:color w:val="000000"/>
          <w:kern w:val="0"/>
          <w:sz w:val="27"/>
          <w:szCs w:val="27"/>
          <w:lang w:eastAsia="en-GB"/>
          <w14:ligatures w14:val="none"/>
        </w:rPr>
        <w:t>College of Policing (2021). </w:t>
      </w:r>
      <w:r w:rsidRPr="003363F6">
        <w:rPr>
          <w:rFonts w:ascii="Calibri" w:eastAsia="Times New Roman" w:hAnsi="Calibri" w:cs="Calibri"/>
          <w:i/>
          <w:iCs/>
          <w:color w:val="000000"/>
          <w:kern w:val="0"/>
          <w:sz w:val="27"/>
          <w:szCs w:val="27"/>
          <w:lang w:eastAsia="en-GB"/>
          <w14:ligatures w14:val="none"/>
        </w:rPr>
        <w:t>Body-worn cameras</w:t>
      </w:r>
      <w:r w:rsidRPr="003363F6">
        <w:rPr>
          <w:rFonts w:ascii="Calibri" w:eastAsia="Times New Roman" w:hAnsi="Calibri" w:cs="Calibri"/>
          <w:color w:val="000000"/>
          <w:kern w:val="0"/>
          <w:sz w:val="27"/>
          <w:szCs w:val="27"/>
          <w:lang w:eastAsia="en-GB"/>
          <w14:ligatures w14:val="none"/>
        </w:rPr>
        <w:t>. [online] College of Policing. Available at: https://www.college.police.uk/research/crime-reduction-toolkit/body-worn-cameras.</w:t>
      </w:r>
    </w:p>
    <w:p w14:paraId="216B70D7"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31D4BAC1"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roofErr w:type="spellStart"/>
      <w:r w:rsidRPr="006965ED">
        <w:rPr>
          <w:rFonts w:ascii="Calibri" w:eastAsia="Times New Roman" w:hAnsi="Calibri" w:cs="Calibri"/>
          <w:color w:val="000000"/>
          <w:kern w:val="0"/>
          <w:sz w:val="27"/>
          <w:szCs w:val="27"/>
          <w:lang w:eastAsia="en-GB"/>
          <w14:ligatures w14:val="none"/>
        </w:rPr>
        <w:t>CrimeStoppers</w:t>
      </w:r>
      <w:proofErr w:type="spellEnd"/>
      <w:r w:rsidRPr="006965ED">
        <w:rPr>
          <w:rFonts w:ascii="Calibri" w:eastAsia="Times New Roman" w:hAnsi="Calibri" w:cs="Calibri"/>
          <w:color w:val="000000"/>
          <w:kern w:val="0"/>
          <w:sz w:val="27"/>
          <w:szCs w:val="27"/>
          <w:lang w:eastAsia="en-GB"/>
          <w14:ligatures w14:val="none"/>
        </w:rPr>
        <w:t xml:space="preserve"> (2021). </w:t>
      </w:r>
      <w:r w:rsidRPr="006965ED">
        <w:rPr>
          <w:rFonts w:ascii="Calibri" w:eastAsia="Times New Roman" w:hAnsi="Calibri" w:cs="Calibri"/>
          <w:i/>
          <w:iCs/>
          <w:color w:val="000000"/>
          <w:kern w:val="0"/>
          <w:sz w:val="27"/>
          <w:szCs w:val="27"/>
          <w:lang w:eastAsia="en-GB"/>
          <w14:ligatures w14:val="none"/>
        </w:rPr>
        <w:t>County Lines</w:t>
      </w:r>
      <w:r w:rsidRPr="006965ED">
        <w:rPr>
          <w:rFonts w:ascii="Calibri" w:eastAsia="Times New Roman" w:hAnsi="Calibri" w:cs="Calibri"/>
          <w:color w:val="000000"/>
          <w:kern w:val="0"/>
          <w:sz w:val="27"/>
          <w:szCs w:val="27"/>
          <w:lang w:eastAsia="en-GB"/>
          <w14:ligatures w14:val="none"/>
        </w:rPr>
        <w:t xml:space="preserve">. [online] Crimestoppers-uk.org. Available at: </w:t>
      </w:r>
      <w:hyperlink r:id="rId13" w:history="1">
        <w:r w:rsidRPr="006965ED">
          <w:rPr>
            <w:rStyle w:val="Hyperlink"/>
            <w:rFonts w:ascii="Calibri" w:eastAsia="Times New Roman" w:hAnsi="Calibri" w:cs="Calibri"/>
            <w:kern w:val="0"/>
            <w:sz w:val="27"/>
            <w:szCs w:val="27"/>
            <w:lang w:eastAsia="en-GB"/>
            <w14:ligatures w14:val="none"/>
          </w:rPr>
          <w:t>https://crimestoppers-uk.org/keeping-safe/community-family/county-lines</w:t>
        </w:r>
      </w:hyperlink>
      <w:r w:rsidRPr="006965ED">
        <w:rPr>
          <w:rFonts w:ascii="Calibri" w:eastAsia="Times New Roman" w:hAnsi="Calibri" w:cs="Calibri"/>
          <w:color w:val="000000"/>
          <w:kern w:val="0"/>
          <w:sz w:val="27"/>
          <w:szCs w:val="27"/>
          <w:lang w:eastAsia="en-GB"/>
          <w14:ligatures w14:val="none"/>
        </w:rPr>
        <w:t>.</w:t>
      </w:r>
    </w:p>
    <w:p w14:paraId="490D3F00"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r w:rsidRPr="00F8198B">
        <w:rPr>
          <w:rFonts w:ascii="Calibri" w:hAnsi="Calibri" w:cs="Calibri"/>
          <w:color w:val="000000"/>
          <w:sz w:val="27"/>
          <w:szCs w:val="27"/>
          <w14:ligatures w14:val="none"/>
        </w:rPr>
        <w:t>‌</w:t>
      </w:r>
    </w:p>
    <w:p w14:paraId="1C36C861"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r w:rsidRPr="00452B5A">
        <w:rPr>
          <w:rFonts w:ascii="Calibri" w:hAnsi="Calibri" w:cs="Calibri"/>
          <w:color w:val="000000"/>
          <w:sz w:val="27"/>
          <w:szCs w:val="27"/>
          <w14:ligatures w14:val="none"/>
        </w:rPr>
        <w:t>Dodd, V. (2020). </w:t>
      </w:r>
      <w:r w:rsidRPr="00452B5A">
        <w:rPr>
          <w:rFonts w:ascii="Calibri" w:hAnsi="Calibri" w:cs="Calibri"/>
          <w:i/>
          <w:iCs/>
          <w:color w:val="000000"/>
          <w:sz w:val="27"/>
          <w:szCs w:val="27"/>
          <w14:ligatures w14:val="none"/>
        </w:rPr>
        <w:t>Black People Nine Times More Likely to Face Stop and Search than White People</w:t>
      </w:r>
      <w:r w:rsidRPr="00452B5A">
        <w:rPr>
          <w:rFonts w:ascii="Calibri" w:hAnsi="Calibri" w:cs="Calibri"/>
          <w:color w:val="000000"/>
          <w:sz w:val="27"/>
          <w:szCs w:val="27"/>
          <w14:ligatures w14:val="none"/>
        </w:rPr>
        <w:t xml:space="preserve">. [online] The Guardian. Available at: </w:t>
      </w:r>
      <w:hyperlink r:id="rId14" w:history="1">
        <w:r w:rsidRPr="00D92B9F">
          <w:rPr>
            <w:rStyle w:val="Hyperlink"/>
            <w:rFonts w:ascii="Calibri" w:hAnsi="Calibri" w:cs="Calibri"/>
            <w:sz w:val="27"/>
            <w:szCs w:val="27"/>
            <w14:ligatures w14:val="none"/>
          </w:rPr>
          <w:t>https://www.theguardian.com/uk-news/2020/oct/27/black-people-nine-times-more-likely-to-face-stop-and-search-than-white-people</w:t>
        </w:r>
      </w:hyperlink>
      <w:r w:rsidRPr="00452B5A">
        <w:rPr>
          <w:rFonts w:ascii="Calibri" w:hAnsi="Calibri" w:cs="Calibri"/>
          <w:color w:val="000000"/>
          <w:sz w:val="27"/>
          <w:szCs w:val="27"/>
          <w14:ligatures w14:val="none"/>
        </w:rPr>
        <w:t>.</w:t>
      </w:r>
    </w:p>
    <w:p w14:paraId="7CB201DC"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53FE3FD8"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723352">
        <w:rPr>
          <w:rFonts w:ascii="Calibri" w:eastAsia="Times New Roman" w:hAnsi="Calibri" w:cs="Calibri"/>
          <w:color w:val="000000"/>
          <w:kern w:val="0"/>
          <w:sz w:val="27"/>
          <w:szCs w:val="27"/>
          <w:lang w:eastAsia="en-GB"/>
          <w14:ligatures w14:val="none"/>
        </w:rPr>
        <w:t>Gov.uk (2022). </w:t>
      </w:r>
      <w:r w:rsidRPr="00723352">
        <w:rPr>
          <w:rFonts w:ascii="Calibri" w:eastAsia="Times New Roman" w:hAnsi="Calibri" w:cs="Calibri"/>
          <w:i/>
          <w:iCs/>
          <w:color w:val="000000"/>
          <w:kern w:val="0"/>
          <w:sz w:val="27"/>
          <w:szCs w:val="27"/>
          <w:lang w:eastAsia="en-GB"/>
          <w14:ligatures w14:val="none"/>
        </w:rPr>
        <w:t>£300 million to cut youth crime and make streets safer</w:t>
      </w:r>
      <w:r w:rsidRPr="00723352">
        <w:rPr>
          <w:rFonts w:ascii="Calibri" w:eastAsia="Times New Roman" w:hAnsi="Calibri" w:cs="Calibri"/>
          <w:color w:val="000000"/>
          <w:kern w:val="0"/>
          <w:sz w:val="27"/>
          <w:szCs w:val="27"/>
          <w:lang w:eastAsia="en-GB"/>
          <w14:ligatures w14:val="none"/>
        </w:rPr>
        <w:t xml:space="preserve">. [online] GOV.UK. Available at: </w:t>
      </w:r>
      <w:hyperlink r:id="rId15" w:history="1">
        <w:r w:rsidRPr="00723352">
          <w:rPr>
            <w:rStyle w:val="Hyperlink"/>
            <w:rFonts w:ascii="Calibri" w:eastAsia="Times New Roman" w:hAnsi="Calibri" w:cs="Calibri"/>
            <w:kern w:val="0"/>
            <w:sz w:val="27"/>
            <w:szCs w:val="27"/>
            <w:lang w:eastAsia="en-GB"/>
            <w14:ligatures w14:val="none"/>
          </w:rPr>
          <w:t>https://www.gov.uk/government/news/300-million-to-cut-youth-crime-and-make-streets-safer</w:t>
        </w:r>
      </w:hyperlink>
      <w:r w:rsidRPr="00723352">
        <w:rPr>
          <w:rFonts w:ascii="Calibri" w:eastAsia="Times New Roman" w:hAnsi="Calibri" w:cs="Calibri"/>
          <w:color w:val="000000"/>
          <w:kern w:val="0"/>
          <w:sz w:val="27"/>
          <w:szCs w:val="27"/>
          <w:lang w:eastAsia="en-GB"/>
          <w14:ligatures w14:val="none"/>
        </w:rPr>
        <w:t>.</w:t>
      </w:r>
    </w:p>
    <w:p w14:paraId="5BE42319"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5A2369EB" w14:textId="77777777" w:rsidR="00321840" w:rsidRPr="002143D9"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2143D9">
        <w:rPr>
          <w:rFonts w:ascii="Calibri" w:eastAsia="Times New Roman" w:hAnsi="Calibri" w:cs="Calibri"/>
          <w:color w:val="000000"/>
          <w:kern w:val="0"/>
          <w:sz w:val="27"/>
          <w:szCs w:val="27"/>
          <w:lang w:eastAsia="en-GB"/>
          <w14:ligatures w14:val="none"/>
        </w:rPr>
        <w:t>GOV.UK (2023). </w:t>
      </w:r>
      <w:r w:rsidRPr="002143D9">
        <w:rPr>
          <w:rFonts w:ascii="Calibri" w:eastAsia="Times New Roman" w:hAnsi="Calibri" w:cs="Calibri"/>
          <w:i/>
          <w:iCs/>
          <w:color w:val="000000"/>
          <w:kern w:val="0"/>
          <w:sz w:val="27"/>
          <w:szCs w:val="27"/>
          <w:lang w:eastAsia="en-GB"/>
          <w14:ligatures w14:val="none"/>
        </w:rPr>
        <w:t>Police workforce</w:t>
      </w:r>
      <w:r w:rsidRPr="002143D9">
        <w:rPr>
          <w:rFonts w:ascii="Calibri" w:eastAsia="Times New Roman" w:hAnsi="Calibri" w:cs="Calibri"/>
          <w:color w:val="000000"/>
          <w:kern w:val="0"/>
          <w:sz w:val="27"/>
          <w:szCs w:val="27"/>
          <w:lang w:eastAsia="en-GB"/>
          <w14:ligatures w14:val="none"/>
        </w:rPr>
        <w:t>. [online] www.ethnicity-facts-figures.service.gov.uk. Available at: https://www.ethnicity-facts-figures.service.gov.uk/workforce-and-business/workforce-diversity/police-workforce/latest/.</w:t>
      </w:r>
    </w:p>
    <w:p w14:paraId="1BA35588"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6415113B"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604E75">
        <w:rPr>
          <w:rFonts w:ascii="Calibri" w:eastAsia="Times New Roman" w:hAnsi="Calibri" w:cs="Calibri"/>
          <w:color w:val="000000"/>
          <w:kern w:val="0"/>
          <w:sz w:val="27"/>
          <w:szCs w:val="27"/>
          <w:lang w:eastAsia="en-GB"/>
          <w14:ligatures w14:val="none"/>
        </w:rPr>
        <w:t>GOV.UK (2024). </w:t>
      </w:r>
      <w:r w:rsidRPr="00604E75">
        <w:rPr>
          <w:rFonts w:ascii="Calibri" w:eastAsia="Times New Roman" w:hAnsi="Calibri" w:cs="Calibri"/>
          <w:i/>
          <w:iCs/>
          <w:color w:val="000000"/>
          <w:kern w:val="0"/>
          <w:sz w:val="27"/>
          <w:szCs w:val="27"/>
          <w:lang w:eastAsia="en-GB"/>
          <w14:ligatures w14:val="none"/>
        </w:rPr>
        <w:t>Confidence in the local police</w:t>
      </w:r>
      <w:r w:rsidRPr="00604E75">
        <w:rPr>
          <w:rFonts w:ascii="Calibri" w:eastAsia="Times New Roman" w:hAnsi="Calibri" w:cs="Calibri"/>
          <w:color w:val="000000"/>
          <w:kern w:val="0"/>
          <w:sz w:val="27"/>
          <w:szCs w:val="27"/>
          <w:lang w:eastAsia="en-GB"/>
          <w14:ligatures w14:val="none"/>
        </w:rPr>
        <w:t xml:space="preserve">. [online] www.ethnicity-facts-figures.service.gov.uk. Available at: </w:t>
      </w:r>
      <w:hyperlink r:id="rId16" w:history="1">
        <w:r w:rsidRPr="00604E75">
          <w:rPr>
            <w:rStyle w:val="Hyperlink"/>
            <w:rFonts w:ascii="Calibri" w:eastAsia="Times New Roman" w:hAnsi="Calibri" w:cs="Calibri"/>
            <w:kern w:val="0"/>
            <w:sz w:val="27"/>
            <w:szCs w:val="27"/>
            <w:lang w:eastAsia="en-GB"/>
            <w14:ligatures w14:val="none"/>
          </w:rPr>
          <w:t>https://www.ethnicity-facts-figures.service.gov.uk/crime-justice-and-the-law/policing/confidence-in-the-local-police/latest/</w:t>
        </w:r>
      </w:hyperlink>
      <w:r w:rsidRPr="00604E75">
        <w:rPr>
          <w:rFonts w:ascii="Calibri" w:eastAsia="Times New Roman" w:hAnsi="Calibri" w:cs="Calibri"/>
          <w:color w:val="000000"/>
          <w:kern w:val="0"/>
          <w:sz w:val="27"/>
          <w:szCs w:val="27"/>
          <w:lang w:eastAsia="en-GB"/>
          <w14:ligatures w14:val="none"/>
        </w:rPr>
        <w:t>.</w:t>
      </w:r>
    </w:p>
    <w:p w14:paraId="1742E193"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7BD46F68"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8D111B">
        <w:rPr>
          <w:rFonts w:ascii="Calibri" w:eastAsia="Times New Roman" w:hAnsi="Calibri" w:cs="Calibri"/>
          <w:color w:val="000000"/>
          <w:kern w:val="0"/>
          <w:sz w:val="27"/>
          <w:szCs w:val="27"/>
          <w:lang w:eastAsia="en-GB"/>
          <w14:ligatures w14:val="none"/>
        </w:rPr>
        <w:t>Government Events (2024). </w:t>
      </w:r>
      <w:r w:rsidRPr="008D111B">
        <w:rPr>
          <w:rFonts w:ascii="Calibri" w:eastAsia="Times New Roman" w:hAnsi="Calibri" w:cs="Calibri"/>
          <w:i/>
          <w:iCs/>
          <w:color w:val="000000"/>
          <w:kern w:val="0"/>
          <w:sz w:val="27"/>
          <w:szCs w:val="27"/>
          <w:lang w:eastAsia="en-GB"/>
          <w14:ligatures w14:val="none"/>
        </w:rPr>
        <w:t>Police-Community Relationships: Importance &amp; Strategies • Government Events</w:t>
      </w:r>
      <w:r w:rsidRPr="008D111B">
        <w:rPr>
          <w:rFonts w:ascii="Calibri" w:eastAsia="Times New Roman" w:hAnsi="Calibri" w:cs="Calibri"/>
          <w:color w:val="000000"/>
          <w:kern w:val="0"/>
          <w:sz w:val="27"/>
          <w:szCs w:val="27"/>
          <w:lang w:eastAsia="en-GB"/>
          <w14:ligatures w14:val="none"/>
        </w:rPr>
        <w:t xml:space="preserve">. [online] Government Events. Available at: </w:t>
      </w:r>
      <w:hyperlink r:id="rId17" w:history="1">
        <w:r w:rsidRPr="008D111B">
          <w:rPr>
            <w:rStyle w:val="Hyperlink"/>
            <w:rFonts w:ascii="Calibri" w:eastAsia="Times New Roman" w:hAnsi="Calibri" w:cs="Calibri"/>
            <w:kern w:val="0"/>
            <w:sz w:val="27"/>
            <w:szCs w:val="27"/>
            <w:lang w:eastAsia="en-GB"/>
            <w14:ligatures w14:val="none"/>
          </w:rPr>
          <w:t>https://www.governmentevents.co.uk/ge-insights/the-importance-of-police-community-relationships-strategies/</w:t>
        </w:r>
      </w:hyperlink>
      <w:r w:rsidRPr="008D111B">
        <w:rPr>
          <w:rFonts w:ascii="Calibri" w:eastAsia="Times New Roman" w:hAnsi="Calibri" w:cs="Calibri"/>
          <w:color w:val="000000"/>
          <w:kern w:val="0"/>
          <w:sz w:val="27"/>
          <w:szCs w:val="27"/>
          <w:lang w:eastAsia="en-GB"/>
          <w14:ligatures w14:val="none"/>
        </w:rPr>
        <w:t>.</w:t>
      </w:r>
    </w:p>
    <w:p w14:paraId="1FC2F307"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r w:rsidRPr="00263467">
        <w:rPr>
          <w:rFonts w:ascii="Calibri" w:hAnsi="Calibri" w:cs="Calibri"/>
          <w:color w:val="000000"/>
          <w:sz w:val="27"/>
          <w:szCs w:val="27"/>
          <w14:ligatures w14:val="none"/>
        </w:rPr>
        <w:t>‌</w:t>
      </w:r>
    </w:p>
    <w:p w14:paraId="14F20BF8"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r w:rsidRPr="008822C1">
        <w:rPr>
          <w:rFonts w:ascii="Calibri" w:hAnsi="Calibri" w:cs="Calibri"/>
          <w:color w:val="000000"/>
          <w:sz w:val="27"/>
          <w:szCs w:val="27"/>
          <w14:ligatures w14:val="none"/>
        </w:rPr>
        <w:t>Gwent Police and Crime Commissioner. (2022). </w:t>
      </w:r>
      <w:r w:rsidRPr="008822C1">
        <w:rPr>
          <w:rFonts w:ascii="Calibri" w:hAnsi="Calibri" w:cs="Calibri"/>
          <w:i/>
          <w:iCs/>
          <w:color w:val="000000"/>
          <w:sz w:val="27"/>
          <w:szCs w:val="27"/>
          <w14:ligatures w14:val="none"/>
        </w:rPr>
        <w:t>Positive Futures</w:t>
      </w:r>
      <w:r w:rsidRPr="008822C1">
        <w:rPr>
          <w:rFonts w:ascii="Calibri" w:hAnsi="Calibri" w:cs="Calibri"/>
          <w:color w:val="000000"/>
          <w:sz w:val="27"/>
          <w:szCs w:val="27"/>
          <w14:ligatures w14:val="none"/>
        </w:rPr>
        <w:t xml:space="preserve">. [online] Available at: </w:t>
      </w:r>
      <w:hyperlink r:id="rId18" w:history="1">
        <w:r w:rsidRPr="00010EBD">
          <w:rPr>
            <w:rStyle w:val="Hyperlink"/>
            <w:rFonts w:ascii="Calibri" w:hAnsi="Calibri" w:cs="Calibri"/>
            <w:sz w:val="27"/>
            <w:szCs w:val="27"/>
            <w14:ligatures w14:val="none"/>
          </w:rPr>
          <w:t>https://www.gwent.pcc.police.uk/en/what-we-spend/commissioning/strategic-commissioning/positive-futures/</w:t>
        </w:r>
      </w:hyperlink>
      <w:r w:rsidRPr="008822C1">
        <w:rPr>
          <w:rFonts w:ascii="Calibri" w:hAnsi="Calibri" w:cs="Calibri"/>
          <w:color w:val="000000"/>
          <w:sz w:val="27"/>
          <w:szCs w:val="27"/>
          <w14:ligatures w14:val="none"/>
        </w:rPr>
        <w:t>.</w:t>
      </w:r>
    </w:p>
    <w:p w14:paraId="24C1D3F4"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3AED0D96"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23577A">
        <w:rPr>
          <w:rFonts w:ascii="Calibri" w:eastAsia="Times New Roman" w:hAnsi="Calibri" w:cs="Calibri"/>
          <w:color w:val="000000"/>
          <w:kern w:val="0"/>
          <w:sz w:val="27"/>
          <w:szCs w:val="27"/>
          <w:lang w:eastAsia="en-GB"/>
          <w14:ligatures w14:val="none"/>
        </w:rPr>
        <w:t>Hancock, S. (2023). </w:t>
      </w:r>
      <w:r w:rsidRPr="0023577A">
        <w:rPr>
          <w:rFonts w:ascii="Calibri" w:eastAsia="Times New Roman" w:hAnsi="Calibri" w:cs="Calibri"/>
          <w:i/>
          <w:iCs/>
          <w:color w:val="000000"/>
          <w:kern w:val="0"/>
          <w:sz w:val="27"/>
          <w:szCs w:val="27"/>
          <w:lang w:eastAsia="en-GB"/>
          <w14:ligatures w14:val="none"/>
        </w:rPr>
        <w:t>Early Intervention for Lifelong Benefits</w:t>
      </w:r>
      <w:r w:rsidRPr="0023577A">
        <w:rPr>
          <w:rFonts w:ascii="Calibri" w:eastAsia="Times New Roman" w:hAnsi="Calibri" w:cs="Calibri"/>
          <w:color w:val="000000"/>
          <w:kern w:val="0"/>
          <w:sz w:val="27"/>
          <w:szCs w:val="27"/>
          <w:lang w:eastAsia="en-GB"/>
          <w14:ligatures w14:val="none"/>
        </w:rPr>
        <w:t xml:space="preserve">. [online] GOV.UK. Available at: </w:t>
      </w:r>
      <w:hyperlink r:id="rId19" w:history="1">
        <w:r w:rsidRPr="0023577A">
          <w:rPr>
            <w:rStyle w:val="Hyperlink"/>
            <w:rFonts w:ascii="Calibri" w:eastAsia="Times New Roman" w:hAnsi="Calibri" w:cs="Calibri"/>
            <w:kern w:val="0"/>
            <w:sz w:val="27"/>
            <w:szCs w:val="27"/>
            <w:lang w:eastAsia="en-GB"/>
            <w14:ligatures w14:val="none"/>
          </w:rPr>
          <w:t>https://www.gov.uk/government/news/early-intervention-for-lifelong-benefits</w:t>
        </w:r>
      </w:hyperlink>
      <w:r w:rsidRPr="0023577A">
        <w:rPr>
          <w:rFonts w:ascii="Calibri" w:eastAsia="Times New Roman" w:hAnsi="Calibri" w:cs="Calibri"/>
          <w:color w:val="000000"/>
          <w:kern w:val="0"/>
          <w:sz w:val="27"/>
          <w:szCs w:val="27"/>
          <w:lang w:eastAsia="en-GB"/>
          <w14:ligatures w14:val="none"/>
        </w:rPr>
        <w:t>.</w:t>
      </w:r>
    </w:p>
    <w:p w14:paraId="332EF415"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2B569323"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6965ED">
        <w:rPr>
          <w:rFonts w:ascii="Calibri" w:eastAsia="Times New Roman" w:hAnsi="Calibri" w:cs="Calibri"/>
          <w:color w:val="000000"/>
          <w:kern w:val="0"/>
          <w:sz w:val="27"/>
          <w:szCs w:val="27"/>
          <w:lang w:eastAsia="en-GB"/>
          <w14:ligatures w14:val="none"/>
        </w:rPr>
        <w:t>Home Office (2023). </w:t>
      </w:r>
      <w:r w:rsidRPr="006965ED">
        <w:rPr>
          <w:rFonts w:ascii="Calibri" w:eastAsia="Times New Roman" w:hAnsi="Calibri" w:cs="Calibri"/>
          <w:i/>
          <w:iCs/>
          <w:color w:val="000000"/>
          <w:kern w:val="0"/>
          <w:sz w:val="27"/>
          <w:szCs w:val="27"/>
          <w:lang w:eastAsia="en-GB"/>
          <w14:ligatures w14:val="none"/>
        </w:rPr>
        <w:t>County Lines Programme data</w:t>
      </w:r>
      <w:r w:rsidRPr="006965ED">
        <w:rPr>
          <w:rFonts w:ascii="Calibri" w:eastAsia="Times New Roman" w:hAnsi="Calibri" w:cs="Calibri"/>
          <w:color w:val="000000"/>
          <w:kern w:val="0"/>
          <w:sz w:val="27"/>
          <w:szCs w:val="27"/>
          <w:lang w:eastAsia="en-GB"/>
          <w14:ligatures w14:val="none"/>
        </w:rPr>
        <w:t xml:space="preserve">. [online] GOV.UK. Available at: </w:t>
      </w:r>
      <w:hyperlink r:id="rId20" w:history="1">
        <w:r w:rsidRPr="00395751">
          <w:rPr>
            <w:rStyle w:val="Hyperlink"/>
            <w:rFonts w:ascii="Calibri" w:eastAsia="Times New Roman" w:hAnsi="Calibri" w:cs="Calibri"/>
            <w:kern w:val="0"/>
            <w:sz w:val="27"/>
            <w:szCs w:val="27"/>
            <w:lang w:eastAsia="en-GB"/>
            <w14:ligatures w14:val="none"/>
          </w:rPr>
          <w:t>https://www.gov.uk/government/publications/home-offices-county-lines-programme-data/county-lines-programme-data</w:t>
        </w:r>
      </w:hyperlink>
      <w:r w:rsidRPr="006965ED">
        <w:rPr>
          <w:rFonts w:ascii="Calibri" w:eastAsia="Times New Roman" w:hAnsi="Calibri" w:cs="Calibri"/>
          <w:color w:val="000000"/>
          <w:kern w:val="0"/>
          <w:sz w:val="27"/>
          <w:szCs w:val="27"/>
          <w:lang w:eastAsia="en-GB"/>
          <w14:ligatures w14:val="none"/>
        </w:rPr>
        <w:t>.</w:t>
      </w:r>
    </w:p>
    <w:p w14:paraId="33576076"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3A1C51EE"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F8198B">
        <w:rPr>
          <w:rFonts w:ascii="Calibri" w:eastAsia="Times New Roman" w:hAnsi="Calibri" w:cs="Calibri"/>
          <w:color w:val="000000"/>
          <w:kern w:val="0"/>
          <w:sz w:val="27"/>
          <w:szCs w:val="27"/>
          <w:lang w:eastAsia="en-GB"/>
          <w14:ligatures w14:val="none"/>
        </w:rPr>
        <w:t>Home Office (2024). </w:t>
      </w:r>
      <w:r w:rsidRPr="00F8198B">
        <w:rPr>
          <w:rFonts w:ascii="Calibri" w:eastAsia="Times New Roman" w:hAnsi="Calibri" w:cs="Calibri"/>
          <w:i/>
          <w:iCs/>
          <w:color w:val="000000"/>
          <w:kern w:val="0"/>
          <w:sz w:val="27"/>
          <w:szCs w:val="27"/>
          <w:lang w:eastAsia="en-GB"/>
          <w14:ligatures w14:val="none"/>
        </w:rPr>
        <w:t>Police powers and procedures: Stop and search, arrests and mental health detentions, England and Wales, year ending 31 March 2024</w:t>
      </w:r>
      <w:r w:rsidRPr="00F8198B">
        <w:rPr>
          <w:rFonts w:ascii="Calibri" w:eastAsia="Times New Roman" w:hAnsi="Calibri" w:cs="Calibri"/>
          <w:color w:val="000000"/>
          <w:kern w:val="0"/>
          <w:sz w:val="27"/>
          <w:szCs w:val="27"/>
          <w:lang w:eastAsia="en-GB"/>
          <w14:ligatures w14:val="none"/>
        </w:rPr>
        <w:t xml:space="preserve">. [online] GOV.UK. Available at: </w:t>
      </w:r>
      <w:hyperlink r:id="rId21" w:history="1">
        <w:r w:rsidRPr="00F8198B">
          <w:rPr>
            <w:rStyle w:val="Hyperlink"/>
            <w:rFonts w:ascii="Calibri" w:eastAsia="Times New Roman" w:hAnsi="Calibri" w:cs="Calibri"/>
            <w:kern w:val="0"/>
            <w:sz w:val="27"/>
            <w:szCs w:val="27"/>
            <w:lang w:eastAsia="en-GB"/>
            <w14:ligatures w14:val="none"/>
          </w:rPr>
          <w:t>https://www.gov.uk/government/statistics/stop-and-search-arrests-and-mental-health-detentions-march-2024/police-powers-and-procedures-stop-and-search-arrests-and-mental-health-detentions-england-and-wales-year-ending-31-march-2024</w:t>
        </w:r>
      </w:hyperlink>
      <w:r w:rsidRPr="00F8198B">
        <w:rPr>
          <w:rFonts w:ascii="Calibri" w:eastAsia="Times New Roman" w:hAnsi="Calibri" w:cs="Calibri"/>
          <w:color w:val="000000"/>
          <w:kern w:val="0"/>
          <w:sz w:val="27"/>
          <w:szCs w:val="27"/>
          <w:lang w:eastAsia="en-GB"/>
          <w14:ligatures w14:val="none"/>
        </w:rPr>
        <w:t>.</w:t>
      </w:r>
    </w:p>
    <w:p w14:paraId="6B7FE0BD"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23DDA53A"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D757F9">
        <w:rPr>
          <w:rFonts w:ascii="Calibri" w:eastAsia="Times New Roman" w:hAnsi="Calibri" w:cs="Calibri"/>
          <w:color w:val="000000"/>
          <w:kern w:val="0"/>
          <w:sz w:val="27"/>
          <w:szCs w:val="27"/>
          <w:lang w:eastAsia="en-GB"/>
          <w14:ligatures w14:val="none"/>
        </w:rPr>
        <w:t>Independent Office for Police Conduct (2021). </w:t>
      </w:r>
      <w:r w:rsidRPr="00D757F9">
        <w:rPr>
          <w:rFonts w:ascii="Calibri" w:eastAsia="Times New Roman" w:hAnsi="Calibri" w:cs="Calibri"/>
          <w:i/>
          <w:iCs/>
          <w:color w:val="000000"/>
          <w:kern w:val="0"/>
          <w:sz w:val="27"/>
          <w:szCs w:val="27"/>
          <w:lang w:eastAsia="en-GB"/>
          <w14:ligatures w14:val="none"/>
        </w:rPr>
        <w:t>Public feel confident police respond fairly and proportionately to incidents, but questions remain around use of stop and search | Independent Office for Police Conduct</w:t>
      </w:r>
      <w:r w:rsidRPr="00D757F9">
        <w:rPr>
          <w:rFonts w:ascii="Calibri" w:eastAsia="Times New Roman" w:hAnsi="Calibri" w:cs="Calibri"/>
          <w:color w:val="000000"/>
          <w:kern w:val="0"/>
          <w:sz w:val="27"/>
          <w:szCs w:val="27"/>
          <w:lang w:eastAsia="en-GB"/>
          <w14:ligatures w14:val="none"/>
        </w:rPr>
        <w:t xml:space="preserve">. [online] www.policeconduct.gov.uk. Available at: </w:t>
      </w:r>
      <w:hyperlink r:id="rId22" w:history="1">
        <w:r w:rsidRPr="00D757F9">
          <w:rPr>
            <w:rStyle w:val="Hyperlink"/>
            <w:rFonts w:ascii="Calibri" w:eastAsia="Times New Roman" w:hAnsi="Calibri" w:cs="Calibri"/>
            <w:kern w:val="0"/>
            <w:sz w:val="27"/>
            <w:szCs w:val="27"/>
            <w:lang w:eastAsia="en-GB"/>
            <w14:ligatures w14:val="none"/>
          </w:rPr>
          <w:t>https://www.policeconduct.gov.uk/news/public-feel-confident-police-respond-fairly-and-proportionately-incidents-questions-remain</w:t>
        </w:r>
      </w:hyperlink>
      <w:r w:rsidRPr="00D757F9">
        <w:rPr>
          <w:rFonts w:ascii="Calibri" w:eastAsia="Times New Roman" w:hAnsi="Calibri" w:cs="Calibri"/>
          <w:color w:val="000000"/>
          <w:kern w:val="0"/>
          <w:sz w:val="27"/>
          <w:szCs w:val="27"/>
          <w:lang w:eastAsia="en-GB"/>
          <w14:ligatures w14:val="none"/>
        </w:rPr>
        <w:t>.</w:t>
      </w:r>
    </w:p>
    <w:p w14:paraId="09187193"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827C75">
        <w:rPr>
          <w:rFonts w:ascii="Calibri" w:eastAsia="Times New Roman" w:hAnsi="Calibri" w:cs="Calibri"/>
          <w:color w:val="000000"/>
          <w:kern w:val="0"/>
          <w:sz w:val="27"/>
          <w:szCs w:val="27"/>
          <w:lang w:eastAsia="en-GB"/>
          <w14:ligatures w14:val="none"/>
        </w:rPr>
        <w:t>Low, N. and Rowe, S. (2024). </w:t>
      </w:r>
      <w:r w:rsidRPr="00827C75">
        <w:rPr>
          <w:rFonts w:ascii="Calibri" w:eastAsia="Times New Roman" w:hAnsi="Calibri" w:cs="Calibri"/>
          <w:i/>
          <w:iCs/>
          <w:color w:val="000000"/>
          <w:kern w:val="0"/>
          <w:sz w:val="27"/>
          <w:szCs w:val="27"/>
          <w:lang w:eastAsia="en-GB"/>
          <w14:ligatures w14:val="none"/>
        </w:rPr>
        <w:t>Children and young people and the criminal justice system</w:t>
      </w:r>
      <w:r w:rsidRPr="00827C75">
        <w:rPr>
          <w:rFonts w:ascii="Calibri" w:eastAsia="Times New Roman" w:hAnsi="Calibri" w:cs="Calibri"/>
          <w:color w:val="000000"/>
          <w:kern w:val="0"/>
          <w:sz w:val="27"/>
          <w:szCs w:val="27"/>
          <w:lang w:eastAsia="en-GB"/>
          <w14:ligatures w14:val="none"/>
        </w:rPr>
        <w:t xml:space="preserve">. [online] UK Parliament. Available at: </w:t>
      </w:r>
      <w:hyperlink r:id="rId23" w:history="1">
        <w:r w:rsidRPr="00010EBD">
          <w:rPr>
            <w:rStyle w:val="Hyperlink"/>
            <w:rFonts w:ascii="Calibri" w:eastAsia="Times New Roman" w:hAnsi="Calibri" w:cs="Calibri"/>
            <w:kern w:val="0"/>
            <w:sz w:val="27"/>
            <w:szCs w:val="27"/>
            <w:lang w:eastAsia="en-GB"/>
            <w14:ligatures w14:val="none"/>
          </w:rPr>
          <w:t>https://post.parliament.uk/children-and-young-people-and-the-criminal-justice-system/</w:t>
        </w:r>
      </w:hyperlink>
      <w:r w:rsidRPr="00827C75">
        <w:rPr>
          <w:rFonts w:ascii="Calibri" w:eastAsia="Times New Roman" w:hAnsi="Calibri" w:cs="Calibri"/>
          <w:color w:val="000000"/>
          <w:kern w:val="0"/>
          <w:sz w:val="27"/>
          <w:szCs w:val="27"/>
          <w:lang w:eastAsia="en-GB"/>
          <w14:ligatures w14:val="none"/>
        </w:rPr>
        <w:t>.</w:t>
      </w:r>
    </w:p>
    <w:p w14:paraId="09C9BD2B"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rPr>
      </w:pPr>
    </w:p>
    <w:p w14:paraId="1B6AC6E8"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Metropolitan Police (2021). </w:t>
      </w:r>
      <w:r>
        <w:rPr>
          <w:rFonts w:ascii="Calibri" w:hAnsi="Calibri" w:cs="Calibri"/>
          <w:i/>
          <w:iCs/>
          <w:color w:val="000000"/>
          <w:sz w:val="27"/>
          <w:szCs w:val="27"/>
        </w:rPr>
        <w:t>How and when BWV cameras are used</w:t>
      </w:r>
      <w:r>
        <w:rPr>
          <w:rFonts w:ascii="Calibri" w:hAnsi="Calibri" w:cs="Calibri"/>
          <w:color w:val="000000"/>
          <w:sz w:val="27"/>
          <w:szCs w:val="27"/>
        </w:rPr>
        <w:t>. [online] www.met.police.uk. Available at: https://www.met.police.uk/advice/advice-and-information/bwv/body-worn-video-bwv/how-and-when-bwv-cameras-are-used/.</w:t>
      </w:r>
    </w:p>
    <w:p w14:paraId="6A5D732B"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1E181E00" w14:textId="77777777" w:rsidR="00321840" w:rsidRPr="006965ED"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6965ED">
        <w:rPr>
          <w:rFonts w:ascii="Calibri" w:eastAsia="Times New Roman" w:hAnsi="Calibri" w:cs="Calibri"/>
          <w:color w:val="000000"/>
          <w:kern w:val="0"/>
          <w:sz w:val="27"/>
          <w:szCs w:val="27"/>
          <w:lang w:eastAsia="en-GB"/>
          <w14:ligatures w14:val="none"/>
        </w:rPr>
        <w:t>National Crime Agency (2018). </w:t>
      </w:r>
      <w:r w:rsidRPr="006965ED">
        <w:rPr>
          <w:rFonts w:ascii="Calibri" w:eastAsia="Times New Roman" w:hAnsi="Calibri" w:cs="Calibri"/>
          <w:i/>
          <w:iCs/>
          <w:color w:val="000000"/>
          <w:kern w:val="0"/>
          <w:sz w:val="27"/>
          <w:szCs w:val="27"/>
          <w:lang w:eastAsia="en-GB"/>
          <w14:ligatures w14:val="none"/>
        </w:rPr>
        <w:t>County Lines</w:t>
      </w:r>
      <w:r w:rsidRPr="006965ED">
        <w:rPr>
          <w:rFonts w:ascii="Calibri" w:eastAsia="Times New Roman" w:hAnsi="Calibri" w:cs="Calibri"/>
          <w:color w:val="000000"/>
          <w:kern w:val="0"/>
          <w:sz w:val="27"/>
          <w:szCs w:val="27"/>
          <w:lang w:eastAsia="en-GB"/>
          <w14:ligatures w14:val="none"/>
        </w:rPr>
        <w:t>. [online] National Crime Agency. Available at: https://www.nationalcrimeagency.gov.uk/what-we-do/crime-threats/drug-trafficking/county-lines.</w:t>
      </w:r>
    </w:p>
    <w:p w14:paraId="1E43B6A0"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26C1DCB0"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F74704">
        <w:rPr>
          <w:rFonts w:ascii="Calibri" w:eastAsia="Times New Roman" w:hAnsi="Calibri" w:cs="Calibri"/>
          <w:color w:val="000000"/>
          <w:kern w:val="0"/>
          <w:sz w:val="27"/>
          <w:szCs w:val="27"/>
          <w:lang w:eastAsia="en-GB"/>
          <w14:ligatures w14:val="none"/>
        </w:rPr>
        <w:t>Office for National Statistics (2020). </w:t>
      </w:r>
      <w:r w:rsidRPr="00F74704">
        <w:rPr>
          <w:rFonts w:ascii="Calibri" w:eastAsia="Times New Roman" w:hAnsi="Calibri" w:cs="Calibri"/>
          <w:i/>
          <w:iCs/>
          <w:color w:val="000000"/>
          <w:kern w:val="0"/>
          <w:sz w:val="27"/>
          <w:szCs w:val="27"/>
          <w:lang w:eastAsia="en-GB"/>
          <w14:ligatures w14:val="none"/>
        </w:rPr>
        <w:t>Modern Slavery in the UK - Office for National Statistics</w:t>
      </w:r>
      <w:r w:rsidRPr="00F74704">
        <w:rPr>
          <w:rFonts w:ascii="Calibri" w:eastAsia="Times New Roman" w:hAnsi="Calibri" w:cs="Calibri"/>
          <w:color w:val="000000"/>
          <w:kern w:val="0"/>
          <w:sz w:val="27"/>
          <w:szCs w:val="27"/>
          <w:lang w:eastAsia="en-GB"/>
          <w14:ligatures w14:val="none"/>
        </w:rPr>
        <w:t xml:space="preserve">. [online] www.ons.gov.uk. Available at: </w:t>
      </w:r>
      <w:hyperlink r:id="rId24" w:history="1">
        <w:r w:rsidRPr="00F45336">
          <w:rPr>
            <w:rStyle w:val="Hyperlink"/>
            <w:rFonts w:ascii="Calibri" w:eastAsia="Times New Roman" w:hAnsi="Calibri" w:cs="Calibri"/>
            <w:kern w:val="0"/>
            <w:sz w:val="27"/>
            <w:szCs w:val="27"/>
            <w:lang w:eastAsia="en-GB"/>
            <w14:ligatures w14:val="none"/>
          </w:rPr>
          <w:t>https://www.ons.gov.uk/peoplepopulationandcommunity/crimeandjustice/articles/modernslaveryintheuk/march2020</w:t>
        </w:r>
      </w:hyperlink>
      <w:r w:rsidRPr="00F74704">
        <w:rPr>
          <w:rFonts w:ascii="Calibri" w:eastAsia="Times New Roman" w:hAnsi="Calibri" w:cs="Calibri"/>
          <w:color w:val="000000"/>
          <w:kern w:val="0"/>
          <w:sz w:val="27"/>
          <w:szCs w:val="27"/>
          <w:lang w:eastAsia="en-GB"/>
          <w14:ligatures w14:val="none"/>
        </w:rPr>
        <w:t>.</w:t>
      </w:r>
    </w:p>
    <w:p w14:paraId="763C0721"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77EA69DB"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63460D">
        <w:rPr>
          <w:rFonts w:ascii="Calibri" w:eastAsia="Times New Roman" w:hAnsi="Calibri" w:cs="Calibri"/>
          <w:color w:val="000000"/>
          <w:kern w:val="0"/>
          <w:sz w:val="27"/>
          <w:szCs w:val="27"/>
          <w:lang w:eastAsia="en-GB"/>
          <w14:ligatures w14:val="none"/>
        </w:rPr>
        <w:t>PACE (2024). </w:t>
      </w:r>
      <w:r w:rsidRPr="0063460D">
        <w:rPr>
          <w:rFonts w:ascii="Calibri" w:eastAsia="Times New Roman" w:hAnsi="Calibri" w:cs="Calibri"/>
          <w:i/>
          <w:iCs/>
          <w:color w:val="000000"/>
          <w:kern w:val="0"/>
          <w:sz w:val="27"/>
          <w:szCs w:val="27"/>
          <w:lang w:eastAsia="en-GB"/>
          <w14:ligatures w14:val="none"/>
        </w:rPr>
        <w:t>Section 1 PACE (suspicion-based search) factsheet</w:t>
      </w:r>
      <w:r w:rsidRPr="0063460D">
        <w:rPr>
          <w:rFonts w:ascii="Calibri" w:eastAsia="Times New Roman" w:hAnsi="Calibri" w:cs="Calibri"/>
          <w:color w:val="000000"/>
          <w:kern w:val="0"/>
          <w:sz w:val="27"/>
          <w:szCs w:val="27"/>
          <w:lang w:eastAsia="en-GB"/>
          <w14:ligatures w14:val="none"/>
        </w:rPr>
        <w:t xml:space="preserve">. [online] </w:t>
      </w:r>
      <w:proofErr w:type="spellStart"/>
      <w:r w:rsidRPr="0063460D">
        <w:rPr>
          <w:rFonts w:ascii="Calibri" w:eastAsia="Times New Roman" w:hAnsi="Calibri" w:cs="Calibri"/>
          <w:color w:val="000000"/>
          <w:kern w:val="0"/>
          <w:sz w:val="27"/>
          <w:szCs w:val="27"/>
          <w:lang w:eastAsia="en-GB"/>
          <w14:ligatures w14:val="none"/>
        </w:rPr>
        <w:t>StopWatch</w:t>
      </w:r>
      <w:proofErr w:type="spellEnd"/>
      <w:r w:rsidRPr="0063460D">
        <w:rPr>
          <w:rFonts w:ascii="Calibri" w:eastAsia="Times New Roman" w:hAnsi="Calibri" w:cs="Calibri"/>
          <w:color w:val="000000"/>
          <w:kern w:val="0"/>
          <w:sz w:val="27"/>
          <w:szCs w:val="27"/>
          <w:lang w:eastAsia="en-GB"/>
          <w14:ligatures w14:val="none"/>
        </w:rPr>
        <w:t xml:space="preserve">. Available at: </w:t>
      </w:r>
      <w:hyperlink r:id="rId25" w:history="1">
        <w:r w:rsidRPr="0063460D">
          <w:rPr>
            <w:rStyle w:val="Hyperlink"/>
            <w:rFonts w:ascii="Calibri" w:eastAsia="Times New Roman" w:hAnsi="Calibri" w:cs="Calibri"/>
            <w:kern w:val="0"/>
            <w:sz w:val="27"/>
            <w:szCs w:val="27"/>
            <w:lang w:eastAsia="en-GB"/>
            <w14:ligatures w14:val="none"/>
          </w:rPr>
          <w:t>https://www.stop-watch.org/what-we-do/resources/section-1-factsheet/</w:t>
        </w:r>
      </w:hyperlink>
      <w:r w:rsidRPr="0063460D">
        <w:rPr>
          <w:rFonts w:ascii="Calibri" w:eastAsia="Times New Roman" w:hAnsi="Calibri" w:cs="Calibri"/>
          <w:color w:val="000000"/>
          <w:kern w:val="0"/>
          <w:sz w:val="27"/>
          <w:szCs w:val="27"/>
          <w:lang w:eastAsia="en-GB"/>
          <w14:ligatures w14:val="none"/>
        </w:rPr>
        <w:t>.</w:t>
      </w:r>
    </w:p>
    <w:p w14:paraId="76EBF3E9"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p>
    <w:p w14:paraId="54F92D80"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r w:rsidRPr="00151115">
        <w:rPr>
          <w:rFonts w:ascii="Calibri" w:hAnsi="Calibri" w:cs="Calibri"/>
          <w:color w:val="000000"/>
          <w:sz w:val="27"/>
          <w:szCs w:val="27"/>
          <w14:ligatures w14:val="none"/>
        </w:rPr>
        <w:t>Police Scotland (2022). </w:t>
      </w:r>
      <w:r w:rsidRPr="00151115">
        <w:rPr>
          <w:rFonts w:ascii="Calibri" w:hAnsi="Calibri" w:cs="Calibri"/>
          <w:i/>
          <w:iCs/>
          <w:color w:val="000000"/>
          <w:sz w:val="27"/>
          <w:szCs w:val="27"/>
          <w14:ligatures w14:val="none"/>
        </w:rPr>
        <w:t>Project update: Positive public support for police use of Body Worn Video - Police Scotland</w:t>
      </w:r>
      <w:r w:rsidRPr="00151115">
        <w:rPr>
          <w:rFonts w:ascii="Calibri" w:hAnsi="Calibri" w:cs="Calibri"/>
          <w:color w:val="000000"/>
          <w:sz w:val="27"/>
          <w:szCs w:val="27"/>
          <w14:ligatures w14:val="none"/>
        </w:rPr>
        <w:t xml:space="preserve">. [online] www.scotland.police.uk. Available at: </w:t>
      </w:r>
      <w:hyperlink r:id="rId26" w:history="1">
        <w:r w:rsidRPr="00F16841">
          <w:rPr>
            <w:rStyle w:val="Hyperlink"/>
            <w:rFonts w:ascii="Calibri" w:hAnsi="Calibri" w:cs="Calibri"/>
            <w:sz w:val="27"/>
            <w:szCs w:val="27"/>
            <w14:ligatures w14:val="none"/>
          </w:rPr>
          <w:t>https://www.scotland.police.uk/about-us/how-we-do-it/body-worn-video/project-update-march-2022/</w:t>
        </w:r>
      </w:hyperlink>
      <w:r w:rsidRPr="00151115">
        <w:rPr>
          <w:rFonts w:ascii="Calibri" w:hAnsi="Calibri" w:cs="Calibri"/>
          <w:color w:val="000000"/>
          <w:sz w:val="27"/>
          <w:szCs w:val="27"/>
          <w14:ligatures w14:val="none"/>
        </w:rPr>
        <w:t>.</w:t>
      </w:r>
    </w:p>
    <w:p w14:paraId="76536B14"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793FC776"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476D61">
        <w:rPr>
          <w:rFonts w:ascii="Calibri" w:eastAsia="Times New Roman" w:hAnsi="Calibri" w:cs="Calibri"/>
          <w:color w:val="000000"/>
          <w:kern w:val="0"/>
          <w:sz w:val="27"/>
          <w:szCs w:val="27"/>
          <w:lang w:eastAsia="en-GB"/>
          <w14:ligatures w14:val="none"/>
        </w:rPr>
        <w:t xml:space="preserve">Stefani, E. (2022). </w:t>
      </w:r>
      <w:proofErr w:type="spellStart"/>
      <w:r w:rsidRPr="00476D61">
        <w:rPr>
          <w:rFonts w:ascii="Calibri" w:eastAsia="Times New Roman" w:hAnsi="Calibri" w:cs="Calibri"/>
          <w:color w:val="000000"/>
          <w:kern w:val="0"/>
          <w:sz w:val="27"/>
          <w:szCs w:val="27"/>
          <w:lang w:eastAsia="en-GB"/>
          <w14:ligatures w14:val="none"/>
        </w:rPr>
        <w:t>LanguageLine</w:t>
      </w:r>
      <w:proofErr w:type="spellEnd"/>
      <w:r w:rsidRPr="00476D61">
        <w:rPr>
          <w:rFonts w:ascii="Calibri" w:eastAsia="Times New Roman" w:hAnsi="Calibri" w:cs="Calibri"/>
          <w:color w:val="000000"/>
          <w:kern w:val="0"/>
          <w:sz w:val="27"/>
          <w:szCs w:val="27"/>
          <w:lang w:eastAsia="en-GB"/>
          <w14:ligatures w14:val="none"/>
        </w:rPr>
        <w:t xml:space="preserve"> Solutions. </w:t>
      </w:r>
      <w:r w:rsidRPr="00476D61">
        <w:rPr>
          <w:rFonts w:ascii="Calibri" w:eastAsia="Times New Roman" w:hAnsi="Calibri" w:cs="Calibri"/>
          <w:i/>
          <w:iCs/>
          <w:color w:val="000000"/>
          <w:kern w:val="0"/>
          <w:sz w:val="27"/>
          <w:szCs w:val="27"/>
          <w:lang w:eastAsia="en-GB"/>
          <w14:ligatures w14:val="none"/>
        </w:rPr>
        <w:t>Languageline.com</w:t>
      </w:r>
      <w:r w:rsidRPr="00476D61">
        <w:rPr>
          <w:rFonts w:ascii="Calibri" w:eastAsia="Times New Roman" w:hAnsi="Calibri" w:cs="Calibri"/>
          <w:color w:val="000000"/>
          <w:kern w:val="0"/>
          <w:sz w:val="27"/>
          <w:szCs w:val="27"/>
          <w:lang w:eastAsia="en-GB"/>
          <w14:ligatures w14:val="none"/>
        </w:rPr>
        <w:t xml:space="preserve">. [online] </w:t>
      </w:r>
      <w:proofErr w:type="spellStart"/>
      <w:r w:rsidRPr="00476D61">
        <w:rPr>
          <w:rFonts w:ascii="Calibri" w:eastAsia="Times New Roman" w:hAnsi="Calibri" w:cs="Calibri"/>
          <w:color w:val="000000"/>
          <w:kern w:val="0"/>
          <w:sz w:val="27"/>
          <w:szCs w:val="27"/>
          <w:lang w:eastAsia="en-GB"/>
          <w14:ligatures w14:val="none"/>
        </w:rPr>
        <w:t>doi:https</w:t>
      </w:r>
      <w:proofErr w:type="spellEnd"/>
      <w:r w:rsidRPr="00476D61">
        <w:rPr>
          <w:rFonts w:ascii="Calibri" w:eastAsia="Times New Roman" w:hAnsi="Calibri" w:cs="Calibri"/>
          <w:color w:val="000000"/>
          <w:kern w:val="0"/>
          <w:sz w:val="27"/>
          <w:szCs w:val="27"/>
          <w:lang w:eastAsia="en-GB"/>
          <w14:ligatures w14:val="none"/>
        </w:rPr>
        <w:t>://doi.org/107652796758/1729112787049.</w:t>
      </w:r>
    </w:p>
    <w:p w14:paraId="1ED3FAF9"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p>
    <w:p w14:paraId="454FD4BC"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r w:rsidRPr="00F64878">
        <w:rPr>
          <w:rFonts w:ascii="Calibri" w:hAnsi="Calibri" w:cs="Calibri"/>
          <w:color w:val="000000"/>
          <w:sz w:val="27"/>
          <w:szCs w:val="27"/>
          <w14:ligatures w14:val="none"/>
        </w:rPr>
        <w:t>The (2001). </w:t>
      </w:r>
      <w:r w:rsidRPr="00F64878">
        <w:rPr>
          <w:rFonts w:ascii="Calibri" w:hAnsi="Calibri" w:cs="Calibri"/>
          <w:i/>
          <w:iCs/>
          <w:color w:val="000000"/>
          <w:sz w:val="27"/>
          <w:szCs w:val="27"/>
          <w14:ligatures w14:val="none"/>
        </w:rPr>
        <w:t>Prayer room plan for police</w:t>
      </w:r>
      <w:r w:rsidRPr="00F64878">
        <w:rPr>
          <w:rFonts w:ascii="Calibri" w:hAnsi="Calibri" w:cs="Calibri"/>
          <w:color w:val="000000"/>
          <w:sz w:val="27"/>
          <w:szCs w:val="27"/>
          <w14:ligatures w14:val="none"/>
        </w:rPr>
        <w:t>. [online] The Bolton News. Available at: https://www.theboltonnews.co.uk/news/6045084.prayer-room-plan-for-police/ [Accessed 10 Jan. 2025].</w:t>
      </w:r>
    </w:p>
    <w:p w14:paraId="22A10591"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165F5A47" w14:textId="77777777" w:rsidR="00321840" w:rsidRPr="00C97409"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C97409">
        <w:rPr>
          <w:rFonts w:ascii="Calibri" w:eastAsia="Times New Roman" w:hAnsi="Calibri" w:cs="Calibri"/>
          <w:color w:val="000000"/>
          <w:kern w:val="0"/>
          <w:sz w:val="27"/>
          <w:szCs w:val="27"/>
          <w:lang w:eastAsia="en-GB"/>
          <w14:ligatures w14:val="none"/>
        </w:rPr>
        <w:t>The Children's Society (2021). </w:t>
      </w:r>
      <w:r w:rsidRPr="00C97409">
        <w:rPr>
          <w:rFonts w:ascii="Calibri" w:eastAsia="Times New Roman" w:hAnsi="Calibri" w:cs="Calibri"/>
          <w:i/>
          <w:iCs/>
          <w:color w:val="000000"/>
          <w:kern w:val="0"/>
          <w:sz w:val="27"/>
          <w:szCs w:val="27"/>
          <w:lang w:eastAsia="en-GB"/>
          <w14:ligatures w14:val="none"/>
        </w:rPr>
        <w:t>Child Criminal Exploitation &amp; County Lines | The Children’s Society</w:t>
      </w:r>
      <w:r w:rsidRPr="00C97409">
        <w:rPr>
          <w:rFonts w:ascii="Calibri" w:eastAsia="Times New Roman" w:hAnsi="Calibri" w:cs="Calibri"/>
          <w:color w:val="000000"/>
          <w:kern w:val="0"/>
          <w:sz w:val="27"/>
          <w:szCs w:val="27"/>
          <w:lang w:eastAsia="en-GB"/>
          <w14:ligatures w14:val="none"/>
        </w:rPr>
        <w:t>. [online] www.childrenssociety.org.uk. Available at: https://www.childrenssociety.org.uk/what-we-do/our-work/child-criminal-exploitation-and-county-lines.</w:t>
      </w:r>
    </w:p>
    <w:p w14:paraId="63171E06" w14:textId="77777777" w:rsidR="00321840" w:rsidRPr="00666DB9" w:rsidRDefault="00321840" w:rsidP="00321840">
      <w:pPr>
        <w:spacing w:after="0" w:line="360" w:lineRule="atLeast"/>
        <w:rPr>
          <w:rFonts w:ascii="Calibri" w:eastAsia="Times New Roman" w:hAnsi="Calibri" w:cs="Calibri"/>
          <w:color w:val="000000"/>
          <w:kern w:val="0"/>
          <w:sz w:val="27"/>
          <w:szCs w:val="27"/>
          <w:lang w:eastAsia="en-GB"/>
          <w14:ligatures w14:val="none"/>
        </w:rPr>
      </w:pPr>
      <w:proofErr w:type="spellStart"/>
      <w:r w:rsidRPr="00666DB9">
        <w:rPr>
          <w:rFonts w:ascii="Calibri" w:eastAsia="Times New Roman" w:hAnsi="Calibri" w:cs="Calibri"/>
          <w:color w:val="000000"/>
          <w:kern w:val="0"/>
          <w:sz w:val="27"/>
          <w:szCs w:val="27"/>
          <w:lang w:eastAsia="en-GB"/>
          <w14:ligatures w14:val="none"/>
        </w:rPr>
        <w:t>Titheradge</w:t>
      </w:r>
      <w:proofErr w:type="spellEnd"/>
      <w:r w:rsidRPr="00666DB9">
        <w:rPr>
          <w:rFonts w:ascii="Calibri" w:eastAsia="Times New Roman" w:hAnsi="Calibri" w:cs="Calibri"/>
          <w:color w:val="000000"/>
          <w:kern w:val="0"/>
          <w:sz w:val="27"/>
          <w:szCs w:val="27"/>
          <w:lang w:eastAsia="en-GB"/>
          <w14:ligatures w14:val="none"/>
        </w:rPr>
        <w:t>, N. (2023). Police officers widely misusing body-worn cameras. </w:t>
      </w:r>
      <w:r w:rsidRPr="00666DB9">
        <w:rPr>
          <w:rFonts w:ascii="Calibri" w:eastAsia="Times New Roman" w:hAnsi="Calibri" w:cs="Calibri"/>
          <w:i/>
          <w:iCs/>
          <w:color w:val="000000"/>
          <w:kern w:val="0"/>
          <w:sz w:val="27"/>
          <w:szCs w:val="27"/>
          <w:lang w:eastAsia="en-GB"/>
          <w14:ligatures w14:val="none"/>
        </w:rPr>
        <w:t>BBC News</w:t>
      </w:r>
      <w:r w:rsidRPr="00666DB9">
        <w:rPr>
          <w:rFonts w:ascii="Calibri" w:eastAsia="Times New Roman" w:hAnsi="Calibri" w:cs="Calibri"/>
          <w:color w:val="000000"/>
          <w:kern w:val="0"/>
          <w:sz w:val="27"/>
          <w:szCs w:val="27"/>
          <w:lang w:eastAsia="en-GB"/>
          <w14:ligatures w14:val="none"/>
        </w:rPr>
        <w:t>. [online] 27 Sep. Available at: https://www.bbc.co.uk/news/uk-66809642.</w:t>
      </w:r>
    </w:p>
    <w:p w14:paraId="08E7A9EB"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r w:rsidRPr="00666DB9">
        <w:rPr>
          <w:rFonts w:ascii="Calibri" w:hAnsi="Calibri" w:cs="Calibri"/>
          <w:color w:val="000000"/>
          <w:sz w:val="27"/>
          <w:szCs w:val="27"/>
          <w14:ligatures w14:val="none"/>
        </w:rPr>
        <w:t>‌</w:t>
      </w:r>
    </w:p>
    <w:p w14:paraId="3A6E58C4"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r w:rsidRPr="00587ECE">
        <w:rPr>
          <w:rFonts w:ascii="Calibri" w:hAnsi="Calibri" w:cs="Calibri"/>
          <w:color w:val="000000"/>
          <w:sz w:val="27"/>
          <w:szCs w:val="27"/>
          <w14:ligatures w14:val="none"/>
        </w:rPr>
        <w:t>University of Cambridge (2016). </w:t>
      </w:r>
      <w:r w:rsidRPr="00587ECE">
        <w:rPr>
          <w:rFonts w:ascii="Calibri" w:hAnsi="Calibri" w:cs="Calibri"/>
          <w:i/>
          <w:iCs/>
          <w:color w:val="000000"/>
          <w:sz w:val="27"/>
          <w:szCs w:val="27"/>
          <w14:ligatures w14:val="none"/>
        </w:rPr>
        <w:t>Body-worn cameras associated with increased assaults against police, and increase in use-of-force if officers choose when to activate cameras</w:t>
      </w:r>
      <w:r w:rsidRPr="00587ECE">
        <w:rPr>
          <w:rFonts w:ascii="Calibri" w:hAnsi="Calibri" w:cs="Calibri"/>
          <w:color w:val="000000"/>
          <w:sz w:val="27"/>
          <w:szCs w:val="27"/>
          <w14:ligatures w14:val="none"/>
        </w:rPr>
        <w:t xml:space="preserve">. [online] University of Cambridge. Available at: </w:t>
      </w:r>
    </w:p>
    <w:p w14:paraId="36501A1D"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3A06AC3E"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0F6AFE">
        <w:rPr>
          <w:rFonts w:ascii="Calibri" w:eastAsia="Times New Roman" w:hAnsi="Calibri" w:cs="Calibri"/>
          <w:color w:val="000000"/>
          <w:kern w:val="0"/>
          <w:sz w:val="27"/>
          <w:szCs w:val="27"/>
          <w:lang w:eastAsia="en-GB"/>
          <w14:ligatures w14:val="none"/>
        </w:rPr>
        <w:t>University of Cambridge (2016). </w:t>
      </w:r>
      <w:r w:rsidRPr="000F6AFE">
        <w:rPr>
          <w:rFonts w:ascii="Calibri" w:eastAsia="Times New Roman" w:hAnsi="Calibri" w:cs="Calibri"/>
          <w:i/>
          <w:iCs/>
          <w:color w:val="000000"/>
          <w:kern w:val="0"/>
          <w:sz w:val="27"/>
          <w:szCs w:val="27"/>
          <w:lang w:eastAsia="en-GB"/>
          <w14:ligatures w14:val="none"/>
        </w:rPr>
        <w:t>Body-worn cameras associated with increased assaults against police, and increase in use-of-force if officers choose when to activate cameras</w:t>
      </w:r>
      <w:r w:rsidRPr="000F6AFE">
        <w:rPr>
          <w:rFonts w:ascii="Calibri" w:eastAsia="Times New Roman" w:hAnsi="Calibri" w:cs="Calibri"/>
          <w:color w:val="000000"/>
          <w:kern w:val="0"/>
          <w:sz w:val="27"/>
          <w:szCs w:val="27"/>
          <w:lang w:eastAsia="en-GB"/>
          <w14:ligatures w14:val="none"/>
        </w:rPr>
        <w:t xml:space="preserve">. [online] University of Cambridge. Available at: </w:t>
      </w:r>
      <w:hyperlink r:id="rId27" w:history="1">
        <w:r w:rsidRPr="006F3EE3">
          <w:rPr>
            <w:rStyle w:val="Hyperlink"/>
            <w:rFonts w:ascii="Calibri" w:eastAsia="Times New Roman" w:hAnsi="Calibri" w:cs="Calibri"/>
            <w:kern w:val="0"/>
            <w:sz w:val="27"/>
            <w:szCs w:val="27"/>
            <w:lang w:eastAsia="en-GB"/>
            <w14:ligatures w14:val="none"/>
          </w:rPr>
          <w:t>https://www.cam.ac.uk/research/news/body-worn-cameras-associated-with-increased-assaults-against-police-and-increase-in-use-of-force-if</w:t>
        </w:r>
      </w:hyperlink>
      <w:r w:rsidRPr="000F6AFE">
        <w:rPr>
          <w:rFonts w:ascii="Calibri" w:eastAsia="Times New Roman" w:hAnsi="Calibri" w:cs="Calibri"/>
          <w:color w:val="000000"/>
          <w:kern w:val="0"/>
          <w:sz w:val="27"/>
          <w:szCs w:val="27"/>
          <w:lang w:eastAsia="en-GB"/>
          <w14:ligatures w14:val="none"/>
        </w:rPr>
        <w:t>.</w:t>
      </w:r>
    </w:p>
    <w:p w14:paraId="2D0A9AF8"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0AE7EAC6"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426788">
        <w:rPr>
          <w:rFonts w:ascii="Calibri" w:eastAsia="Times New Roman" w:hAnsi="Calibri" w:cs="Calibri"/>
          <w:color w:val="000000"/>
          <w:kern w:val="0"/>
          <w:sz w:val="27"/>
          <w:szCs w:val="27"/>
          <w:lang w:eastAsia="en-GB"/>
          <w14:ligatures w14:val="none"/>
        </w:rPr>
        <w:t>Wales Safer Communities. (n.d.). </w:t>
      </w:r>
      <w:r w:rsidRPr="00426788">
        <w:rPr>
          <w:rFonts w:ascii="Calibri" w:eastAsia="Times New Roman" w:hAnsi="Calibri" w:cs="Calibri"/>
          <w:i/>
          <w:iCs/>
          <w:color w:val="000000"/>
          <w:kern w:val="0"/>
          <w:sz w:val="27"/>
          <w:szCs w:val="27"/>
          <w:lang w:eastAsia="en-GB"/>
          <w14:ligatures w14:val="none"/>
        </w:rPr>
        <w:t>Criminal Exploitation</w:t>
      </w:r>
      <w:r w:rsidRPr="00426788">
        <w:rPr>
          <w:rFonts w:ascii="Calibri" w:eastAsia="Times New Roman" w:hAnsi="Calibri" w:cs="Calibri"/>
          <w:color w:val="000000"/>
          <w:kern w:val="0"/>
          <w:sz w:val="27"/>
          <w:szCs w:val="27"/>
          <w:lang w:eastAsia="en-GB"/>
          <w14:ligatures w14:val="none"/>
        </w:rPr>
        <w:t xml:space="preserve">. [online] Available at: </w:t>
      </w:r>
      <w:hyperlink r:id="rId28" w:history="1">
        <w:r w:rsidRPr="00A521EA">
          <w:rPr>
            <w:rStyle w:val="Hyperlink"/>
            <w:rFonts w:ascii="Calibri" w:eastAsia="Times New Roman" w:hAnsi="Calibri" w:cs="Calibri"/>
            <w:kern w:val="0"/>
            <w:sz w:val="27"/>
            <w:szCs w:val="27"/>
            <w:lang w:eastAsia="en-GB"/>
            <w14:ligatures w14:val="none"/>
          </w:rPr>
          <w:t>https://safercommunities.wales/modern-slavery-exploitation/criminal-exploitation/</w:t>
        </w:r>
      </w:hyperlink>
      <w:r w:rsidRPr="00426788">
        <w:rPr>
          <w:rFonts w:ascii="Calibri" w:eastAsia="Times New Roman" w:hAnsi="Calibri" w:cs="Calibri"/>
          <w:color w:val="000000"/>
          <w:kern w:val="0"/>
          <w:sz w:val="27"/>
          <w:szCs w:val="27"/>
          <w:lang w:eastAsia="en-GB"/>
          <w14:ligatures w14:val="none"/>
        </w:rPr>
        <w:t>.</w:t>
      </w:r>
    </w:p>
    <w:p w14:paraId="7E2656C3"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1FDB76D2"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955701">
        <w:rPr>
          <w:rFonts w:ascii="Calibri" w:eastAsia="Times New Roman" w:hAnsi="Calibri" w:cs="Calibri"/>
          <w:color w:val="000000"/>
          <w:kern w:val="0"/>
          <w:sz w:val="27"/>
          <w:szCs w:val="27"/>
          <w:lang w:eastAsia="en-GB"/>
          <w14:ligatures w14:val="none"/>
        </w:rPr>
        <w:lastRenderedPageBreak/>
        <w:t>Warren, J. and Campbell, A. (2023). Bianca Williams: Two Met officers sacked over athlete search gross misconduct. </w:t>
      </w:r>
      <w:r w:rsidRPr="00955701">
        <w:rPr>
          <w:rFonts w:ascii="Calibri" w:eastAsia="Times New Roman" w:hAnsi="Calibri" w:cs="Calibri"/>
          <w:i/>
          <w:iCs/>
          <w:color w:val="000000"/>
          <w:kern w:val="0"/>
          <w:sz w:val="27"/>
          <w:szCs w:val="27"/>
          <w:lang w:eastAsia="en-GB"/>
          <w14:ligatures w14:val="none"/>
        </w:rPr>
        <w:t>BBC News</w:t>
      </w:r>
      <w:r w:rsidRPr="00955701">
        <w:rPr>
          <w:rFonts w:ascii="Calibri" w:eastAsia="Times New Roman" w:hAnsi="Calibri" w:cs="Calibri"/>
          <w:color w:val="000000"/>
          <w:kern w:val="0"/>
          <w:sz w:val="27"/>
          <w:szCs w:val="27"/>
          <w:lang w:eastAsia="en-GB"/>
          <w14:ligatures w14:val="none"/>
        </w:rPr>
        <w:t xml:space="preserve">. [online] 25 Oct. Available at: </w:t>
      </w:r>
      <w:hyperlink r:id="rId29" w:history="1">
        <w:r w:rsidRPr="00955701">
          <w:rPr>
            <w:rStyle w:val="Hyperlink"/>
            <w:rFonts w:ascii="Calibri" w:eastAsia="Times New Roman" w:hAnsi="Calibri" w:cs="Calibri"/>
            <w:kern w:val="0"/>
            <w:sz w:val="27"/>
            <w:szCs w:val="27"/>
            <w:lang w:eastAsia="en-GB"/>
            <w14:ligatures w14:val="none"/>
          </w:rPr>
          <w:t>https://www.bbc.co.uk/news/uk-england-london-67214409</w:t>
        </w:r>
      </w:hyperlink>
      <w:r w:rsidRPr="00955701">
        <w:rPr>
          <w:rFonts w:ascii="Calibri" w:eastAsia="Times New Roman" w:hAnsi="Calibri" w:cs="Calibri"/>
          <w:color w:val="000000"/>
          <w:kern w:val="0"/>
          <w:sz w:val="27"/>
          <w:szCs w:val="27"/>
          <w:lang w:eastAsia="en-GB"/>
          <w14:ligatures w14:val="none"/>
        </w:rPr>
        <w:t>.</w:t>
      </w:r>
    </w:p>
    <w:p w14:paraId="416A130E" w14:textId="77777777" w:rsidR="00321840" w:rsidRDefault="00321840" w:rsidP="00321840">
      <w:pPr>
        <w:spacing w:after="0" w:line="360" w:lineRule="atLeast"/>
        <w:rPr>
          <w:rFonts w:ascii="Calibri" w:eastAsia="Times New Roman" w:hAnsi="Calibri" w:cs="Calibri"/>
          <w:i/>
          <w:iCs/>
          <w:color w:val="000000"/>
          <w:kern w:val="0"/>
          <w:sz w:val="27"/>
          <w:szCs w:val="27"/>
          <w:lang w:eastAsia="en-GB"/>
          <w14:ligatures w14:val="none"/>
        </w:rPr>
      </w:pPr>
      <w:r w:rsidRPr="00966291">
        <w:rPr>
          <w:rFonts w:ascii="Calibri" w:eastAsia="Times New Roman" w:hAnsi="Calibri" w:cs="Calibri"/>
          <w:color w:val="000000"/>
          <w:kern w:val="0"/>
          <w:sz w:val="27"/>
          <w:szCs w:val="27"/>
          <w:lang w:eastAsia="en-GB"/>
          <w14:ligatures w14:val="none"/>
        </w:rPr>
        <w:t>www.programmechallenger.co.uk. (n.d.). </w:t>
      </w:r>
      <w:r w:rsidRPr="00966291">
        <w:rPr>
          <w:rFonts w:ascii="Calibri" w:eastAsia="Times New Roman" w:hAnsi="Calibri" w:cs="Calibri"/>
          <w:i/>
          <w:iCs/>
          <w:color w:val="000000"/>
          <w:kern w:val="0"/>
          <w:sz w:val="27"/>
          <w:szCs w:val="27"/>
          <w:lang w:eastAsia="en-GB"/>
          <w14:ligatures w14:val="none"/>
        </w:rPr>
        <w:t xml:space="preserve">Programme Challenger - Criminal </w:t>
      </w:r>
    </w:p>
    <w:p w14:paraId="1D69E5D7" w14:textId="77777777" w:rsidR="00321840" w:rsidRDefault="00321840" w:rsidP="00321840">
      <w:pPr>
        <w:spacing w:after="0" w:line="360" w:lineRule="atLeast"/>
        <w:rPr>
          <w:rFonts w:ascii="Calibri" w:eastAsia="Times New Roman" w:hAnsi="Calibri" w:cs="Calibri"/>
          <w:i/>
          <w:iCs/>
          <w:color w:val="000000"/>
          <w:kern w:val="0"/>
          <w:sz w:val="27"/>
          <w:szCs w:val="27"/>
          <w:lang w:eastAsia="en-GB"/>
          <w14:ligatures w14:val="none"/>
        </w:rPr>
      </w:pPr>
    </w:p>
    <w:p w14:paraId="02A33636" w14:textId="77777777" w:rsidR="00321840" w:rsidRPr="00966291"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966291">
        <w:rPr>
          <w:rFonts w:ascii="Calibri" w:eastAsia="Times New Roman" w:hAnsi="Calibri" w:cs="Calibri"/>
          <w:i/>
          <w:iCs/>
          <w:color w:val="000000"/>
          <w:kern w:val="0"/>
          <w:sz w:val="27"/>
          <w:szCs w:val="27"/>
          <w:lang w:eastAsia="en-GB"/>
          <w14:ligatures w14:val="none"/>
        </w:rPr>
        <w:t>Exploitation (Trapped)</w:t>
      </w:r>
      <w:r w:rsidRPr="00966291">
        <w:rPr>
          <w:rFonts w:ascii="Calibri" w:eastAsia="Times New Roman" w:hAnsi="Calibri" w:cs="Calibri"/>
          <w:color w:val="000000"/>
          <w:kern w:val="0"/>
          <w:sz w:val="27"/>
          <w:szCs w:val="27"/>
          <w:lang w:eastAsia="en-GB"/>
          <w14:ligatures w14:val="none"/>
        </w:rPr>
        <w:t>. [online] Available at: https://www.programmechallenger.co.uk/public/what_we_do/trapped/.</w:t>
      </w:r>
    </w:p>
    <w:p w14:paraId="4A636592" w14:textId="77777777" w:rsidR="00321840" w:rsidRDefault="00321840" w:rsidP="00321840">
      <w:pPr>
        <w:pStyle w:val="NormalWeb"/>
        <w:spacing w:before="0" w:beforeAutospacing="0" w:after="0" w:afterAutospacing="0" w:line="360" w:lineRule="atLeast"/>
        <w:rPr>
          <w:rFonts w:ascii="Calibri" w:hAnsi="Calibri" w:cs="Calibri"/>
          <w:color w:val="000000"/>
          <w:sz w:val="27"/>
          <w:szCs w:val="27"/>
          <w14:ligatures w14:val="none"/>
        </w:rPr>
      </w:pPr>
      <w:r w:rsidRPr="00723352">
        <w:rPr>
          <w:rFonts w:ascii="Calibri" w:hAnsi="Calibri" w:cs="Calibri"/>
          <w:color w:val="000000"/>
          <w:sz w:val="27"/>
          <w:szCs w:val="27"/>
          <w14:ligatures w14:val="none"/>
        </w:rPr>
        <w:t>‌</w:t>
      </w:r>
      <w:r w:rsidRPr="00AA70A5">
        <w:rPr>
          <w:rFonts w:ascii="Calibri" w:hAnsi="Calibri" w:cs="Calibri"/>
          <w:color w:val="000000"/>
          <w:sz w:val="27"/>
          <w:szCs w:val="27"/>
          <w14:ligatures w14:val="none"/>
        </w:rPr>
        <w:t>www.tes.com. (n.d.). </w:t>
      </w:r>
      <w:r w:rsidRPr="00AA70A5">
        <w:rPr>
          <w:rFonts w:ascii="Calibri" w:hAnsi="Calibri" w:cs="Calibri"/>
          <w:i/>
          <w:iCs/>
          <w:color w:val="000000"/>
          <w:sz w:val="27"/>
          <w:szCs w:val="27"/>
          <w14:ligatures w14:val="none"/>
        </w:rPr>
        <w:t xml:space="preserve">Early intervention on crime may do youngsters harm | </w:t>
      </w:r>
      <w:proofErr w:type="spellStart"/>
      <w:r w:rsidRPr="00AA70A5">
        <w:rPr>
          <w:rFonts w:ascii="Calibri" w:hAnsi="Calibri" w:cs="Calibri"/>
          <w:i/>
          <w:iCs/>
          <w:color w:val="000000"/>
          <w:sz w:val="27"/>
          <w:szCs w:val="27"/>
          <w14:ligatures w14:val="none"/>
        </w:rPr>
        <w:t>Tes</w:t>
      </w:r>
      <w:proofErr w:type="spellEnd"/>
      <w:r w:rsidRPr="00AA70A5">
        <w:rPr>
          <w:rFonts w:ascii="Calibri" w:hAnsi="Calibri" w:cs="Calibri"/>
          <w:i/>
          <w:iCs/>
          <w:color w:val="000000"/>
          <w:sz w:val="27"/>
          <w:szCs w:val="27"/>
          <w14:ligatures w14:val="none"/>
        </w:rPr>
        <w:t xml:space="preserve"> Magazine</w:t>
      </w:r>
      <w:r w:rsidRPr="00AA70A5">
        <w:rPr>
          <w:rFonts w:ascii="Calibri" w:hAnsi="Calibri" w:cs="Calibri"/>
          <w:color w:val="000000"/>
          <w:sz w:val="27"/>
          <w:szCs w:val="27"/>
          <w14:ligatures w14:val="none"/>
        </w:rPr>
        <w:t xml:space="preserve">. [online] Available at: </w:t>
      </w:r>
      <w:hyperlink r:id="rId30" w:history="1">
        <w:r w:rsidRPr="00010EBD">
          <w:rPr>
            <w:rStyle w:val="Hyperlink"/>
            <w:rFonts w:ascii="Calibri" w:hAnsi="Calibri" w:cs="Calibri"/>
            <w:sz w:val="27"/>
            <w:szCs w:val="27"/>
            <w14:ligatures w14:val="none"/>
          </w:rPr>
          <w:t>https://www.tes.com/magazine/archive/early-intervention-crime-may-do-youngsters-harm</w:t>
        </w:r>
      </w:hyperlink>
      <w:r w:rsidRPr="00AA70A5">
        <w:rPr>
          <w:rFonts w:ascii="Calibri" w:hAnsi="Calibri" w:cs="Calibri"/>
          <w:color w:val="000000"/>
          <w:sz w:val="27"/>
          <w:szCs w:val="27"/>
          <w14:ligatures w14:val="none"/>
        </w:rPr>
        <w:t>.</w:t>
      </w:r>
    </w:p>
    <w:p w14:paraId="623C7578"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p>
    <w:p w14:paraId="44736EDC" w14:textId="77777777" w:rsidR="00321840" w:rsidRDefault="00321840" w:rsidP="00321840">
      <w:pPr>
        <w:spacing w:after="0" w:line="360" w:lineRule="atLeast"/>
        <w:rPr>
          <w:rFonts w:ascii="Calibri" w:eastAsia="Times New Roman" w:hAnsi="Calibri" w:cs="Calibri"/>
          <w:color w:val="000000"/>
          <w:kern w:val="0"/>
          <w:sz w:val="27"/>
          <w:szCs w:val="27"/>
          <w:lang w:eastAsia="en-GB"/>
          <w14:ligatures w14:val="none"/>
        </w:rPr>
      </w:pPr>
      <w:r w:rsidRPr="00D44780">
        <w:rPr>
          <w:rFonts w:ascii="Calibri" w:eastAsia="Times New Roman" w:hAnsi="Calibri" w:cs="Calibri"/>
          <w:color w:val="000000"/>
          <w:kern w:val="0"/>
          <w:sz w:val="27"/>
          <w:szCs w:val="27"/>
          <w:lang w:eastAsia="en-GB"/>
          <w14:ligatures w14:val="none"/>
        </w:rPr>
        <w:t>Youth Justice Legal Centre. (n.d.). </w:t>
      </w:r>
      <w:r w:rsidRPr="00D44780">
        <w:rPr>
          <w:rFonts w:ascii="Calibri" w:eastAsia="Times New Roman" w:hAnsi="Calibri" w:cs="Calibri"/>
          <w:i/>
          <w:iCs/>
          <w:color w:val="000000"/>
          <w:kern w:val="0"/>
          <w:sz w:val="27"/>
          <w:szCs w:val="27"/>
          <w:lang w:eastAsia="en-GB"/>
          <w14:ligatures w14:val="none"/>
        </w:rPr>
        <w:t>Victims Commissioner’s review into the link between children’s experience of domestic abuse and criminality</w:t>
      </w:r>
      <w:r w:rsidRPr="00D44780">
        <w:rPr>
          <w:rFonts w:ascii="Calibri" w:eastAsia="Times New Roman" w:hAnsi="Calibri" w:cs="Calibri"/>
          <w:color w:val="000000"/>
          <w:kern w:val="0"/>
          <w:sz w:val="27"/>
          <w:szCs w:val="27"/>
          <w:lang w:eastAsia="en-GB"/>
          <w14:ligatures w14:val="none"/>
        </w:rPr>
        <w:t xml:space="preserve">. [online] Available at: </w:t>
      </w:r>
      <w:hyperlink r:id="rId31" w:history="1">
        <w:r w:rsidRPr="00D92B9F">
          <w:rPr>
            <w:rStyle w:val="Hyperlink"/>
            <w:rFonts w:ascii="Calibri" w:eastAsia="Times New Roman" w:hAnsi="Calibri" w:cs="Calibri"/>
            <w:kern w:val="0"/>
            <w:sz w:val="27"/>
            <w:szCs w:val="27"/>
            <w:lang w:eastAsia="en-GB"/>
            <w14:ligatures w14:val="none"/>
          </w:rPr>
          <w:t>https://yjlc.uk/resources/legal-updates/victims-commissioners-review-link-between-childrens-experience-domestic</w:t>
        </w:r>
      </w:hyperlink>
      <w:r w:rsidRPr="00D44780">
        <w:rPr>
          <w:rFonts w:ascii="Calibri" w:eastAsia="Times New Roman" w:hAnsi="Calibri" w:cs="Calibri"/>
          <w:color w:val="000000"/>
          <w:kern w:val="0"/>
          <w:sz w:val="27"/>
          <w:szCs w:val="27"/>
          <w:lang w:eastAsia="en-GB"/>
          <w14:ligatures w14:val="none"/>
        </w:rPr>
        <w:t>.</w:t>
      </w:r>
    </w:p>
    <w:p w14:paraId="2C7999FC" w14:textId="77777777" w:rsidR="00321840" w:rsidRPr="00321840" w:rsidRDefault="00321840" w:rsidP="00EA01B5">
      <w:pPr>
        <w:rPr>
          <w:sz w:val="24"/>
          <w:szCs w:val="24"/>
        </w:rPr>
      </w:pPr>
    </w:p>
    <w:p w14:paraId="48969369" w14:textId="77777777" w:rsidR="00C15561" w:rsidRDefault="00C15561" w:rsidP="00EA01B5">
      <w:pPr>
        <w:rPr>
          <w:sz w:val="24"/>
          <w:szCs w:val="24"/>
        </w:rPr>
      </w:pPr>
    </w:p>
    <w:p w14:paraId="0992944A" w14:textId="77777777" w:rsidR="00C15561" w:rsidRDefault="00C15561" w:rsidP="00EA01B5">
      <w:pPr>
        <w:rPr>
          <w:sz w:val="24"/>
          <w:szCs w:val="24"/>
        </w:rPr>
      </w:pPr>
    </w:p>
    <w:p w14:paraId="6543E513" w14:textId="2D20F1C1" w:rsidR="00972301" w:rsidRDefault="00972301" w:rsidP="00EA01B5">
      <w:pPr>
        <w:rPr>
          <w:sz w:val="24"/>
          <w:szCs w:val="24"/>
        </w:rPr>
      </w:pPr>
    </w:p>
    <w:p w14:paraId="1DC17047" w14:textId="77777777" w:rsidR="00646FCF" w:rsidRDefault="00646FCF" w:rsidP="00EA01B5">
      <w:pPr>
        <w:rPr>
          <w:sz w:val="24"/>
          <w:szCs w:val="24"/>
        </w:rPr>
      </w:pPr>
    </w:p>
    <w:p w14:paraId="12119996" w14:textId="77777777" w:rsidR="00646FCF" w:rsidRPr="00EA01B5" w:rsidRDefault="00646FCF" w:rsidP="00EA01B5">
      <w:pPr>
        <w:rPr>
          <w:sz w:val="24"/>
          <w:szCs w:val="24"/>
        </w:rPr>
      </w:pPr>
    </w:p>
    <w:p w14:paraId="564005F9" w14:textId="77777777" w:rsidR="006426C8" w:rsidRDefault="006426C8" w:rsidP="00C96FFF">
      <w:pPr>
        <w:rPr>
          <w:sz w:val="24"/>
          <w:szCs w:val="24"/>
        </w:rPr>
      </w:pPr>
    </w:p>
    <w:p w14:paraId="131A3379" w14:textId="77777777" w:rsidR="00624373" w:rsidRDefault="00624373" w:rsidP="00C96FFF">
      <w:pPr>
        <w:rPr>
          <w:sz w:val="24"/>
          <w:szCs w:val="24"/>
        </w:rPr>
      </w:pPr>
    </w:p>
    <w:p w14:paraId="6F0DAA23" w14:textId="77777777" w:rsidR="00624373" w:rsidRDefault="00624373" w:rsidP="00C96FFF">
      <w:pPr>
        <w:rPr>
          <w:sz w:val="24"/>
          <w:szCs w:val="24"/>
        </w:rPr>
      </w:pPr>
    </w:p>
    <w:p w14:paraId="3E893B3A" w14:textId="77777777" w:rsidR="00FE1AF1" w:rsidRDefault="00FE1AF1" w:rsidP="00C96FFF">
      <w:pPr>
        <w:rPr>
          <w:sz w:val="24"/>
          <w:szCs w:val="24"/>
        </w:rPr>
      </w:pPr>
    </w:p>
    <w:p w14:paraId="1393B3E8" w14:textId="77777777" w:rsidR="00FE1AF1" w:rsidRPr="00FE1AF1" w:rsidRDefault="00FE1AF1" w:rsidP="00C96FFF">
      <w:pPr>
        <w:rPr>
          <w:sz w:val="24"/>
          <w:szCs w:val="24"/>
        </w:rPr>
      </w:pPr>
    </w:p>
    <w:p w14:paraId="52C5A54E" w14:textId="77777777" w:rsidR="001E1D5E" w:rsidRDefault="001E1D5E" w:rsidP="00C96FFF">
      <w:pPr>
        <w:rPr>
          <w:sz w:val="24"/>
          <w:szCs w:val="24"/>
        </w:rPr>
      </w:pPr>
    </w:p>
    <w:p w14:paraId="196B0B2E" w14:textId="77777777" w:rsidR="001E1D5E" w:rsidRDefault="001E1D5E" w:rsidP="00C96FFF">
      <w:pPr>
        <w:rPr>
          <w:sz w:val="24"/>
          <w:szCs w:val="24"/>
        </w:rPr>
      </w:pPr>
    </w:p>
    <w:p w14:paraId="0B6B586C" w14:textId="794CD20C" w:rsidR="001E1D5E" w:rsidRPr="00B317AB" w:rsidRDefault="001E1D5E" w:rsidP="00C96FFF">
      <w:pPr>
        <w:rPr>
          <w:sz w:val="24"/>
          <w:szCs w:val="24"/>
        </w:rPr>
      </w:pPr>
    </w:p>
    <w:sectPr w:rsidR="001E1D5E" w:rsidRPr="00B317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062E6"/>
    <w:multiLevelType w:val="hybridMultilevel"/>
    <w:tmpl w:val="D94E3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773A6"/>
    <w:multiLevelType w:val="hybridMultilevel"/>
    <w:tmpl w:val="E932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4753835">
    <w:abstractNumId w:val="0"/>
  </w:num>
  <w:num w:numId="2" w16cid:durableId="244920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FFF"/>
    <w:rsid w:val="000277CD"/>
    <w:rsid w:val="00033559"/>
    <w:rsid w:val="000513FA"/>
    <w:rsid w:val="00094344"/>
    <w:rsid w:val="000C4D0B"/>
    <w:rsid w:val="00126A47"/>
    <w:rsid w:val="00160B7F"/>
    <w:rsid w:val="00196595"/>
    <w:rsid w:val="001E1D5E"/>
    <w:rsid w:val="002122BB"/>
    <w:rsid w:val="00222851"/>
    <w:rsid w:val="00262E69"/>
    <w:rsid w:val="002B6F6A"/>
    <w:rsid w:val="002D7719"/>
    <w:rsid w:val="002F4B78"/>
    <w:rsid w:val="0030455E"/>
    <w:rsid w:val="0031770B"/>
    <w:rsid w:val="00321840"/>
    <w:rsid w:val="00363445"/>
    <w:rsid w:val="003825F8"/>
    <w:rsid w:val="003A54C9"/>
    <w:rsid w:val="003F0C67"/>
    <w:rsid w:val="00400040"/>
    <w:rsid w:val="00447237"/>
    <w:rsid w:val="00455B64"/>
    <w:rsid w:val="0049073D"/>
    <w:rsid w:val="004D54E9"/>
    <w:rsid w:val="00534AC3"/>
    <w:rsid w:val="00545F5C"/>
    <w:rsid w:val="0056417F"/>
    <w:rsid w:val="005E3743"/>
    <w:rsid w:val="005F5300"/>
    <w:rsid w:val="00624373"/>
    <w:rsid w:val="00635A56"/>
    <w:rsid w:val="006426C8"/>
    <w:rsid w:val="00643A99"/>
    <w:rsid w:val="00646FCF"/>
    <w:rsid w:val="006E05AB"/>
    <w:rsid w:val="00706DED"/>
    <w:rsid w:val="00715F03"/>
    <w:rsid w:val="00744A09"/>
    <w:rsid w:val="007E2F4F"/>
    <w:rsid w:val="007E5A0B"/>
    <w:rsid w:val="008301C9"/>
    <w:rsid w:val="008471F3"/>
    <w:rsid w:val="00847AAD"/>
    <w:rsid w:val="008514E7"/>
    <w:rsid w:val="0089135E"/>
    <w:rsid w:val="008B099B"/>
    <w:rsid w:val="008F03B9"/>
    <w:rsid w:val="0091559F"/>
    <w:rsid w:val="0092570E"/>
    <w:rsid w:val="00972301"/>
    <w:rsid w:val="009756FC"/>
    <w:rsid w:val="009C76A9"/>
    <w:rsid w:val="00A60C5F"/>
    <w:rsid w:val="00A74582"/>
    <w:rsid w:val="00AE3D3C"/>
    <w:rsid w:val="00B317AB"/>
    <w:rsid w:val="00BC3F32"/>
    <w:rsid w:val="00BE131A"/>
    <w:rsid w:val="00C1121D"/>
    <w:rsid w:val="00C15561"/>
    <w:rsid w:val="00C64FE7"/>
    <w:rsid w:val="00C72189"/>
    <w:rsid w:val="00C84B83"/>
    <w:rsid w:val="00C96FFF"/>
    <w:rsid w:val="00CE567E"/>
    <w:rsid w:val="00D1797E"/>
    <w:rsid w:val="00D25E7E"/>
    <w:rsid w:val="00D57192"/>
    <w:rsid w:val="00D62CD9"/>
    <w:rsid w:val="00D74925"/>
    <w:rsid w:val="00D949BC"/>
    <w:rsid w:val="00DA0256"/>
    <w:rsid w:val="00DB23FC"/>
    <w:rsid w:val="00DC1263"/>
    <w:rsid w:val="00E57F6E"/>
    <w:rsid w:val="00E65F7C"/>
    <w:rsid w:val="00E97277"/>
    <w:rsid w:val="00EA01B5"/>
    <w:rsid w:val="00EA3CE1"/>
    <w:rsid w:val="00EF03CA"/>
    <w:rsid w:val="00F235FA"/>
    <w:rsid w:val="00F25467"/>
    <w:rsid w:val="00F451B1"/>
    <w:rsid w:val="00F54302"/>
    <w:rsid w:val="00F77EA5"/>
    <w:rsid w:val="00FE1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CBD05"/>
  <w15:chartTrackingRefBased/>
  <w15:docId w15:val="{249196DE-33D2-4894-8FC4-3CF3C03AB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F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6F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6F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6F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6F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6F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F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F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F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F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6F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6F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6F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6F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6F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F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F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FFF"/>
    <w:rPr>
      <w:rFonts w:eastAsiaTheme="majorEastAsia" w:cstheme="majorBidi"/>
      <w:color w:val="272727" w:themeColor="text1" w:themeTint="D8"/>
    </w:rPr>
  </w:style>
  <w:style w:type="paragraph" w:styleId="Title">
    <w:name w:val="Title"/>
    <w:basedOn w:val="Normal"/>
    <w:next w:val="Normal"/>
    <w:link w:val="TitleChar"/>
    <w:uiPriority w:val="10"/>
    <w:qFormat/>
    <w:rsid w:val="00C96F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F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F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F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FFF"/>
    <w:pPr>
      <w:spacing w:before="160"/>
      <w:jc w:val="center"/>
    </w:pPr>
    <w:rPr>
      <w:i/>
      <w:iCs/>
      <w:color w:val="404040" w:themeColor="text1" w:themeTint="BF"/>
    </w:rPr>
  </w:style>
  <w:style w:type="character" w:customStyle="1" w:styleId="QuoteChar">
    <w:name w:val="Quote Char"/>
    <w:basedOn w:val="DefaultParagraphFont"/>
    <w:link w:val="Quote"/>
    <w:uiPriority w:val="29"/>
    <w:rsid w:val="00C96FFF"/>
    <w:rPr>
      <w:i/>
      <w:iCs/>
      <w:color w:val="404040" w:themeColor="text1" w:themeTint="BF"/>
    </w:rPr>
  </w:style>
  <w:style w:type="paragraph" w:styleId="ListParagraph">
    <w:name w:val="List Paragraph"/>
    <w:basedOn w:val="Normal"/>
    <w:uiPriority w:val="34"/>
    <w:qFormat/>
    <w:rsid w:val="00C96FFF"/>
    <w:pPr>
      <w:ind w:left="720"/>
      <w:contextualSpacing/>
    </w:pPr>
  </w:style>
  <w:style w:type="character" w:styleId="IntenseEmphasis">
    <w:name w:val="Intense Emphasis"/>
    <w:basedOn w:val="DefaultParagraphFont"/>
    <w:uiPriority w:val="21"/>
    <w:qFormat/>
    <w:rsid w:val="00C96FFF"/>
    <w:rPr>
      <w:i/>
      <w:iCs/>
      <w:color w:val="0F4761" w:themeColor="accent1" w:themeShade="BF"/>
    </w:rPr>
  </w:style>
  <w:style w:type="paragraph" w:styleId="IntenseQuote">
    <w:name w:val="Intense Quote"/>
    <w:basedOn w:val="Normal"/>
    <w:next w:val="Normal"/>
    <w:link w:val="IntenseQuoteChar"/>
    <w:uiPriority w:val="30"/>
    <w:qFormat/>
    <w:rsid w:val="00C96F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6FFF"/>
    <w:rPr>
      <w:i/>
      <w:iCs/>
      <w:color w:val="0F4761" w:themeColor="accent1" w:themeShade="BF"/>
    </w:rPr>
  </w:style>
  <w:style w:type="character" w:styleId="IntenseReference">
    <w:name w:val="Intense Reference"/>
    <w:basedOn w:val="DefaultParagraphFont"/>
    <w:uiPriority w:val="32"/>
    <w:qFormat/>
    <w:rsid w:val="00C96FFF"/>
    <w:rPr>
      <w:b/>
      <w:bCs/>
      <w:smallCaps/>
      <w:color w:val="0F4761" w:themeColor="accent1" w:themeShade="BF"/>
      <w:spacing w:val="5"/>
    </w:rPr>
  </w:style>
  <w:style w:type="character" w:styleId="Hyperlink">
    <w:name w:val="Hyperlink"/>
    <w:basedOn w:val="DefaultParagraphFont"/>
    <w:uiPriority w:val="99"/>
    <w:unhideWhenUsed/>
    <w:rsid w:val="005F5300"/>
    <w:rPr>
      <w:color w:val="467886" w:themeColor="hyperlink"/>
      <w:u w:val="single"/>
    </w:rPr>
  </w:style>
  <w:style w:type="character" w:styleId="UnresolvedMention">
    <w:name w:val="Unresolved Mention"/>
    <w:basedOn w:val="DefaultParagraphFont"/>
    <w:uiPriority w:val="99"/>
    <w:semiHidden/>
    <w:unhideWhenUsed/>
    <w:rsid w:val="005F5300"/>
    <w:rPr>
      <w:color w:val="605E5C"/>
      <w:shd w:val="clear" w:color="auto" w:fill="E1DFDD"/>
    </w:rPr>
  </w:style>
  <w:style w:type="paragraph" w:styleId="NormalWeb">
    <w:name w:val="Normal (Web)"/>
    <w:basedOn w:val="Normal"/>
    <w:uiPriority w:val="99"/>
    <w:unhideWhenUsed/>
    <w:rsid w:val="00321840"/>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imestoppers-uk.org/keeping-safe/community-family/county-lines" TargetMode="External"/><Relationship Id="rId18" Type="http://schemas.openxmlformats.org/officeDocument/2006/relationships/hyperlink" Target="https://www.gwent.pcc.police.uk/en/what-we-spend/commissioning/strategic-commissioning/positive-futures/" TargetMode="External"/><Relationship Id="rId26" Type="http://schemas.openxmlformats.org/officeDocument/2006/relationships/hyperlink" Target="https://www.scotland.police.uk/about-us/how-we-do-it/body-worn-video/project-update-march-2022/" TargetMode="External"/><Relationship Id="rId3" Type="http://schemas.openxmlformats.org/officeDocument/2006/relationships/settings" Target="settings.xml"/><Relationship Id="rId21" Type="http://schemas.openxmlformats.org/officeDocument/2006/relationships/hyperlink" Target="https://www.gov.uk/government/statistics/stop-and-search-arrests-and-mental-health-detentions-march-2024/police-powers-and-procedures-stop-and-search-arrests-and-mental-health-detentions-england-and-wales-year-ending-31-march-2024" TargetMode="External"/><Relationship Id="rId7" Type="http://schemas.openxmlformats.org/officeDocument/2006/relationships/hyperlink" Target="http://www.programechallenger.co.uk" TargetMode="External"/><Relationship Id="rId12" Type="http://schemas.openxmlformats.org/officeDocument/2006/relationships/hyperlink" Target="https://www.college.police.uk/app/national-decision-model" TargetMode="External"/><Relationship Id="rId17" Type="http://schemas.openxmlformats.org/officeDocument/2006/relationships/hyperlink" Target="https://www.governmentevents.co.uk/ge-insights/the-importance-of-police-community-relationships-strategies/" TargetMode="External"/><Relationship Id="rId25" Type="http://schemas.openxmlformats.org/officeDocument/2006/relationships/hyperlink" Target="https://www.stop-watch.org/what-we-do/resources/section-1-factshee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thnicity-facts-figures.service.gov.uk/crime-justice-and-the-law/policing/confidence-in-the-local-police/latest/" TargetMode="External"/><Relationship Id="rId20" Type="http://schemas.openxmlformats.org/officeDocument/2006/relationships/hyperlink" Target="https://www.gov.uk/government/publications/home-offices-county-lines-programme-data/county-lines-programme-data" TargetMode="External"/><Relationship Id="rId29" Type="http://schemas.openxmlformats.org/officeDocument/2006/relationships/hyperlink" Target="https://www.bbc.co.uk/news/uk-england-london-67214409"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college.police.uk/app/national-decision-model/national-decision-model" TargetMode="External"/><Relationship Id="rId24" Type="http://schemas.openxmlformats.org/officeDocument/2006/relationships/hyperlink" Target="https://www.ons.gov.uk/peoplepopulationandcommunity/crimeandjustice/articles/modernslaveryintheuk/march2020"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gov.uk/government/news/300-million-to-cut-youth-crime-and-make-streets-safer" TargetMode="External"/><Relationship Id="rId23" Type="http://schemas.openxmlformats.org/officeDocument/2006/relationships/hyperlink" Target="https://post.parliament.uk/children-and-young-people-and-the-criminal-justice-system/" TargetMode="External"/><Relationship Id="rId28" Type="http://schemas.openxmlformats.org/officeDocument/2006/relationships/hyperlink" Target="https://safercommunities.wales/modern-slavery-exploitation/criminal-exploitation/" TargetMode="External"/><Relationship Id="rId10" Type="http://schemas.openxmlformats.org/officeDocument/2006/relationships/hyperlink" Target="https://www.antislavery.org/slavery-today/modern-slavery/" TargetMode="External"/><Relationship Id="rId19" Type="http://schemas.openxmlformats.org/officeDocument/2006/relationships/hyperlink" Target="https://www.gov.uk/government/news/early-intervention-for-lifelong-benefits" TargetMode="External"/><Relationship Id="rId31" Type="http://schemas.openxmlformats.org/officeDocument/2006/relationships/hyperlink" Target="https://yjlc.uk/resources/legal-updates/victims-commissioners-review-link-between-childrens-experience-domestic" TargetMode="External"/><Relationship Id="rId4" Type="http://schemas.openxmlformats.org/officeDocument/2006/relationships/webSettings" Target="webSettings.xml"/><Relationship Id="rId9" Type="http://schemas.openxmlformats.org/officeDocument/2006/relationships/hyperlink" Target="https://www.actionforchildren.org.uk/blog/what-are-the-effects-of-youth-homelessness/" TargetMode="External"/><Relationship Id="rId14" Type="http://schemas.openxmlformats.org/officeDocument/2006/relationships/hyperlink" Target="https://www.theguardian.com/uk-news/2020/oct/27/black-people-nine-times-more-likely-to-face-stop-and-search-than-white-people" TargetMode="External"/><Relationship Id="rId22" Type="http://schemas.openxmlformats.org/officeDocument/2006/relationships/hyperlink" Target="https://www.policeconduct.gov.uk/news/public-feel-confident-police-respond-fairly-and-proportionately-incidents-questions-remain" TargetMode="External"/><Relationship Id="rId27" Type="http://schemas.openxmlformats.org/officeDocument/2006/relationships/hyperlink" Target="https://www.cam.ac.uk/research/news/body-worn-cameras-associated-with-increased-assaults-against-police-and-increase-in-use-of-force-if" TargetMode="External"/><Relationship Id="rId30" Type="http://schemas.openxmlformats.org/officeDocument/2006/relationships/hyperlink" Target="https://www.tes.com/magazine/archive/early-intervention-crime-may-do-youngsters-harm" TargetMode="External"/><Relationship Id="rId8" Type="http://schemas.openxmlformats.org/officeDocument/2006/relationships/hyperlink" Target="http://www.T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1345</TotalTime>
  <Pages>13</Pages>
  <Words>4998</Words>
  <Characters>28489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Mellor-Cretney,Rhys swp8763</dc:creator>
  <cp:keywords/>
  <dc:description/>
  <cp:lastModifiedBy>Mellor-Cretney,Rhys swp8763</cp:lastModifiedBy>
  <cp:revision>20</cp:revision>
  <cp:lastPrinted>2024-11-13T10:47:00Z</cp:lastPrinted>
  <dcterms:created xsi:type="dcterms:W3CDTF">2024-11-13T08:18:00Z</dcterms:created>
  <dcterms:modified xsi:type="dcterms:W3CDTF">2025-01-11T20:35:00Z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2024-11-13T10:48:24Z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d9642b3a-2522-4748-aade-5f237b035304</vt:lpwstr>
  </property>
  <property fmtid="{D5CDD505-2E9C-101B-9397-08002B2CF9AE}" pid="8" name="MSIP_Label_66cf8fe5-b7b7-4df7-b38d-1c61ac2f6639_ContentBits">
    <vt:lpwstr>0</vt:lpwstr>
  </property>
</Properties>
</file>