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2DC2" w:rsidRDefault="00904440">
      <w:r>
        <w:t>Individual study</w:t>
      </w:r>
    </w:p>
    <w:p w:rsidR="00867B97" w:rsidRDefault="00904440">
      <w:r>
        <w:t>Research ECEY</w:t>
      </w:r>
      <w:r w:rsidR="00867B97">
        <w:t>5001- Ethics</w:t>
      </w:r>
    </w:p>
    <w:p w:rsidR="00867B97" w:rsidRDefault="00867B97">
      <w:r>
        <w:t>This afternoon please read the 3 case studies that you have been given.</w:t>
      </w:r>
    </w:p>
    <w:p w:rsidR="00867B97" w:rsidRDefault="00867B97" w:rsidP="00867B97">
      <w:pPr>
        <w:pStyle w:val="ListParagraph"/>
        <w:numPr>
          <w:ilvl w:val="0"/>
          <w:numId w:val="1"/>
        </w:numPr>
      </w:pPr>
      <w:r>
        <w:t>The “Monster” study</w:t>
      </w:r>
    </w:p>
    <w:p w:rsidR="00867B97" w:rsidRDefault="00867B97" w:rsidP="00867B97">
      <w:pPr>
        <w:pStyle w:val="ListParagraph"/>
        <w:numPr>
          <w:ilvl w:val="0"/>
          <w:numId w:val="1"/>
        </w:numPr>
      </w:pPr>
      <w:r>
        <w:t>Willowbrook Experiments</w:t>
      </w:r>
    </w:p>
    <w:p w:rsidR="00867B97" w:rsidRDefault="00867B97" w:rsidP="00867B97">
      <w:pPr>
        <w:pStyle w:val="ListParagraph"/>
        <w:numPr>
          <w:ilvl w:val="0"/>
          <w:numId w:val="1"/>
        </w:numPr>
      </w:pPr>
      <w:r>
        <w:t>Lesson of a Lifetime</w:t>
      </w:r>
      <w:r w:rsidR="00904440">
        <w:t>/ Blue Eyes, Brown eyes</w:t>
      </w:r>
    </w:p>
    <w:p w:rsidR="00867B97" w:rsidRDefault="00867B97"/>
    <w:p w:rsidR="00867B97" w:rsidRDefault="00867B97">
      <w:r>
        <w:t>Examine in detail each case study based on this morning’s lecture.</w:t>
      </w:r>
    </w:p>
    <w:p w:rsidR="00867B97" w:rsidRDefault="00867B97">
      <w:r>
        <w:t>Be prepared to present back / d</w:t>
      </w:r>
      <w:r w:rsidR="00904440">
        <w:t>iscuss your findings this</w:t>
      </w:r>
      <w:r>
        <w:t xml:space="preserve"> afternoon.</w:t>
      </w:r>
    </w:p>
    <w:p w:rsidR="00867B97" w:rsidRDefault="00867B97"/>
    <w:p w:rsidR="00867B97" w:rsidRDefault="00867B97">
      <w:r>
        <w:t>Consider the following in relation to the case studies:</w:t>
      </w:r>
    </w:p>
    <w:p w:rsidR="00867B97" w:rsidRDefault="00867B97">
      <w:r>
        <w:t>Were ethics considered or were they bre</w:t>
      </w:r>
      <w:r w:rsidR="00B40A7F">
        <w:t>ached, fully explain,</w:t>
      </w:r>
      <w:r>
        <w:t xml:space="preserve"> justifying your answers.</w:t>
      </w:r>
    </w:p>
    <w:p w:rsidR="00867B97" w:rsidRDefault="00867B97">
      <w:r>
        <w:t>Children’s rights</w:t>
      </w:r>
    </w:p>
    <w:p w:rsidR="00867B97" w:rsidRDefault="00867B97">
      <w:r>
        <w:t>Do No Harm</w:t>
      </w:r>
    </w:p>
    <w:p w:rsidR="00867B97" w:rsidRDefault="00867B97">
      <w:r>
        <w:t>Non-intrusive</w:t>
      </w:r>
    </w:p>
    <w:p w:rsidR="00867B97" w:rsidRDefault="00867B97">
      <w:r>
        <w:t>Informed consent</w:t>
      </w:r>
    </w:p>
    <w:p w:rsidR="00867B97" w:rsidRDefault="00867B97">
      <w:r>
        <w:t>Openness and disclosure</w:t>
      </w:r>
    </w:p>
    <w:p w:rsidR="00867B97" w:rsidRDefault="00867B97">
      <w:r>
        <w:t>Right to withdraw</w:t>
      </w:r>
    </w:p>
    <w:p w:rsidR="00867B97" w:rsidRDefault="00867B97">
      <w:r>
        <w:t>Power dilemma</w:t>
      </w:r>
    </w:p>
    <w:p w:rsidR="00867B97" w:rsidRDefault="00867B97">
      <w:r>
        <w:t>Privacy</w:t>
      </w:r>
    </w:p>
    <w:p w:rsidR="00867B97" w:rsidRDefault="00867B97">
      <w:r>
        <w:t>Data protection</w:t>
      </w:r>
    </w:p>
    <w:p w:rsidR="00867B97" w:rsidRDefault="00867B97">
      <w:r>
        <w:t>Incentives used</w:t>
      </w:r>
    </w:p>
    <w:p w:rsidR="00867B97" w:rsidRDefault="00867B97">
      <w:r>
        <w:t>Ethical frameworks such as BERA, UNCRC</w:t>
      </w:r>
      <w:r w:rsidR="00904440">
        <w:t>, ERIC</w:t>
      </w:r>
      <w:bookmarkStart w:id="0" w:name="_GoBack"/>
      <w:bookmarkEnd w:id="0"/>
    </w:p>
    <w:p w:rsidR="00867B97" w:rsidRDefault="00867B97">
      <w:r>
        <w:t>What good came from the research?</w:t>
      </w:r>
    </w:p>
    <w:p w:rsidR="00867B97" w:rsidRDefault="00867B97">
      <w:r>
        <w:t>Was it fair research?</w:t>
      </w:r>
    </w:p>
    <w:p w:rsidR="00B40A7F" w:rsidRDefault="00B40A7F"/>
    <w:p w:rsidR="00867B97" w:rsidRDefault="00867B97">
      <w:r>
        <w:t>References</w:t>
      </w:r>
      <w:r w:rsidR="00B40A7F">
        <w:t>:</w:t>
      </w:r>
    </w:p>
    <w:p w:rsidR="00292618" w:rsidRDefault="00292618">
      <w:r>
        <w:t xml:space="preserve">Bloom, G. Stephen. (2005) </w:t>
      </w:r>
      <w:r w:rsidR="00F80465">
        <w:t>‘</w:t>
      </w:r>
      <w:r>
        <w:t>Lesson of a Lifetime. Her bold experiment to teach Iowa third graders about racial prejudice divided townspeople and thrust her onto the national stage</w:t>
      </w:r>
      <w:r w:rsidR="00F80465">
        <w:t>’</w:t>
      </w:r>
      <w:r>
        <w:t xml:space="preserve">.  </w:t>
      </w:r>
      <w:hyperlink r:id="rId5" w:history="1">
        <w:r w:rsidRPr="002931F6">
          <w:rPr>
            <w:rStyle w:val="Hyperlink"/>
          </w:rPr>
          <w:t>http://www.smithsonianmag.com/science-nature/lesson-of-a-lifetime-72754306/</w:t>
        </w:r>
      </w:hyperlink>
      <w:r w:rsidR="00F80465">
        <w:t xml:space="preserve"> [A</w:t>
      </w:r>
      <w:r>
        <w:t>ccessed</w:t>
      </w:r>
      <w:r w:rsidR="00F80465">
        <w:t>:</w:t>
      </w:r>
      <w:r>
        <w:t xml:space="preserve"> 12/10/2017]</w:t>
      </w:r>
      <w:r w:rsidR="00F80465">
        <w:t>.</w:t>
      </w:r>
    </w:p>
    <w:p w:rsidR="00B40A7F" w:rsidRDefault="00B40A7F"/>
    <w:p w:rsidR="00292618" w:rsidRDefault="00F80465">
      <w:proofErr w:type="spellStart"/>
      <w:r>
        <w:lastRenderedPageBreak/>
        <w:t>Golby</w:t>
      </w:r>
      <w:proofErr w:type="spellEnd"/>
      <w:r>
        <w:t>, S.,</w:t>
      </w:r>
      <w:r w:rsidR="00292618">
        <w:t xml:space="preserve"> Krugman, S., </w:t>
      </w:r>
      <w:proofErr w:type="spellStart"/>
      <w:r w:rsidR="00292618">
        <w:t>Pappworth</w:t>
      </w:r>
      <w:proofErr w:type="spellEnd"/>
      <w:r w:rsidR="00292618">
        <w:t xml:space="preserve">, M. H. and </w:t>
      </w:r>
      <w:proofErr w:type="spellStart"/>
      <w:r w:rsidR="00292618">
        <w:t>Edsall</w:t>
      </w:r>
      <w:proofErr w:type="spellEnd"/>
      <w:r w:rsidR="00292618">
        <w:t xml:space="preserve">, G. (1971) </w:t>
      </w:r>
      <w:r>
        <w:t>‘</w:t>
      </w:r>
      <w:proofErr w:type="gramStart"/>
      <w:r w:rsidR="00292618">
        <w:t>The</w:t>
      </w:r>
      <w:proofErr w:type="gramEnd"/>
      <w:r w:rsidR="00292618">
        <w:t xml:space="preserve"> Willowbrook Letters: Criticisms and </w:t>
      </w:r>
      <w:proofErr w:type="spellStart"/>
      <w:r w:rsidR="00292618">
        <w:t>Defense</w:t>
      </w:r>
      <w:proofErr w:type="spellEnd"/>
      <w:r>
        <w:t>’</w:t>
      </w:r>
      <w:r w:rsidR="00292618">
        <w:t xml:space="preserve">. The Lancet. </w:t>
      </w:r>
      <w:hyperlink r:id="rId6" w:history="1">
        <w:r w:rsidRPr="001758EF">
          <w:rPr>
            <w:rStyle w:val="Hyperlink"/>
          </w:rPr>
          <w:t>http://www.qcc.cuny.edu/SocialSciences/ppecorino/MEDICAL_ETHICS_TEXT/Cha                           [Accessed</w:t>
        </w:r>
      </w:hyperlink>
      <w:r>
        <w:rPr>
          <w:rStyle w:val="Hyperlink"/>
        </w:rPr>
        <w:t>:</w:t>
      </w:r>
      <w:r w:rsidR="00292618">
        <w:t xml:space="preserve"> 17/05/2017]</w:t>
      </w:r>
    </w:p>
    <w:p w:rsidR="006F2BE9" w:rsidRDefault="006F2BE9">
      <w:r>
        <w:t>Silverman, F. H. (1988</w:t>
      </w:r>
      <w:r w:rsidR="00F80465">
        <w:t xml:space="preserve">) </w:t>
      </w:r>
      <w:r w:rsidR="00B40A7F">
        <w:t>‘</w:t>
      </w:r>
      <w:r w:rsidR="00F80465">
        <w:t>The</w:t>
      </w:r>
      <w:r w:rsidR="009925F8">
        <w:t xml:space="preserve"> Monster </w:t>
      </w:r>
      <w:proofErr w:type="gramStart"/>
      <w:r w:rsidR="009925F8">
        <w:t>Study</w:t>
      </w:r>
      <w:r w:rsidR="00B40A7F">
        <w:t>’</w:t>
      </w:r>
      <w:r w:rsidR="009925F8">
        <w:t xml:space="preserve"> .</w:t>
      </w:r>
      <w:proofErr w:type="gramEnd"/>
      <w:r w:rsidR="009925F8">
        <w:t xml:space="preserve"> </w:t>
      </w:r>
      <w:r w:rsidR="009925F8" w:rsidRPr="00B40A7F">
        <w:rPr>
          <w:i/>
        </w:rPr>
        <w:t xml:space="preserve">J. fluency </w:t>
      </w:r>
      <w:proofErr w:type="spellStart"/>
      <w:r w:rsidR="009925F8" w:rsidRPr="00B40A7F">
        <w:rPr>
          <w:i/>
        </w:rPr>
        <w:t>Disord</w:t>
      </w:r>
      <w:proofErr w:type="spellEnd"/>
      <w:r w:rsidR="00B40A7F">
        <w:t>,</w:t>
      </w:r>
      <w:r w:rsidR="009925F8">
        <w:t xml:space="preserve"> 13</w:t>
      </w:r>
      <w:r w:rsidR="00B40A7F">
        <w:t>, pp</w:t>
      </w:r>
      <w:r w:rsidR="009925F8">
        <w:t xml:space="preserve"> 225-231</w:t>
      </w:r>
      <w:r w:rsidR="00B40A7F">
        <w:t>.</w:t>
      </w:r>
    </w:p>
    <w:sectPr w:rsidR="006F2B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0673F7"/>
    <w:multiLevelType w:val="hybridMultilevel"/>
    <w:tmpl w:val="44E6BD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B97"/>
    <w:rsid w:val="000E6681"/>
    <w:rsid w:val="00292618"/>
    <w:rsid w:val="006F2BE9"/>
    <w:rsid w:val="007A0055"/>
    <w:rsid w:val="00867B97"/>
    <w:rsid w:val="00904440"/>
    <w:rsid w:val="009925F8"/>
    <w:rsid w:val="00B40A7F"/>
    <w:rsid w:val="00EA5F34"/>
    <w:rsid w:val="00F80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13DED9"/>
  <w15:chartTrackingRefBased/>
  <w15:docId w15:val="{4BB36E30-1C52-4471-A670-A7541B8A6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7B9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9261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8046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qcc.cuny.edu/SocialSciences/ppecorino/MEDICAL_ETHICS_TEXT/Cha%20%20%20%20%20%20%20%20%20%20%20%20%20%20%20%20%20%20%20%20%20%20%20%20%20%20%20%5bAccessed" TargetMode="External"/><Relationship Id="rId5" Type="http://schemas.openxmlformats.org/officeDocument/2006/relationships/hyperlink" Target="http://www.smithsonianmag.com/science-nature/lesson-of-a-lifetime-72754306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Jones</dc:creator>
  <cp:keywords/>
  <dc:description/>
  <cp:lastModifiedBy>Dawn Jones</cp:lastModifiedBy>
  <cp:revision>3</cp:revision>
  <dcterms:created xsi:type="dcterms:W3CDTF">2017-10-16T09:03:00Z</dcterms:created>
  <dcterms:modified xsi:type="dcterms:W3CDTF">2020-10-13T10:11:00Z</dcterms:modified>
</cp:coreProperties>
</file>