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E2EE43D" w:rsidP="01AB06A6" w:rsidRDefault="4E2EE43D" w14:paraId="5EECC59B" w14:textId="02BB9F27">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0"/>
          <w:bCs w:val="0"/>
          <w:sz w:val="40"/>
          <w:szCs w:val="40"/>
        </w:rPr>
      </w:pPr>
      <w:r w:rsidRPr="01AB06A6" w:rsidR="4E2EE43D">
        <w:rPr>
          <w:rFonts w:ascii="Avenir Next LT Pro" w:hAnsi="Avenir Next LT Pro" w:eastAsia="Avenir Next LT Pro" w:cs="Avenir Next LT Pro"/>
          <w:b w:val="0"/>
          <w:bCs w:val="0"/>
          <w:sz w:val="40"/>
          <w:szCs w:val="40"/>
        </w:rPr>
        <w:t>Croft Street Block 2, Swansea and how government approved legislation apply.</w:t>
      </w:r>
    </w:p>
    <w:p w:rsidR="291B017E" w:rsidP="01AB06A6" w:rsidRDefault="291B017E" w14:paraId="37A24900" w14:textId="62512EBE">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r w:rsidR="291B017E">
        <w:drawing>
          <wp:inline wp14:editId="279D5ECB" wp14:anchorId="4428D507">
            <wp:extent cx="5029200" cy="5037582"/>
            <wp:effectExtent l="0" t="0" r="0" b="0"/>
            <wp:docPr id="1214092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4092337" name="Picture 1214092337"/>
                    <pic:cNvPicPr/>
                  </pic:nvPicPr>
                  <pic:blipFill>
                    <a:blip xmlns:r="http://schemas.openxmlformats.org/officeDocument/2006/relationships" r:embed="rId319226188">
                      <a:extLst>
                        <a:ext uri="{28A0092B-C50C-407E-A947-70E740481C1C}">
                          <a14:useLocalDpi xmlns:a14="http://schemas.microsoft.com/office/drawing/2010/main"/>
                        </a:ext>
                      </a:extLst>
                    </a:blip>
                    <a:stretch>
                      <a:fillRect/>
                    </a:stretch>
                  </pic:blipFill>
                  <pic:spPr>
                    <a:xfrm rot="0">
                      <a:off x="0" y="0"/>
                      <a:ext cx="5029200" cy="5037582"/>
                    </a:xfrm>
                    <a:prstGeom prst="rect">
                      <a:avLst/>
                    </a:prstGeom>
                  </pic:spPr>
                </pic:pic>
              </a:graphicData>
            </a:graphic>
          </wp:inline>
        </w:drawing>
      </w:r>
    </w:p>
    <w:p w:rsidR="0B7A28F0" w:rsidP="01AB06A6" w:rsidRDefault="0B7A28F0" w14:paraId="41BB889A" w14:textId="52C816D2">
      <w:pPr>
        <w:bidi w:val="0"/>
        <w:jc w:val="center"/>
        <w:rPr>
          <w:rFonts w:ascii="Avenir Next LT Pro" w:hAnsi="Avenir Next LT Pro" w:eastAsia="Avenir Next LT Pro" w:cs="Avenir Next LT Pro"/>
          <w:noProof w:val="0"/>
          <w:sz w:val="28"/>
          <w:szCs w:val="28"/>
          <w:lang w:val="en-GB"/>
        </w:rPr>
      </w:pPr>
      <w:r w:rsidRPr="01AB06A6" w:rsidR="0B7A28F0">
        <w:rPr>
          <w:rFonts w:ascii="Avenir Next LT Pro" w:hAnsi="Avenir Next LT Pro" w:eastAsia="Avenir Next LT Pro" w:cs="Avenir Next LT Pro"/>
          <w:noProof w:val="0"/>
          <w:sz w:val="28"/>
          <w:szCs w:val="28"/>
          <w:lang w:val="en-GB"/>
        </w:rPr>
        <w:t>Course: Quantity surveying (k241)</w:t>
      </w:r>
    </w:p>
    <w:p w:rsidR="0B7A28F0" w:rsidP="01AB06A6" w:rsidRDefault="0B7A28F0" w14:paraId="39750930" w14:textId="3253A5C1">
      <w:pPr>
        <w:bidi w:val="0"/>
        <w:jc w:val="center"/>
        <w:rPr>
          <w:rFonts w:ascii="Avenir Next LT Pro" w:hAnsi="Avenir Next LT Pro" w:eastAsia="Avenir Next LT Pro" w:cs="Avenir Next LT Pro"/>
          <w:noProof w:val="0"/>
          <w:sz w:val="28"/>
          <w:szCs w:val="28"/>
          <w:lang w:val="en-GB"/>
        </w:rPr>
      </w:pPr>
      <w:r w:rsidRPr="01AB06A6" w:rsidR="0B7A28F0">
        <w:rPr>
          <w:rFonts w:ascii="Avenir Next LT Pro" w:hAnsi="Avenir Next LT Pro" w:eastAsia="Avenir Next LT Pro" w:cs="Avenir Next LT Pro"/>
          <w:noProof w:val="0"/>
          <w:sz w:val="28"/>
          <w:szCs w:val="28"/>
          <w:lang w:val="en-GB"/>
        </w:rPr>
        <w:t xml:space="preserve">Module: </w:t>
      </w:r>
      <w:r w:rsidRPr="01AB06A6" w:rsidR="52172F44">
        <w:rPr>
          <w:rFonts w:ascii="Avenir Next LT Pro" w:hAnsi="Avenir Next LT Pro" w:eastAsia="Avenir Next LT Pro" w:cs="Avenir Next LT Pro"/>
          <w:noProof w:val="0"/>
          <w:sz w:val="28"/>
          <w:szCs w:val="28"/>
          <w:lang w:val="en-GB"/>
        </w:rPr>
        <w:t>Health, Safety and Welfare</w:t>
      </w:r>
    </w:p>
    <w:p w:rsidR="0B7A28F0" w:rsidP="01AB06A6" w:rsidRDefault="0B7A28F0" w14:paraId="65B714D2" w14:textId="393C1A39">
      <w:pPr>
        <w:bidi w:val="0"/>
        <w:spacing w:before="120" w:after="120"/>
        <w:jc w:val="center"/>
        <w:rPr>
          <w:rFonts w:ascii="Avenir Next LT Pro" w:hAnsi="Avenir Next LT Pro" w:eastAsia="Avenir Next LT Pro" w:cs="Avenir Next LT Pro"/>
          <w:noProof w:val="0"/>
          <w:sz w:val="22"/>
          <w:szCs w:val="22"/>
          <w:lang w:val="en-GB"/>
        </w:rPr>
      </w:pPr>
      <w:r w:rsidRPr="01AB06A6" w:rsidR="0B7A28F0">
        <w:rPr>
          <w:rFonts w:ascii="Avenir Next LT Pro" w:hAnsi="Avenir Next LT Pro" w:eastAsia="Avenir Next LT Pro" w:cs="Avenir Next LT Pro"/>
          <w:noProof w:val="0"/>
          <w:sz w:val="28"/>
          <w:szCs w:val="28"/>
          <w:lang w:val="en-GB"/>
        </w:rPr>
        <w:t xml:space="preserve">Programme: </w:t>
      </w:r>
      <w:r w:rsidRPr="01AB06A6" w:rsidR="0B7A28F0">
        <w:rPr>
          <w:rFonts w:ascii="Avenir Next LT Pro" w:hAnsi="Avenir Next LT Pro" w:eastAsia="Avenir Next LT Pro" w:cs="Avenir Next LT Pro"/>
          <w:noProof w:val="0"/>
          <w:sz w:val="22"/>
          <w:szCs w:val="22"/>
          <w:lang w:val="en-GB"/>
        </w:rPr>
        <w:t>HNC, HND, BSc Quantity Surveying &amp; Construction Management</w:t>
      </w:r>
    </w:p>
    <w:p w:rsidR="0B7A28F0" w:rsidP="01AB06A6" w:rsidRDefault="0B7A28F0" w14:paraId="34EA089D" w14:textId="306E5186">
      <w:pPr>
        <w:bidi w:val="0"/>
        <w:spacing w:before="120" w:after="120"/>
        <w:jc w:val="center"/>
        <w:rPr>
          <w:rFonts w:ascii="Avenir Next LT Pro" w:hAnsi="Avenir Next LT Pro" w:eastAsia="Avenir Next LT Pro" w:cs="Avenir Next LT Pro"/>
          <w:noProof w:val="0"/>
          <w:sz w:val="28"/>
          <w:szCs w:val="28"/>
          <w:lang w:val="en-GB"/>
        </w:rPr>
      </w:pPr>
      <w:r w:rsidRPr="01AB06A6" w:rsidR="0B7A28F0">
        <w:rPr>
          <w:rFonts w:ascii="Avenir Next LT Pro" w:hAnsi="Avenir Next LT Pro" w:eastAsia="Avenir Next LT Pro" w:cs="Avenir Next LT Pro"/>
          <w:noProof w:val="0"/>
          <w:sz w:val="28"/>
          <w:szCs w:val="28"/>
          <w:lang w:val="en-GB"/>
        </w:rPr>
        <w:t>Module code: ACBA402</w:t>
      </w:r>
      <w:r w:rsidRPr="01AB06A6" w:rsidR="46A738ED">
        <w:rPr>
          <w:rFonts w:ascii="Avenir Next LT Pro" w:hAnsi="Avenir Next LT Pro" w:eastAsia="Avenir Next LT Pro" w:cs="Avenir Next LT Pro"/>
          <w:noProof w:val="0"/>
          <w:sz w:val="28"/>
          <w:szCs w:val="28"/>
          <w:lang w:val="en-GB"/>
        </w:rPr>
        <w:t>3</w:t>
      </w:r>
    </w:p>
    <w:p w:rsidR="0B7A28F0" w:rsidP="01AB06A6" w:rsidRDefault="0B7A28F0" w14:paraId="7C970E35" w14:textId="6653CB8C">
      <w:pPr>
        <w:bidi w:val="0"/>
        <w:spacing w:before="120" w:after="120"/>
        <w:jc w:val="center"/>
        <w:rPr>
          <w:rFonts w:ascii="Avenir Next LT Pro" w:hAnsi="Avenir Next LT Pro" w:eastAsia="Avenir Next LT Pro" w:cs="Avenir Next LT Pro"/>
          <w:noProof w:val="0"/>
          <w:sz w:val="28"/>
          <w:szCs w:val="28"/>
          <w:lang w:val="en-GB"/>
        </w:rPr>
      </w:pPr>
      <w:r w:rsidRPr="01AB06A6" w:rsidR="0B7A28F0">
        <w:rPr>
          <w:rFonts w:ascii="Avenir Next LT Pro" w:hAnsi="Avenir Next LT Pro" w:eastAsia="Avenir Next LT Pro" w:cs="Avenir Next LT Pro"/>
          <w:noProof w:val="0"/>
          <w:sz w:val="28"/>
          <w:szCs w:val="28"/>
          <w:lang w:val="en-GB"/>
        </w:rPr>
        <w:t>Written by: Harley Wiltshire</w:t>
      </w:r>
    </w:p>
    <w:p w:rsidR="0B7A28F0" w:rsidP="01AB06A6" w:rsidRDefault="0B7A28F0" w14:paraId="07AA920B" w14:textId="3DF5A30E">
      <w:pPr>
        <w:bidi w:val="0"/>
        <w:spacing w:before="120" w:after="120"/>
        <w:jc w:val="center"/>
        <w:rPr>
          <w:rFonts w:ascii="Avenir Next LT Pro" w:hAnsi="Avenir Next LT Pro" w:eastAsia="Avenir Next LT Pro" w:cs="Avenir Next LT Pro"/>
          <w:noProof w:val="0"/>
          <w:sz w:val="28"/>
          <w:szCs w:val="28"/>
          <w:lang w:val="en-GB"/>
        </w:rPr>
      </w:pPr>
      <w:r w:rsidRPr="01AB06A6" w:rsidR="0B7A28F0">
        <w:rPr>
          <w:rFonts w:ascii="Avenir Next LT Pro" w:hAnsi="Avenir Next LT Pro" w:eastAsia="Avenir Next LT Pro" w:cs="Avenir Next LT Pro"/>
          <w:noProof w:val="0"/>
          <w:sz w:val="28"/>
          <w:szCs w:val="28"/>
          <w:lang w:val="en-GB"/>
        </w:rPr>
        <w:t>Student ID number: 2500788</w:t>
      </w:r>
    </w:p>
    <w:p w:rsidR="0B7A28F0" w:rsidP="01AB06A6" w:rsidRDefault="0B7A28F0" w14:paraId="545B2A2A" w14:textId="45B2D9E9">
      <w:pPr>
        <w:bidi w:val="0"/>
        <w:spacing w:before="120" w:after="120"/>
        <w:jc w:val="center"/>
        <w:rPr>
          <w:rFonts w:ascii="Avenir Next LT Pro" w:hAnsi="Avenir Next LT Pro" w:eastAsia="Avenir Next LT Pro" w:cs="Avenir Next LT Pro"/>
          <w:noProof w:val="0"/>
          <w:sz w:val="28"/>
          <w:szCs w:val="28"/>
          <w:lang w:val="en-GB"/>
        </w:rPr>
      </w:pPr>
      <w:r w:rsidRPr="34A39BD2" w:rsidR="0B7A28F0">
        <w:rPr>
          <w:rFonts w:ascii="Avenir Next LT Pro" w:hAnsi="Avenir Next LT Pro" w:eastAsia="Avenir Next LT Pro" w:cs="Avenir Next LT Pro"/>
          <w:noProof w:val="0"/>
          <w:sz w:val="28"/>
          <w:szCs w:val="28"/>
          <w:lang w:val="en-GB"/>
        </w:rPr>
        <w:t>Lecturer: Rhod</w:t>
      </w:r>
      <w:r w:rsidRPr="34A39BD2" w:rsidR="0B88AA3D">
        <w:rPr>
          <w:rFonts w:ascii="Avenir Next LT Pro" w:hAnsi="Avenir Next LT Pro" w:eastAsia="Avenir Next LT Pro" w:cs="Avenir Next LT Pro"/>
          <w:noProof w:val="0"/>
          <w:sz w:val="28"/>
          <w:szCs w:val="28"/>
          <w:lang w:val="en-GB"/>
        </w:rPr>
        <w:t>ri</w:t>
      </w:r>
      <w:r w:rsidRPr="34A39BD2" w:rsidR="0B7A28F0">
        <w:rPr>
          <w:rFonts w:ascii="Avenir Next LT Pro" w:hAnsi="Avenir Next LT Pro" w:eastAsia="Avenir Next LT Pro" w:cs="Avenir Next LT Pro"/>
          <w:noProof w:val="0"/>
          <w:sz w:val="28"/>
          <w:szCs w:val="28"/>
          <w:lang w:val="en-GB"/>
        </w:rPr>
        <w:t xml:space="preserve"> Thomas</w:t>
      </w:r>
    </w:p>
    <w:p w:rsidR="0B7A28F0" w:rsidP="01AB06A6" w:rsidRDefault="0B7A28F0" w14:paraId="3B5CEA89" w14:textId="0D84FCCA">
      <w:pPr>
        <w:bidi w:val="0"/>
        <w:spacing w:before="240" w:beforeAutospacing="off" w:after="240" w:afterAutospacing="off"/>
        <w:jc w:val="center"/>
        <w:rPr>
          <w:rFonts w:ascii="Avenir Next LT Pro" w:hAnsi="Avenir Next LT Pro" w:eastAsia="Avenir Next LT Pro" w:cs="Avenir Next LT Pro"/>
          <w:noProof w:val="0"/>
          <w:sz w:val="22"/>
          <w:szCs w:val="22"/>
          <w:lang w:val="en-GB"/>
        </w:rPr>
      </w:pPr>
      <w:r w:rsidRPr="01AB06A6" w:rsidR="0B7A28F0">
        <w:rPr>
          <w:rFonts w:ascii="Avenir Next LT Pro" w:hAnsi="Avenir Next LT Pro" w:eastAsia="Avenir Next LT Pro" w:cs="Avenir Next LT Pro"/>
          <w:noProof w:val="0"/>
          <w:sz w:val="22"/>
          <w:szCs w:val="22"/>
          <w:lang w:val="en-GB"/>
        </w:rPr>
        <w:t>AI deceleration: Throughout the publishing of this assignment, I, Harley Wiltshire can confirm that I have not used generative ai to assist me in any way when writing.</w:t>
      </w:r>
    </w:p>
    <w:p w:rsidR="3EFE8AA6" w:rsidP="01AB06A6" w:rsidRDefault="3EFE8AA6" w14:paraId="00B98669" w14:textId="270B947A">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b w:val="0"/>
          <w:bCs w:val="0"/>
          <w:sz w:val="28"/>
          <w:szCs w:val="28"/>
        </w:rPr>
      </w:pPr>
      <w:r w:rsidRPr="01AB06A6" w:rsidR="3EFE8AA6">
        <w:rPr>
          <w:rFonts w:ascii="Avenir Next LT Pro" w:hAnsi="Avenir Next LT Pro" w:eastAsia="Avenir Next LT Pro" w:cs="Avenir Next LT Pro"/>
          <w:b w:val="0"/>
          <w:bCs w:val="0"/>
          <w:sz w:val="28"/>
          <w:szCs w:val="28"/>
        </w:rPr>
        <w:t>Table of contents:</w:t>
      </w:r>
    </w:p>
    <w:sdt>
      <w:sdtPr>
        <w:id w:val="884881649"/>
        <w:docPartObj>
          <w:docPartGallery w:val="Table of Contents"/>
          <w:docPartUnique/>
        </w:docPartObj>
      </w:sdtPr>
      <w:sdtContent>
        <w:p w:rsidR="01AB06A6" w:rsidP="34A39BD2" w:rsidRDefault="01AB06A6" w14:paraId="1AE21944" w14:textId="30593109">
          <w:pPr>
            <w:pStyle w:val="TOC2"/>
            <w:tabs>
              <w:tab w:val="right" w:leader="dot" w:pos="9015"/>
            </w:tabs>
            <w:rPr>
              <w:sz w:val="20"/>
              <w:szCs w:val="20"/>
            </w:rPr>
          </w:pPr>
          <w:r>
            <w:fldChar w:fldCharType="begin"/>
          </w:r>
          <w:r>
            <w:instrText xml:space="preserve">TOC \o "1-9" \z \u \h</w:instrText>
          </w:r>
          <w:r>
            <w:fldChar w:fldCharType="separate"/>
          </w:r>
          <w:hyperlink w:anchor="_Toc2037693348">
            <w:r w:rsidRPr="34A39BD2" w:rsidR="34A39BD2">
              <w:rPr>
                <w:rStyle w:val="Hyperlink"/>
              </w:rPr>
              <w:t>Introduction and report aims</w:t>
            </w:r>
            <w:r>
              <w:tab/>
            </w:r>
            <w:r>
              <w:fldChar w:fldCharType="begin"/>
            </w:r>
            <w:r>
              <w:instrText xml:space="preserve">PAGEREF _Toc2037693348 \h</w:instrText>
            </w:r>
            <w:r>
              <w:fldChar w:fldCharType="separate"/>
            </w:r>
            <w:r w:rsidRPr="34A39BD2" w:rsidR="34A39BD2">
              <w:rPr>
                <w:rStyle w:val="Hyperlink"/>
              </w:rPr>
              <w:t>2</w:t>
            </w:r>
            <w:r>
              <w:fldChar w:fldCharType="end"/>
            </w:r>
          </w:hyperlink>
        </w:p>
        <w:p w:rsidR="006C3F0C" w:rsidP="34A39BD2" w:rsidRDefault="006C3F0C" w14:paraId="4B79C97D" w14:textId="1634EB38">
          <w:pPr>
            <w:pStyle w:val="TOC2"/>
            <w:tabs>
              <w:tab w:val="right" w:leader="dot" w:pos="9015"/>
            </w:tabs>
          </w:pPr>
          <w:hyperlink w:anchor="_Toc1766958605">
            <w:r w:rsidRPr="34A39BD2" w:rsidR="34A39BD2">
              <w:rPr>
                <w:rStyle w:val="Hyperlink"/>
              </w:rPr>
              <w:t>Croft Street Block 2 background information</w:t>
            </w:r>
            <w:r>
              <w:tab/>
            </w:r>
            <w:r>
              <w:fldChar w:fldCharType="begin"/>
            </w:r>
            <w:r>
              <w:instrText xml:space="preserve">PAGEREF _Toc1766958605 \h</w:instrText>
            </w:r>
            <w:r>
              <w:fldChar w:fldCharType="separate"/>
            </w:r>
            <w:r w:rsidRPr="34A39BD2" w:rsidR="34A39BD2">
              <w:rPr>
                <w:rStyle w:val="Hyperlink"/>
              </w:rPr>
              <w:t>3</w:t>
            </w:r>
            <w:r>
              <w:fldChar w:fldCharType="end"/>
            </w:r>
          </w:hyperlink>
        </w:p>
        <w:p w:rsidR="006C3F0C" w:rsidP="34A39BD2" w:rsidRDefault="006C3F0C" w14:paraId="3EE141E9" w14:textId="7B5F4D2C">
          <w:pPr>
            <w:pStyle w:val="TOC2"/>
            <w:tabs>
              <w:tab w:val="right" w:leader="dot" w:pos="9015"/>
            </w:tabs>
          </w:pPr>
          <w:hyperlink w:anchor="_Toc562041052">
            <w:r w:rsidRPr="34A39BD2" w:rsidR="34A39BD2">
              <w:rPr>
                <w:rStyle w:val="Hyperlink"/>
              </w:rPr>
              <w:t>Project parameters</w:t>
            </w:r>
            <w:r>
              <w:tab/>
            </w:r>
            <w:r>
              <w:fldChar w:fldCharType="begin"/>
            </w:r>
            <w:r>
              <w:instrText xml:space="preserve">PAGEREF _Toc562041052 \h</w:instrText>
            </w:r>
            <w:r>
              <w:fldChar w:fldCharType="separate"/>
            </w:r>
            <w:r w:rsidRPr="34A39BD2" w:rsidR="34A39BD2">
              <w:rPr>
                <w:rStyle w:val="Hyperlink"/>
              </w:rPr>
              <w:t>3</w:t>
            </w:r>
            <w:r>
              <w:fldChar w:fldCharType="end"/>
            </w:r>
          </w:hyperlink>
        </w:p>
        <w:p w:rsidR="006C3F0C" w:rsidP="34A39BD2" w:rsidRDefault="006C3F0C" w14:paraId="3430E1B3" w14:textId="351259C2">
          <w:pPr>
            <w:pStyle w:val="TOC2"/>
            <w:tabs>
              <w:tab w:val="right" w:leader="dot" w:pos="9015"/>
            </w:tabs>
          </w:pPr>
          <w:hyperlink w:anchor="_Toc2082466480">
            <w:r w:rsidRPr="34A39BD2" w:rsidR="34A39BD2">
              <w:rPr>
                <w:rStyle w:val="Hyperlink"/>
              </w:rPr>
              <w:t>Building safety regulations</w:t>
            </w:r>
            <w:r>
              <w:tab/>
            </w:r>
            <w:r>
              <w:fldChar w:fldCharType="begin"/>
            </w:r>
            <w:r>
              <w:instrText xml:space="preserve">PAGEREF _Toc2082466480 \h</w:instrText>
            </w:r>
            <w:r>
              <w:fldChar w:fldCharType="separate"/>
            </w:r>
            <w:r w:rsidRPr="34A39BD2" w:rsidR="34A39BD2">
              <w:rPr>
                <w:rStyle w:val="Hyperlink"/>
              </w:rPr>
              <w:t>3</w:t>
            </w:r>
            <w:r>
              <w:fldChar w:fldCharType="end"/>
            </w:r>
          </w:hyperlink>
        </w:p>
        <w:p w:rsidR="006C3F0C" w:rsidP="34A39BD2" w:rsidRDefault="006C3F0C" w14:paraId="1B38512F" w14:textId="3A9B8FBE">
          <w:pPr>
            <w:pStyle w:val="TOC2"/>
            <w:tabs>
              <w:tab w:val="right" w:leader="dot" w:pos="9015"/>
            </w:tabs>
          </w:pPr>
          <w:hyperlink w:anchor="_Toc1895166722">
            <w:r w:rsidRPr="34A39BD2" w:rsidR="34A39BD2">
              <w:rPr>
                <w:rStyle w:val="Hyperlink"/>
              </w:rPr>
              <w:t>Construction (Design and Management) regulations</w:t>
            </w:r>
            <w:r>
              <w:tab/>
            </w:r>
            <w:r>
              <w:fldChar w:fldCharType="begin"/>
            </w:r>
            <w:r>
              <w:instrText xml:space="preserve">PAGEREF _Toc1895166722 \h</w:instrText>
            </w:r>
            <w:r>
              <w:fldChar w:fldCharType="separate"/>
            </w:r>
            <w:r w:rsidRPr="34A39BD2" w:rsidR="34A39BD2">
              <w:rPr>
                <w:rStyle w:val="Hyperlink"/>
              </w:rPr>
              <w:t>4</w:t>
            </w:r>
            <w:r>
              <w:fldChar w:fldCharType="end"/>
            </w:r>
          </w:hyperlink>
        </w:p>
        <w:p w:rsidR="006C3F0C" w:rsidP="34A39BD2" w:rsidRDefault="006C3F0C" w14:paraId="1F664E5A" w14:textId="6F6EE4BE">
          <w:pPr>
            <w:pStyle w:val="TOC2"/>
            <w:tabs>
              <w:tab w:val="right" w:leader="dot" w:pos="9015"/>
            </w:tabs>
          </w:pPr>
          <w:hyperlink w:anchor="_Toc1777199690">
            <w:r w:rsidRPr="34A39BD2" w:rsidR="34A39BD2">
              <w:rPr>
                <w:rStyle w:val="Hyperlink"/>
              </w:rPr>
              <w:t>Building Regulations 2010</w:t>
            </w:r>
            <w:r>
              <w:tab/>
            </w:r>
            <w:r>
              <w:fldChar w:fldCharType="begin"/>
            </w:r>
            <w:r>
              <w:instrText xml:space="preserve">PAGEREF _Toc1777199690 \h</w:instrText>
            </w:r>
            <w:r>
              <w:fldChar w:fldCharType="separate"/>
            </w:r>
            <w:r w:rsidRPr="34A39BD2" w:rsidR="34A39BD2">
              <w:rPr>
                <w:rStyle w:val="Hyperlink"/>
              </w:rPr>
              <w:t>5</w:t>
            </w:r>
            <w:r>
              <w:fldChar w:fldCharType="end"/>
            </w:r>
          </w:hyperlink>
        </w:p>
        <w:p w:rsidR="006C3F0C" w:rsidP="34A39BD2" w:rsidRDefault="006C3F0C" w14:paraId="7C2D411D" w14:textId="001CBD03">
          <w:pPr>
            <w:pStyle w:val="TOC2"/>
            <w:tabs>
              <w:tab w:val="right" w:leader="dot" w:pos="9015"/>
            </w:tabs>
          </w:pPr>
          <w:hyperlink w:anchor="_Toc1286115118">
            <w:r w:rsidRPr="34A39BD2" w:rsidR="34A39BD2">
              <w:rPr>
                <w:rStyle w:val="Hyperlink"/>
              </w:rPr>
              <w:t>Conclusion</w:t>
            </w:r>
            <w:r>
              <w:tab/>
            </w:r>
            <w:r>
              <w:fldChar w:fldCharType="begin"/>
            </w:r>
            <w:r>
              <w:instrText xml:space="preserve">PAGEREF _Toc1286115118 \h</w:instrText>
            </w:r>
            <w:r>
              <w:fldChar w:fldCharType="separate"/>
            </w:r>
            <w:r w:rsidRPr="34A39BD2" w:rsidR="34A39BD2">
              <w:rPr>
                <w:rStyle w:val="Hyperlink"/>
              </w:rPr>
              <w:t>5</w:t>
            </w:r>
            <w:r>
              <w:fldChar w:fldCharType="end"/>
            </w:r>
          </w:hyperlink>
        </w:p>
        <w:p w:rsidR="006C3F0C" w:rsidP="34A39BD2" w:rsidRDefault="006C3F0C" w14:paraId="18BE6E41" w14:textId="496A613D">
          <w:pPr>
            <w:pStyle w:val="TOC2"/>
            <w:tabs>
              <w:tab w:val="right" w:leader="dot" w:pos="9015"/>
            </w:tabs>
          </w:pPr>
          <w:hyperlink w:anchor="_Toc1014442201">
            <w:r w:rsidRPr="34A39BD2" w:rsidR="34A39BD2">
              <w:rPr>
                <w:rStyle w:val="Hyperlink"/>
              </w:rPr>
              <w:t>List of references</w:t>
            </w:r>
            <w:r>
              <w:tab/>
            </w:r>
            <w:r>
              <w:fldChar w:fldCharType="begin"/>
            </w:r>
            <w:r>
              <w:instrText xml:space="preserve">PAGEREF _Toc1014442201 \h</w:instrText>
            </w:r>
            <w:r>
              <w:fldChar w:fldCharType="separate"/>
            </w:r>
            <w:r w:rsidRPr="34A39BD2" w:rsidR="34A39BD2">
              <w:rPr>
                <w:rStyle w:val="Hyperlink"/>
              </w:rPr>
              <w:t>5</w:t>
            </w:r>
            <w:r>
              <w:fldChar w:fldCharType="end"/>
            </w:r>
          </w:hyperlink>
        </w:p>
        <w:p w:rsidR="01AB06A6" w:rsidRDefault="01AB06A6" w14:paraId="6CA15A9A" w14:textId="1FCF0D2E">
          <w:r>
            <w:fldChar w:fldCharType="end"/>
          </w:r>
        </w:p>
      </w:sdtContent>
    </w:sdt>
    <w:p w:rsidR="01AB06A6" w:rsidP="01AB06A6" w:rsidRDefault="01AB06A6" w14:paraId="1AFB047C" w14:textId="5D99685B">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b w:val="0"/>
          <w:bCs w:val="0"/>
          <w:sz w:val="28"/>
          <w:szCs w:val="28"/>
        </w:rPr>
      </w:pPr>
    </w:p>
    <w:p w:rsidR="01AB06A6" w:rsidP="01AB06A6" w:rsidRDefault="01AB06A6" w14:paraId="391C13B1" w14:textId="6C5CE909">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3EBBE89D" w14:textId="70600D8C">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2BEED528" w14:textId="67B86445">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7779DE17" w14:textId="74E4C8B8">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23263CA8" w14:textId="1216CAD8">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6FA05935" w14:textId="16DC2F76">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519E4293" w14:textId="08F8C473">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7369F47E" w14:textId="2372D21E">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6B2553FE" w14:textId="2AF7AECB">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3EE5F7FF" w14:textId="358825C7">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3475747C" w14:textId="5B3EDEA7">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01AB06A6" w:rsidP="01AB06A6" w:rsidRDefault="01AB06A6" w14:paraId="7AE49BCC" w14:textId="63EE1CCF">
      <w:pPr>
        <w:pStyle w:val="Normal"/>
        <w:suppressLineNumbers w:val="0"/>
        <w:bidi w:val="0"/>
        <w:spacing w:before="0" w:beforeAutospacing="off" w:after="160" w:afterAutospacing="off" w:line="279" w:lineRule="auto"/>
        <w:ind w:left="0" w:right="0"/>
        <w:jc w:val="center"/>
        <w:rPr>
          <w:rFonts w:ascii="Avenir Next LT Pro" w:hAnsi="Avenir Next LT Pro" w:eastAsia="Avenir Next LT Pro" w:cs="Avenir Next LT Pro"/>
          <w:b w:val="1"/>
          <w:bCs w:val="1"/>
          <w:sz w:val="40"/>
          <w:szCs w:val="40"/>
        </w:rPr>
      </w:pPr>
    </w:p>
    <w:p w:rsidR="25FF0077" w:rsidP="01AB06A6" w:rsidRDefault="25FF0077" w14:paraId="31874757" w14:textId="041593C5">
      <w:pPr>
        <w:pStyle w:val="Heading2"/>
        <w:bidi w:val="0"/>
        <w:rPr>
          <w:rFonts w:ascii="Avenir Next LT Pro" w:hAnsi="Avenir Next LT Pro" w:eastAsia="Avenir Next LT Pro" w:cs="Avenir Next LT Pro"/>
          <w:b w:val="0"/>
          <w:bCs w:val="0"/>
          <w:sz w:val="40"/>
          <w:szCs w:val="40"/>
        </w:rPr>
      </w:pPr>
      <w:bookmarkStart w:name="_Toc2037693348" w:id="323046048"/>
      <w:r w:rsidRPr="34A39BD2" w:rsidR="70E1EE72">
        <w:rPr>
          <w:rFonts w:ascii="Avenir Next LT Pro" w:hAnsi="Avenir Next LT Pro" w:eastAsia="Avenir Next LT Pro" w:cs="Avenir Next LT Pro"/>
        </w:rPr>
        <w:t>Introduction and</w:t>
      </w:r>
      <w:r w:rsidRPr="34A39BD2" w:rsidR="70E1EE72">
        <w:rPr>
          <w:rFonts w:ascii="Avenir Next LT Pro" w:hAnsi="Avenir Next LT Pro" w:eastAsia="Avenir Next LT Pro" w:cs="Avenir Next LT Pro"/>
        </w:rPr>
        <w:t xml:space="preserve"> report </w:t>
      </w:r>
      <w:bookmarkStart w:name="_Int_IXqnGlqI" w:id="646680438"/>
      <w:r w:rsidRPr="34A39BD2" w:rsidR="70E1EE72">
        <w:rPr>
          <w:rFonts w:ascii="Avenir Next LT Pro" w:hAnsi="Avenir Next LT Pro" w:eastAsia="Avenir Next LT Pro" w:cs="Avenir Next LT Pro"/>
        </w:rPr>
        <w:t>aims</w:t>
      </w:r>
      <w:bookmarkEnd w:id="646680438"/>
      <w:bookmarkEnd w:id="323046048"/>
    </w:p>
    <w:p w:rsidR="25FF0077" w:rsidP="01AB06A6" w:rsidRDefault="25FF0077" w14:paraId="01F1E491" w14:textId="385469FE">
      <w:pPr>
        <w:pStyle w:val="Normal"/>
        <w:bidi w:val="0"/>
        <w:rPr>
          <w:rFonts w:ascii="Avenir Next LT Pro" w:hAnsi="Avenir Next LT Pro" w:eastAsia="Avenir Next LT Pro" w:cs="Avenir Next LT Pro"/>
          <w:sz w:val="20"/>
          <w:szCs w:val="20"/>
        </w:rPr>
      </w:pPr>
      <w:r w:rsidRPr="34A39BD2" w:rsidR="25FF0077">
        <w:rPr>
          <w:rFonts w:ascii="Avenir Next LT Pro" w:hAnsi="Avenir Next LT Pro" w:eastAsia="Avenir Next LT Pro" w:cs="Avenir Next LT Pro"/>
          <w:sz w:val="20"/>
          <w:szCs w:val="20"/>
        </w:rPr>
        <w:t xml:space="preserve">For this assignment I am going to </w:t>
      </w:r>
      <w:r w:rsidRPr="34A39BD2" w:rsidR="68248B0A">
        <w:rPr>
          <w:rFonts w:ascii="Avenir Next LT Pro" w:hAnsi="Avenir Next LT Pro" w:eastAsia="Avenir Next LT Pro" w:cs="Avenir Next LT Pro"/>
          <w:sz w:val="20"/>
          <w:szCs w:val="20"/>
        </w:rPr>
        <w:t xml:space="preserve">explore and apply different health and safety legislations to </w:t>
      </w:r>
      <w:r w:rsidRPr="34A39BD2" w:rsidR="25638FC9">
        <w:rPr>
          <w:rFonts w:ascii="Avenir Next LT Pro" w:hAnsi="Avenir Next LT Pro" w:eastAsia="Avenir Next LT Pro" w:cs="Avenir Next LT Pro"/>
          <w:sz w:val="20"/>
          <w:szCs w:val="20"/>
        </w:rPr>
        <w:t>Croft Street</w:t>
      </w:r>
      <w:r w:rsidRPr="34A39BD2" w:rsidR="68248B0A">
        <w:rPr>
          <w:rFonts w:ascii="Avenir Next LT Pro" w:hAnsi="Avenir Next LT Pro" w:eastAsia="Avenir Next LT Pro" w:cs="Avenir Next LT Pro"/>
          <w:sz w:val="20"/>
          <w:szCs w:val="20"/>
        </w:rPr>
        <w:t xml:space="preserve"> block 2. </w:t>
      </w:r>
      <w:r w:rsidRPr="34A39BD2" w:rsidR="0BDE6BBB">
        <w:rPr>
          <w:rFonts w:ascii="Avenir Next LT Pro" w:hAnsi="Avenir Next LT Pro" w:eastAsia="Avenir Next LT Pro" w:cs="Avenir Next LT Pro"/>
          <w:sz w:val="20"/>
          <w:szCs w:val="20"/>
        </w:rPr>
        <w:t xml:space="preserve">I will be exploring </w:t>
      </w:r>
      <w:r w:rsidRPr="34A39BD2" w:rsidR="5C53024D">
        <w:rPr>
          <w:rFonts w:ascii="Avenir Next LT Pro" w:hAnsi="Avenir Next LT Pro" w:eastAsia="Avenir Next LT Pro" w:cs="Avenir Next LT Pro"/>
          <w:sz w:val="20"/>
          <w:szCs w:val="20"/>
        </w:rPr>
        <w:t xml:space="preserve">the different acts and forms of legislation </w:t>
      </w:r>
      <w:r w:rsidRPr="34A39BD2" w:rsidR="5D9C895A">
        <w:rPr>
          <w:rFonts w:ascii="Avenir Next LT Pro" w:hAnsi="Avenir Next LT Pro" w:eastAsia="Avenir Next LT Pro" w:cs="Avenir Next LT Pro"/>
          <w:sz w:val="20"/>
          <w:szCs w:val="20"/>
        </w:rPr>
        <w:t xml:space="preserve">in place </w:t>
      </w:r>
      <w:r w:rsidRPr="34A39BD2" w:rsidR="10CA20E9">
        <w:rPr>
          <w:rFonts w:ascii="Avenir Next LT Pro" w:hAnsi="Avenir Next LT Pro" w:eastAsia="Avenir Next LT Pro" w:cs="Avenir Next LT Pro"/>
          <w:sz w:val="20"/>
          <w:szCs w:val="20"/>
        </w:rPr>
        <w:t xml:space="preserve">and </w:t>
      </w:r>
      <w:r w:rsidRPr="34A39BD2" w:rsidR="5D9C895A">
        <w:rPr>
          <w:rFonts w:ascii="Avenir Next LT Pro" w:hAnsi="Avenir Next LT Pro" w:eastAsia="Avenir Next LT Pro" w:cs="Avenir Next LT Pro"/>
          <w:sz w:val="20"/>
          <w:szCs w:val="20"/>
        </w:rPr>
        <w:t>that are commonly used in the construction industry</w:t>
      </w:r>
      <w:r w:rsidRPr="34A39BD2" w:rsidR="157C6936">
        <w:rPr>
          <w:rFonts w:ascii="Avenir Next LT Pro" w:hAnsi="Avenir Next LT Pro" w:eastAsia="Avenir Next LT Pro" w:cs="Avenir Next LT Pro"/>
          <w:sz w:val="20"/>
          <w:szCs w:val="20"/>
        </w:rPr>
        <w:t xml:space="preserve">. Health and safety </w:t>
      </w:r>
      <w:bookmarkStart w:name="_Int_vP1E0TOx" w:id="173042968"/>
      <w:r w:rsidRPr="34A39BD2" w:rsidR="157C6936">
        <w:rPr>
          <w:rFonts w:ascii="Avenir Next LT Pro" w:hAnsi="Avenir Next LT Pro" w:eastAsia="Avenir Next LT Pro" w:cs="Avenir Next LT Pro"/>
          <w:sz w:val="20"/>
          <w:szCs w:val="20"/>
        </w:rPr>
        <w:t>is</w:t>
      </w:r>
      <w:bookmarkEnd w:id="173042968"/>
      <w:r w:rsidRPr="34A39BD2" w:rsidR="157C6936">
        <w:rPr>
          <w:rFonts w:ascii="Avenir Next LT Pro" w:hAnsi="Avenir Next LT Pro" w:eastAsia="Avenir Next LT Pro" w:cs="Avenir Next LT Pro"/>
          <w:sz w:val="20"/>
          <w:szCs w:val="20"/>
        </w:rPr>
        <w:t xml:space="preserve"> extremely important in construction as there are many risks associated with developing a project. I will be </w:t>
      </w:r>
      <w:r w:rsidRPr="34A39BD2" w:rsidR="157C6936">
        <w:rPr>
          <w:rFonts w:ascii="Avenir Next LT Pro" w:hAnsi="Avenir Next LT Pro" w:eastAsia="Avenir Next LT Pro" w:cs="Avenir Next LT Pro"/>
          <w:sz w:val="20"/>
          <w:szCs w:val="20"/>
        </w:rPr>
        <w:t>demonstrating</w:t>
      </w:r>
      <w:r w:rsidRPr="34A39BD2" w:rsidR="157C6936">
        <w:rPr>
          <w:rFonts w:ascii="Avenir Next LT Pro" w:hAnsi="Avenir Next LT Pro" w:eastAsia="Avenir Next LT Pro" w:cs="Avenir Next LT Pro"/>
          <w:sz w:val="20"/>
          <w:szCs w:val="20"/>
        </w:rPr>
        <w:t xml:space="preserve"> my understanding of these legislations by applying them to the case study where </w:t>
      </w:r>
      <w:r w:rsidRPr="34A39BD2" w:rsidR="157C6936">
        <w:rPr>
          <w:rFonts w:ascii="Avenir Next LT Pro" w:hAnsi="Avenir Next LT Pro" w:eastAsia="Avenir Next LT Pro" w:cs="Avenir Next LT Pro"/>
          <w:sz w:val="20"/>
          <w:szCs w:val="20"/>
        </w:rPr>
        <w:t>appropriate</w:t>
      </w:r>
      <w:r w:rsidRPr="34A39BD2" w:rsidR="157C6936">
        <w:rPr>
          <w:rFonts w:ascii="Avenir Next LT Pro" w:hAnsi="Avenir Next LT Pro" w:eastAsia="Avenir Next LT Pro" w:cs="Avenir Next LT Pro"/>
          <w:sz w:val="20"/>
          <w:szCs w:val="20"/>
        </w:rPr>
        <w:t xml:space="preserve">, </w:t>
      </w:r>
      <w:r w:rsidRPr="34A39BD2" w:rsidR="3A94C1E8">
        <w:rPr>
          <w:rFonts w:ascii="Avenir Next LT Pro" w:hAnsi="Avenir Next LT Pro" w:eastAsia="Avenir Next LT Pro" w:cs="Avenir Next LT Pro"/>
          <w:sz w:val="20"/>
          <w:szCs w:val="20"/>
        </w:rPr>
        <w:t>referring</w:t>
      </w:r>
      <w:r w:rsidRPr="34A39BD2" w:rsidR="157C6936">
        <w:rPr>
          <w:rFonts w:ascii="Avenir Next LT Pro" w:hAnsi="Avenir Next LT Pro" w:eastAsia="Avenir Next LT Pro" w:cs="Avenir Next LT Pro"/>
          <w:sz w:val="20"/>
          <w:szCs w:val="20"/>
        </w:rPr>
        <w:t xml:space="preserve"> to their signi</w:t>
      </w:r>
      <w:r w:rsidRPr="34A39BD2" w:rsidR="13ADE2BB">
        <w:rPr>
          <w:rFonts w:ascii="Avenir Next LT Pro" w:hAnsi="Avenir Next LT Pro" w:eastAsia="Avenir Next LT Pro" w:cs="Avenir Next LT Pro"/>
          <w:sz w:val="20"/>
          <w:szCs w:val="20"/>
        </w:rPr>
        <w:t xml:space="preserve">ficance and processes that would aid in </w:t>
      </w:r>
      <w:r w:rsidRPr="34A39BD2" w:rsidR="13ADE2BB">
        <w:rPr>
          <w:rFonts w:ascii="Avenir Next LT Pro" w:hAnsi="Avenir Next LT Pro" w:eastAsia="Avenir Next LT Pro" w:cs="Avenir Next LT Pro"/>
          <w:sz w:val="20"/>
          <w:szCs w:val="20"/>
        </w:rPr>
        <w:t>complying with</w:t>
      </w:r>
      <w:r w:rsidRPr="34A39BD2" w:rsidR="13ADE2BB">
        <w:rPr>
          <w:rFonts w:ascii="Avenir Next LT Pro" w:hAnsi="Avenir Next LT Pro" w:eastAsia="Avenir Next LT Pro" w:cs="Avenir Next LT Pro"/>
          <w:sz w:val="20"/>
          <w:szCs w:val="20"/>
        </w:rPr>
        <w:t xml:space="preserve"> the legislation. </w:t>
      </w:r>
      <w:r w:rsidRPr="34A39BD2" w:rsidR="71B20867">
        <w:rPr>
          <w:rFonts w:ascii="Avenir Next LT Pro" w:hAnsi="Avenir Next LT Pro" w:eastAsia="Avenir Next LT Pro" w:cs="Avenir Next LT Pro"/>
          <w:sz w:val="20"/>
          <w:szCs w:val="20"/>
        </w:rPr>
        <w:t xml:space="preserve">The report aims to </w:t>
      </w:r>
      <w:r w:rsidRPr="34A39BD2" w:rsidR="71B20867">
        <w:rPr>
          <w:rFonts w:ascii="Avenir Next LT Pro" w:hAnsi="Avenir Next LT Pro" w:eastAsia="Avenir Next LT Pro" w:cs="Avenir Next LT Pro"/>
          <w:sz w:val="20"/>
          <w:szCs w:val="20"/>
        </w:rPr>
        <w:t>demonstrate</w:t>
      </w:r>
      <w:r w:rsidRPr="34A39BD2" w:rsidR="71B20867">
        <w:rPr>
          <w:rFonts w:ascii="Avenir Next LT Pro" w:hAnsi="Avenir Next LT Pro" w:eastAsia="Avenir Next LT Pro" w:cs="Avenir Next LT Pro"/>
          <w:sz w:val="20"/>
          <w:szCs w:val="20"/>
        </w:rPr>
        <w:t xml:space="preserve"> clear understanding of all legislation and applying them to a real-world situation. I will achieve this by making su</w:t>
      </w:r>
      <w:r w:rsidRPr="34A39BD2" w:rsidR="2DA1571A">
        <w:rPr>
          <w:rFonts w:ascii="Avenir Next LT Pro" w:hAnsi="Avenir Next LT Pro" w:eastAsia="Avenir Next LT Pro" w:cs="Avenir Next LT Pro"/>
          <w:sz w:val="20"/>
          <w:szCs w:val="20"/>
        </w:rPr>
        <w:t>r</w:t>
      </w:r>
      <w:r w:rsidRPr="34A39BD2" w:rsidR="71B20867">
        <w:rPr>
          <w:rFonts w:ascii="Avenir Next LT Pro" w:hAnsi="Avenir Next LT Pro" w:eastAsia="Avenir Next LT Pro" w:cs="Avenir Next LT Pro"/>
          <w:sz w:val="20"/>
          <w:szCs w:val="20"/>
        </w:rPr>
        <w:t xml:space="preserve">e information is relayed clearly and is formatted professionally and making </w:t>
      </w:r>
      <w:r w:rsidRPr="34A39BD2" w:rsidR="71B20867">
        <w:rPr>
          <w:rFonts w:ascii="Avenir Next LT Pro" w:hAnsi="Avenir Next LT Pro" w:eastAsia="Avenir Next LT Pro" w:cs="Avenir Next LT Pro"/>
          <w:sz w:val="20"/>
          <w:szCs w:val="20"/>
        </w:rPr>
        <w:t>appropriate relations</w:t>
      </w:r>
      <w:r w:rsidRPr="34A39BD2" w:rsidR="71B20867">
        <w:rPr>
          <w:rFonts w:ascii="Avenir Next LT Pro" w:hAnsi="Avenir Next LT Pro" w:eastAsia="Avenir Next LT Pro" w:cs="Avenir Next LT Pro"/>
          <w:sz w:val="20"/>
          <w:szCs w:val="20"/>
        </w:rPr>
        <w:t xml:space="preserve"> to potential situations that may occur at the case study site. </w:t>
      </w:r>
    </w:p>
    <w:p w:rsidR="006C3F0C" w:rsidP="006C3F0C" w:rsidRDefault="006C3F0C" w14:paraId="1D8B07E3" w14:textId="68C3BB25">
      <w:pPr>
        <w:pStyle w:val="Normal"/>
        <w:bidi w:val="0"/>
        <w:rPr>
          <w:rFonts w:ascii="Avenir Next LT Pro" w:hAnsi="Avenir Next LT Pro" w:eastAsia="Avenir Next LT Pro" w:cs="Avenir Next LT Pro"/>
          <w:sz w:val="20"/>
          <w:szCs w:val="20"/>
        </w:rPr>
      </w:pPr>
    </w:p>
    <w:p w:rsidR="6A65AB3D" w:rsidP="006C3F0C" w:rsidRDefault="6A65AB3D" w14:paraId="048F0D2A" w14:textId="709C7B0C">
      <w:pPr>
        <w:pStyle w:val="Heading2"/>
        <w:bidi w:val="0"/>
        <w:rPr>
          <w:rFonts w:ascii="Avenir Next LT Pro" w:hAnsi="Avenir Next LT Pro" w:eastAsia="Avenir Next LT Pro" w:cs="Avenir Next LT Pro"/>
        </w:rPr>
      </w:pPr>
      <w:bookmarkStart w:name="_Toc1766958605" w:id="83580373"/>
      <w:r w:rsidRPr="34A39BD2" w:rsidR="6A65AB3D">
        <w:rPr>
          <w:rFonts w:ascii="Avenir Next LT Pro" w:hAnsi="Avenir Next LT Pro" w:eastAsia="Avenir Next LT Pro" w:cs="Avenir Next LT Pro"/>
        </w:rPr>
        <w:t>Croft Street Block 2 background information</w:t>
      </w:r>
      <w:bookmarkEnd w:id="83580373"/>
    </w:p>
    <w:p w:rsidR="2EF393D5" w:rsidP="006C3F0C" w:rsidRDefault="2EF393D5" w14:paraId="09655B93" w14:textId="3F6A94BD">
      <w:pPr>
        <w:pStyle w:val="Normal"/>
        <w:bidi w:val="0"/>
        <w:rPr>
          <w:rFonts w:ascii="Avenir Next LT Pro" w:hAnsi="Avenir Next LT Pro" w:eastAsia="Avenir Next LT Pro" w:cs="Avenir Next LT Pro"/>
          <w:sz w:val="20"/>
          <w:szCs w:val="20"/>
        </w:rPr>
      </w:pPr>
      <w:r w:rsidRPr="006C3F0C" w:rsidR="2EF393D5">
        <w:rPr>
          <w:rFonts w:ascii="Avenir Next LT Pro" w:hAnsi="Avenir Next LT Pro" w:eastAsia="Avenir Next LT Pro" w:cs="Avenir Next LT Pro"/>
          <w:sz w:val="20"/>
          <w:szCs w:val="20"/>
        </w:rPr>
        <w:t xml:space="preserve">Croft street Block 2 is a residential tower block </w:t>
      </w:r>
      <w:r w:rsidRPr="006C3F0C" w:rsidR="2EF393D5">
        <w:rPr>
          <w:rFonts w:ascii="Avenir Next LT Pro" w:hAnsi="Avenir Next LT Pro" w:eastAsia="Avenir Next LT Pro" w:cs="Avenir Next LT Pro"/>
          <w:sz w:val="20"/>
          <w:szCs w:val="20"/>
        </w:rPr>
        <w:t>located</w:t>
      </w:r>
      <w:r w:rsidRPr="006C3F0C" w:rsidR="2EF393D5">
        <w:rPr>
          <w:rFonts w:ascii="Avenir Next LT Pro" w:hAnsi="Avenir Next LT Pro" w:eastAsia="Avenir Next LT Pro" w:cs="Avenir Next LT Pro"/>
          <w:sz w:val="20"/>
          <w:szCs w:val="20"/>
        </w:rPr>
        <w:t xml:space="preserve"> near Swansea city centre. </w:t>
      </w:r>
      <w:r w:rsidRPr="006C3F0C" w:rsidR="111B4C9A">
        <w:rPr>
          <w:rFonts w:ascii="Avenir Next LT Pro" w:hAnsi="Avenir Next LT Pro" w:eastAsia="Avenir Next LT Pro" w:cs="Avenir Next LT Pro"/>
          <w:sz w:val="20"/>
          <w:szCs w:val="20"/>
        </w:rPr>
        <w:t xml:space="preserve">As stated by Swansea Council (2025), the block is a </w:t>
      </w:r>
      <w:r w:rsidRPr="006C3F0C" w:rsidR="3305BBAC">
        <w:rPr>
          <w:rFonts w:ascii="Avenir Next LT Pro" w:hAnsi="Avenir Next LT Pro" w:eastAsia="Avenir Next LT Pro" w:cs="Avenir Next LT Pro"/>
          <w:sz w:val="20"/>
          <w:szCs w:val="20"/>
        </w:rPr>
        <w:t>14-story</w:t>
      </w:r>
      <w:r w:rsidRPr="006C3F0C" w:rsidR="111B4C9A">
        <w:rPr>
          <w:rFonts w:ascii="Avenir Next LT Pro" w:hAnsi="Avenir Next LT Pro" w:eastAsia="Avenir Next LT Pro" w:cs="Avenir Next LT Pro"/>
          <w:sz w:val="20"/>
          <w:szCs w:val="20"/>
        </w:rPr>
        <w:t xml:space="preserve"> tall structure compiled of </w:t>
      </w:r>
      <w:r w:rsidRPr="006C3F0C" w:rsidR="1D478B92">
        <w:rPr>
          <w:rFonts w:ascii="Avenir Next LT Pro" w:hAnsi="Avenir Next LT Pro" w:eastAsia="Avenir Next LT Pro" w:cs="Avenir Next LT Pro"/>
          <w:sz w:val="20"/>
          <w:szCs w:val="20"/>
        </w:rPr>
        <w:t xml:space="preserve">52 flats each with their own bedroom, fitted with </w:t>
      </w:r>
      <w:r w:rsidRPr="006C3F0C" w:rsidR="417AD76F">
        <w:rPr>
          <w:rFonts w:ascii="Avenir Next LT Pro" w:hAnsi="Avenir Next LT Pro" w:eastAsia="Avenir Next LT Pro" w:cs="Avenir Next LT Pro"/>
          <w:sz w:val="20"/>
          <w:szCs w:val="20"/>
        </w:rPr>
        <w:t xml:space="preserve">hard-wired smoke detectors that are tested annually and FD60 rated fire resistant doors </w:t>
      </w:r>
      <w:r w:rsidRPr="006C3F0C" w:rsidR="32620F0F">
        <w:rPr>
          <w:rFonts w:ascii="Avenir Next LT Pro" w:hAnsi="Avenir Next LT Pro" w:eastAsia="Avenir Next LT Pro" w:cs="Avenir Next LT Pro"/>
          <w:sz w:val="20"/>
          <w:szCs w:val="20"/>
        </w:rPr>
        <w:t>for each flat</w:t>
      </w:r>
      <w:r w:rsidRPr="006C3F0C" w:rsidR="417AD76F">
        <w:rPr>
          <w:rFonts w:ascii="Avenir Next LT Pro" w:hAnsi="Avenir Next LT Pro" w:eastAsia="Avenir Next LT Pro" w:cs="Avenir Next LT Pro"/>
          <w:sz w:val="20"/>
          <w:szCs w:val="20"/>
        </w:rPr>
        <w:t xml:space="preserve"> </w:t>
      </w:r>
      <w:r w:rsidRPr="006C3F0C" w:rsidR="417AD76F">
        <w:rPr>
          <w:rFonts w:ascii="Avenir Next LT Pro" w:hAnsi="Avenir Next LT Pro" w:eastAsia="Avenir Next LT Pro" w:cs="Avenir Next LT Pro"/>
          <w:sz w:val="20"/>
          <w:szCs w:val="20"/>
        </w:rPr>
        <w:t>and communal areas</w:t>
      </w:r>
      <w:r w:rsidRPr="006C3F0C" w:rsidR="7EDB4EDE">
        <w:rPr>
          <w:rFonts w:ascii="Avenir Next LT Pro" w:hAnsi="Avenir Next LT Pro" w:eastAsia="Avenir Next LT Pro" w:cs="Avenir Next LT Pro"/>
          <w:sz w:val="20"/>
          <w:szCs w:val="20"/>
        </w:rPr>
        <w:t xml:space="preserve"> as reported by</w:t>
      </w:r>
      <w:r w:rsidRPr="006C3F0C" w:rsidR="417AD76F">
        <w:rPr>
          <w:rFonts w:ascii="Avenir Next LT Pro" w:hAnsi="Avenir Next LT Pro" w:eastAsia="Avenir Next LT Pro" w:cs="Avenir Next LT Pro"/>
          <w:sz w:val="20"/>
          <w:szCs w:val="20"/>
        </w:rPr>
        <w:t xml:space="preserve"> Swansea council (2026).</w:t>
      </w:r>
      <w:r w:rsidRPr="006C3F0C" w:rsidR="61550670">
        <w:rPr>
          <w:rFonts w:ascii="Avenir Next LT Pro" w:hAnsi="Avenir Next LT Pro" w:eastAsia="Avenir Next LT Pro" w:cs="Avenir Next LT Pro"/>
          <w:sz w:val="20"/>
          <w:szCs w:val="20"/>
        </w:rPr>
        <w:t xml:space="preserve"> Swansea council (2026) also reports that the block was built from 1963-1964 dating it at over 60 years of age. The block has no centralised fire alarm system with sprinklers only being present on the ground floor and bin store</w:t>
      </w:r>
      <w:r w:rsidRPr="006C3F0C" w:rsidR="531790B1">
        <w:rPr>
          <w:rFonts w:ascii="Avenir Next LT Pro" w:hAnsi="Avenir Next LT Pro" w:eastAsia="Avenir Next LT Pro" w:cs="Avenir Next LT Pro"/>
          <w:sz w:val="20"/>
          <w:szCs w:val="20"/>
        </w:rPr>
        <w:t>. The building currently has no cladding installed to it. A dry riser is present in the block making water available on each floor to emergency services should a fire emergency occur</w:t>
      </w:r>
      <w:r w:rsidRPr="006C3F0C" w:rsidR="6010CC38">
        <w:rPr>
          <w:rFonts w:ascii="Avenir Next LT Pro" w:hAnsi="Avenir Next LT Pro" w:eastAsia="Avenir Next LT Pro" w:cs="Avenir Next LT Pro"/>
          <w:sz w:val="20"/>
          <w:szCs w:val="20"/>
        </w:rPr>
        <w:t xml:space="preserve">, fire breaks have been reported present in the building. Overall, the fire safety precautions in the building are standard but need improvement to </w:t>
      </w:r>
      <w:r w:rsidRPr="006C3F0C" w:rsidR="6010CC38">
        <w:rPr>
          <w:rFonts w:ascii="Avenir Next LT Pro" w:hAnsi="Avenir Next LT Pro" w:eastAsia="Avenir Next LT Pro" w:cs="Avenir Next LT Pro"/>
          <w:sz w:val="20"/>
          <w:szCs w:val="20"/>
        </w:rPr>
        <w:t>comply with</w:t>
      </w:r>
      <w:r w:rsidRPr="006C3F0C" w:rsidR="6010CC38">
        <w:rPr>
          <w:rFonts w:ascii="Avenir Next LT Pro" w:hAnsi="Avenir Next LT Pro" w:eastAsia="Avenir Next LT Pro" w:cs="Avenir Next LT Pro"/>
          <w:sz w:val="20"/>
          <w:szCs w:val="20"/>
        </w:rPr>
        <w:t xml:space="preserve"> new fire safety regulations.</w:t>
      </w:r>
    </w:p>
    <w:p w:rsidR="006C3F0C" w:rsidP="006C3F0C" w:rsidRDefault="006C3F0C" w14:paraId="2AE34A20" w14:textId="03EBF2C2">
      <w:pPr>
        <w:pStyle w:val="Normal"/>
        <w:bidi w:val="0"/>
        <w:rPr>
          <w:rFonts w:ascii="Avenir Next LT Pro" w:hAnsi="Avenir Next LT Pro" w:eastAsia="Avenir Next LT Pro" w:cs="Avenir Next LT Pro"/>
          <w:sz w:val="20"/>
          <w:szCs w:val="20"/>
        </w:rPr>
      </w:pPr>
    </w:p>
    <w:p w:rsidR="2C0C18C9" w:rsidP="006C3F0C" w:rsidRDefault="2C0C18C9" w14:paraId="7BEFE698" w14:textId="7FC07B74">
      <w:pPr>
        <w:pStyle w:val="Heading2"/>
        <w:bidi w:val="0"/>
        <w:rPr>
          <w:rFonts w:ascii="Avenir Next LT Pro" w:hAnsi="Avenir Next LT Pro" w:eastAsia="Avenir Next LT Pro" w:cs="Avenir Next LT Pro"/>
        </w:rPr>
      </w:pPr>
      <w:bookmarkStart w:name="_Toc562041052" w:id="912585442"/>
      <w:r w:rsidRPr="34A39BD2" w:rsidR="2C0C18C9">
        <w:rPr>
          <w:rFonts w:ascii="Avenir Next LT Pro" w:hAnsi="Avenir Next LT Pro" w:eastAsia="Avenir Next LT Pro" w:cs="Avenir Next LT Pro"/>
        </w:rPr>
        <w:t>Project parameters</w:t>
      </w:r>
      <w:bookmarkEnd w:id="912585442"/>
    </w:p>
    <w:p w:rsidR="79662AA0" w:rsidP="006C3F0C" w:rsidRDefault="79662AA0" w14:paraId="3ACA0018" w14:textId="5CEA268E">
      <w:pPr>
        <w:pStyle w:val="Normal"/>
        <w:bidi w:val="0"/>
        <w:rPr>
          <w:rFonts w:ascii="Avenir Next LT Pro" w:hAnsi="Avenir Next LT Pro" w:eastAsia="Avenir Next LT Pro" w:cs="Avenir Next LT Pro"/>
          <w:sz w:val="20"/>
          <w:szCs w:val="20"/>
        </w:rPr>
      </w:pPr>
      <w:r w:rsidRPr="006C3F0C" w:rsidR="79662AA0">
        <w:rPr>
          <w:rFonts w:ascii="Avenir Next LT Pro" w:hAnsi="Avenir Next LT Pro" w:eastAsia="Avenir Next LT Pro" w:cs="Avenir Next LT Pro"/>
          <w:sz w:val="20"/>
          <w:szCs w:val="20"/>
        </w:rPr>
        <w:t>The reworks for Croft Street block 2 include a full retrofit of the block. Youl</w:t>
      </w:r>
      <w:r w:rsidRPr="006C3F0C" w:rsidR="49C6EE28">
        <w:rPr>
          <w:rFonts w:ascii="Avenir Next LT Pro" w:hAnsi="Avenir Next LT Pro" w:eastAsia="Avenir Next LT Pro" w:cs="Avenir Next LT Pro"/>
          <w:sz w:val="20"/>
          <w:szCs w:val="20"/>
        </w:rPr>
        <w:t xml:space="preserve">e R (2024) reports via </w:t>
      </w:r>
      <w:r w:rsidRPr="006C3F0C" w:rsidR="56200A71">
        <w:rPr>
          <w:rFonts w:ascii="Avenir Next LT Pro" w:hAnsi="Avenir Next LT Pro" w:eastAsia="Avenir Next LT Pro" w:cs="Avenir Next LT Pro"/>
          <w:sz w:val="20"/>
          <w:szCs w:val="20"/>
        </w:rPr>
        <w:t>Wales</w:t>
      </w:r>
      <w:r w:rsidRPr="006C3F0C" w:rsidR="49C6EE28">
        <w:rPr>
          <w:rFonts w:ascii="Avenir Next LT Pro" w:hAnsi="Avenir Next LT Pro" w:eastAsia="Avenir Next LT Pro" w:cs="Avenir Next LT Pro"/>
          <w:sz w:val="20"/>
          <w:szCs w:val="20"/>
        </w:rPr>
        <w:t xml:space="preserve"> online that the block will </w:t>
      </w:r>
      <w:r w:rsidRPr="006C3F0C" w:rsidR="111A364B">
        <w:rPr>
          <w:rFonts w:ascii="Avenir Next LT Pro" w:hAnsi="Avenir Next LT Pro" w:eastAsia="Avenir Next LT Pro" w:cs="Avenir Next LT Pro"/>
          <w:sz w:val="20"/>
          <w:szCs w:val="20"/>
        </w:rPr>
        <w:t>receive</w:t>
      </w:r>
      <w:r w:rsidRPr="006C3F0C" w:rsidR="49C6EE28">
        <w:rPr>
          <w:rFonts w:ascii="Avenir Next LT Pro" w:hAnsi="Avenir Next LT Pro" w:eastAsia="Avenir Next LT Pro" w:cs="Avenir Next LT Pro"/>
          <w:sz w:val="20"/>
          <w:szCs w:val="20"/>
        </w:rPr>
        <w:t xml:space="preserve"> a full retrofit for all flats which will include new kitchens, new bathrooms, a new fire sprinkler system installed throughout and weatherproof, energy-efficient cladding added to the exterior of the building. </w:t>
      </w:r>
      <w:r w:rsidRPr="006C3F0C" w:rsidR="5D1C7062">
        <w:rPr>
          <w:rFonts w:ascii="Avenir Next LT Pro" w:hAnsi="Avenir Next LT Pro" w:eastAsia="Avenir Next LT Pro" w:cs="Avenir Next LT Pro"/>
          <w:sz w:val="20"/>
          <w:szCs w:val="20"/>
        </w:rPr>
        <w:t>It was estimated the project would take around 18 months to complete.</w:t>
      </w:r>
    </w:p>
    <w:p w:rsidR="006C3F0C" w:rsidP="006C3F0C" w:rsidRDefault="006C3F0C" w14:paraId="71CD111B" w14:textId="01EE118F">
      <w:pPr>
        <w:pStyle w:val="Normal"/>
        <w:bidi w:val="0"/>
        <w:rPr>
          <w:rFonts w:ascii="Avenir Next LT Pro" w:hAnsi="Avenir Next LT Pro" w:eastAsia="Avenir Next LT Pro" w:cs="Avenir Next LT Pro"/>
          <w:sz w:val="20"/>
          <w:szCs w:val="20"/>
        </w:rPr>
      </w:pPr>
    </w:p>
    <w:p w:rsidR="5D1C7062" w:rsidP="006C3F0C" w:rsidRDefault="5D1C7062" w14:paraId="38FDB06D" w14:textId="70468633">
      <w:pPr>
        <w:pStyle w:val="Heading2"/>
        <w:bidi w:val="0"/>
        <w:rPr>
          <w:rFonts w:ascii="Avenir Next LT Pro" w:hAnsi="Avenir Next LT Pro" w:eastAsia="Avenir Next LT Pro" w:cs="Avenir Next LT Pro"/>
        </w:rPr>
      </w:pPr>
      <w:bookmarkStart w:name="_Toc2082466480" w:id="1454866252"/>
      <w:r w:rsidRPr="34A39BD2" w:rsidR="5D1C7062">
        <w:rPr>
          <w:rFonts w:ascii="Avenir Next LT Pro" w:hAnsi="Avenir Next LT Pro" w:eastAsia="Avenir Next LT Pro" w:cs="Avenir Next LT Pro"/>
        </w:rPr>
        <w:t>Building safety regulations</w:t>
      </w:r>
      <w:bookmarkEnd w:id="1454866252"/>
    </w:p>
    <w:p w:rsidR="5D1C7062" w:rsidP="006C3F0C" w:rsidRDefault="5D1C7062" w14:paraId="6F823CD0" w14:textId="537AF31D">
      <w:pPr>
        <w:pStyle w:val="Normal"/>
        <w:bidi w:val="0"/>
        <w:rPr>
          <w:rFonts w:ascii="Avenir Next LT Pro" w:hAnsi="Avenir Next LT Pro" w:eastAsia="Avenir Next LT Pro" w:cs="Avenir Next LT Pro"/>
          <w:sz w:val="20"/>
          <w:szCs w:val="20"/>
        </w:rPr>
      </w:pPr>
      <w:r w:rsidRPr="006C3F0C" w:rsidR="5D1C7062">
        <w:rPr>
          <w:rFonts w:ascii="Avenir Next LT Pro" w:hAnsi="Avenir Next LT Pro" w:eastAsia="Avenir Next LT Pro" w:cs="Avenir Next LT Pro"/>
          <w:sz w:val="20"/>
          <w:szCs w:val="20"/>
        </w:rPr>
        <w:t xml:space="preserve">There are two main legislations that would apply to Croft Street block 2, these are The Building Safety </w:t>
      </w:r>
      <w:r w:rsidRPr="006C3F0C" w:rsidR="2142A510">
        <w:rPr>
          <w:rFonts w:ascii="Avenir Next LT Pro" w:hAnsi="Avenir Next LT Pro" w:eastAsia="Avenir Next LT Pro" w:cs="Avenir Next LT Pro"/>
          <w:sz w:val="20"/>
          <w:szCs w:val="20"/>
        </w:rPr>
        <w:t>A</w:t>
      </w:r>
      <w:r w:rsidRPr="006C3F0C" w:rsidR="5D1C7062">
        <w:rPr>
          <w:rFonts w:ascii="Avenir Next LT Pro" w:hAnsi="Avenir Next LT Pro" w:eastAsia="Avenir Next LT Pro" w:cs="Avenir Next LT Pro"/>
          <w:sz w:val="20"/>
          <w:szCs w:val="20"/>
        </w:rPr>
        <w:t>ct</w:t>
      </w:r>
      <w:r w:rsidRPr="006C3F0C" w:rsidR="0E03AD36">
        <w:rPr>
          <w:rFonts w:ascii="Avenir Next LT Pro" w:hAnsi="Avenir Next LT Pro" w:eastAsia="Avenir Next LT Pro" w:cs="Avenir Next LT Pro"/>
          <w:sz w:val="20"/>
          <w:szCs w:val="20"/>
        </w:rPr>
        <w:t xml:space="preserve"> (BSA)</w:t>
      </w:r>
      <w:r w:rsidRPr="006C3F0C" w:rsidR="5D1C7062">
        <w:rPr>
          <w:rFonts w:ascii="Avenir Next LT Pro" w:hAnsi="Avenir Next LT Pro" w:eastAsia="Avenir Next LT Pro" w:cs="Avenir Next LT Pro"/>
          <w:sz w:val="20"/>
          <w:szCs w:val="20"/>
        </w:rPr>
        <w:t xml:space="preserve"> and The Building Safety Act Wales Bill</w:t>
      </w:r>
      <w:r w:rsidRPr="006C3F0C" w:rsidR="4F5C778E">
        <w:rPr>
          <w:rFonts w:ascii="Avenir Next LT Pro" w:hAnsi="Avenir Next LT Pro" w:eastAsia="Avenir Next LT Pro" w:cs="Avenir Next LT Pro"/>
          <w:sz w:val="20"/>
          <w:szCs w:val="20"/>
        </w:rPr>
        <w:t xml:space="preserve"> (BSAWB)</w:t>
      </w:r>
      <w:r w:rsidRPr="006C3F0C" w:rsidR="5D1C7062">
        <w:rPr>
          <w:rFonts w:ascii="Avenir Next LT Pro" w:hAnsi="Avenir Next LT Pro" w:eastAsia="Avenir Next LT Pro" w:cs="Avenir Next LT Pro"/>
          <w:sz w:val="20"/>
          <w:szCs w:val="20"/>
        </w:rPr>
        <w:t xml:space="preserve">. </w:t>
      </w:r>
    </w:p>
    <w:p w:rsidR="15EC3919" w:rsidP="006C3F0C" w:rsidRDefault="15EC3919" w14:paraId="02825474" w14:textId="24EAC0D7">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006C3F0C" w:rsidR="15EC3919">
        <w:rPr>
          <w:rFonts w:ascii="Avenir Next LT Pro" w:hAnsi="Avenir Next LT Pro" w:eastAsia="Avenir Next LT Pro" w:cs="Avenir Next LT Pro"/>
          <w:sz w:val="20"/>
          <w:szCs w:val="20"/>
        </w:rPr>
        <w:t>Ac</w:t>
      </w:r>
      <w:r w:rsidRPr="006C3F0C" w:rsidR="142D26A0">
        <w:rPr>
          <w:rFonts w:ascii="Avenir Next LT Pro" w:hAnsi="Avenir Next LT Pro" w:eastAsia="Avenir Next LT Pro" w:cs="Avenir Next LT Pro"/>
          <w:sz w:val="20"/>
          <w:szCs w:val="20"/>
        </w:rPr>
        <w:t>c</w:t>
      </w:r>
      <w:r w:rsidRPr="006C3F0C" w:rsidR="15EC3919">
        <w:rPr>
          <w:rFonts w:ascii="Avenir Next LT Pro" w:hAnsi="Avenir Next LT Pro" w:eastAsia="Avenir Next LT Pro" w:cs="Avenir Next LT Pro"/>
          <w:sz w:val="20"/>
          <w:szCs w:val="20"/>
        </w:rPr>
        <w:t xml:space="preserve">ording to </w:t>
      </w:r>
      <w:r w:rsidRPr="006C3F0C" w:rsidR="15EC3919">
        <w:rPr>
          <w:rFonts w:ascii="Avenir Next LT Pro" w:hAnsi="Avenir Next LT Pro" w:eastAsia="Avenir Next LT Pro" w:cs="Avenir Next LT Pro"/>
          <w:sz w:val="20"/>
          <w:szCs w:val="20"/>
        </w:rPr>
        <w:t>Equans</w:t>
      </w:r>
      <w:r w:rsidRPr="006C3F0C" w:rsidR="15EC3919">
        <w:rPr>
          <w:rFonts w:ascii="Avenir Next LT Pro" w:hAnsi="Avenir Next LT Pro" w:eastAsia="Avenir Next LT Pro" w:cs="Avenir Next LT Pro"/>
          <w:sz w:val="20"/>
          <w:szCs w:val="20"/>
        </w:rPr>
        <w:t xml:space="preserve"> (2021)</w:t>
      </w:r>
      <w:r w:rsidRPr="006C3F0C" w:rsidR="7A117C45">
        <w:rPr>
          <w:rFonts w:ascii="Avenir Next LT Pro" w:hAnsi="Avenir Next LT Pro" w:eastAsia="Avenir Next LT Pro" w:cs="Avenir Next LT Pro"/>
          <w:sz w:val="20"/>
          <w:szCs w:val="20"/>
        </w:rPr>
        <w:t>,</w:t>
      </w:r>
      <w:r w:rsidRPr="006C3F0C" w:rsidR="15EC3919">
        <w:rPr>
          <w:rFonts w:ascii="Avenir Next LT Pro" w:hAnsi="Avenir Next LT Pro" w:eastAsia="Avenir Next LT Pro" w:cs="Avenir Next LT Pro"/>
          <w:sz w:val="20"/>
          <w:szCs w:val="20"/>
        </w:rPr>
        <w:t xml:space="preserve"> the </w:t>
      </w:r>
      <w:r w:rsidRPr="006C3F0C" w:rsidR="4E1A3D34">
        <w:rPr>
          <w:rFonts w:ascii="Avenir Next LT Pro" w:hAnsi="Avenir Next LT Pro" w:eastAsia="Avenir Next LT Pro" w:cs="Avenir Next LT Pro"/>
          <w:sz w:val="20"/>
          <w:szCs w:val="20"/>
        </w:rPr>
        <w:t xml:space="preserve">BSA was created off the back of the Grenfell tower incident. </w:t>
      </w:r>
      <w:r w:rsidRPr="006C3F0C" w:rsidR="6AD3DE13">
        <w:rPr>
          <w:rFonts w:ascii="Avenir Next LT Pro" w:hAnsi="Avenir Next LT Pro" w:eastAsia="Avenir Next LT Pro" w:cs="Avenir Next LT Pro"/>
          <w:sz w:val="20"/>
          <w:szCs w:val="20"/>
        </w:rPr>
        <w:t>Stated by the FBU (2018) the fire was a significant catalyst in changes being made to fire safety legislation and has shaped how strongly it is considered in recent years. The incident took place on the 1</w:t>
      </w:r>
      <w:r w:rsidRPr="006C3F0C" w:rsidR="173D301A">
        <w:rPr>
          <w:rFonts w:ascii="Avenir Next LT Pro" w:hAnsi="Avenir Next LT Pro" w:eastAsia="Avenir Next LT Pro" w:cs="Avenir Next LT Pro"/>
          <w:sz w:val="20"/>
          <w:szCs w:val="20"/>
        </w:rPr>
        <w:t xml:space="preserve">4th of June 2017 and took the lives of 71 people. </w:t>
      </w:r>
      <w:r w:rsidRPr="006C3F0C" w:rsidR="5DF9DF4E">
        <w:rPr>
          <w:rFonts w:ascii="Avenir Next LT Pro" w:hAnsi="Avenir Next LT Pro" w:eastAsia="Avenir Next LT Pro" w:cs="Avenir Next LT Pro"/>
          <w:sz w:val="20"/>
          <w:szCs w:val="20"/>
        </w:rPr>
        <w:t xml:space="preserve">Reported by Ana Bottle (2026) the Act is built </w:t>
      </w:r>
      <w:r w:rsidRPr="006C3F0C" w:rsidR="3354C633">
        <w:rPr>
          <w:rFonts w:ascii="Avenir Next LT Pro" w:hAnsi="Avenir Next LT Pro" w:eastAsia="Avenir Next LT Pro" w:cs="Avenir Next LT Pro"/>
          <w:sz w:val="20"/>
          <w:szCs w:val="20"/>
        </w:rPr>
        <w:t>off</w:t>
      </w:r>
      <w:r w:rsidRPr="006C3F0C" w:rsidR="5DF9DF4E">
        <w:rPr>
          <w:rFonts w:ascii="Avenir Next LT Pro" w:hAnsi="Avenir Next LT Pro" w:eastAsia="Avenir Next LT Pro" w:cs="Avenir Next LT Pro"/>
          <w:sz w:val="20"/>
          <w:szCs w:val="20"/>
        </w:rPr>
        <w:t xml:space="preserve"> findings of Dame Judith Hackitt’s </w:t>
      </w:r>
      <w:r w:rsidRPr="006C3F0C" w:rsidR="4BD14EF4">
        <w:rPr>
          <w:rFonts w:ascii="Avenir Next LT Pro" w:hAnsi="Avenir Next LT Pro" w:eastAsia="Avenir Next LT Pro" w:cs="Avenir Next LT Pro"/>
          <w:sz w:val="20"/>
          <w:szCs w:val="20"/>
        </w:rPr>
        <w:t>Independent</w:t>
      </w:r>
      <w:r w:rsidRPr="006C3F0C" w:rsidR="5DF9DF4E">
        <w:rPr>
          <w:rFonts w:ascii="Avenir Next LT Pro" w:hAnsi="Avenir Next LT Pro" w:eastAsia="Avenir Next LT Pro" w:cs="Avenir Next LT Pro"/>
          <w:sz w:val="20"/>
          <w:szCs w:val="20"/>
        </w:rPr>
        <w:t xml:space="preserve"> review of </w:t>
      </w:r>
      <w:r w:rsidRPr="006C3F0C" w:rsidR="5DF9DF4E">
        <w:rPr>
          <w:rFonts w:ascii="Avenir Next LT Pro" w:hAnsi="Avenir Next LT Pro" w:eastAsia="Avenir Next LT Pro" w:cs="Avenir Next LT Pro"/>
          <w:sz w:val="20"/>
          <w:szCs w:val="20"/>
        </w:rPr>
        <w:t>previous</w:t>
      </w:r>
      <w:r w:rsidRPr="006C3F0C" w:rsidR="5DF9DF4E">
        <w:rPr>
          <w:rFonts w:ascii="Avenir Next LT Pro" w:hAnsi="Avenir Next LT Pro" w:eastAsia="Avenir Next LT Pro" w:cs="Avenir Next LT Pro"/>
          <w:sz w:val="20"/>
          <w:szCs w:val="20"/>
        </w:rPr>
        <w:t xml:space="preserve"> health and safety legislation. It was </w:t>
      </w:r>
      <w:r w:rsidRPr="006C3F0C" w:rsidR="5DF9DF4E">
        <w:rPr>
          <w:rFonts w:ascii="Avenir Next LT Pro" w:hAnsi="Avenir Next LT Pro" w:eastAsia="Avenir Next LT Pro" w:cs="Avenir Next LT Pro"/>
          <w:sz w:val="20"/>
          <w:szCs w:val="20"/>
        </w:rPr>
        <w:t>evident</w:t>
      </w:r>
      <w:r w:rsidRPr="006C3F0C" w:rsidR="5DF9DF4E">
        <w:rPr>
          <w:rFonts w:ascii="Avenir Next LT Pro" w:hAnsi="Avenir Next LT Pro" w:eastAsia="Avenir Next LT Pro" w:cs="Avenir Next LT Pro"/>
          <w:sz w:val="20"/>
          <w:szCs w:val="20"/>
        </w:rPr>
        <w:t xml:space="preserve"> changes need to be made which </w:t>
      </w:r>
      <w:r w:rsidRPr="006C3F0C" w:rsidR="6932AFED">
        <w:rPr>
          <w:rFonts w:ascii="Avenir Next LT Pro" w:hAnsi="Avenir Next LT Pro" w:eastAsia="Avenir Next LT Pro" w:cs="Avenir Next LT Pro"/>
          <w:sz w:val="20"/>
          <w:szCs w:val="20"/>
        </w:rPr>
        <w:t>led</w:t>
      </w:r>
      <w:r w:rsidRPr="006C3F0C" w:rsidR="5DF9DF4E">
        <w:rPr>
          <w:rFonts w:ascii="Avenir Next LT Pro" w:hAnsi="Avenir Next LT Pro" w:eastAsia="Avenir Next LT Pro" w:cs="Avenir Next LT Pro"/>
          <w:sz w:val="20"/>
          <w:szCs w:val="20"/>
        </w:rPr>
        <w:t xml:space="preserve"> to the creation of the BSA. </w:t>
      </w:r>
    </w:p>
    <w:p w:rsidR="5DF9DF4E" w:rsidP="006C3F0C" w:rsidRDefault="5DF9DF4E" w14:paraId="7EBD607B" w14:textId="303D78BB">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34A39BD2" w:rsidR="5DF9DF4E">
        <w:rPr>
          <w:rFonts w:ascii="Avenir Next LT Pro" w:hAnsi="Avenir Next LT Pro" w:eastAsia="Avenir Next LT Pro" w:cs="Avenir Next LT Pro"/>
          <w:sz w:val="20"/>
          <w:szCs w:val="20"/>
        </w:rPr>
        <w:t xml:space="preserve">Since the BSA has been in force </w:t>
      </w:r>
      <w:r w:rsidRPr="34A39BD2" w:rsidR="240A3AB1">
        <w:rPr>
          <w:rFonts w:ascii="Avenir Next LT Pro" w:hAnsi="Avenir Next LT Pro" w:eastAsia="Avenir Next LT Pro" w:cs="Avenir Next LT Pro"/>
          <w:sz w:val="20"/>
          <w:szCs w:val="20"/>
        </w:rPr>
        <w:t xml:space="preserve">from the 28th of April 2022, as said by gov.uk (2022). It has undeniably made awareness of fire safety in high-risk buildings more important. </w:t>
      </w:r>
      <w:r w:rsidRPr="34A39BD2" w:rsidR="1FD93839">
        <w:rPr>
          <w:rFonts w:ascii="Avenir Next LT Pro" w:hAnsi="Avenir Next LT Pro" w:eastAsia="Avenir Next LT Pro" w:cs="Avenir Next LT Pro"/>
          <w:sz w:val="20"/>
          <w:szCs w:val="20"/>
        </w:rPr>
        <w:t xml:space="preserve">It aims to improve the design, </w:t>
      </w:r>
      <w:r w:rsidRPr="34A39BD2" w:rsidR="1FD93839">
        <w:rPr>
          <w:rFonts w:ascii="Avenir Next LT Pro" w:hAnsi="Avenir Next LT Pro" w:eastAsia="Avenir Next LT Pro" w:cs="Avenir Next LT Pro"/>
          <w:sz w:val="20"/>
          <w:szCs w:val="20"/>
        </w:rPr>
        <w:t>construction</w:t>
      </w:r>
      <w:r w:rsidRPr="34A39BD2" w:rsidR="1FD93839">
        <w:rPr>
          <w:rFonts w:ascii="Avenir Next LT Pro" w:hAnsi="Avenir Next LT Pro" w:eastAsia="Avenir Next LT Pro" w:cs="Avenir Next LT Pro"/>
          <w:sz w:val="20"/>
          <w:szCs w:val="20"/>
        </w:rPr>
        <w:t xml:space="preserve"> and management of high-risk buildings to prioritise health and safety of all persons who are </w:t>
      </w:r>
      <w:r w:rsidRPr="34A39BD2" w:rsidR="76132710">
        <w:rPr>
          <w:rFonts w:ascii="Avenir Next LT Pro" w:hAnsi="Avenir Next LT Pro" w:eastAsia="Avenir Next LT Pro" w:cs="Avenir Next LT Pro"/>
          <w:sz w:val="20"/>
          <w:szCs w:val="20"/>
        </w:rPr>
        <w:t>i</w:t>
      </w:r>
      <w:r w:rsidRPr="34A39BD2" w:rsidR="1FD93839">
        <w:rPr>
          <w:rFonts w:ascii="Avenir Next LT Pro" w:hAnsi="Avenir Next LT Pro" w:eastAsia="Avenir Next LT Pro" w:cs="Avenir Next LT Pro"/>
          <w:sz w:val="20"/>
          <w:szCs w:val="20"/>
        </w:rPr>
        <w:t xml:space="preserve">nvolved with a high-risk building. </w:t>
      </w:r>
      <w:r w:rsidRPr="34A39BD2" w:rsidR="240A3AB1">
        <w:rPr>
          <w:rFonts w:ascii="Avenir Next LT Pro" w:hAnsi="Avenir Next LT Pro" w:eastAsia="Avenir Next LT Pro" w:cs="Avenir Next LT Pro"/>
          <w:sz w:val="20"/>
          <w:szCs w:val="20"/>
        </w:rPr>
        <w:t xml:space="preserve">The act defines a </w:t>
      </w:r>
      <w:r w:rsidRPr="34A39BD2" w:rsidR="240A3AB1">
        <w:rPr>
          <w:rFonts w:ascii="Avenir Next LT Pro" w:hAnsi="Avenir Next LT Pro" w:eastAsia="Avenir Next LT Pro" w:cs="Avenir Next LT Pro"/>
          <w:sz w:val="20"/>
          <w:szCs w:val="20"/>
        </w:rPr>
        <w:t>high-risk building as anything over 18 meters with at l</w:t>
      </w:r>
      <w:r w:rsidRPr="34A39BD2" w:rsidR="7E39744F">
        <w:rPr>
          <w:rFonts w:ascii="Avenir Next LT Pro" w:hAnsi="Avenir Next LT Pro" w:eastAsia="Avenir Next LT Pro" w:cs="Avenir Next LT Pro"/>
          <w:sz w:val="20"/>
          <w:szCs w:val="20"/>
        </w:rPr>
        <w:t>east two residential floors</w:t>
      </w:r>
      <w:r w:rsidRPr="34A39BD2" w:rsidR="18FC8E9B">
        <w:rPr>
          <w:rFonts w:ascii="Avenir Next LT Pro" w:hAnsi="Avenir Next LT Pro" w:eastAsia="Avenir Next LT Pro" w:cs="Avenir Next LT Pro"/>
          <w:sz w:val="20"/>
          <w:szCs w:val="20"/>
        </w:rPr>
        <w:t xml:space="preserve"> under section 65 of the act</w:t>
      </w:r>
      <w:r w:rsidRPr="34A39BD2" w:rsidR="7E39744F">
        <w:rPr>
          <w:rFonts w:ascii="Avenir Next LT Pro" w:hAnsi="Avenir Next LT Pro" w:eastAsia="Avenir Next LT Pro" w:cs="Avenir Next LT Pro"/>
          <w:sz w:val="20"/>
          <w:szCs w:val="20"/>
        </w:rPr>
        <w:t>. Croft Street Block 2 is a 14-storey tower block with over 2 residential floors making it a high-risk building under the BSA. Due to this, the BSA enforces several procedures onto the project which must be followed so that co</w:t>
      </w:r>
      <w:r w:rsidRPr="34A39BD2" w:rsidR="71DCC526">
        <w:rPr>
          <w:rFonts w:ascii="Avenir Next LT Pro" w:hAnsi="Avenir Next LT Pro" w:eastAsia="Avenir Next LT Pro" w:cs="Avenir Next LT Pro"/>
          <w:sz w:val="20"/>
          <w:szCs w:val="20"/>
        </w:rPr>
        <w:t xml:space="preserve">mpliance is </w:t>
      </w:r>
      <w:r w:rsidRPr="34A39BD2" w:rsidR="71DCC526">
        <w:rPr>
          <w:rFonts w:ascii="Avenir Next LT Pro" w:hAnsi="Avenir Next LT Pro" w:eastAsia="Avenir Next LT Pro" w:cs="Avenir Next LT Pro"/>
          <w:sz w:val="20"/>
          <w:szCs w:val="20"/>
        </w:rPr>
        <w:t>maintained</w:t>
      </w:r>
      <w:r w:rsidRPr="34A39BD2" w:rsidR="71DCC526">
        <w:rPr>
          <w:rFonts w:ascii="Avenir Next LT Pro" w:hAnsi="Avenir Next LT Pro" w:eastAsia="Avenir Next LT Pro" w:cs="Avenir Next LT Pro"/>
          <w:sz w:val="20"/>
          <w:szCs w:val="20"/>
        </w:rPr>
        <w:t xml:space="preserve">. The BSA requires an appointable person (AP) to be </w:t>
      </w:r>
      <w:r w:rsidRPr="34A39BD2" w:rsidR="71DCC526">
        <w:rPr>
          <w:rFonts w:ascii="Avenir Next LT Pro" w:hAnsi="Avenir Next LT Pro" w:eastAsia="Avenir Next LT Pro" w:cs="Avenir Next LT Pro"/>
          <w:sz w:val="20"/>
          <w:szCs w:val="20"/>
        </w:rPr>
        <w:t>designated</w:t>
      </w:r>
      <w:r w:rsidRPr="34A39BD2" w:rsidR="71DCC526">
        <w:rPr>
          <w:rFonts w:ascii="Avenir Next LT Pro" w:hAnsi="Avenir Next LT Pro" w:eastAsia="Avenir Next LT Pro" w:cs="Avenir Next LT Pro"/>
          <w:sz w:val="20"/>
          <w:szCs w:val="20"/>
        </w:rPr>
        <w:t xml:space="preserve"> to the project</w:t>
      </w:r>
      <w:r w:rsidRPr="34A39BD2" w:rsidR="16379000">
        <w:rPr>
          <w:rFonts w:ascii="Avenir Next LT Pro" w:hAnsi="Avenir Next LT Pro" w:eastAsia="Avenir Next LT Pro" w:cs="Avenir Next LT Pro"/>
          <w:sz w:val="20"/>
          <w:szCs w:val="20"/>
        </w:rPr>
        <w:t xml:space="preserve">. The AP needs to be a competent person who has sufficient knowledge and experience in fire safety and maintenance of a construction site. </w:t>
      </w:r>
      <w:r w:rsidRPr="34A39BD2" w:rsidR="611061C8">
        <w:rPr>
          <w:rFonts w:ascii="Avenir Next LT Pro" w:hAnsi="Avenir Next LT Pro" w:eastAsia="Avenir Next LT Pro" w:cs="Avenir Next LT Pro"/>
          <w:sz w:val="20"/>
          <w:szCs w:val="20"/>
        </w:rPr>
        <w:t xml:space="preserve">The BSA </w:t>
      </w:r>
      <w:r w:rsidRPr="34A39BD2" w:rsidR="611061C8">
        <w:rPr>
          <w:rFonts w:ascii="Avenir Next LT Pro" w:hAnsi="Avenir Next LT Pro" w:eastAsia="Avenir Next LT Pro" w:cs="Avenir Next LT Pro"/>
          <w:sz w:val="20"/>
          <w:szCs w:val="20"/>
        </w:rPr>
        <w:t>requires</w:t>
      </w:r>
      <w:r w:rsidRPr="34A39BD2" w:rsidR="611061C8">
        <w:rPr>
          <w:rFonts w:ascii="Avenir Next LT Pro" w:hAnsi="Avenir Next LT Pro" w:eastAsia="Avenir Next LT Pro" w:cs="Avenir Next LT Pro"/>
          <w:sz w:val="20"/>
          <w:szCs w:val="20"/>
        </w:rPr>
        <w:t xml:space="preserve"> </w:t>
      </w:r>
      <w:r w:rsidRPr="34A39BD2" w:rsidR="611061C8">
        <w:rPr>
          <w:rFonts w:ascii="Avenir Next LT Pro" w:hAnsi="Avenir Next LT Pro" w:eastAsia="Avenir Next LT Pro" w:cs="Avenir Next LT Pro"/>
          <w:sz w:val="20"/>
          <w:szCs w:val="20"/>
        </w:rPr>
        <w:t>a ”golden</w:t>
      </w:r>
      <w:r w:rsidRPr="34A39BD2" w:rsidR="611061C8">
        <w:rPr>
          <w:rFonts w:ascii="Avenir Next LT Pro" w:hAnsi="Avenir Next LT Pro" w:eastAsia="Avenir Next LT Pro" w:cs="Avenir Next LT Pro"/>
          <w:sz w:val="20"/>
          <w:szCs w:val="20"/>
        </w:rPr>
        <w:t xml:space="preserve">-thread” to be completed throughout the project at each stage with relevant information so that risks can be traced back and that everything is accounted for should there be an incident. </w:t>
      </w:r>
      <w:r w:rsidRPr="34A39BD2" w:rsidR="58CE5209">
        <w:rPr>
          <w:rFonts w:ascii="Avenir Next LT Pro" w:hAnsi="Avenir Next LT Pro" w:eastAsia="Avenir Next LT Pro" w:cs="Avenir Next LT Pro"/>
          <w:sz w:val="20"/>
          <w:szCs w:val="20"/>
        </w:rPr>
        <w:t xml:space="preserve">Gov.uk </w:t>
      </w:r>
      <w:r w:rsidRPr="34A39BD2" w:rsidR="58CE5209">
        <w:rPr>
          <w:rFonts w:ascii="Avenir Next LT Pro" w:hAnsi="Avenir Next LT Pro" w:eastAsia="Avenir Next LT Pro" w:cs="Avenir Next LT Pro"/>
          <w:sz w:val="20"/>
          <w:szCs w:val="20"/>
        </w:rPr>
        <w:t>states</w:t>
      </w:r>
      <w:r w:rsidRPr="34A39BD2" w:rsidR="58CE5209">
        <w:rPr>
          <w:rFonts w:ascii="Avenir Next LT Pro" w:hAnsi="Avenir Next LT Pro" w:eastAsia="Avenir Next LT Pro" w:cs="Avenir Next LT Pro"/>
          <w:sz w:val="20"/>
          <w:szCs w:val="20"/>
        </w:rPr>
        <w:t xml:space="preserve"> a gateway 2 and three act will need to be completed under the BSA to </w:t>
      </w:r>
      <w:r w:rsidRPr="34A39BD2" w:rsidR="06C83BE1">
        <w:rPr>
          <w:rFonts w:ascii="Avenir Next LT Pro" w:hAnsi="Avenir Next LT Pro" w:eastAsia="Avenir Next LT Pro" w:cs="Avenir Next LT Pro"/>
          <w:sz w:val="20"/>
          <w:szCs w:val="20"/>
        </w:rPr>
        <w:t>follow</w:t>
      </w:r>
      <w:r w:rsidRPr="34A39BD2" w:rsidR="58CE5209">
        <w:rPr>
          <w:rFonts w:ascii="Avenir Next LT Pro" w:hAnsi="Avenir Next LT Pro" w:eastAsia="Avenir Next LT Pro" w:cs="Avenir Next LT Pro"/>
          <w:sz w:val="20"/>
          <w:szCs w:val="20"/>
        </w:rPr>
        <w:t xml:space="preserve"> the act. Developers of </w:t>
      </w:r>
      <w:r w:rsidRPr="34A39BD2" w:rsidR="37272169">
        <w:rPr>
          <w:rFonts w:ascii="Avenir Next LT Pro" w:hAnsi="Avenir Next LT Pro" w:eastAsia="Avenir Next LT Pro" w:cs="Avenir Next LT Pro"/>
          <w:sz w:val="20"/>
          <w:szCs w:val="20"/>
        </w:rPr>
        <w:t>Croft Street</w:t>
      </w:r>
      <w:r w:rsidRPr="34A39BD2" w:rsidR="58CE5209">
        <w:rPr>
          <w:rFonts w:ascii="Avenir Next LT Pro" w:hAnsi="Avenir Next LT Pro" w:eastAsia="Avenir Next LT Pro" w:cs="Avenir Next LT Pro"/>
          <w:sz w:val="20"/>
          <w:szCs w:val="20"/>
        </w:rPr>
        <w:t xml:space="preserve"> block 2 would need to make sure they obtain a gateway 2 approval during the design stage as well as a gateway </w:t>
      </w:r>
      <w:r w:rsidRPr="34A39BD2" w:rsidR="470ABF26">
        <w:rPr>
          <w:rFonts w:ascii="Avenir Next LT Pro" w:hAnsi="Avenir Next LT Pro" w:eastAsia="Avenir Next LT Pro" w:cs="Avenir Next LT Pro"/>
          <w:sz w:val="20"/>
          <w:szCs w:val="20"/>
        </w:rPr>
        <w:t>3</w:t>
      </w:r>
      <w:r w:rsidRPr="34A39BD2" w:rsidR="58CE5209">
        <w:rPr>
          <w:rFonts w:ascii="Avenir Next LT Pro" w:hAnsi="Avenir Next LT Pro" w:eastAsia="Avenir Next LT Pro" w:cs="Avenir Next LT Pro"/>
          <w:sz w:val="20"/>
          <w:szCs w:val="20"/>
        </w:rPr>
        <w:t xml:space="preserve"> approval signed off by the BSR to make the building</w:t>
      </w:r>
      <w:r w:rsidRPr="34A39BD2" w:rsidR="274C4667">
        <w:rPr>
          <w:rFonts w:ascii="Avenir Next LT Pro" w:hAnsi="Avenir Next LT Pro" w:eastAsia="Avenir Next LT Pro" w:cs="Avenir Next LT Pro"/>
          <w:sz w:val="20"/>
          <w:szCs w:val="20"/>
        </w:rPr>
        <w:t xml:space="preserve"> legally </w:t>
      </w:r>
      <w:r w:rsidRPr="34A39BD2" w:rsidR="1F3C474C">
        <w:rPr>
          <w:rFonts w:ascii="Avenir Next LT Pro" w:hAnsi="Avenir Next LT Pro" w:eastAsia="Avenir Next LT Pro" w:cs="Avenir Next LT Pro"/>
          <w:sz w:val="20"/>
          <w:szCs w:val="20"/>
        </w:rPr>
        <w:t>inhabitable. The BSR</w:t>
      </w:r>
      <w:r w:rsidRPr="34A39BD2" w:rsidR="57D3FAA9">
        <w:rPr>
          <w:rFonts w:ascii="Avenir Next LT Pro" w:hAnsi="Avenir Next LT Pro" w:eastAsia="Avenir Next LT Pro" w:cs="Avenir Next LT Pro"/>
          <w:sz w:val="20"/>
          <w:szCs w:val="20"/>
        </w:rPr>
        <w:t xml:space="preserve"> </w:t>
      </w:r>
      <w:r w:rsidRPr="34A39BD2" w:rsidR="1F3C474C">
        <w:rPr>
          <w:rFonts w:ascii="Avenir Next LT Pro" w:hAnsi="Avenir Next LT Pro" w:eastAsia="Avenir Next LT Pro" w:cs="Avenir Next LT Pro"/>
          <w:sz w:val="20"/>
          <w:szCs w:val="20"/>
        </w:rPr>
        <w:t>(a derived body of the BSA</w:t>
      </w:r>
      <w:r w:rsidRPr="34A39BD2" w:rsidR="0098BEFC">
        <w:rPr>
          <w:rFonts w:ascii="Avenir Next LT Pro" w:hAnsi="Avenir Next LT Pro" w:eastAsia="Avenir Next LT Pro" w:cs="Avenir Next LT Pro"/>
          <w:sz w:val="20"/>
          <w:szCs w:val="20"/>
        </w:rPr>
        <w:t>, known as the building safety regulator</w:t>
      </w:r>
      <w:r w:rsidRPr="34A39BD2" w:rsidR="1F3C474C">
        <w:rPr>
          <w:rFonts w:ascii="Avenir Next LT Pro" w:hAnsi="Avenir Next LT Pro" w:eastAsia="Avenir Next LT Pro" w:cs="Avenir Next LT Pro"/>
          <w:sz w:val="20"/>
          <w:szCs w:val="20"/>
        </w:rPr>
        <w:t xml:space="preserve">) will need to approve and check competence of all relevant persons (i.e. designers, </w:t>
      </w:r>
      <w:r w:rsidRPr="34A39BD2" w:rsidR="1F3C474C">
        <w:rPr>
          <w:rFonts w:ascii="Avenir Next LT Pro" w:hAnsi="Avenir Next LT Pro" w:eastAsia="Avenir Next LT Pro" w:cs="Avenir Next LT Pro"/>
          <w:sz w:val="20"/>
          <w:szCs w:val="20"/>
        </w:rPr>
        <w:t>managers</w:t>
      </w:r>
      <w:r w:rsidRPr="34A39BD2" w:rsidR="1F3C474C">
        <w:rPr>
          <w:rFonts w:ascii="Avenir Next LT Pro" w:hAnsi="Avenir Next LT Pro" w:eastAsia="Avenir Next LT Pro" w:cs="Avenir Next LT Pro"/>
          <w:sz w:val="20"/>
          <w:szCs w:val="20"/>
        </w:rPr>
        <w:t xml:space="preserve"> and contractors) to ensure correct standards are met to ensure each stage incorporates </w:t>
      </w:r>
      <w:r w:rsidRPr="34A39BD2" w:rsidR="1F3C474C">
        <w:rPr>
          <w:rFonts w:ascii="Avenir Next LT Pro" w:hAnsi="Avenir Next LT Pro" w:eastAsia="Avenir Next LT Pro" w:cs="Avenir Next LT Pro"/>
          <w:sz w:val="20"/>
          <w:szCs w:val="20"/>
        </w:rPr>
        <w:t>accurate</w:t>
      </w:r>
      <w:r w:rsidRPr="34A39BD2" w:rsidR="1F3C474C">
        <w:rPr>
          <w:rFonts w:ascii="Avenir Next LT Pro" w:hAnsi="Avenir Next LT Pro" w:eastAsia="Avenir Next LT Pro" w:cs="Avenir Next LT Pro"/>
          <w:sz w:val="20"/>
          <w:szCs w:val="20"/>
        </w:rPr>
        <w:t xml:space="preserve"> measures to </w:t>
      </w:r>
      <w:r w:rsidRPr="34A39BD2" w:rsidR="1F3C474C">
        <w:rPr>
          <w:rFonts w:ascii="Avenir Next LT Pro" w:hAnsi="Avenir Next LT Pro" w:eastAsia="Avenir Next LT Pro" w:cs="Avenir Next LT Pro"/>
          <w:sz w:val="20"/>
          <w:szCs w:val="20"/>
        </w:rPr>
        <w:t>follow</w:t>
      </w:r>
      <w:r w:rsidRPr="34A39BD2" w:rsidR="1F3C474C">
        <w:rPr>
          <w:rFonts w:ascii="Avenir Next LT Pro" w:hAnsi="Avenir Next LT Pro" w:eastAsia="Avenir Next LT Pro" w:cs="Avenir Next LT Pro"/>
          <w:sz w:val="20"/>
          <w:szCs w:val="20"/>
        </w:rPr>
        <w:t xml:space="preserve"> the act. </w:t>
      </w:r>
    </w:p>
    <w:p w:rsidR="006C3F0C" w:rsidP="006C3F0C" w:rsidRDefault="006C3F0C" w14:paraId="574C550E" w14:textId="77F39922">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p>
    <w:p w:rsidR="1F3C474C" w:rsidP="006C3F0C" w:rsidRDefault="1F3C474C" w14:paraId="06BF88DB" w14:textId="2F1FCD71">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34A39BD2" w:rsidR="1F3C474C">
        <w:rPr>
          <w:rFonts w:ascii="Avenir Next LT Pro" w:hAnsi="Avenir Next LT Pro" w:eastAsia="Avenir Next LT Pro" w:cs="Avenir Next LT Pro"/>
          <w:sz w:val="20"/>
          <w:szCs w:val="20"/>
        </w:rPr>
        <w:t>The Building Safety Act Wales Bill (BSAWB)</w:t>
      </w:r>
      <w:r w:rsidRPr="34A39BD2" w:rsidR="461A86EB">
        <w:rPr>
          <w:rFonts w:ascii="Avenir Next LT Pro" w:hAnsi="Avenir Next LT Pro" w:eastAsia="Avenir Next LT Pro" w:cs="Avenir Next LT Pro"/>
          <w:sz w:val="20"/>
          <w:szCs w:val="20"/>
        </w:rPr>
        <w:t xml:space="preserve"> </w:t>
      </w:r>
      <w:r w:rsidRPr="34A39BD2" w:rsidR="1F3C474C">
        <w:rPr>
          <w:rFonts w:ascii="Avenir Next LT Pro" w:hAnsi="Avenir Next LT Pro" w:eastAsia="Avenir Next LT Pro" w:cs="Avenir Next LT Pro"/>
          <w:sz w:val="20"/>
          <w:szCs w:val="20"/>
        </w:rPr>
        <w:t xml:space="preserve">is </w:t>
      </w:r>
      <w:r w:rsidRPr="34A39BD2" w:rsidR="7DAA0DD6">
        <w:rPr>
          <w:rFonts w:ascii="Avenir Next LT Pro" w:hAnsi="Avenir Next LT Pro" w:eastAsia="Avenir Next LT Pro" w:cs="Avenir Next LT Pro"/>
          <w:sz w:val="20"/>
          <w:szCs w:val="20"/>
        </w:rPr>
        <w:t>like</w:t>
      </w:r>
      <w:r w:rsidRPr="34A39BD2" w:rsidR="1F3C474C">
        <w:rPr>
          <w:rFonts w:ascii="Avenir Next LT Pro" w:hAnsi="Avenir Next LT Pro" w:eastAsia="Avenir Next LT Pro" w:cs="Avenir Next LT Pro"/>
          <w:sz w:val="20"/>
          <w:szCs w:val="20"/>
        </w:rPr>
        <w:t xml:space="preserve"> the BSA but with a more streamlined classification for categorising high-risk buildings. </w:t>
      </w:r>
      <w:r w:rsidRPr="34A39BD2" w:rsidR="7EF39932">
        <w:rPr>
          <w:rFonts w:ascii="Avenir Next LT Pro" w:hAnsi="Avenir Next LT Pro" w:eastAsia="Avenir Next LT Pro" w:cs="Avenir Next LT Pro"/>
          <w:sz w:val="20"/>
          <w:szCs w:val="20"/>
        </w:rPr>
        <w:t>Gov.Wales</w:t>
      </w:r>
      <w:r w:rsidRPr="34A39BD2" w:rsidR="7EF39932">
        <w:rPr>
          <w:rFonts w:ascii="Avenir Next LT Pro" w:hAnsi="Avenir Next LT Pro" w:eastAsia="Avenir Next LT Pro" w:cs="Avenir Next LT Pro"/>
          <w:sz w:val="20"/>
          <w:szCs w:val="20"/>
        </w:rPr>
        <w:t xml:space="preserve"> (2026) relays that a category 1 building is a structure of at least 7 storeys or over 18 meters in height, making Croft Street a category 1 structure, most </w:t>
      </w:r>
      <w:r w:rsidRPr="34A39BD2" w:rsidR="60E36D18">
        <w:rPr>
          <w:rFonts w:ascii="Avenir Next LT Pro" w:hAnsi="Avenir Next LT Pro" w:eastAsia="Avenir Next LT Pro" w:cs="Avenir Next LT Pro"/>
          <w:sz w:val="20"/>
          <w:szCs w:val="20"/>
        </w:rPr>
        <w:t xml:space="preserve">subject to strict regulations and procedures. </w:t>
      </w:r>
      <w:r w:rsidRPr="34A39BD2" w:rsidR="62A4CE3E">
        <w:rPr>
          <w:rFonts w:ascii="Avenir Next LT Pro" w:hAnsi="Avenir Next LT Pro" w:eastAsia="Avenir Next LT Pro" w:cs="Avenir Next LT Pro"/>
          <w:sz w:val="20"/>
          <w:szCs w:val="20"/>
        </w:rPr>
        <w:t xml:space="preserve">The act requires that all high-risk buildings </w:t>
      </w:r>
      <w:r w:rsidRPr="34A39BD2" w:rsidR="62A4CE3E">
        <w:rPr>
          <w:rFonts w:ascii="Avenir Next LT Pro" w:hAnsi="Avenir Next LT Pro" w:eastAsia="Avenir Next LT Pro" w:cs="Avenir Next LT Pro"/>
          <w:sz w:val="20"/>
          <w:szCs w:val="20"/>
        </w:rPr>
        <w:t>are</w:t>
      </w:r>
      <w:r w:rsidRPr="34A39BD2" w:rsidR="62A4CE3E">
        <w:rPr>
          <w:rFonts w:ascii="Avenir Next LT Pro" w:hAnsi="Avenir Next LT Pro" w:eastAsia="Avenir Next LT Pro" w:cs="Avenir Next LT Pro"/>
          <w:sz w:val="20"/>
          <w:szCs w:val="20"/>
        </w:rPr>
        <w:t xml:space="preserve"> to undergo an annual fire risk assessment especially during the construction phase. The BSAWB will affect Croft Street </w:t>
      </w:r>
      <w:r w:rsidRPr="34A39BD2" w:rsidR="33DB62A1">
        <w:rPr>
          <w:rFonts w:ascii="Avenir Next LT Pro" w:hAnsi="Avenir Next LT Pro" w:eastAsia="Avenir Next LT Pro" w:cs="Avenir Next LT Pro"/>
          <w:sz w:val="20"/>
          <w:szCs w:val="20"/>
        </w:rPr>
        <w:t xml:space="preserve">Block 2 in several ways, one way being that design becomes more complex. The bill makes sure that all risks are minimised in the </w:t>
      </w:r>
      <w:r w:rsidRPr="34A39BD2" w:rsidR="33DB62A1">
        <w:rPr>
          <w:rFonts w:ascii="Avenir Next LT Pro" w:hAnsi="Avenir Next LT Pro" w:eastAsia="Avenir Next LT Pro" w:cs="Avenir Next LT Pro"/>
          <w:sz w:val="20"/>
          <w:szCs w:val="20"/>
        </w:rPr>
        <w:t>initial</w:t>
      </w:r>
      <w:r w:rsidRPr="34A39BD2" w:rsidR="33DB62A1">
        <w:rPr>
          <w:rFonts w:ascii="Avenir Next LT Pro" w:hAnsi="Avenir Next LT Pro" w:eastAsia="Avenir Next LT Pro" w:cs="Avenir Next LT Pro"/>
          <w:sz w:val="20"/>
          <w:szCs w:val="20"/>
        </w:rPr>
        <w:t xml:space="preserve"> design stage, so this would lead to designs taking longer to finalise, thus making the design process longer leading to</w:t>
      </w:r>
      <w:r w:rsidRPr="34A39BD2" w:rsidR="2D335E2D">
        <w:rPr>
          <w:rFonts w:ascii="Avenir Next LT Pro" w:hAnsi="Avenir Next LT Pro" w:eastAsia="Avenir Next LT Pro" w:cs="Avenir Next LT Pro"/>
          <w:sz w:val="20"/>
          <w:szCs w:val="20"/>
        </w:rPr>
        <w:t xml:space="preserve"> added project duration. Another impact that the bill will have is that </w:t>
      </w:r>
      <w:r w:rsidRPr="34A39BD2" w:rsidR="4A2013F6">
        <w:rPr>
          <w:rFonts w:ascii="Avenir Next LT Pro" w:hAnsi="Avenir Next LT Pro" w:eastAsia="Avenir Next LT Pro" w:cs="Avenir Next LT Pro"/>
          <w:sz w:val="20"/>
          <w:szCs w:val="20"/>
        </w:rPr>
        <w:t xml:space="preserve">more documentation is </w:t>
      </w:r>
      <w:r w:rsidRPr="34A39BD2" w:rsidR="4A2013F6">
        <w:rPr>
          <w:rFonts w:ascii="Avenir Next LT Pro" w:hAnsi="Avenir Next LT Pro" w:eastAsia="Avenir Next LT Pro" w:cs="Avenir Next LT Pro"/>
          <w:sz w:val="20"/>
          <w:szCs w:val="20"/>
        </w:rPr>
        <w:t>required</w:t>
      </w:r>
      <w:r w:rsidRPr="34A39BD2" w:rsidR="4A2013F6">
        <w:rPr>
          <w:rFonts w:ascii="Avenir Next LT Pro" w:hAnsi="Avenir Next LT Pro" w:eastAsia="Avenir Next LT Pro" w:cs="Avenir Next LT Pro"/>
          <w:sz w:val="20"/>
          <w:szCs w:val="20"/>
        </w:rPr>
        <w:t xml:space="preserve">. The bill enforces compliance with stricter documentation being </w:t>
      </w:r>
      <w:r w:rsidRPr="34A39BD2" w:rsidR="4A2013F6">
        <w:rPr>
          <w:rFonts w:ascii="Avenir Next LT Pro" w:hAnsi="Avenir Next LT Pro" w:eastAsia="Avenir Next LT Pro" w:cs="Avenir Next LT Pro"/>
          <w:sz w:val="20"/>
          <w:szCs w:val="20"/>
        </w:rPr>
        <w:t>required</w:t>
      </w:r>
      <w:r w:rsidRPr="34A39BD2" w:rsidR="4A2013F6">
        <w:rPr>
          <w:rFonts w:ascii="Avenir Next LT Pro" w:hAnsi="Avenir Next LT Pro" w:eastAsia="Avenir Next LT Pro" w:cs="Avenir Next LT Pro"/>
          <w:sz w:val="20"/>
          <w:szCs w:val="20"/>
        </w:rPr>
        <w:t xml:space="preserve"> in design stages, occupation phases and most importantly the </w:t>
      </w:r>
      <w:r w:rsidRPr="34A39BD2" w:rsidR="0B03037F">
        <w:rPr>
          <w:rFonts w:ascii="Avenir Next LT Pro" w:hAnsi="Avenir Next LT Pro" w:eastAsia="Avenir Next LT Pro" w:cs="Avenir Next LT Pro"/>
          <w:sz w:val="20"/>
          <w:szCs w:val="20"/>
        </w:rPr>
        <w:t>construction</w:t>
      </w:r>
      <w:r w:rsidRPr="34A39BD2" w:rsidR="4A2013F6">
        <w:rPr>
          <w:rFonts w:ascii="Avenir Next LT Pro" w:hAnsi="Avenir Next LT Pro" w:eastAsia="Avenir Next LT Pro" w:cs="Avenir Next LT Pro"/>
          <w:sz w:val="20"/>
          <w:szCs w:val="20"/>
        </w:rPr>
        <w:t xml:space="preserve"> phase, this would lead to potentially more comp</w:t>
      </w:r>
      <w:r w:rsidRPr="34A39BD2" w:rsidR="31FD82A9">
        <w:rPr>
          <w:rFonts w:ascii="Avenir Next LT Pro" w:hAnsi="Avenir Next LT Pro" w:eastAsia="Avenir Next LT Pro" w:cs="Avenir Next LT Pro"/>
          <w:sz w:val="20"/>
          <w:szCs w:val="20"/>
        </w:rPr>
        <w:t>etent perso</w:t>
      </w:r>
      <w:r w:rsidRPr="34A39BD2" w:rsidR="4A2013F6">
        <w:rPr>
          <w:rFonts w:ascii="Avenir Next LT Pro" w:hAnsi="Avenir Next LT Pro" w:eastAsia="Avenir Next LT Pro" w:cs="Avenir Next LT Pro"/>
          <w:sz w:val="20"/>
          <w:szCs w:val="20"/>
        </w:rPr>
        <w:t>n</w:t>
      </w:r>
      <w:r w:rsidRPr="34A39BD2" w:rsidR="4EB7CEB6">
        <w:rPr>
          <w:rFonts w:ascii="Avenir Next LT Pro" w:hAnsi="Avenir Next LT Pro" w:eastAsia="Avenir Next LT Pro" w:cs="Avenir Next LT Pro"/>
          <w:sz w:val="20"/>
          <w:szCs w:val="20"/>
        </w:rPr>
        <w:t xml:space="preserve">s needing to </w:t>
      </w:r>
      <w:r w:rsidRPr="34A39BD2" w:rsidR="537DEBA9">
        <w:rPr>
          <w:rFonts w:ascii="Avenir Next LT Pro" w:hAnsi="Avenir Next LT Pro" w:eastAsia="Avenir Next LT Pro" w:cs="Avenir Next LT Pro"/>
          <w:sz w:val="20"/>
          <w:szCs w:val="20"/>
        </w:rPr>
        <w:t>always be present on site</w:t>
      </w:r>
      <w:r w:rsidRPr="34A39BD2" w:rsidR="4EB7CEB6">
        <w:rPr>
          <w:rFonts w:ascii="Avenir Next LT Pro" w:hAnsi="Avenir Next LT Pro" w:eastAsia="Avenir Next LT Pro" w:cs="Avenir Next LT Pro"/>
          <w:sz w:val="20"/>
          <w:szCs w:val="20"/>
        </w:rPr>
        <w:t xml:space="preserve">, potentially leading to an increase in cost for the project. </w:t>
      </w:r>
      <w:r w:rsidRPr="34A39BD2" w:rsidR="0E7DF54C">
        <w:rPr>
          <w:rFonts w:ascii="Avenir Next LT Pro" w:hAnsi="Avenir Next LT Pro" w:eastAsia="Avenir Next LT Pro" w:cs="Avenir Next LT Pro"/>
          <w:sz w:val="20"/>
          <w:szCs w:val="20"/>
        </w:rPr>
        <w:t xml:space="preserve">A third impact the Bill would have on the case study is that </w:t>
      </w:r>
      <w:r w:rsidRPr="34A39BD2" w:rsidR="30A3DCBA">
        <w:rPr>
          <w:rFonts w:ascii="Avenir Next LT Pro" w:hAnsi="Avenir Next LT Pro" w:eastAsia="Avenir Next LT Pro" w:cs="Avenir Next LT Pro"/>
          <w:sz w:val="20"/>
          <w:szCs w:val="20"/>
        </w:rPr>
        <w:t>duty holders</w:t>
      </w:r>
      <w:r w:rsidRPr="34A39BD2" w:rsidR="0DDED983">
        <w:rPr>
          <w:rFonts w:ascii="Avenir Next LT Pro" w:hAnsi="Avenir Next LT Pro" w:eastAsia="Avenir Next LT Pro" w:cs="Avenir Next LT Pro"/>
          <w:sz w:val="20"/>
          <w:szCs w:val="20"/>
        </w:rPr>
        <w:t xml:space="preserve"> (e.g designers, site managers and project managers) duties become legal obligations, this would mean that more rigorous checks are done on site, more trainings are conducted and more information is recorded on site, this would be a positive impact as it would reduce the amount of risks and potential accidents from </w:t>
      </w:r>
      <w:r w:rsidRPr="34A39BD2" w:rsidR="502DF947">
        <w:rPr>
          <w:rFonts w:ascii="Avenir Next LT Pro" w:hAnsi="Avenir Next LT Pro" w:eastAsia="Avenir Next LT Pro" w:cs="Avenir Next LT Pro"/>
          <w:sz w:val="20"/>
          <w:szCs w:val="20"/>
        </w:rPr>
        <w:t>occurring on the site.</w:t>
      </w:r>
    </w:p>
    <w:p w:rsidR="006C3F0C" w:rsidP="006C3F0C" w:rsidRDefault="006C3F0C" w14:paraId="74691F5D" w14:textId="345EC82F">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p>
    <w:p w:rsidR="611061C8" w:rsidP="006C3F0C" w:rsidRDefault="611061C8" w14:paraId="1A9CEF11" w14:textId="531FB24E">
      <w:pPr>
        <w:pStyle w:val="Heading2"/>
        <w:bidi w:val="0"/>
        <w:rPr>
          <w:rFonts w:ascii="Avenir Next LT Pro" w:hAnsi="Avenir Next LT Pro" w:eastAsia="Avenir Next LT Pro" w:cs="Avenir Next LT Pro"/>
        </w:rPr>
      </w:pPr>
      <w:bookmarkStart w:name="_Toc1895166722" w:id="1497709429"/>
      <w:r w:rsidRPr="34A39BD2" w:rsidR="611061C8">
        <w:rPr>
          <w:rFonts w:ascii="Avenir Next LT Pro" w:hAnsi="Avenir Next LT Pro" w:eastAsia="Avenir Next LT Pro" w:cs="Avenir Next LT Pro"/>
        </w:rPr>
        <w:t>Construction (Design and Management) regulations</w:t>
      </w:r>
      <w:bookmarkEnd w:id="1497709429"/>
    </w:p>
    <w:p w:rsidR="6A05A1B5" w:rsidP="006C3F0C" w:rsidRDefault="6A05A1B5" w14:paraId="7BB60799" w14:textId="10CABE41">
      <w:pPr>
        <w:pStyle w:val="Normal"/>
        <w:bidi w:val="0"/>
        <w:rPr>
          <w:rFonts w:ascii="Avenir Next LT Pro" w:hAnsi="Avenir Next LT Pro" w:eastAsia="Avenir Next LT Pro" w:cs="Avenir Next LT Pro"/>
          <w:sz w:val="20"/>
          <w:szCs w:val="20"/>
        </w:rPr>
      </w:pPr>
      <w:r w:rsidRPr="34A39BD2" w:rsidR="23984822">
        <w:rPr>
          <w:rFonts w:ascii="Avenir Next LT Pro" w:hAnsi="Avenir Next LT Pro" w:eastAsia="Avenir Next LT Pro" w:cs="Avenir Next LT Pro"/>
          <w:sz w:val="20"/>
          <w:szCs w:val="20"/>
        </w:rPr>
        <w:t xml:space="preserve">Construction (Design and Management) regulations, or CDMs are legally enforceable health and safety requirements that need to be followed for every </w:t>
      </w:r>
      <w:r w:rsidRPr="34A39BD2" w:rsidR="23984822">
        <w:rPr>
          <w:rFonts w:ascii="Avenir Next LT Pro" w:hAnsi="Avenir Next LT Pro" w:eastAsia="Avenir Next LT Pro" w:cs="Avenir Next LT Pro"/>
          <w:sz w:val="20"/>
          <w:szCs w:val="20"/>
        </w:rPr>
        <w:t>construction</w:t>
      </w:r>
      <w:r w:rsidRPr="34A39BD2" w:rsidR="23984822">
        <w:rPr>
          <w:rFonts w:ascii="Avenir Next LT Pro" w:hAnsi="Avenir Next LT Pro" w:eastAsia="Avenir Next LT Pro" w:cs="Avenir Next LT Pro"/>
          <w:sz w:val="20"/>
          <w:szCs w:val="20"/>
        </w:rPr>
        <w:t xml:space="preserve"> project.</w:t>
      </w:r>
      <w:r w:rsidRPr="34A39BD2" w:rsidR="309898AA">
        <w:rPr>
          <w:rFonts w:ascii="Avenir Next LT Pro" w:hAnsi="Avenir Next LT Pro" w:eastAsia="Avenir Next LT Pro" w:cs="Avenir Next LT Pro"/>
          <w:sz w:val="20"/>
          <w:szCs w:val="20"/>
        </w:rPr>
        <w:t xml:space="preserve"> As said by CDM regulations (2015) the regulations set out and provide guidelines for developers to ensure they are compliant with the regulations. </w:t>
      </w:r>
      <w:r w:rsidRPr="34A39BD2" w:rsidR="41764215">
        <w:rPr>
          <w:rFonts w:ascii="Avenir Next LT Pro" w:hAnsi="Avenir Next LT Pro" w:eastAsia="Avenir Next LT Pro" w:cs="Avenir Next LT Pro"/>
          <w:sz w:val="20"/>
          <w:szCs w:val="20"/>
        </w:rPr>
        <w:t xml:space="preserve">CDM (2015) also says that CDMs are in place to sensibly plan works, ensure the right people are conducting works and that risks are managed and prevented safely. </w:t>
      </w:r>
      <w:r w:rsidRPr="34A39BD2" w:rsidR="2DD32036">
        <w:rPr>
          <w:rFonts w:ascii="Avenir Next LT Pro" w:hAnsi="Avenir Next LT Pro" w:eastAsia="Avenir Next LT Pro" w:cs="Avenir Next LT Pro"/>
          <w:sz w:val="20"/>
          <w:szCs w:val="20"/>
        </w:rPr>
        <w:t xml:space="preserve">They apply to any form of construction work. Croft Street Block 2 will have more involvement with CDMs however due to the building being a high-rise, because of its age, the potential of asbestos and potential structural issues. </w:t>
      </w:r>
      <w:r w:rsidRPr="34A39BD2" w:rsidR="33E33934">
        <w:rPr>
          <w:rFonts w:ascii="Avenir Next LT Pro" w:hAnsi="Avenir Next LT Pro" w:eastAsia="Avenir Next LT Pro" w:cs="Avenir Next LT Pro"/>
          <w:sz w:val="20"/>
          <w:szCs w:val="20"/>
        </w:rPr>
        <w:t>According to Haspod (2024)</w:t>
      </w:r>
      <w:r w:rsidRPr="34A39BD2" w:rsidR="2B8282C4">
        <w:rPr>
          <w:rFonts w:ascii="Avenir Next LT Pro" w:hAnsi="Avenir Next LT Pro" w:eastAsia="Avenir Next LT Pro" w:cs="Avenir Next LT Pro"/>
          <w:sz w:val="20"/>
          <w:szCs w:val="20"/>
        </w:rPr>
        <w:t xml:space="preserve"> CDMs hold 5 main indiv</w:t>
      </w:r>
      <w:r w:rsidRPr="34A39BD2" w:rsidR="0C9AA0C1">
        <w:rPr>
          <w:rFonts w:ascii="Avenir Next LT Pro" w:hAnsi="Avenir Next LT Pro" w:eastAsia="Avenir Next LT Pro" w:cs="Avenir Next LT Pro"/>
          <w:sz w:val="20"/>
          <w:szCs w:val="20"/>
        </w:rPr>
        <w:t>iduals</w:t>
      </w:r>
      <w:r w:rsidRPr="34A39BD2" w:rsidR="2B8282C4">
        <w:rPr>
          <w:rFonts w:ascii="Avenir Next LT Pro" w:hAnsi="Avenir Next LT Pro" w:eastAsia="Avenir Next LT Pro" w:cs="Avenir Next LT Pro"/>
          <w:sz w:val="20"/>
          <w:szCs w:val="20"/>
        </w:rPr>
        <w:t xml:space="preserve"> as</w:t>
      </w:r>
      <w:r w:rsidRPr="34A39BD2" w:rsidR="0A952AF0">
        <w:rPr>
          <w:rFonts w:ascii="Avenir Next LT Pro" w:hAnsi="Avenir Next LT Pro" w:eastAsia="Avenir Next LT Pro" w:cs="Avenir Next LT Pro"/>
          <w:sz w:val="20"/>
          <w:szCs w:val="20"/>
        </w:rPr>
        <w:t xml:space="preserve"> duty holders, these are the client, the principal designer, the principal contractor, </w:t>
      </w:r>
      <w:r w:rsidRPr="34A39BD2" w:rsidR="0A952AF0">
        <w:rPr>
          <w:rFonts w:ascii="Avenir Next LT Pro" w:hAnsi="Avenir Next LT Pro" w:eastAsia="Avenir Next LT Pro" w:cs="Avenir Next LT Pro"/>
          <w:sz w:val="20"/>
          <w:szCs w:val="20"/>
        </w:rPr>
        <w:t>designers</w:t>
      </w:r>
      <w:r w:rsidRPr="34A39BD2" w:rsidR="0A952AF0">
        <w:rPr>
          <w:rFonts w:ascii="Avenir Next LT Pro" w:hAnsi="Avenir Next LT Pro" w:eastAsia="Avenir Next LT Pro" w:cs="Avenir Next LT Pro"/>
          <w:sz w:val="20"/>
          <w:szCs w:val="20"/>
        </w:rPr>
        <w:t xml:space="preserve"> and contractors. </w:t>
      </w:r>
      <w:r w:rsidRPr="34A39BD2" w:rsidR="199DB142">
        <w:rPr>
          <w:rFonts w:ascii="Avenir Next LT Pro" w:hAnsi="Avenir Next LT Pro" w:eastAsia="Avenir Next LT Pro" w:cs="Avenir Next LT Pro"/>
          <w:sz w:val="20"/>
          <w:szCs w:val="20"/>
        </w:rPr>
        <w:t xml:space="preserve">According to </w:t>
      </w:r>
      <w:r w:rsidRPr="34A39BD2" w:rsidR="28EEBDC1">
        <w:rPr>
          <w:rFonts w:ascii="Avenir Next LT Pro" w:hAnsi="Avenir Next LT Pro" w:eastAsia="Avenir Next LT Pro" w:cs="Avenir Next LT Pro"/>
          <w:sz w:val="20"/>
          <w:szCs w:val="20"/>
        </w:rPr>
        <w:t>Scowc</w:t>
      </w:r>
      <w:r w:rsidRPr="34A39BD2" w:rsidR="04DC8EDA">
        <w:rPr>
          <w:rFonts w:ascii="Avenir Next LT Pro" w:hAnsi="Avenir Next LT Pro" w:eastAsia="Avenir Next LT Pro" w:cs="Avenir Next LT Pro"/>
          <w:sz w:val="20"/>
          <w:szCs w:val="20"/>
        </w:rPr>
        <w:t>r</w:t>
      </w:r>
      <w:r w:rsidRPr="34A39BD2" w:rsidR="28EEBDC1">
        <w:rPr>
          <w:rFonts w:ascii="Avenir Next LT Pro" w:hAnsi="Avenir Next LT Pro" w:eastAsia="Avenir Next LT Pro" w:cs="Avenir Next LT Pro"/>
          <w:sz w:val="20"/>
          <w:szCs w:val="20"/>
        </w:rPr>
        <w:t xml:space="preserve">oft, E (2024) due to the project </w:t>
      </w:r>
      <w:r w:rsidRPr="34A39BD2" w:rsidR="28EEBDC1">
        <w:rPr>
          <w:rFonts w:ascii="Avenir Next LT Pro" w:hAnsi="Avenir Next LT Pro" w:eastAsia="Avenir Next LT Pro" w:cs="Avenir Next LT Pro"/>
          <w:sz w:val="20"/>
          <w:szCs w:val="20"/>
        </w:rPr>
        <w:t>stated</w:t>
      </w:r>
      <w:r w:rsidRPr="34A39BD2" w:rsidR="28EEBDC1">
        <w:rPr>
          <w:rFonts w:ascii="Avenir Next LT Pro" w:hAnsi="Avenir Next LT Pro" w:eastAsia="Avenir Next LT Pro" w:cs="Avenir Next LT Pro"/>
          <w:sz w:val="20"/>
          <w:szCs w:val="20"/>
        </w:rPr>
        <w:t xml:space="preserve"> to be taking over a year to build, under CDM regulations an F10 will need to be filled out and sent to the Health and Safety Executive so that works can begin. An F10 </w:t>
      </w:r>
      <w:r w:rsidRPr="34A39BD2" w:rsidR="11518C40">
        <w:rPr>
          <w:rFonts w:ascii="Avenir Next LT Pro" w:hAnsi="Avenir Next LT Pro" w:eastAsia="Avenir Next LT Pro" w:cs="Avenir Next LT Pro"/>
          <w:sz w:val="20"/>
          <w:szCs w:val="20"/>
        </w:rPr>
        <w:t xml:space="preserve">must be filled out as the project is going to last over 30 days and presumably have over 20 workers present at most stages, this is to ensure the Health and Safety executive are aware of the works so that they can monitor risks present on the site. </w:t>
      </w:r>
      <w:r w:rsidRPr="34A39BD2" w:rsidR="4D0BB4F5">
        <w:rPr>
          <w:rFonts w:ascii="Avenir Next LT Pro" w:hAnsi="Avenir Next LT Pro" w:eastAsia="Avenir Next LT Pro" w:cs="Avenir Next LT Pro"/>
          <w:sz w:val="20"/>
          <w:szCs w:val="20"/>
        </w:rPr>
        <w:t xml:space="preserve">Another way that CDMs are </w:t>
      </w:r>
      <w:r w:rsidRPr="34A39BD2" w:rsidR="4D0BB4F5">
        <w:rPr>
          <w:rFonts w:ascii="Avenir Next LT Pro" w:hAnsi="Avenir Next LT Pro" w:eastAsia="Avenir Next LT Pro" w:cs="Avenir Next LT Pro"/>
          <w:sz w:val="20"/>
          <w:szCs w:val="20"/>
        </w:rPr>
        <w:t>enforce/complied with</w:t>
      </w:r>
      <w:r w:rsidRPr="34A39BD2" w:rsidR="4D0BB4F5">
        <w:rPr>
          <w:rFonts w:ascii="Avenir Next LT Pro" w:hAnsi="Avenir Next LT Pro" w:eastAsia="Avenir Next LT Pro" w:cs="Avenir Next LT Pro"/>
          <w:sz w:val="20"/>
          <w:szCs w:val="20"/>
        </w:rPr>
        <w:t xml:space="preserve"> on Croft Street is that under CDM regulations a PCI pack needs to be completed</w:t>
      </w:r>
      <w:r w:rsidRPr="34A39BD2" w:rsidR="6E63D10D">
        <w:rPr>
          <w:rFonts w:ascii="Avenir Next LT Pro" w:hAnsi="Avenir Next LT Pro" w:eastAsia="Avenir Next LT Pro" w:cs="Avenir Next LT Pro"/>
          <w:sz w:val="20"/>
          <w:szCs w:val="20"/>
        </w:rPr>
        <w:t xml:space="preserve"> by the client company and given to the designers and contractors before works begin.</w:t>
      </w:r>
      <w:r w:rsidRPr="34A39BD2" w:rsidR="5AFED5B5">
        <w:rPr>
          <w:rFonts w:ascii="Avenir Next LT Pro" w:hAnsi="Avenir Next LT Pro" w:eastAsia="Avenir Next LT Pro" w:cs="Avenir Next LT Pro"/>
          <w:sz w:val="20"/>
          <w:szCs w:val="20"/>
        </w:rPr>
        <w:t xml:space="preserve"> </w:t>
      </w:r>
      <w:r w:rsidRPr="34A39BD2" w:rsidR="6450A38B">
        <w:rPr>
          <w:rFonts w:ascii="Avenir Next LT Pro" w:hAnsi="Avenir Next LT Pro" w:eastAsia="Avenir Next LT Pro" w:cs="Avenir Next LT Pro"/>
          <w:sz w:val="20"/>
          <w:szCs w:val="20"/>
        </w:rPr>
        <w:t>Parrott, K (2025)</w:t>
      </w:r>
      <w:r w:rsidRPr="34A39BD2" w:rsidR="2C789759">
        <w:rPr>
          <w:rFonts w:ascii="Avenir Next LT Pro" w:hAnsi="Avenir Next LT Pro" w:eastAsia="Avenir Next LT Pro" w:cs="Avenir Next LT Pro"/>
          <w:sz w:val="20"/>
          <w:szCs w:val="20"/>
        </w:rPr>
        <w:t xml:space="preserve"> states</w:t>
      </w:r>
      <w:r w:rsidRPr="34A39BD2" w:rsidR="6450A38B">
        <w:rPr>
          <w:rFonts w:ascii="Avenir Next LT Pro" w:hAnsi="Avenir Next LT Pro" w:eastAsia="Avenir Next LT Pro" w:cs="Avenir Next LT Pro"/>
          <w:sz w:val="20"/>
          <w:szCs w:val="20"/>
        </w:rPr>
        <w:t>, a pre-construction information pack will usually consist of the project scope, how risks will be managed, highlights key risks and</w:t>
      </w:r>
      <w:r w:rsidRPr="34A39BD2" w:rsidR="6450A38B">
        <w:rPr>
          <w:rFonts w:ascii="Avenir Next LT Pro" w:hAnsi="Avenir Next LT Pro" w:eastAsia="Avenir Next LT Pro" w:cs="Avenir Next LT Pro"/>
          <w:sz w:val="20"/>
          <w:szCs w:val="20"/>
        </w:rPr>
        <w:t xml:space="preserve"> existing</w:t>
      </w:r>
      <w:r w:rsidRPr="34A39BD2" w:rsidR="656942FA">
        <w:rPr>
          <w:rFonts w:ascii="Avenir Next LT Pro" w:hAnsi="Avenir Next LT Pro" w:eastAsia="Avenir Next LT Pro" w:cs="Avenir Next LT Pro"/>
          <w:sz w:val="20"/>
          <w:szCs w:val="20"/>
        </w:rPr>
        <w:t xml:space="preserve"> health and safety file</w:t>
      </w:r>
      <w:r w:rsidRPr="34A39BD2" w:rsidR="245CF6F5">
        <w:rPr>
          <w:rFonts w:ascii="Avenir Next LT Pro" w:hAnsi="Avenir Next LT Pro" w:eastAsia="Avenir Next LT Pro" w:cs="Avenir Next LT Pro"/>
          <w:sz w:val="20"/>
          <w:szCs w:val="20"/>
        </w:rPr>
        <w:t>s. Minett, A (CHAS 2023) comments that a PCI pack is needed for constr</w:t>
      </w:r>
      <w:r w:rsidRPr="34A39BD2" w:rsidR="540F931E">
        <w:rPr>
          <w:rFonts w:ascii="Avenir Next LT Pro" w:hAnsi="Avenir Next LT Pro" w:eastAsia="Avenir Next LT Pro" w:cs="Avenir Next LT Pro"/>
          <w:sz w:val="20"/>
          <w:szCs w:val="20"/>
        </w:rPr>
        <w:t>uc</w:t>
      </w:r>
      <w:r w:rsidRPr="34A39BD2" w:rsidR="245CF6F5">
        <w:rPr>
          <w:rFonts w:ascii="Avenir Next LT Pro" w:hAnsi="Avenir Next LT Pro" w:eastAsia="Avenir Next LT Pro" w:cs="Avenir Next LT Pro"/>
          <w:sz w:val="20"/>
          <w:szCs w:val="20"/>
        </w:rPr>
        <w:t>tion projects</w:t>
      </w:r>
      <w:r w:rsidRPr="34A39BD2" w:rsidR="44343FF9">
        <w:rPr>
          <w:rFonts w:ascii="Avenir Next LT Pro" w:hAnsi="Avenir Next LT Pro" w:eastAsia="Avenir Next LT Pro" w:cs="Avenir Next LT Pro"/>
          <w:sz w:val="20"/>
          <w:szCs w:val="20"/>
        </w:rPr>
        <w:t>,</w:t>
      </w:r>
      <w:r w:rsidRPr="34A39BD2" w:rsidR="245CF6F5">
        <w:rPr>
          <w:rFonts w:ascii="Avenir Next LT Pro" w:hAnsi="Avenir Next LT Pro" w:eastAsia="Avenir Next LT Pro" w:cs="Avenir Next LT Pro"/>
          <w:sz w:val="20"/>
          <w:szCs w:val="20"/>
        </w:rPr>
        <w:t xml:space="preserve"> thus meaning Croft Street Block 2 would need one,</w:t>
      </w:r>
      <w:r w:rsidRPr="34A39BD2" w:rsidR="519C84DA">
        <w:rPr>
          <w:rFonts w:ascii="Avenir Next LT Pro" w:hAnsi="Avenir Next LT Pro" w:eastAsia="Avenir Next LT Pro" w:cs="Avenir Next LT Pro"/>
          <w:sz w:val="20"/>
          <w:szCs w:val="20"/>
        </w:rPr>
        <w:t xml:space="preserve"> </w:t>
      </w:r>
      <w:r w:rsidRPr="34A39BD2" w:rsidR="750690B7">
        <w:rPr>
          <w:rFonts w:ascii="Avenir Next LT Pro" w:hAnsi="Avenir Next LT Pro" w:eastAsia="Avenir Next LT Pro" w:cs="Avenir Next LT Pro"/>
          <w:sz w:val="20"/>
          <w:szCs w:val="20"/>
        </w:rPr>
        <w:t>because they manage risks, manage costs and ensure safety across all practical elements of the building's development. Due to this, the client in charge of Croft Street Block 2 would need to compile this pack and send it to relevant individuals so that risks are pr</w:t>
      </w:r>
      <w:r w:rsidRPr="34A39BD2" w:rsidR="23B592E7">
        <w:rPr>
          <w:rFonts w:ascii="Avenir Next LT Pro" w:hAnsi="Avenir Next LT Pro" w:eastAsia="Avenir Next LT Pro" w:cs="Avenir Next LT Pro"/>
          <w:sz w:val="20"/>
          <w:szCs w:val="20"/>
        </w:rPr>
        <w:t xml:space="preserve">epared for and that designs are compliant with other health and safety legislation. </w:t>
      </w:r>
      <w:r w:rsidRPr="34A39BD2" w:rsidR="67AC8382">
        <w:rPr>
          <w:rFonts w:ascii="Avenir Next LT Pro" w:hAnsi="Avenir Next LT Pro" w:eastAsia="Avenir Next LT Pro" w:cs="Avenir Next LT Pro"/>
          <w:sz w:val="20"/>
          <w:szCs w:val="20"/>
        </w:rPr>
        <w:t>Pasons</w:t>
      </w:r>
      <w:r w:rsidRPr="34A39BD2" w:rsidR="67AC8382">
        <w:rPr>
          <w:rFonts w:ascii="Avenir Next LT Pro" w:hAnsi="Avenir Next LT Pro" w:eastAsia="Avenir Next LT Pro" w:cs="Avenir Next LT Pro"/>
          <w:sz w:val="20"/>
          <w:szCs w:val="20"/>
        </w:rPr>
        <w:t xml:space="preserve">-Shepard, S (CHAS 2024) states that a construction phase plan needs to be done under CDM regulations to </w:t>
      </w:r>
      <w:r w:rsidRPr="34A39BD2" w:rsidR="67AC8382">
        <w:rPr>
          <w:rFonts w:ascii="Avenir Next LT Pro" w:hAnsi="Avenir Next LT Pro" w:eastAsia="Avenir Next LT Pro" w:cs="Avenir Next LT Pro"/>
          <w:sz w:val="20"/>
          <w:szCs w:val="20"/>
        </w:rPr>
        <w:t>ensue</w:t>
      </w:r>
      <w:r w:rsidRPr="34A39BD2" w:rsidR="67AC8382">
        <w:rPr>
          <w:rFonts w:ascii="Avenir Next LT Pro" w:hAnsi="Avenir Next LT Pro" w:eastAsia="Avenir Next LT Pro" w:cs="Avenir Next LT Pro"/>
          <w:sz w:val="20"/>
          <w:szCs w:val="20"/>
        </w:rPr>
        <w:t xml:space="preserve"> compliance. Shepard says that a </w:t>
      </w:r>
      <w:r w:rsidRPr="34A39BD2" w:rsidR="67AC8382">
        <w:rPr>
          <w:rFonts w:ascii="Avenir Next LT Pro" w:hAnsi="Avenir Next LT Pro" w:eastAsia="Avenir Next LT Pro" w:cs="Avenir Next LT Pro"/>
          <w:sz w:val="20"/>
          <w:szCs w:val="20"/>
        </w:rPr>
        <w:t>constrcution</w:t>
      </w:r>
      <w:r w:rsidRPr="34A39BD2" w:rsidR="67AC8382">
        <w:rPr>
          <w:rFonts w:ascii="Avenir Next LT Pro" w:hAnsi="Avenir Next LT Pro" w:eastAsia="Avenir Next LT Pro" w:cs="Avenir Next LT Pro"/>
          <w:sz w:val="20"/>
          <w:szCs w:val="20"/>
        </w:rPr>
        <w:t xml:space="preserve"> phase plan will set out a timeline of how risks </w:t>
      </w:r>
      <w:r w:rsidRPr="34A39BD2" w:rsidR="3328CF68">
        <w:rPr>
          <w:rFonts w:ascii="Avenir Next LT Pro" w:hAnsi="Avenir Next LT Pro" w:eastAsia="Avenir Next LT Pro" w:cs="Avenir Next LT Pro"/>
          <w:sz w:val="20"/>
          <w:szCs w:val="20"/>
        </w:rPr>
        <w:t xml:space="preserve">will be managed throughout the </w:t>
      </w:r>
      <w:r w:rsidRPr="34A39BD2" w:rsidR="3328CF68">
        <w:rPr>
          <w:rFonts w:ascii="Avenir Next LT Pro" w:hAnsi="Avenir Next LT Pro" w:eastAsia="Avenir Next LT Pro" w:cs="Avenir Next LT Pro"/>
          <w:sz w:val="20"/>
          <w:szCs w:val="20"/>
        </w:rPr>
        <w:t>constrcution</w:t>
      </w:r>
      <w:r w:rsidRPr="34A39BD2" w:rsidR="3328CF68">
        <w:rPr>
          <w:rFonts w:ascii="Avenir Next LT Pro" w:hAnsi="Avenir Next LT Pro" w:eastAsia="Avenir Next LT Pro" w:cs="Avenir Next LT Pro"/>
          <w:sz w:val="20"/>
          <w:szCs w:val="20"/>
        </w:rPr>
        <w:t xml:space="preserve"> phase of a project. It is important this is done to reduce health and safety risks, to ensure no legalities come from the project and that the project </w:t>
      </w:r>
      <w:r w:rsidRPr="34A39BD2" w:rsidR="3328CF68">
        <w:rPr>
          <w:rFonts w:ascii="Avenir Next LT Pro" w:hAnsi="Avenir Next LT Pro" w:eastAsia="Avenir Next LT Pro" w:cs="Avenir Next LT Pro"/>
          <w:sz w:val="20"/>
          <w:szCs w:val="20"/>
        </w:rPr>
        <w:t>remains</w:t>
      </w:r>
      <w:r w:rsidRPr="34A39BD2" w:rsidR="3328CF68">
        <w:rPr>
          <w:rFonts w:ascii="Avenir Next LT Pro" w:hAnsi="Avenir Next LT Pro" w:eastAsia="Avenir Next LT Pro" w:cs="Avenir Next LT Pro"/>
          <w:sz w:val="20"/>
          <w:szCs w:val="20"/>
        </w:rPr>
        <w:t xml:space="preserve"> efficient. CHASS set</w:t>
      </w:r>
      <w:r w:rsidRPr="34A39BD2" w:rsidR="632C17BB">
        <w:rPr>
          <w:rFonts w:ascii="Avenir Next LT Pro" w:hAnsi="Avenir Next LT Pro" w:eastAsia="Avenir Next LT Pro" w:cs="Avenir Next LT Pro"/>
          <w:sz w:val="20"/>
          <w:szCs w:val="20"/>
        </w:rPr>
        <w:t>s out that project details, risk assessments, method statements and roles and responsibilities must be set out in the construc</w:t>
      </w:r>
      <w:r w:rsidRPr="34A39BD2" w:rsidR="5E433912">
        <w:rPr>
          <w:rFonts w:ascii="Avenir Next LT Pro" w:hAnsi="Avenir Next LT Pro" w:eastAsia="Avenir Next LT Pro" w:cs="Avenir Next LT Pro"/>
          <w:sz w:val="20"/>
          <w:szCs w:val="20"/>
        </w:rPr>
        <w:t>tion phase plan and must be completed by the principal contractor.</w:t>
      </w:r>
      <w:r w:rsidRPr="34A39BD2" w:rsidR="513BF35F">
        <w:rPr>
          <w:rFonts w:ascii="Avenir Next LT Pro" w:hAnsi="Avenir Next LT Pro" w:eastAsia="Avenir Next LT Pro" w:cs="Avenir Next LT Pro"/>
          <w:sz w:val="20"/>
          <w:szCs w:val="20"/>
        </w:rPr>
        <w:t xml:space="preserve"> </w:t>
      </w:r>
      <w:r w:rsidRPr="34A39BD2" w:rsidR="2DC05D2C">
        <w:rPr>
          <w:rFonts w:ascii="Avenir Next LT Pro" w:hAnsi="Avenir Next LT Pro" w:eastAsia="Avenir Next LT Pro" w:cs="Avenir Next LT Pro"/>
          <w:sz w:val="20"/>
          <w:szCs w:val="20"/>
        </w:rPr>
        <w:t>Overall, CDM regulations are required to be followed during the process of Croft Street Block 2’s development as they need to be complied with to make sure health and safety is maintained and that no legalities issues arise from incompetence or lack of proper preventative measures in place for the p</w:t>
      </w:r>
      <w:r w:rsidRPr="34A39BD2" w:rsidR="42D19406">
        <w:rPr>
          <w:rFonts w:ascii="Avenir Next LT Pro" w:hAnsi="Avenir Next LT Pro" w:eastAsia="Avenir Next LT Pro" w:cs="Avenir Next LT Pro"/>
          <w:sz w:val="20"/>
          <w:szCs w:val="20"/>
        </w:rPr>
        <w:t xml:space="preserve">roject. </w:t>
      </w:r>
    </w:p>
    <w:p w:rsidR="006C3F0C" w:rsidP="006C3F0C" w:rsidRDefault="006C3F0C" w14:paraId="654EA3E8" w14:textId="6B8F8A64">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p>
    <w:p w:rsidR="28FD66E8" w:rsidP="34A39BD2" w:rsidRDefault="28FD66E8" w14:paraId="24183A85" w14:textId="71D58D01">
      <w:pPr>
        <w:pStyle w:val="Heading2"/>
        <w:suppressLineNumbers w:val="0"/>
        <w:bidi w:val="0"/>
        <w:spacing w:before="160" w:beforeAutospacing="off" w:after="80" w:afterAutospacing="off" w:line="279" w:lineRule="auto"/>
        <w:ind w:left="0" w:right="0"/>
        <w:jc w:val="left"/>
        <w:rPr>
          <w:rFonts w:ascii="Avenir Next LT Pro" w:hAnsi="Avenir Next LT Pro" w:eastAsia="Avenir Next LT Pro" w:cs="Avenir Next LT Pro"/>
        </w:rPr>
      </w:pPr>
      <w:bookmarkStart w:name="_Toc1777199690" w:id="1578290807"/>
      <w:r w:rsidRPr="34A39BD2" w:rsidR="28FD66E8">
        <w:rPr>
          <w:rFonts w:ascii="Avenir Next LT Pro" w:hAnsi="Avenir Next LT Pro" w:eastAsia="Avenir Next LT Pro" w:cs="Avenir Next LT Pro"/>
        </w:rPr>
        <w:t>Building Regulations 2010</w:t>
      </w:r>
      <w:bookmarkEnd w:id="1578290807"/>
    </w:p>
    <w:p w:rsidR="5E8D23B3" w:rsidP="34A39BD2" w:rsidRDefault="5E8D23B3" w14:paraId="3275705B" w14:textId="36167612">
      <w:pPr>
        <w:pStyle w:val="Normal"/>
        <w:bidi w:val="0"/>
        <w:rPr>
          <w:rFonts w:ascii="Avenir Next LT Pro" w:hAnsi="Avenir Next LT Pro" w:eastAsia="Avenir Next LT Pro" w:cs="Avenir Next LT Pro"/>
          <w:sz w:val="20"/>
          <w:szCs w:val="20"/>
        </w:rPr>
      </w:pPr>
      <w:r w:rsidRPr="34A39BD2" w:rsidR="5E8D23B3">
        <w:rPr>
          <w:rFonts w:ascii="Avenir Next LT Pro" w:hAnsi="Avenir Next LT Pro" w:eastAsia="Avenir Next LT Pro" w:cs="Avenir Next LT Pro"/>
          <w:sz w:val="20"/>
          <w:szCs w:val="20"/>
        </w:rPr>
        <w:t>In my opinion, the</w:t>
      </w:r>
      <w:r w:rsidRPr="34A39BD2" w:rsidR="5E8D23B3">
        <w:rPr>
          <w:rFonts w:ascii="Avenir Next LT Pro" w:hAnsi="Avenir Next LT Pro" w:eastAsia="Avenir Next LT Pro" w:cs="Avenir Next LT Pro"/>
          <w:sz w:val="20"/>
          <w:szCs w:val="20"/>
        </w:rPr>
        <w:t xml:space="preserve"> building regulations 2010 are relevant to Croft Street Block 2 and have several features that would affect the development credited to the </w:t>
      </w:r>
      <w:r w:rsidRPr="34A39BD2" w:rsidR="5E8D23B3">
        <w:rPr>
          <w:rFonts w:ascii="Avenir Next LT Pro" w:hAnsi="Avenir Next LT Pro" w:eastAsia="Avenir Next LT Pro" w:cs="Avenir Next LT Pro"/>
          <w:sz w:val="20"/>
          <w:szCs w:val="20"/>
        </w:rPr>
        <w:t>amount</w:t>
      </w:r>
      <w:r w:rsidRPr="34A39BD2" w:rsidR="5E8D23B3">
        <w:rPr>
          <w:rFonts w:ascii="Avenir Next LT Pro" w:hAnsi="Avenir Next LT Pro" w:eastAsia="Avenir Next LT Pro" w:cs="Avenir Next LT Pro"/>
          <w:sz w:val="20"/>
          <w:szCs w:val="20"/>
        </w:rPr>
        <w:t xml:space="preserve"> of procedures that need to be followed to ensure compliance with th</w:t>
      </w:r>
      <w:r w:rsidRPr="34A39BD2" w:rsidR="7FDC0251">
        <w:rPr>
          <w:rFonts w:ascii="Avenir Next LT Pro" w:hAnsi="Avenir Next LT Pro" w:eastAsia="Avenir Next LT Pro" w:cs="Avenir Next LT Pro"/>
          <w:sz w:val="20"/>
          <w:szCs w:val="20"/>
        </w:rPr>
        <w:t>ese regulations.</w:t>
      </w:r>
      <w:r w:rsidRPr="34A39BD2" w:rsidR="3D272B80">
        <w:rPr>
          <w:rFonts w:ascii="Avenir Next LT Pro" w:hAnsi="Avenir Next LT Pro" w:eastAsia="Avenir Next LT Pro" w:cs="Avenir Next LT Pro"/>
          <w:sz w:val="20"/>
          <w:szCs w:val="20"/>
        </w:rPr>
        <w:t xml:space="preserve"> Aviso states that the Building Regulations 2010 are “a set of legal requirements” for the construction or alteration of buildings in England and Wa</w:t>
      </w:r>
      <w:r w:rsidRPr="34A39BD2" w:rsidR="51A28CF6">
        <w:rPr>
          <w:rFonts w:ascii="Avenir Next LT Pro" w:hAnsi="Avenir Next LT Pro" w:eastAsia="Avenir Next LT Pro" w:cs="Avenir Next LT Pro"/>
          <w:sz w:val="20"/>
          <w:szCs w:val="20"/>
        </w:rPr>
        <w:t xml:space="preserve">les and they aim to improve the health and safety for future tenants of the building and the safety of individuals during the </w:t>
      </w:r>
      <w:r w:rsidRPr="34A39BD2" w:rsidR="51A28CF6">
        <w:rPr>
          <w:rFonts w:ascii="Avenir Next LT Pro" w:hAnsi="Avenir Next LT Pro" w:eastAsia="Avenir Next LT Pro" w:cs="Avenir Next LT Pro"/>
          <w:sz w:val="20"/>
          <w:szCs w:val="20"/>
        </w:rPr>
        <w:t>constrcution</w:t>
      </w:r>
      <w:r w:rsidRPr="34A39BD2" w:rsidR="51A28CF6">
        <w:rPr>
          <w:rFonts w:ascii="Avenir Next LT Pro" w:hAnsi="Avenir Next LT Pro" w:eastAsia="Avenir Next LT Pro" w:cs="Avenir Next LT Pro"/>
          <w:sz w:val="20"/>
          <w:szCs w:val="20"/>
        </w:rPr>
        <w:t xml:space="preserve"> on the project. </w:t>
      </w:r>
      <w:r w:rsidRPr="34A39BD2" w:rsidR="2BEC14BF">
        <w:rPr>
          <w:rFonts w:ascii="Avenir Next LT Pro" w:hAnsi="Avenir Next LT Pro" w:eastAsia="Avenir Next LT Pro" w:cs="Avenir Next LT Pro"/>
          <w:sz w:val="20"/>
          <w:szCs w:val="20"/>
        </w:rPr>
        <w:t xml:space="preserve">Designing Buildings comments that the Building Regulations 2010 are </w:t>
      </w:r>
      <w:r w:rsidRPr="34A39BD2" w:rsidR="2BEC14BF">
        <w:rPr>
          <w:rFonts w:ascii="Avenir Next LT Pro" w:hAnsi="Avenir Next LT Pro" w:eastAsia="Avenir Next LT Pro" w:cs="Avenir Next LT Pro"/>
          <w:sz w:val="20"/>
          <w:szCs w:val="20"/>
        </w:rPr>
        <w:t>imporatant</w:t>
      </w:r>
      <w:r w:rsidRPr="34A39BD2" w:rsidR="2BEC14BF">
        <w:rPr>
          <w:rFonts w:ascii="Avenir Next LT Pro" w:hAnsi="Avenir Next LT Pro" w:eastAsia="Avenir Next LT Pro" w:cs="Avenir Next LT Pro"/>
          <w:sz w:val="20"/>
          <w:szCs w:val="20"/>
        </w:rPr>
        <w:t xml:space="preserve"> and extremely relevant for all </w:t>
      </w:r>
      <w:r w:rsidRPr="34A39BD2" w:rsidR="2BEC14BF">
        <w:rPr>
          <w:rFonts w:ascii="Avenir Next LT Pro" w:hAnsi="Avenir Next LT Pro" w:eastAsia="Avenir Next LT Pro" w:cs="Avenir Next LT Pro"/>
          <w:sz w:val="20"/>
          <w:szCs w:val="20"/>
        </w:rPr>
        <w:t>constrcution</w:t>
      </w:r>
      <w:r w:rsidRPr="34A39BD2" w:rsidR="2BEC14BF">
        <w:rPr>
          <w:rFonts w:ascii="Avenir Next LT Pro" w:hAnsi="Avenir Next LT Pro" w:eastAsia="Avenir Next LT Pro" w:cs="Avenir Next LT Pro"/>
          <w:sz w:val="20"/>
          <w:szCs w:val="20"/>
        </w:rPr>
        <w:t xml:space="preserve"> projects as they set out </w:t>
      </w:r>
      <w:r w:rsidRPr="34A39BD2" w:rsidR="4C456044">
        <w:rPr>
          <w:rFonts w:ascii="Avenir Next LT Pro" w:hAnsi="Avenir Next LT Pro" w:eastAsia="Avenir Next LT Pro" w:cs="Avenir Next LT Pro"/>
          <w:sz w:val="20"/>
          <w:szCs w:val="20"/>
        </w:rPr>
        <w:t xml:space="preserve">what qualifies as ”building works”, what buildings are exempt from the regulations, what procedures should be followed dependant on the type of building and the requirements for specific elements of certain projects. </w:t>
      </w:r>
      <w:r w:rsidRPr="34A39BD2" w:rsidR="6F558DD3">
        <w:rPr>
          <w:rFonts w:ascii="Avenir Next LT Pro" w:hAnsi="Avenir Next LT Pro" w:eastAsia="Avenir Next LT Pro" w:cs="Avenir Next LT Pro"/>
          <w:sz w:val="20"/>
          <w:szCs w:val="20"/>
        </w:rPr>
        <w:t xml:space="preserve">The regulations oversee and manage procedures for building elements like structural integrity, fire safety, ventilation, </w:t>
      </w:r>
      <w:r w:rsidRPr="34A39BD2" w:rsidR="6F558DD3">
        <w:rPr>
          <w:rFonts w:ascii="Avenir Next LT Pro" w:hAnsi="Avenir Next LT Pro" w:eastAsia="Avenir Next LT Pro" w:cs="Avenir Next LT Pro"/>
          <w:sz w:val="20"/>
          <w:szCs w:val="20"/>
        </w:rPr>
        <w:t>drainage</w:t>
      </w:r>
      <w:r w:rsidRPr="34A39BD2" w:rsidR="6F558DD3">
        <w:rPr>
          <w:rFonts w:ascii="Avenir Next LT Pro" w:hAnsi="Avenir Next LT Pro" w:eastAsia="Avenir Next LT Pro" w:cs="Avenir Next LT Pro"/>
          <w:sz w:val="20"/>
          <w:szCs w:val="20"/>
        </w:rPr>
        <w:t xml:space="preserve"> and energy efficiency.</w:t>
      </w:r>
      <w:r w:rsidRPr="34A39BD2" w:rsidR="128902AC">
        <w:rPr>
          <w:rFonts w:ascii="Avenir Next LT Pro" w:hAnsi="Avenir Next LT Pro" w:eastAsia="Avenir Next LT Pro" w:cs="Avenir Next LT Pro"/>
          <w:sz w:val="20"/>
          <w:szCs w:val="20"/>
        </w:rPr>
        <w:t xml:space="preserve"> With the act being relevant to Croft Street Block 2 due to it being classed as a high-risk building under the BSA, the Building </w:t>
      </w:r>
      <w:r w:rsidRPr="34A39BD2" w:rsidR="128902AC">
        <w:rPr>
          <w:rFonts w:ascii="Avenir Next LT Pro" w:hAnsi="Avenir Next LT Pro" w:eastAsia="Avenir Next LT Pro" w:cs="Avenir Next LT Pro"/>
          <w:sz w:val="20"/>
          <w:szCs w:val="20"/>
        </w:rPr>
        <w:t>Regaultions</w:t>
      </w:r>
      <w:r w:rsidRPr="34A39BD2" w:rsidR="128902AC">
        <w:rPr>
          <w:rFonts w:ascii="Avenir Next LT Pro" w:hAnsi="Avenir Next LT Pro" w:eastAsia="Avenir Next LT Pro" w:cs="Avenir Next LT Pro"/>
          <w:sz w:val="20"/>
          <w:szCs w:val="20"/>
        </w:rPr>
        <w:t xml:space="preserve"> of 2010 are needed to be enforced for the project. The regulations are usually most enforced by site managers. There are several ways in which these regulations are </w:t>
      </w:r>
      <w:r w:rsidRPr="34A39BD2" w:rsidR="128902AC">
        <w:rPr>
          <w:rFonts w:ascii="Avenir Next LT Pro" w:hAnsi="Avenir Next LT Pro" w:eastAsia="Avenir Next LT Pro" w:cs="Avenir Next LT Pro"/>
          <w:sz w:val="20"/>
          <w:szCs w:val="20"/>
        </w:rPr>
        <w:t>complied with</w:t>
      </w:r>
      <w:r w:rsidRPr="34A39BD2" w:rsidR="49C6CFC8">
        <w:rPr>
          <w:rFonts w:ascii="Avenir Next LT Pro" w:hAnsi="Avenir Next LT Pro" w:eastAsia="Avenir Next LT Pro" w:cs="Avenir Next LT Pro"/>
          <w:sz w:val="20"/>
          <w:szCs w:val="20"/>
        </w:rPr>
        <w:t xml:space="preserve">, one way being </w:t>
      </w:r>
      <w:r w:rsidRPr="34A39BD2" w:rsidR="700F3D1A">
        <w:rPr>
          <w:rFonts w:ascii="Avenir Next LT Pro" w:hAnsi="Avenir Next LT Pro" w:eastAsia="Avenir Next LT Pro" w:cs="Avenir Next LT Pro"/>
          <w:sz w:val="20"/>
          <w:szCs w:val="20"/>
        </w:rPr>
        <w:t xml:space="preserve">ensuring there are adequate fire safety measures present on site during the </w:t>
      </w:r>
      <w:r w:rsidRPr="34A39BD2" w:rsidR="700F3D1A">
        <w:rPr>
          <w:rFonts w:ascii="Avenir Next LT Pro" w:hAnsi="Avenir Next LT Pro" w:eastAsia="Avenir Next LT Pro" w:cs="Avenir Next LT Pro"/>
          <w:sz w:val="20"/>
          <w:szCs w:val="20"/>
        </w:rPr>
        <w:t>constrcution</w:t>
      </w:r>
      <w:r w:rsidRPr="34A39BD2" w:rsidR="700F3D1A">
        <w:rPr>
          <w:rFonts w:ascii="Avenir Next LT Pro" w:hAnsi="Avenir Next LT Pro" w:eastAsia="Avenir Next LT Pro" w:cs="Avenir Next LT Pro"/>
          <w:sz w:val="20"/>
          <w:szCs w:val="20"/>
        </w:rPr>
        <w:t xml:space="preserve"> phase. It </w:t>
      </w:r>
      <w:r w:rsidRPr="34A39BD2" w:rsidR="700F3D1A">
        <w:rPr>
          <w:rFonts w:ascii="Avenir Next LT Pro" w:hAnsi="Avenir Next LT Pro" w:eastAsia="Avenir Next LT Pro" w:cs="Avenir Next LT Pro"/>
          <w:sz w:val="20"/>
          <w:szCs w:val="20"/>
        </w:rPr>
        <w:t>it's</w:t>
      </w:r>
      <w:r w:rsidRPr="34A39BD2" w:rsidR="700F3D1A">
        <w:rPr>
          <w:rFonts w:ascii="Avenir Next LT Pro" w:hAnsi="Avenir Next LT Pro" w:eastAsia="Avenir Next LT Pro" w:cs="Avenir Next LT Pro"/>
          <w:sz w:val="20"/>
          <w:szCs w:val="20"/>
        </w:rPr>
        <w:t xml:space="preserve"> important for site managers to ensure that the site is safe and protected from </w:t>
      </w:r>
      <w:r w:rsidRPr="34A39BD2" w:rsidR="02EE1EDA">
        <w:rPr>
          <w:rFonts w:ascii="Avenir Next LT Pro" w:hAnsi="Avenir Next LT Pro" w:eastAsia="Avenir Next LT Pro" w:cs="Avenir Next LT Pro"/>
          <w:sz w:val="20"/>
          <w:szCs w:val="20"/>
        </w:rPr>
        <w:t>p</w:t>
      </w:r>
      <w:r w:rsidRPr="34A39BD2" w:rsidR="529552B5">
        <w:rPr>
          <w:rFonts w:ascii="Avenir Next LT Pro" w:hAnsi="Avenir Next LT Pro" w:eastAsia="Avenir Next LT Pro" w:cs="Avenir Next LT Pro"/>
          <w:sz w:val="20"/>
          <w:szCs w:val="20"/>
        </w:rPr>
        <w:t>otential fire risks</w:t>
      </w:r>
      <w:r w:rsidRPr="34A39BD2" w:rsidR="5208FCC0">
        <w:rPr>
          <w:rFonts w:ascii="Avenir Next LT Pro" w:hAnsi="Avenir Next LT Pro" w:eastAsia="Avenir Next LT Pro" w:cs="Avenir Next LT Pro"/>
          <w:sz w:val="20"/>
          <w:szCs w:val="20"/>
        </w:rPr>
        <w:t xml:space="preserve">, </w:t>
      </w:r>
      <w:r w:rsidRPr="34A39BD2" w:rsidR="422C6877">
        <w:rPr>
          <w:rFonts w:ascii="Avenir Next LT Pro" w:hAnsi="Avenir Next LT Pro" w:eastAsia="Avenir Next LT Pro" w:cs="Avenir Next LT Pro"/>
          <w:sz w:val="20"/>
          <w:szCs w:val="20"/>
        </w:rPr>
        <w:t xml:space="preserve">this is usually done by making sure all contractors on site are properly inducted and are aware of what to do in the event of a fire(escape routes, assembly points etc) and by ensuring fire extinguishers are plotted around the site. Fire safety precautions are important as they need to be </w:t>
      </w:r>
      <w:r w:rsidRPr="34A39BD2" w:rsidR="422C6877">
        <w:rPr>
          <w:rFonts w:ascii="Avenir Next LT Pro" w:hAnsi="Avenir Next LT Pro" w:eastAsia="Avenir Next LT Pro" w:cs="Avenir Next LT Pro"/>
          <w:sz w:val="20"/>
          <w:szCs w:val="20"/>
        </w:rPr>
        <w:t>complied with</w:t>
      </w:r>
      <w:r w:rsidRPr="34A39BD2" w:rsidR="422C6877">
        <w:rPr>
          <w:rFonts w:ascii="Avenir Next LT Pro" w:hAnsi="Avenir Next LT Pro" w:eastAsia="Avenir Next LT Pro" w:cs="Avenir Next LT Pro"/>
          <w:sz w:val="20"/>
          <w:szCs w:val="20"/>
        </w:rPr>
        <w:t xml:space="preserve"> under the Building Regulations</w:t>
      </w:r>
      <w:r w:rsidRPr="34A39BD2" w:rsidR="28AB3792">
        <w:rPr>
          <w:rFonts w:ascii="Avenir Next LT Pro" w:hAnsi="Avenir Next LT Pro" w:eastAsia="Avenir Next LT Pro" w:cs="Avenir Next LT Pro"/>
          <w:sz w:val="20"/>
          <w:szCs w:val="20"/>
        </w:rPr>
        <w:t xml:space="preserve">. </w:t>
      </w:r>
      <w:r w:rsidRPr="34A39BD2" w:rsidR="2EFFE0B9">
        <w:rPr>
          <w:rFonts w:ascii="Avenir Next LT Pro" w:hAnsi="Avenir Next LT Pro" w:eastAsia="Avenir Next LT Pro" w:cs="Avenir Next LT Pro"/>
          <w:sz w:val="20"/>
          <w:szCs w:val="20"/>
        </w:rPr>
        <w:t xml:space="preserve">Another way that site managers would </w:t>
      </w:r>
      <w:r w:rsidRPr="34A39BD2" w:rsidR="2EFFE0B9">
        <w:rPr>
          <w:rFonts w:ascii="Avenir Next LT Pro" w:hAnsi="Avenir Next LT Pro" w:eastAsia="Avenir Next LT Pro" w:cs="Avenir Next LT Pro"/>
          <w:sz w:val="20"/>
          <w:szCs w:val="20"/>
        </w:rPr>
        <w:t>comply with</w:t>
      </w:r>
      <w:r w:rsidRPr="34A39BD2" w:rsidR="2EFFE0B9">
        <w:rPr>
          <w:rFonts w:ascii="Avenir Next LT Pro" w:hAnsi="Avenir Next LT Pro" w:eastAsia="Avenir Next LT Pro" w:cs="Avenir Next LT Pro"/>
          <w:sz w:val="20"/>
          <w:szCs w:val="20"/>
        </w:rPr>
        <w:t xml:space="preserve"> these regulations would be by conducting risk assessments and completing method statements.</w:t>
      </w:r>
      <w:r w:rsidRPr="34A39BD2" w:rsidR="1DCF1DCF">
        <w:rPr>
          <w:rFonts w:ascii="Avenir Next LT Pro" w:hAnsi="Avenir Next LT Pro" w:eastAsia="Avenir Next LT Pro" w:cs="Avenir Next LT Pro"/>
          <w:sz w:val="20"/>
          <w:szCs w:val="20"/>
        </w:rPr>
        <w:t xml:space="preserve"> Better known as RAMS, both documents ensure that risks are documented and that actions are noted to avoid the risk becoming a </w:t>
      </w:r>
      <w:r w:rsidRPr="34A39BD2" w:rsidR="1DCF1DCF">
        <w:rPr>
          <w:rFonts w:ascii="Avenir Next LT Pro" w:hAnsi="Avenir Next LT Pro" w:eastAsia="Avenir Next LT Pro" w:cs="Avenir Next LT Pro"/>
          <w:sz w:val="20"/>
          <w:szCs w:val="20"/>
        </w:rPr>
        <w:t>large scale</w:t>
      </w:r>
      <w:r w:rsidRPr="34A39BD2" w:rsidR="1DCF1DCF">
        <w:rPr>
          <w:rFonts w:ascii="Avenir Next LT Pro" w:hAnsi="Avenir Next LT Pro" w:eastAsia="Avenir Next LT Pro" w:cs="Avenir Next LT Pro"/>
          <w:sz w:val="20"/>
          <w:szCs w:val="20"/>
        </w:rPr>
        <w:t xml:space="preserve"> threat and managing its effects. </w:t>
      </w:r>
      <w:r w:rsidRPr="34A39BD2" w:rsidR="2EFFE0B9">
        <w:rPr>
          <w:rFonts w:ascii="Avenir Next LT Pro" w:hAnsi="Avenir Next LT Pro" w:eastAsia="Avenir Next LT Pro" w:cs="Avenir Next LT Pro"/>
          <w:sz w:val="20"/>
          <w:szCs w:val="20"/>
        </w:rPr>
        <w:t xml:space="preserve">A third way that they would </w:t>
      </w:r>
      <w:r w:rsidRPr="34A39BD2" w:rsidR="2EFFE0B9">
        <w:rPr>
          <w:rFonts w:ascii="Avenir Next LT Pro" w:hAnsi="Avenir Next LT Pro" w:eastAsia="Avenir Next LT Pro" w:cs="Avenir Next LT Pro"/>
          <w:sz w:val="20"/>
          <w:szCs w:val="20"/>
        </w:rPr>
        <w:t>comply with</w:t>
      </w:r>
      <w:r w:rsidRPr="34A39BD2" w:rsidR="2EFFE0B9">
        <w:rPr>
          <w:rFonts w:ascii="Avenir Next LT Pro" w:hAnsi="Avenir Next LT Pro" w:eastAsia="Avenir Next LT Pro" w:cs="Avenir Next LT Pro"/>
          <w:sz w:val="20"/>
          <w:szCs w:val="20"/>
        </w:rPr>
        <w:t xml:space="preserve"> these regulations would be by conducting a full survey of the building and enforcing certain regulations for contractors to follow. </w:t>
      </w:r>
      <w:r w:rsidRPr="34A39BD2" w:rsidR="730E1C56">
        <w:rPr>
          <w:rFonts w:ascii="Avenir Next LT Pro" w:hAnsi="Avenir Next LT Pro" w:eastAsia="Avenir Next LT Pro" w:cs="Avenir Next LT Pro"/>
          <w:sz w:val="20"/>
          <w:szCs w:val="20"/>
        </w:rPr>
        <w:t xml:space="preserve">  Conducting a full site survey will help site managers get a better idea of the type of building Croft Street is and the risks that are present within the building and how they can make alterations so that these risks are minimised if not eradicated.</w:t>
      </w:r>
    </w:p>
    <w:p w:rsidR="006C3F0C" w:rsidP="006C3F0C" w:rsidRDefault="006C3F0C" w14:paraId="3F91C969" w14:textId="54882096">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p>
    <w:p w:rsidR="611061C8" w:rsidP="006C3F0C" w:rsidRDefault="611061C8" w14:paraId="59405FC3" w14:textId="4D7A9260">
      <w:pPr>
        <w:pStyle w:val="Heading2"/>
        <w:bidi w:val="0"/>
        <w:rPr>
          <w:rFonts w:ascii="Avenir Next LT Pro" w:hAnsi="Avenir Next LT Pro" w:eastAsia="Avenir Next LT Pro" w:cs="Avenir Next LT Pro"/>
        </w:rPr>
      </w:pPr>
      <w:bookmarkStart w:name="_Toc1286115118" w:id="2042163351"/>
      <w:r w:rsidRPr="34A39BD2" w:rsidR="611061C8">
        <w:rPr>
          <w:rFonts w:ascii="Avenir Next LT Pro" w:hAnsi="Avenir Next LT Pro" w:eastAsia="Avenir Next LT Pro" w:cs="Avenir Next LT Pro"/>
        </w:rPr>
        <w:t>Conclusion</w:t>
      </w:r>
      <w:bookmarkEnd w:id="2042163351"/>
    </w:p>
    <w:p w:rsidR="0E3FCC65" w:rsidP="006C3F0C" w:rsidRDefault="0E3FCC65" w14:paraId="0B24316E" w14:textId="3BCDF83B">
      <w:pPr>
        <w:pStyle w:val="Normal"/>
        <w:bidi w:val="0"/>
        <w:rPr>
          <w:rFonts w:ascii="Avenir Next LT Pro" w:hAnsi="Avenir Next LT Pro" w:eastAsia="Avenir Next LT Pro" w:cs="Avenir Next LT Pro"/>
          <w:sz w:val="20"/>
          <w:szCs w:val="20"/>
        </w:rPr>
      </w:pPr>
      <w:r w:rsidRPr="34A39BD2" w:rsidR="2E0619F1">
        <w:rPr>
          <w:rFonts w:ascii="Avenir Next LT Pro" w:hAnsi="Avenir Next LT Pro" w:eastAsia="Avenir Next LT Pro" w:cs="Avenir Next LT Pro"/>
          <w:sz w:val="20"/>
          <w:szCs w:val="20"/>
        </w:rPr>
        <w:t>In conclusion, all legislation mentioned in the report will have an impact on Croft Street in some way. It is important for these recommendations to be made to ensure compliance with the relevant legislation so th</w:t>
      </w:r>
      <w:r w:rsidRPr="34A39BD2" w:rsidR="394262CA">
        <w:rPr>
          <w:rFonts w:ascii="Avenir Next LT Pro" w:hAnsi="Avenir Next LT Pro" w:eastAsia="Avenir Next LT Pro" w:cs="Avenir Next LT Pro"/>
          <w:sz w:val="20"/>
          <w:szCs w:val="20"/>
        </w:rPr>
        <w:t xml:space="preserve">at risks are minimised, mitigated and health and safety is priority in each stage of the development. Each act, bill and regulation plays a significant role in </w:t>
      </w:r>
      <w:r w:rsidRPr="34A39BD2" w:rsidR="394262CA">
        <w:rPr>
          <w:rFonts w:ascii="Avenir Next LT Pro" w:hAnsi="Avenir Next LT Pro" w:eastAsia="Avenir Next LT Pro" w:cs="Avenir Next LT Pro"/>
          <w:sz w:val="20"/>
          <w:szCs w:val="20"/>
        </w:rPr>
        <w:t>impacting</w:t>
      </w:r>
      <w:r w:rsidRPr="34A39BD2" w:rsidR="394262CA">
        <w:rPr>
          <w:rFonts w:ascii="Avenir Next LT Pro" w:hAnsi="Avenir Next LT Pro" w:eastAsia="Avenir Next LT Pro" w:cs="Avenir Next LT Pro"/>
          <w:sz w:val="20"/>
          <w:szCs w:val="20"/>
        </w:rPr>
        <w:t xml:space="preserve"> the project to prevent disasters</w:t>
      </w:r>
      <w:r w:rsidRPr="34A39BD2" w:rsidR="50F1287B">
        <w:rPr>
          <w:rFonts w:ascii="Avenir Next LT Pro" w:hAnsi="Avenir Next LT Pro" w:eastAsia="Avenir Next LT Pro" w:cs="Avenir Next LT Pro"/>
          <w:sz w:val="20"/>
          <w:szCs w:val="20"/>
        </w:rPr>
        <w:t xml:space="preserve"> during the projects constrcution as well as when the project is completed.</w:t>
      </w:r>
    </w:p>
    <w:p w:rsidR="006C3F0C" w:rsidP="006C3F0C" w:rsidRDefault="006C3F0C" w14:paraId="3A7706C0" w14:textId="2E2E412A">
      <w:pPr>
        <w:pStyle w:val="Normal"/>
        <w:bidi w:val="0"/>
        <w:rPr>
          <w:rFonts w:ascii="Avenir Next LT Pro" w:hAnsi="Avenir Next LT Pro" w:eastAsia="Avenir Next LT Pro" w:cs="Avenir Next LT Pro"/>
          <w:sz w:val="20"/>
          <w:szCs w:val="20"/>
        </w:rPr>
      </w:pPr>
    </w:p>
    <w:p w:rsidR="406BCB47" w:rsidP="006C3F0C" w:rsidRDefault="406BCB47" w14:paraId="169ADF13" w14:textId="00E721F0">
      <w:pPr>
        <w:pStyle w:val="Heading2"/>
        <w:bidi w:val="0"/>
        <w:rPr>
          <w:rFonts w:ascii="Avenir Next LT Pro" w:hAnsi="Avenir Next LT Pro" w:eastAsia="Avenir Next LT Pro" w:cs="Avenir Next LT Pro"/>
        </w:rPr>
      </w:pPr>
      <w:bookmarkStart w:name="_Toc1014442201" w:id="459461203"/>
      <w:r w:rsidRPr="34A39BD2" w:rsidR="406BCB47">
        <w:rPr>
          <w:rFonts w:ascii="Avenir Next LT Pro" w:hAnsi="Avenir Next LT Pro" w:eastAsia="Avenir Next LT Pro" w:cs="Avenir Next LT Pro"/>
        </w:rPr>
        <w:t xml:space="preserve">List of </w:t>
      </w:r>
      <w:r w:rsidRPr="34A39BD2" w:rsidR="406BCB47">
        <w:rPr>
          <w:rFonts w:ascii="Avenir Next LT Pro" w:hAnsi="Avenir Next LT Pro" w:eastAsia="Avenir Next LT Pro" w:cs="Avenir Next LT Pro"/>
        </w:rPr>
        <w:t>references</w:t>
      </w:r>
      <w:bookmarkEnd w:id="459461203"/>
    </w:p>
    <w:p w:rsidR="3F5E5F46" w:rsidP="34A39BD2" w:rsidRDefault="3F5E5F46" w14:paraId="7557492B" w14:textId="674F664E">
      <w:pPr>
        <w:pStyle w:val="Normal"/>
        <w:suppressLineNumbers w:val="0"/>
        <w:bidi w:val="0"/>
        <w:spacing w:before="0" w:beforeAutospacing="off" w:after="160" w:afterAutospacing="off" w:line="360" w:lineRule="auto"/>
        <w:ind w:left="0" w:right="0"/>
        <w:jc w:val="left"/>
        <w:rPr>
          <w:rFonts w:ascii="Avenir Next LT Pro" w:hAnsi="Avenir Next LT Pro" w:eastAsia="Avenir Next LT Pro" w:cs="Avenir Next LT Pro"/>
          <w:noProof w:val="0"/>
          <w:sz w:val="20"/>
          <w:szCs w:val="20"/>
          <w:lang w:val="en-GB"/>
        </w:rPr>
      </w:pPr>
      <w:r w:rsidRPr="34A39BD2" w:rsidR="3F5E5F46">
        <w:rPr>
          <w:rFonts w:ascii="Avenir Next LT Pro" w:hAnsi="Avenir Next LT Pro" w:eastAsia="Avenir Next LT Pro" w:cs="Avenir Next LT Pro"/>
          <w:noProof w:val="0"/>
          <w:sz w:val="20"/>
          <w:szCs w:val="20"/>
          <w:lang w:val="en-GB"/>
        </w:rPr>
        <w:t>. Aviso (</w:t>
      </w:r>
      <w:r w:rsidRPr="34A39BD2" w:rsidR="41DFE06A">
        <w:rPr>
          <w:rFonts w:ascii="Avenir Next LT Pro" w:hAnsi="Avenir Next LT Pro" w:eastAsia="Avenir Next LT Pro" w:cs="Avenir Next LT Pro"/>
          <w:noProof w:val="0"/>
          <w:sz w:val="20"/>
          <w:szCs w:val="20"/>
          <w:lang w:val="en-GB"/>
        </w:rPr>
        <w:t>no date</w:t>
      </w:r>
      <w:r w:rsidRPr="34A39BD2" w:rsidR="3F5E5F46">
        <w:rPr>
          <w:rFonts w:ascii="Avenir Next LT Pro" w:hAnsi="Avenir Next LT Pro" w:eastAsia="Avenir Next LT Pro" w:cs="Avenir Next LT Pro"/>
          <w:noProof w:val="0"/>
          <w:sz w:val="20"/>
          <w:szCs w:val="20"/>
          <w:lang w:val="en-GB"/>
        </w:rPr>
        <w:t xml:space="preserve">) </w:t>
      </w:r>
      <w:r w:rsidRPr="34A39BD2" w:rsidR="3F5E5F46">
        <w:rPr>
          <w:rFonts w:ascii="Avenir Next LT Pro" w:hAnsi="Avenir Next LT Pro" w:eastAsia="Avenir Next LT Pro" w:cs="Avenir Next LT Pro"/>
          <w:i w:val="1"/>
          <w:iCs w:val="1"/>
          <w:noProof w:val="0"/>
          <w:sz w:val="20"/>
          <w:szCs w:val="20"/>
          <w:lang w:val="en-GB"/>
        </w:rPr>
        <w:t>The Building Regulations 2010, No. 2214 (as amended)</w:t>
      </w:r>
      <w:r w:rsidRPr="34A39BD2" w:rsidR="3F5E5F46">
        <w:rPr>
          <w:rFonts w:ascii="Avenir Next LT Pro" w:hAnsi="Avenir Next LT Pro" w:eastAsia="Avenir Next LT Pro" w:cs="Avenir Next LT Pro"/>
          <w:noProof w:val="0"/>
          <w:sz w:val="20"/>
          <w:szCs w:val="20"/>
          <w:lang w:val="en-GB"/>
        </w:rPr>
        <w:t xml:space="preserve">. [online] Available at: </w:t>
      </w:r>
      <w:hyperlink r:id="R35b7a8765fe34f66">
        <w:r w:rsidRPr="34A39BD2" w:rsidR="3F5E5F46">
          <w:rPr>
            <w:rStyle w:val="Hyperlink"/>
            <w:rFonts w:ascii="Avenir Next LT Pro" w:hAnsi="Avenir Next LT Pro" w:eastAsia="Avenir Next LT Pro" w:cs="Avenir Next LT Pro"/>
            <w:noProof w:val="0"/>
            <w:sz w:val="20"/>
            <w:szCs w:val="20"/>
            <w:lang w:val="en-GB"/>
          </w:rPr>
          <w:t>https://www.avisoconsultancy.co.uk/legal-register/building-regulations-2010</w:t>
        </w:r>
      </w:hyperlink>
      <w:r w:rsidRPr="34A39BD2" w:rsidR="3F5E5F46">
        <w:rPr>
          <w:rFonts w:ascii="Avenir Next LT Pro" w:hAnsi="Avenir Next LT Pro" w:eastAsia="Avenir Next LT Pro" w:cs="Avenir Next LT Pro"/>
          <w:noProof w:val="0"/>
          <w:sz w:val="20"/>
          <w:szCs w:val="20"/>
          <w:lang w:val="en-GB"/>
        </w:rPr>
        <w:t>.</w:t>
      </w:r>
    </w:p>
    <w:p w:rsidR="3B1ABF56" w:rsidP="006C3F0C" w:rsidRDefault="3B1ABF56" w14:paraId="5F1005D0" w14:textId="57A1A0BE">
      <w:pPr>
        <w:pStyle w:val="Normal"/>
        <w:suppressLineNumbers w:val="0"/>
        <w:bidi w:val="0"/>
        <w:spacing w:line="360" w:lineRule="auto"/>
        <w:rPr>
          <w:rFonts w:ascii="Avenir Next LT Pro" w:hAnsi="Avenir Next LT Pro" w:eastAsia="Avenir Next LT Pro" w:cs="Avenir Next LT Pro"/>
          <w:noProof w:val="0"/>
          <w:sz w:val="20"/>
          <w:szCs w:val="20"/>
          <w:lang w:val="en-GB"/>
        </w:rPr>
      </w:pPr>
      <w:r w:rsidRPr="34A39BD2" w:rsidR="3B1ABF56">
        <w:rPr>
          <w:rFonts w:ascii="Avenir Next LT Pro" w:hAnsi="Avenir Next LT Pro" w:eastAsia="Avenir Next LT Pro" w:cs="Avenir Next LT Pro"/>
          <w:noProof w:val="0"/>
          <w:sz w:val="20"/>
          <w:szCs w:val="20"/>
          <w:lang w:val="en-GB"/>
        </w:rPr>
        <w:t xml:space="preserve">. </w:t>
      </w:r>
      <w:r w:rsidRPr="34A39BD2" w:rsidR="3B1ABF56">
        <w:rPr>
          <w:rFonts w:ascii="Avenir Next LT Pro" w:hAnsi="Avenir Next LT Pro" w:eastAsia="Avenir Next LT Pro" w:cs="Avenir Next LT Pro"/>
          <w:noProof w:val="0"/>
          <w:sz w:val="20"/>
          <w:szCs w:val="20"/>
          <w:lang w:val="en-GB"/>
        </w:rPr>
        <w:t xml:space="preserve">Bottle, A. (2026). </w:t>
      </w:r>
      <w:r w:rsidRPr="34A39BD2" w:rsidR="3B1ABF56">
        <w:rPr>
          <w:rFonts w:ascii="Avenir Next LT Pro" w:hAnsi="Avenir Next LT Pro" w:eastAsia="Avenir Next LT Pro" w:cs="Avenir Next LT Pro"/>
          <w:i w:val="1"/>
          <w:iCs w:val="1"/>
          <w:noProof w:val="0"/>
          <w:sz w:val="20"/>
          <w:szCs w:val="20"/>
          <w:lang w:val="en-GB"/>
        </w:rPr>
        <w:t>What is the Building Safety Act (2022)?</w:t>
      </w:r>
      <w:r w:rsidRPr="34A39BD2" w:rsidR="3B1ABF56">
        <w:rPr>
          <w:rFonts w:ascii="Avenir Next LT Pro" w:hAnsi="Avenir Next LT Pro" w:eastAsia="Avenir Next LT Pro" w:cs="Avenir Next LT Pro"/>
          <w:noProof w:val="0"/>
          <w:sz w:val="20"/>
          <w:szCs w:val="20"/>
          <w:lang w:val="en-GB"/>
        </w:rPr>
        <w:t xml:space="preserve"> [online] Institution of Civil Engineers (ICE). Available at: </w:t>
      </w:r>
      <w:hyperlink r:id="Re6cd97af15774a0c">
        <w:r w:rsidRPr="34A39BD2" w:rsidR="3B1ABF56">
          <w:rPr>
            <w:rStyle w:val="Hyperlink"/>
            <w:rFonts w:ascii="Avenir Next LT Pro" w:hAnsi="Avenir Next LT Pro" w:eastAsia="Avenir Next LT Pro" w:cs="Avenir Next LT Pro"/>
            <w:noProof w:val="0"/>
            <w:sz w:val="20"/>
            <w:szCs w:val="20"/>
            <w:lang w:val="en-GB"/>
          </w:rPr>
          <w:t>https://www.ice.org.uk/news-views-insights/inside-infrastructure/uk-building-safety-act-explained</w:t>
        </w:r>
      </w:hyperlink>
      <w:r w:rsidRPr="34A39BD2" w:rsidR="3B1ABF56">
        <w:rPr>
          <w:rFonts w:ascii="Avenir Next LT Pro" w:hAnsi="Avenir Next LT Pro" w:eastAsia="Avenir Next LT Pro" w:cs="Avenir Next LT Pro"/>
          <w:noProof w:val="0"/>
          <w:sz w:val="20"/>
          <w:szCs w:val="20"/>
          <w:lang w:val="en-GB"/>
        </w:rPr>
        <w:t>.</w:t>
      </w:r>
    </w:p>
    <w:p w:rsidR="7FAB3CE8" w:rsidP="34A39BD2" w:rsidRDefault="7FAB3CE8" w14:paraId="2626E54A" w14:textId="67E109D5">
      <w:pPr>
        <w:pStyle w:val="Normal"/>
        <w:suppressLineNumbers w:val="0"/>
        <w:bidi w:val="0"/>
        <w:spacing w:line="360" w:lineRule="auto"/>
        <w:rPr>
          <w:rFonts w:ascii="Avenir Next LT Pro" w:hAnsi="Avenir Next LT Pro" w:eastAsia="Avenir Next LT Pro" w:cs="Avenir Next LT Pro"/>
          <w:noProof w:val="0"/>
          <w:sz w:val="20"/>
          <w:szCs w:val="20"/>
          <w:lang w:val="en-GB"/>
        </w:rPr>
      </w:pPr>
      <w:r w:rsidRPr="34A39BD2" w:rsidR="7FAB3CE8">
        <w:rPr>
          <w:rFonts w:ascii="Avenir Next LT Pro" w:hAnsi="Avenir Next LT Pro" w:eastAsia="Avenir Next LT Pro" w:cs="Avenir Next LT Pro"/>
          <w:noProof w:val="0"/>
          <w:sz w:val="20"/>
          <w:szCs w:val="20"/>
          <w:lang w:val="en-GB"/>
        </w:rPr>
        <w:t xml:space="preserve">. </w:t>
      </w:r>
      <w:r w:rsidRPr="34A39BD2" w:rsidR="7FAB3CE8">
        <w:rPr>
          <w:rFonts w:ascii="Avenir Next LT Pro" w:hAnsi="Avenir Next LT Pro" w:eastAsia="Avenir Next LT Pro" w:cs="Avenir Next LT Pro"/>
          <w:noProof w:val="0"/>
          <w:sz w:val="20"/>
          <w:szCs w:val="20"/>
          <w:lang w:val="en-GB"/>
        </w:rPr>
        <w:t xml:space="preserve">CDM regulations (2015). </w:t>
      </w:r>
      <w:r w:rsidRPr="34A39BD2" w:rsidR="7FAB3CE8">
        <w:rPr>
          <w:rFonts w:ascii="Avenir Next LT Pro" w:hAnsi="Avenir Next LT Pro" w:eastAsia="Avenir Next LT Pro" w:cs="Avenir Next LT Pro"/>
          <w:i w:val="1"/>
          <w:iCs w:val="1"/>
          <w:noProof w:val="0"/>
          <w:sz w:val="20"/>
          <w:szCs w:val="20"/>
          <w:lang w:val="en-GB"/>
        </w:rPr>
        <w:t>What are the CDM Regulations?</w:t>
      </w:r>
      <w:r w:rsidRPr="34A39BD2" w:rsidR="7FAB3CE8">
        <w:rPr>
          <w:rFonts w:ascii="Avenir Next LT Pro" w:hAnsi="Avenir Next LT Pro" w:eastAsia="Avenir Next LT Pro" w:cs="Avenir Next LT Pro"/>
          <w:noProof w:val="0"/>
          <w:sz w:val="20"/>
          <w:szCs w:val="20"/>
          <w:lang w:val="en-GB"/>
        </w:rPr>
        <w:t xml:space="preserve"> [online] Cdm-2015-regulations.co.uk. Available at: </w:t>
      </w:r>
      <w:hyperlink r:id="R8eef52e586854bc4">
        <w:r w:rsidRPr="34A39BD2" w:rsidR="7FAB3CE8">
          <w:rPr>
            <w:rStyle w:val="Hyperlink"/>
            <w:rFonts w:ascii="Avenir Next LT Pro" w:hAnsi="Avenir Next LT Pro" w:eastAsia="Avenir Next LT Pro" w:cs="Avenir Next LT Pro"/>
            <w:noProof w:val="0"/>
            <w:sz w:val="20"/>
            <w:szCs w:val="20"/>
            <w:lang w:val="en-GB"/>
          </w:rPr>
          <w:t>https://www.cdm-2015-regulations.co.uk/</w:t>
        </w:r>
      </w:hyperlink>
      <w:r w:rsidRPr="34A39BD2" w:rsidR="7FAB3CE8">
        <w:rPr>
          <w:rFonts w:ascii="Avenir Next LT Pro" w:hAnsi="Avenir Next LT Pro" w:eastAsia="Avenir Next LT Pro" w:cs="Avenir Next LT Pro"/>
          <w:noProof w:val="0"/>
          <w:sz w:val="20"/>
          <w:szCs w:val="20"/>
          <w:lang w:val="en-GB"/>
        </w:rPr>
        <w:t>.</w:t>
      </w:r>
    </w:p>
    <w:p w:rsidR="31AE76BA" w:rsidP="34A39BD2" w:rsidRDefault="31AE76BA" w14:paraId="406C6916" w14:textId="5676E312">
      <w:pPr>
        <w:pStyle w:val="Normal"/>
        <w:suppressLineNumbers w:val="0"/>
        <w:bidi w:val="0"/>
        <w:spacing w:before="0" w:beforeAutospacing="off" w:after="160" w:afterAutospacing="off" w:line="360" w:lineRule="auto"/>
        <w:ind w:left="0" w:right="0"/>
        <w:jc w:val="left"/>
        <w:rPr>
          <w:rFonts w:ascii="Avenir Next LT Pro" w:hAnsi="Avenir Next LT Pro" w:eastAsia="Avenir Next LT Pro" w:cs="Avenir Next LT Pro"/>
          <w:noProof w:val="0"/>
          <w:sz w:val="20"/>
          <w:szCs w:val="20"/>
          <w:lang w:val="en-GB"/>
        </w:rPr>
      </w:pPr>
      <w:r w:rsidRPr="34A39BD2" w:rsidR="31AE76BA">
        <w:rPr>
          <w:rFonts w:ascii="Avenir Next LT Pro" w:hAnsi="Avenir Next LT Pro" w:eastAsia="Avenir Next LT Pro" w:cs="Avenir Next LT Pro"/>
          <w:noProof w:val="0"/>
          <w:sz w:val="20"/>
          <w:szCs w:val="20"/>
          <w:lang w:val="en-GB"/>
        </w:rPr>
        <w:t xml:space="preserve">. De-signing Buildings (no date). </w:t>
      </w:r>
      <w:r w:rsidRPr="34A39BD2" w:rsidR="31AE76BA">
        <w:rPr>
          <w:rFonts w:ascii="Avenir Next LT Pro" w:hAnsi="Avenir Next LT Pro" w:eastAsia="Avenir Next LT Pro" w:cs="Avenir Next LT Pro"/>
          <w:i w:val="1"/>
          <w:iCs w:val="1"/>
          <w:noProof w:val="0"/>
          <w:sz w:val="20"/>
          <w:szCs w:val="20"/>
          <w:lang w:val="en-GB"/>
        </w:rPr>
        <w:t>Building regulations</w:t>
      </w:r>
      <w:r w:rsidRPr="34A39BD2" w:rsidR="31AE76BA">
        <w:rPr>
          <w:rFonts w:ascii="Avenir Next LT Pro" w:hAnsi="Avenir Next LT Pro" w:eastAsia="Avenir Next LT Pro" w:cs="Avenir Next LT Pro"/>
          <w:noProof w:val="0"/>
          <w:sz w:val="20"/>
          <w:szCs w:val="20"/>
          <w:lang w:val="en-GB"/>
        </w:rPr>
        <w:t xml:space="preserve">. [online] Available at: </w:t>
      </w:r>
      <w:hyperlink r:id="Re1af58dc335f4216">
        <w:r w:rsidRPr="34A39BD2" w:rsidR="31AE76BA">
          <w:rPr>
            <w:rStyle w:val="Hyperlink"/>
            <w:rFonts w:ascii="Avenir Next LT Pro" w:hAnsi="Avenir Next LT Pro" w:eastAsia="Avenir Next LT Pro" w:cs="Avenir Next LT Pro"/>
            <w:noProof w:val="0"/>
            <w:sz w:val="20"/>
            <w:szCs w:val="20"/>
            <w:lang w:val="en-GB"/>
          </w:rPr>
          <w:t>https://www.designingbuildings.co.uk/wiki/Building_regulations#What_are_the_building_regulations_for.3F</w:t>
        </w:r>
      </w:hyperlink>
      <w:r w:rsidRPr="34A39BD2" w:rsidR="31AE76BA">
        <w:rPr>
          <w:rFonts w:ascii="Avenir Next LT Pro" w:hAnsi="Avenir Next LT Pro" w:eastAsia="Avenir Next LT Pro" w:cs="Avenir Next LT Pro"/>
          <w:noProof w:val="0"/>
          <w:sz w:val="20"/>
          <w:szCs w:val="20"/>
          <w:lang w:val="en-GB"/>
        </w:rPr>
        <w:t>.</w:t>
      </w:r>
    </w:p>
    <w:p w:rsidR="1E544D05" w:rsidP="006C3F0C" w:rsidRDefault="1E544D05" w14:paraId="7DE38046" w14:textId="3F3CB0EE">
      <w:pPr>
        <w:pStyle w:val="Normal"/>
        <w:suppressLineNumbers w:val="0"/>
        <w:bidi w:val="0"/>
        <w:spacing w:line="360" w:lineRule="auto"/>
        <w:rPr>
          <w:rFonts w:ascii="Avenir Next LT Pro" w:hAnsi="Avenir Next LT Pro" w:eastAsia="Avenir Next LT Pro" w:cs="Avenir Next LT Pro"/>
          <w:noProof w:val="0"/>
          <w:sz w:val="20"/>
          <w:szCs w:val="20"/>
          <w:lang w:val="en-GB"/>
        </w:rPr>
      </w:pPr>
      <w:r w:rsidRPr="006C3F0C" w:rsidR="1E544D05">
        <w:rPr>
          <w:rFonts w:ascii="Avenir Next LT Pro" w:hAnsi="Avenir Next LT Pro" w:eastAsia="Avenir Next LT Pro" w:cs="Avenir Next LT Pro"/>
          <w:noProof w:val="0"/>
          <w:sz w:val="20"/>
          <w:szCs w:val="20"/>
          <w:lang w:val="en-GB"/>
        </w:rPr>
        <w:t xml:space="preserve">. Equans.co.uk. (2021). </w:t>
      </w:r>
      <w:r w:rsidRPr="006C3F0C" w:rsidR="1E544D05">
        <w:rPr>
          <w:rFonts w:ascii="Avenir Next LT Pro" w:hAnsi="Avenir Next LT Pro" w:eastAsia="Avenir Next LT Pro" w:cs="Avenir Next LT Pro"/>
          <w:i w:val="1"/>
          <w:iCs w:val="1"/>
          <w:noProof w:val="0"/>
          <w:sz w:val="20"/>
          <w:szCs w:val="20"/>
          <w:lang w:val="en-GB"/>
        </w:rPr>
        <w:t>The Building Safety Act</w:t>
      </w:r>
      <w:r w:rsidRPr="006C3F0C" w:rsidR="1E544D05">
        <w:rPr>
          <w:rFonts w:ascii="Avenir Next LT Pro" w:hAnsi="Avenir Next LT Pro" w:eastAsia="Avenir Next LT Pro" w:cs="Avenir Next LT Pro"/>
          <w:noProof w:val="0"/>
          <w:sz w:val="20"/>
          <w:szCs w:val="20"/>
          <w:lang w:val="en-GB"/>
        </w:rPr>
        <w:t xml:space="preserve">. [online] Available at: </w:t>
      </w:r>
      <w:hyperlink r:id="R9cd4ee85ab4f48b4">
        <w:r w:rsidRPr="006C3F0C" w:rsidR="1E544D05">
          <w:rPr>
            <w:rStyle w:val="Hyperlink"/>
            <w:rFonts w:ascii="Avenir Next LT Pro" w:hAnsi="Avenir Next LT Pro" w:eastAsia="Avenir Next LT Pro" w:cs="Avenir Next LT Pro"/>
            <w:noProof w:val="0"/>
            <w:sz w:val="20"/>
            <w:szCs w:val="20"/>
            <w:lang w:val="en-GB"/>
          </w:rPr>
          <w:t>https://www.equans.co.uk/our-expertise/building-safety-act</w:t>
        </w:r>
      </w:hyperlink>
      <w:r w:rsidRPr="006C3F0C" w:rsidR="1E544D05">
        <w:rPr>
          <w:rFonts w:ascii="Avenir Next LT Pro" w:hAnsi="Avenir Next LT Pro" w:eastAsia="Avenir Next LT Pro" w:cs="Avenir Next LT Pro"/>
          <w:noProof w:val="0"/>
          <w:sz w:val="20"/>
          <w:szCs w:val="20"/>
          <w:lang w:val="en-GB"/>
        </w:rPr>
        <w:t>.</w:t>
      </w:r>
    </w:p>
    <w:p w:rsidR="1E544D05" w:rsidP="006C3F0C" w:rsidRDefault="1E544D05" w14:paraId="7AE53B3C" w14:textId="1D33E039">
      <w:pPr>
        <w:pStyle w:val="Normal"/>
        <w:suppressLineNumbers w:val="0"/>
        <w:bidi w:val="0"/>
        <w:spacing w:before="0" w:beforeAutospacing="off" w:after="160" w:afterAutospacing="off" w:line="360" w:lineRule="auto"/>
        <w:ind w:left="0" w:right="0"/>
        <w:jc w:val="left"/>
        <w:rPr>
          <w:rFonts w:ascii="Avenir Next LT Pro" w:hAnsi="Avenir Next LT Pro" w:eastAsia="Avenir Next LT Pro" w:cs="Avenir Next LT Pro"/>
          <w:noProof w:val="0"/>
          <w:sz w:val="20"/>
          <w:szCs w:val="20"/>
          <w:lang w:val="en-GB"/>
        </w:rPr>
      </w:pPr>
      <w:r w:rsidRPr="006C3F0C" w:rsidR="1E544D05">
        <w:rPr>
          <w:rFonts w:ascii="Avenir Next LT Pro" w:hAnsi="Avenir Next LT Pro" w:eastAsia="Avenir Next LT Pro" w:cs="Avenir Next LT Pro"/>
          <w:noProof w:val="0"/>
          <w:sz w:val="20"/>
          <w:szCs w:val="20"/>
          <w:lang w:val="en-GB"/>
        </w:rPr>
        <w:t xml:space="preserve">. FBU (2018). </w:t>
      </w:r>
      <w:r w:rsidRPr="006C3F0C" w:rsidR="1E544D05">
        <w:rPr>
          <w:rFonts w:ascii="Avenir Next LT Pro" w:hAnsi="Avenir Next LT Pro" w:eastAsia="Avenir Next LT Pro" w:cs="Avenir Next LT Pro"/>
          <w:i w:val="1"/>
          <w:iCs w:val="1"/>
          <w:noProof w:val="0"/>
          <w:sz w:val="20"/>
          <w:szCs w:val="20"/>
          <w:lang w:val="en-GB"/>
        </w:rPr>
        <w:t>The Grenfell Tower fire: Background to an atrocity | Fire Brigades Union</w:t>
      </w:r>
      <w:r w:rsidRPr="006C3F0C" w:rsidR="1E544D05">
        <w:rPr>
          <w:rFonts w:ascii="Avenir Next LT Pro" w:hAnsi="Avenir Next LT Pro" w:eastAsia="Avenir Next LT Pro" w:cs="Avenir Next LT Pro"/>
          <w:noProof w:val="0"/>
          <w:sz w:val="20"/>
          <w:szCs w:val="20"/>
          <w:lang w:val="en-GB"/>
        </w:rPr>
        <w:t xml:space="preserve">. [online] Available at: </w:t>
      </w:r>
      <w:hyperlink r:id="R8d10c4a11dc84a0c">
        <w:r w:rsidRPr="006C3F0C" w:rsidR="1E544D05">
          <w:rPr>
            <w:rStyle w:val="Hyperlink"/>
            <w:rFonts w:ascii="Avenir Next LT Pro" w:hAnsi="Avenir Next LT Pro" w:eastAsia="Avenir Next LT Pro" w:cs="Avenir Next LT Pro"/>
            <w:noProof w:val="0"/>
            <w:sz w:val="20"/>
            <w:szCs w:val="20"/>
            <w:lang w:val="en-GB"/>
          </w:rPr>
          <w:t>https://www.fbu.org.uk/publications/grenfell-tower-fire-background-atrocity</w:t>
        </w:r>
      </w:hyperlink>
      <w:r w:rsidRPr="006C3F0C" w:rsidR="1E544D05">
        <w:rPr>
          <w:rFonts w:ascii="Avenir Next LT Pro" w:hAnsi="Avenir Next LT Pro" w:eastAsia="Avenir Next LT Pro" w:cs="Avenir Next LT Pro"/>
          <w:noProof w:val="0"/>
          <w:sz w:val="20"/>
          <w:szCs w:val="20"/>
          <w:lang w:val="en-GB"/>
        </w:rPr>
        <w:t>.</w:t>
      </w:r>
    </w:p>
    <w:p w:rsidR="70FE52BA" w:rsidP="006C3F0C" w:rsidRDefault="70FE52BA" w14:paraId="4BFA42AB" w14:textId="79CE8D4C">
      <w:pPr>
        <w:pStyle w:val="Normal"/>
        <w:bidi w:val="0"/>
        <w:spacing w:line="360" w:lineRule="auto"/>
        <w:rPr>
          <w:rFonts w:ascii="Avenir Next LT Pro" w:hAnsi="Avenir Next LT Pro" w:eastAsia="Avenir Next LT Pro" w:cs="Avenir Next LT Pro"/>
          <w:noProof w:val="0"/>
          <w:sz w:val="20"/>
          <w:szCs w:val="20"/>
          <w:lang w:val="en-GB"/>
        </w:rPr>
      </w:pPr>
      <w:r w:rsidRPr="006C3F0C" w:rsidR="70FE52BA">
        <w:rPr>
          <w:rFonts w:ascii="Avenir Next LT Pro" w:hAnsi="Avenir Next LT Pro" w:eastAsia="Avenir Next LT Pro" w:cs="Avenir Next LT Pro"/>
          <w:noProof w:val="0"/>
          <w:sz w:val="20"/>
          <w:szCs w:val="20"/>
          <w:lang w:val="en-GB"/>
        </w:rPr>
        <w:t xml:space="preserve">. </w:t>
      </w:r>
      <w:r w:rsidRPr="006C3F0C" w:rsidR="70FE52BA">
        <w:rPr>
          <w:rFonts w:ascii="Avenir Next LT Pro" w:hAnsi="Avenir Next LT Pro" w:eastAsia="Avenir Next LT Pro" w:cs="Avenir Next LT Pro"/>
          <w:noProof w:val="0"/>
          <w:sz w:val="20"/>
          <w:szCs w:val="20"/>
          <w:lang w:val="en-GB"/>
        </w:rPr>
        <w:t xml:space="preserve">GOV.UK. (2022). </w:t>
      </w:r>
      <w:r w:rsidRPr="006C3F0C" w:rsidR="70FE52BA">
        <w:rPr>
          <w:rFonts w:ascii="Avenir Next LT Pro" w:hAnsi="Avenir Next LT Pro" w:eastAsia="Avenir Next LT Pro" w:cs="Avenir Next LT Pro"/>
          <w:i w:val="1"/>
          <w:iCs w:val="1"/>
          <w:noProof w:val="0"/>
          <w:sz w:val="20"/>
          <w:szCs w:val="20"/>
          <w:lang w:val="en-GB"/>
        </w:rPr>
        <w:t>The Building Safety Act</w:t>
      </w:r>
      <w:r w:rsidRPr="006C3F0C" w:rsidR="70FE52BA">
        <w:rPr>
          <w:rFonts w:ascii="Avenir Next LT Pro" w:hAnsi="Avenir Next LT Pro" w:eastAsia="Avenir Next LT Pro" w:cs="Avenir Next LT Pro"/>
          <w:noProof w:val="0"/>
          <w:sz w:val="20"/>
          <w:szCs w:val="20"/>
          <w:lang w:val="en-GB"/>
        </w:rPr>
        <w:t xml:space="preserve">. [online] Available at: </w:t>
      </w:r>
      <w:hyperlink r:id="R85416a7390e048e2">
        <w:r w:rsidRPr="006C3F0C" w:rsidR="70FE52BA">
          <w:rPr>
            <w:rStyle w:val="Hyperlink"/>
            <w:rFonts w:ascii="Avenir Next LT Pro" w:hAnsi="Avenir Next LT Pro" w:eastAsia="Avenir Next LT Pro" w:cs="Avenir Next LT Pro"/>
            <w:noProof w:val="0"/>
            <w:sz w:val="20"/>
            <w:szCs w:val="20"/>
            <w:lang w:val="en-GB"/>
          </w:rPr>
          <w:t>https://www.gov.uk/guidance/the-building-safety-act</w:t>
        </w:r>
      </w:hyperlink>
      <w:r w:rsidRPr="006C3F0C" w:rsidR="70FE52BA">
        <w:rPr>
          <w:rFonts w:ascii="Avenir Next LT Pro" w:hAnsi="Avenir Next LT Pro" w:eastAsia="Avenir Next LT Pro" w:cs="Avenir Next LT Pro"/>
          <w:noProof w:val="0"/>
          <w:sz w:val="20"/>
          <w:szCs w:val="20"/>
          <w:lang w:val="en-GB"/>
        </w:rPr>
        <w:t>.</w:t>
      </w:r>
    </w:p>
    <w:p w:rsidR="56086724" w:rsidP="006C3F0C" w:rsidRDefault="56086724" w14:paraId="0C8E48D6" w14:textId="557AA7B6">
      <w:pPr>
        <w:pStyle w:val="Normal"/>
        <w:bidi w:val="0"/>
        <w:spacing w:line="360" w:lineRule="auto"/>
        <w:rPr>
          <w:rFonts w:ascii="Avenir Next LT Pro" w:hAnsi="Avenir Next LT Pro" w:eastAsia="Avenir Next LT Pro" w:cs="Avenir Next LT Pro"/>
          <w:noProof w:val="0"/>
          <w:sz w:val="20"/>
          <w:szCs w:val="20"/>
          <w:lang w:val="en-GB"/>
        </w:rPr>
      </w:pPr>
      <w:r w:rsidRPr="006C3F0C" w:rsidR="56086724">
        <w:rPr>
          <w:rFonts w:ascii="Avenir Next LT Pro" w:hAnsi="Avenir Next LT Pro" w:eastAsia="Avenir Next LT Pro" w:cs="Avenir Next LT Pro"/>
          <w:noProof w:val="0"/>
          <w:sz w:val="20"/>
          <w:szCs w:val="20"/>
          <w:lang w:val="en-GB"/>
        </w:rPr>
        <w:t xml:space="preserve">. GOV.UK. (no date). </w:t>
      </w:r>
      <w:r w:rsidRPr="006C3F0C" w:rsidR="56086724">
        <w:rPr>
          <w:rFonts w:ascii="Avenir Next LT Pro" w:hAnsi="Avenir Next LT Pro" w:eastAsia="Avenir Next LT Pro" w:cs="Avenir Next LT Pro"/>
          <w:i w:val="1"/>
          <w:iCs w:val="1"/>
          <w:noProof w:val="0"/>
          <w:sz w:val="20"/>
          <w:szCs w:val="20"/>
          <w:lang w:val="en-GB"/>
        </w:rPr>
        <w:t>Building control regime for higher-risk buildings (Gateways 2 and 3): factsheet</w:t>
      </w:r>
      <w:r w:rsidRPr="006C3F0C" w:rsidR="56086724">
        <w:rPr>
          <w:rFonts w:ascii="Avenir Next LT Pro" w:hAnsi="Avenir Next LT Pro" w:eastAsia="Avenir Next LT Pro" w:cs="Avenir Next LT Pro"/>
          <w:noProof w:val="0"/>
          <w:sz w:val="20"/>
          <w:szCs w:val="20"/>
          <w:lang w:val="en-GB"/>
        </w:rPr>
        <w:t xml:space="preserve">. [online] Available at: </w:t>
      </w:r>
      <w:hyperlink r:id="R52db05954d1945e4">
        <w:r w:rsidRPr="006C3F0C" w:rsidR="56086724">
          <w:rPr>
            <w:rStyle w:val="Hyperlink"/>
            <w:rFonts w:ascii="Avenir Next LT Pro" w:hAnsi="Avenir Next LT Pro" w:eastAsia="Avenir Next LT Pro" w:cs="Avenir Next LT Pro"/>
            <w:noProof w:val="0"/>
            <w:sz w:val="20"/>
            <w:szCs w:val="20"/>
            <w:lang w:val="en-GB"/>
          </w:rPr>
          <w:t>https://www.gov.uk/government/publications/building-safety-bill-factsheets/building-control-regime-for-higher-risk-buildings-gateways-2-and-3-factsheet</w:t>
        </w:r>
      </w:hyperlink>
      <w:r w:rsidRPr="006C3F0C" w:rsidR="56086724">
        <w:rPr>
          <w:rFonts w:ascii="Avenir Next LT Pro" w:hAnsi="Avenir Next LT Pro" w:eastAsia="Avenir Next LT Pro" w:cs="Avenir Next LT Pro"/>
          <w:noProof w:val="0"/>
          <w:sz w:val="20"/>
          <w:szCs w:val="20"/>
          <w:lang w:val="en-GB"/>
        </w:rPr>
        <w:t>.</w:t>
      </w:r>
    </w:p>
    <w:p w:rsidR="39E5FCB0" w:rsidP="006C3F0C" w:rsidRDefault="39E5FCB0" w14:paraId="41A12CE3" w14:textId="13B8FDA0">
      <w:pPr>
        <w:pStyle w:val="Normal"/>
        <w:bidi w:val="0"/>
        <w:spacing w:line="360" w:lineRule="auto"/>
        <w:rPr>
          <w:rFonts w:ascii="Avenir Next LT Pro" w:hAnsi="Avenir Next LT Pro" w:eastAsia="Avenir Next LT Pro" w:cs="Avenir Next LT Pro"/>
          <w:noProof w:val="0"/>
          <w:sz w:val="20"/>
          <w:szCs w:val="20"/>
          <w:lang w:val="en-GB"/>
        </w:rPr>
      </w:pPr>
      <w:r w:rsidRPr="34A39BD2" w:rsidR="39E5FCB0">
        <w:rPr>
          <w:rFonts w:ascii="Avenir Next LT Pro" w:hAnsi="Avenir Next LT Pro" w:eastAsia="Avenir Next LT Pro" w:cs="Avenir Next LT Pro"/>
          <w:noProof w:val="0"/>
          <w:sz w:val="20"/>
          <w:szCs w:val="20"/>
          <w:lang w:val="en-GB"/>
        </w:rPr>
        <w:t xml:space="preserve">. </w:t>
      </w:r>
      <w:r w:rsidRPr="34A39BD2" w:rsidR="39E5FCB0">
        <w:rPr>
          <w:rFonts w:ascii="Avenir Next LT Pro" w:hAnsi="Avenir Next LT Pro" w:eastAsia="Avenir Next LT Pro" w:cs="Avenir Next LT Pro"/>
          <w:noProof w:val="0"/>
          <w:sz w:val="20"/>
          <w:szCs w:val="20"/>
          <w:lang w:val="en-GB"/>
        </w:rPr>
        <w:t xml:space="preserve">GOV.WALES. (2025). </w:t>
      </w:r>
      <w:r w:rsidRPr="34A39BD2" w:rsidR="39E5FCB0">
        <w:rPr>
          <w:rFonts w:ascii="Avenir Next LT Pro" w:hAnsi="Avenir Next LT Pro" w:eastAsia="Avenir Next LT Pro" w:cs="Avenir Next LT Pro"/>
          <w:i w:val="1"/>
          <w:iCs w:val="1"/>
          <w:noProof w:val="0"/>
          <w:sz w:val="20"/>
          <w:szCs w:val="20"/>
          <w:lang w:val="en-GB"/>
        </w:rPr>
        <w:t>Building Safety Programme | GOV.WALES</w:t>
      </w:r>
      <w:r w:rsidRPr="34A39BD2" w:rsidR="39E5FCB0">
        <w:rPr>
          <w:rFonts w:ascii="Avenir Next LT Pro" w:hAnsi="Avenir Next LT Pro" w:eastAsia="Avenir Next LT Pro" w:cs="Avenir Next LT Pro"/>
          <w:noProof w:val="0"/>
          <w:sz w:val="20"/>
          <w:szCs w:val="20"/>
          <w:lang w:val="en-GB"/>
        </w:rPr>
        <w:t xml:space="preserve">. [online] Available at: </w:t>
      </w:r>
      <w:hyperlink r:id="R1d7233d4080742a6">
        <w:r w:rsidRPr="34A39BD2" w:rsidR="39E5FCB0">
          <w:rPr>
            <w:rStyle w:val="Hyperlink"/>
            <w:rFonts w:ascii="Avenir Next LT Pro" w:hAnsi="Avenir Next LT Pro" w:eastAsia="Avenir Next LT Pro" w:cs="Avenir Next LT Pro"/>
            <w:noProof w:val="0"/>
            <w:sz w:val="20"/>
            <w:szCs w:val="20"/>
            <w:lang w:val="en-GB"/>
          </w:rPr>
          <w:t>https://www.gov.wales/building-safety-programme</w:t>
        </w:r>
      </w:hyperlink>
      <w:r w:rsidRPr="34A39BD2" w:rsidR="39E5FCB0">
        <w:rPr>
          <w:rFonts w:ascii="Avenir Next LT Pro" w:hAnsi="Avenir Next LT Pro" w:eastAsia="Avenir Next LT Pro" w:cs="Avenir Next LT Pro"/>
          <w:noProof w:val="0"/>
          <w:sz w:val="20"/>
          <w:szCs w:val="20"/>
          <w:lang w:val="en-GB"/>
        </w:rPr>
        <w:t>.</w:t>
      </w:r>
    </w:p>
    <w:p w:rsidR="0AA06A21" w:rsidP="34A39BD2" w:rsidRDefault="0AA06A21" w14:paraId="79DB8331" w14:textId="4142F24F">
      <w:pPr>
        <w:pStyle w:val="Normal"/>
        <w:suppressLineNumbers w:val="0"/>
        <w:bidi w:val="0"/>
        <w:spacing w:before="0" w:beforeAutospacing="off" w:after="160" w:afterAutospacing="off" w:line="360" w:lineRule="auto"/>
        <w:ind w:left="0" w:right="0"/>
        <w:jc w:val="left"/>
        <w:rPr>
          <w:rFonts w:ascii="Avenir Next LT Pro" w:hAnsi="Avenir Next LT Pro" w:eastAsia="Avenir Next LT Pro" w:cs="Avenir Next LT Pro"/>
          <w:noProof w:val="0"/>
          <w:sz w:val="20"/>
          <w:szCs w:val="20"/>
          <w:lang w:val="en-GB"/>
        </w:rPr>
      </w:pPr>
      <w:r w:rsidRPr="34A39BD2" w:rsidR="0AA06A21">
        <w:rPr>
          <w:rFonts w:ascii="Avenir Next LT Pro" w:hAnsi="Avenir Next LT Pro" w:eastAsia="Avenir Next LT Pro" w:cs="Avenir Next LT Pro"/>
          <w:noProof w:val="0"/>
          <w:sz w:val="20"/>
          <w:szCs w:val="20"/>
          <w:lang w:val="en-GB"/>
        </w:rPr>
        <w:t xml:space="preserve">. </w:t>
      </w:r>
      <w:r w:rsidRPr="34A39BD2" w:rsidR="0AA06A21">
        <w:rPr>
          <w:rFonts w:ascii="Avenir Next LT Pro" w:hAnsi="Avenir Next LT Pro" w:eastAsia="Avenir Next LT Pro" w:cs="Avenir Next LT Pro"/>
          <w:noProof w:val="0"/>
          <w:sz w:val="20"/>
          <w:szCs w:val="20"/>
          <w:lang w:val="en-GB"/>
        </w:rPr>
        <w:t>Haspod</w:t>
      </w:r>
      <w:r w:rsidRPr="34A39BD2" w:rsidR="0AA06A21">
        <w:rPr>
          <w:rFonts w:ascii="Avenir Next LT Pro" w:hAnsi="Avenir Next LT Pro" w:eastAsia="Avenir Next LT Pro" w:cs="Avenir Next LT Pro"/>
          <w:noProof w:val="0"/>
          <w:sz w:val="20"/>
          <w:szCs w:val="20"/>
          <w:lang w:val="en-GB"/>
        </w:rPr>
        <w:t xml:space="preserve"> (2024). </w:t>
      </w:r>
      <w:r w:rsidRPr="34A39BD2" w:rsidR="0AA06A21">
        <w:rPr>
          <w:rFonts w:ascii="Avenir Next LT Pro" w:hAnsi="Avenir Next LT Pro" w:eastAsia="Avenir Next LT Pro" w:cs="Avenir Next LT Pro"/>
          <w:i w:val="1"/>
          <w:iCs w:val="1"/>
          <w:noProof w:val="0"/>
          <w:sz w:val="20"/>
          <w:szCs w:val="20"/>
          <w:lang w:val="en-GB"/>
        </w:rPr>
        <w:t xml:space="preserve">Who Are </w:t>
      </w:r>
      <w:bookmarkStart w:name="_Int_BAXi6ySr" w:id="392756510"/>
      <w:r w:rsidRPr="34A39BD2" w:rsidR="0AA06A21">
        <w:rPr>
          <w:rFonts w:ascii="Avenir Next LT Pro" w:hAnsi="Avenir Next LT Pro" w:eastAsia="Avenir Next LT Pro" w:cs="Avenir Next LT Pro"/>
          <w:i w:val="1"/>
          <w:iCs w:val="1"/>
          <w:noProof w:val="0"/>
          <w:sz w:val="20"/>
          <w:szCs w:val="20"/>
          <w:lang w:val="en-GB"/>
        </w:rPr>
        <w:t>The</w:t>
      </w:r>
      <w:bookmarkEnd w:id="392756510"/>
      <w:r w:rsidRPr="34A39BD2" w:rsidR="0AA06A21">
        <w:rPr>
          <w:rFonts w:ascii="Avenir Next LT Pro" w:hAnsi="Avenir Next LT Pro" w:eastAsia="Avenir Next LT Pro" w:cs="Avenir Next LT Pro"/>
          <w:i w:val="1"/>
          <w:iCs w:val="1"/>
          <w:noProof w:val="0"/>
          <w:sz w:val="20"/>
          <w:szCs w:val="20"/>
          <w:lang w:val="en-GB"/>
        </w:rPr>
        <w:t xml:space="preserve"> CDM 2015 Duty Holders?</w:t>
      </w:r>
      <w:r w:rsidRPr="34A39BD2" w:rsidR="0AA06A21">
        <w:rPr>
          <w:rFonts w:ascii="Avenir Next LT Pro" w:hAnsi="Avenir Next LT Pro" w:eastAsia="Avenir Next LT Pro" w:cs="Avenir Next LT Pro"/>
          <w:noProof w:val="0"/>
          <w:sz w:val="20"/>
          <w:szCs w:val="20"/>
          <w:lang w:val="en-GB"/>
        </w:rPr>
        <w:t xml:space="preserve"> [online] Available at: </w:t>
      </w:r>
      <w:hyperlink r:id="Rd3a850ed724e4ada">
        <w:r w:rsidRPr="34A39BD2" w:rsidR="0AA06A21">
          <w:rPr>
            <w:rStyle w:val="Hyperlink"/>
            <w:rFonts w:ascii="Avenir Next LT Pro" w:hAnsi="Avenir Next LT Pro" w:eastAsia="Avenir Next LT Pro" w:cs="Avenir Next LT Pro"/>
            <w:noProof w:val="0"/>
            <w:sz w:val="20"/>
            <w:szCs w:val="20"/>
            <w:lang w:val="en-GB"/>
          </w:rPr>
          <w:t>https://www.haspod.com/blog/cdm/who-are-cdm-2015-duty-holders</w:t>
        </w:r>
      </w:hyperlink>
      <w:r w:rsidRPr="34A39BD2" w:rsidR="0AA06A21">
        <w:rPr>
          <w:rFonts w:ascii="Avenir Next LT Pro" w:hAnsi="Avenir Next LT Pro" w:eastAsia="Avenir Next LT Pro" w:cs="Avenir Next LT Pro"/>
          <w:noProof w:val="0"/>
          <w:sz w:val="20"/>
          <w:szCs w:val="20"/>
          <w:lang w:val="en-GB"/>
        </w:rPr>
        <w:t>.</w:t>
      </w:r>
    </w:p>
    <w:p w:rsidR="533DC94A" w:rsidP="34A39BD2" w:rsidRDefault="533DC94A" w14:paraId="47A2FABF" w14:textId="41FD1156">
      <w:pPr>
        <w:pStyle w:val="Normal"/>
        <w:suppressLineNumbers w:val="0"/>
        <w:bidi w:val="0"/>
        <w:spacing w:line="360" w:lineRule="auto"/>
        <w:jc w:val="left"/>
        <w:rPr>
          <w:rFonts w:ascii="Avenir Next LT Pro" w:hAnsi="Avenir Next LT Pro" w:eastAsia="Avenir Next LT Pro" w:cs="Avenir Next LT Pro"/>
          <w:noProof w:val="0"/>
          <w:sz w:val="20"/>
          <w:szCs w:val="20"/>
          <w:lang w:val="en-GB"/>
        </w:rPr>
      </w:pPr>
      <w:r w:rsidRPr="34A39BD2" w:rsidR="533DC94A">
        <w:rPr>
          <w:rFonts w:ascii="Avenir Next LT Pro" w:hAnsi="Avenir Next LT Pro" w:eastAsia="Avenir Next LT Pro" w:cs="Avenir Next LT Pro"/>
          <w:noProof w:val="0"/>
          <w:sz w:val="20"/>
          <w:szCs w:val="20"/>
          <w:lang w:val="en-GB"/>
        </w:rPr>
        <w:t xml:space="preserve">. </w:t>
      </w:r>
      <w:r w:rsidRPr="34A39BD2" w:rsidR="533DC94A">
        <w:rPr>
          <w:rFonts w:ascii="Avenir Next LT Pro" w:hAnsi="Avenir Next LT Pro" w:eastAsia="Avenir Next LT Pro" w:cs="Avenir Next LT Pro"/>
          <w:noProof w:val="0"/>
          <w:sz w:val="20"/>
          <w:szCs w:val="20"/>
          <w:lang w:val="en-GB"/>
        </w:rPr>
        <w:t xml:space="preserve">Minett, A. (2023). </w:t>
      </w:r>
      <w:r w:rsidRPr="34A39BD2" w:rsidR="533DC94A">
        <w:rPr>
          <w:rFonts w:ascii="Avenir Next LT Pro" w:hAnsi="Avenir Next LT Pro" w:eastAsia="Avenir Next LT Pro" w:cs="Avenir Next LT Pro"/>
          <w:i w:val="1"/>
          <w:iCs w:val="1"/>
          <w:noProof w:val="0"/>
          <w:sz w:val="20"/>
          <w:szCs w:val="20"/>
          <w:lang w:val="en-GB"/>
        </w:rPr>
        <w:t>What Is Pre-Construction Information?</w:t>
      </w:r>
      <w:r w:rsidRPr="34A39BD2" w:rsidR="533DC94A">
        <w:rPr>
          <w:rFonts w:ascii="Avenir Next LT Pro" w:hAnsi="Avenir Next LT Pro" w:eastAsia="Avenir Next LT Pro" w:cs="Avenir Next LT Pro"/>
          <w:noProof w:val="0"/>
          <w:sz w:val="20"/>
          <w:szCs w:val="20"/>
          <w:lang w:val="en-GB"/>
        </w:rPr>
        <w:t xml:space="preserve"> [online] CHAS. Available at: </w:t>
      </w:r>
      <w:hyperlink r:id="Reb50705439c54ad5">
        <w:r w:rsidRPr="34A39BD2" w:rsidR="533DC94A">
          <w:rPr>
            <w:rStyle w:val="Hyperlink"/>
            <w:rFonts w:ascii="Avenir Next LT Pro" w:hAnsi="Avenir Next LT Pro" w:eastAsia="Avenir Next LT Pro" w:cs="Avenir Next LT Pro"/>
            <w:noProof w:val="0"/>
            <w:sz w:val="20"/>
            <w:szCs w:val="20"/>
            <w:lang w:val="en-GB"/>
          </w:rPr>
          <w:t>https://www.chas.co.uk/blog/what-is-pre-construction-information/</w:t>
        </w:r>
      </w:hyperlink>
      <w:r w:rsidRPr="34A39BD2" w:rsidR="533DC94A">
        <w:rPr>
          <w:rFonts w:ascii="Avenir Next LT Pro" w:hAnsi="Avenir Next LT Pro" w:eastAsia="Avenir Next LT Pro" w:cs="Avenir Next LT Pro"/>
          <w:noProof w:val="0"/>
          <w:sz w:val="20"/>
          <w:szCs w:val="20"/>
          <w:lang w:val="en-GB"/>
        </w:rPr>
        <w:t>.</w:t>
      </w:r>
    </w:p>
    <w:p w:rsidR="5AD22B94" w:rsidP="34A39BD2" w:rsidRDefault="5AD22B94" w14:paraId="129263FC" w14:textId="5A194BF0">
      <w:pPr>
        <w:pStyle w:val="Normal"/>
        <w:suppressLineNumbers w:val="0"/>
        <w:bidi w:val="0"/>
        <w:spacing w:line="360" w:lineRule="auto"/>
        <w:jc w:val="left"/>
        <w:rPr>
          <w:rFonts w:ascii="Avenir Next LT Pro" w:hAnsi="Avenir Next LT Pro" w:eastAsia="Avenir Next LT Pro" w:cs="Avenir Next LT Pro"/>
          <w:noProof w:val="0"/>
          <w:sz w:val="20"/>
          <w:szCs w:val="20"/>
          <w:lang w:val="en-GB"/>
        </w:rPr>
      </w:pPr>
      <w:r w:rsidRPr="34A39BD2" w:rsidR="5AD22B94">
        <w:rPr>
          <w:rFonts w:ascii="Avenir Next LT Pro" w:hAnsi="Avenir Next LT Pro" w:eastAsia="Avenir Next LT Pro" w:cs="Avenir Next LT Pro"/>
          <w:noProof w:val="0"/>
          <w:sz w:val="20"/>
          <w:szCs w:val="20"/>
          <w:lang w:val="en-GB"/>
        </w:rPr>
        <w:t xml:space="preserve">. </w:t>
      </w:r>
      <w:r w:rsidRPr="34A39BD2" w:rsidR="5AD22B94">
        <w:rPr>
          <w:rFonts w:ascii="Avenir Next LT Pro" w:hAnsi="Avenir Next LT Pro" w:eastAsia="Avenir Next LT Pro" w:cs="Avenir Next LT Pro"/>
          <w:noProof w:val="0"/>
          <w:sz w:val="20"/>
          <w:szCs w:val="20"/>
          <w:lang w:val="en-GB"/>
        </w:rPr>
        <w:t xml:space="preserve">Parrott, K. (2025). </w:t>
      </w:r>
      <w:r w:rsidRPr="34A39BD2" w:rsidR="5AD22B94">
        <w:rPr>
          <w:rFonts w:ascii="Avenir Next LT Pro" w:hAnsi="Avenir Next LT Pro" w:eastAsia="Avenir Next LT Pro" w:cs="Avenir Next LT Pro"/>
          <w:i w:val="1"/>
          <w:iCs w:val="1"/>
          <w:noProof w:val="0"/>
          <w:sz w:val="20"/>
          <w:szCs w:val="20"/>
          <w:lang w:val="en-GB"/>
        </w:rPr>
        <w:t>The Importance of Pre-Construction Information (PCI) in Construction Projects</w:t>
      </w:r>
      <w:r w:rsidRPr="34A39BD2" w:rsidR="5AD22B94">
        <w:rPr>
          <w:rFonts w:ascii="Avenir Next LT Pro" w:hAnsi="Avenir Next LT Pro" w:eastAsia="Avenir Next LT Pro" w:cs="Avenir Next LT Pro"/>
          <w:noProof w:val="0"/>
          <w:sz w:val="20"/>
          <w:szCs w:val="20"/>
          <w:lang w:val="en-GB"/>
        </w:rPr>
        <w:t xml:space="preserve">. [online] CDM 2015 REGS. Available at: </w:t>
      </w:r>
      <w:hyperlink r:id="R1ad4b607fbcd44c4">
        <w:r w:rsidRPr="34A39BD2" w:rsidR="5AD22B94">
          <w:rPr>
            <w:rStyle w:val="Hyperlink"/>
            <w:rFonts w:ascii="Avenir Next LT Pro" w:hAnsi="Avenir Next LT Pro" w:eastAsia="Avenir Next LT Pro" w:cs="Avenir Next LT Pro"/>
            <w:noProof w:val="0"/>
            <w:sz w:val="20"/>
            <w:szCs w:val="20"/>
            <w:lang w:val="en-GB"/>
          </w:rPr>
          <w:t>https://www.cdm2015regs.co.uk/pre-construction-information-pci-construction-projects/</w:t>
        </w:r>
      </w:hyperlink>
      <w:r w:rsidRPr="34A39BD2" w:rsidR="5AD22B94">
        <w:rPr>
          <w:rFonts w:ascii="Avenir Next LT Pro" w:hAnsi="Avenir Next LT Pro" w:eastAsia="Avenir Next LT Pro" w:cs="Avenir Next LT Pro"/>
          <w:noProof w:val="0"/>
          <w:sz w:val="20"/>
          <w:szCs w:val="20"/>
          <w:lang w:val="en-GB"/>
        </w:rPr>
        <w:t>.</w:t>
      </w:r>
    </w:p>
    <w:p w:rsidR="6BB3302A" w:rsidP="34A39BD2" w:rsidRDefault="6BB3302A" w14:paraId="19BEBC1C" w14:textId="03A67CC5">
      <w:pPr>
        <w:pStyle w:val="Normal"/>
        <w:suppressLineNumbers w:val="0"/>
        <w:bidi w:val="0"/>
        <w:spacing w:line="360" w:lineRule="auto"/>
        <w:jc w:val="left"/>
        <w:rPr>
          <w:rFonts w:ascii="Avenir Next LT Pro" w:hAnsi="Avenir Next LT Pro" w:eastAsia="Avenir Next LT Pro" w:cs="Avenir Next LT Pro"/>
          <w:noProof w:val="0"/>
          <w:sz w:val="20"/>
          <w:szCs w:val="20"/>
          <w:lang w:val="en-GB"/>
        </w:rPr>
      </w:pPr>
      <w:r w:rsidRPr="34A39BD2" w:rsidR="6BB3302A">
        <w:rPr>
          <w:rFonts w:ascii="Avenir Next LT Pro" w:hAnsi="Avenir Next LT Pro" w:eastAsia="Avenir Next LT Pro" w:cs="Avenir Next LT Pro"/>
          <w:noProof w:val="0"/>
          <w:sz w:val="20"/>
          <w:szCs w:val="20"/>
          <w:lang w:val="en-GB"/>
        </w:rPr>
        <w:t xml:space="preserve">. </w:t>
      </w:r>
      <w:r w:rsidRPr="34A39BD2" w:rsidR="6BB3302A">
        <w:rPr>
          <w:rFonts w:ascii="Avenir Next LT Pro" w:hAnsi="Avenir Next LT Pro" w:eastAsia="Avenir Next LT Pro" w:cs="Avenir Next LT Pro"/>
          <w:noProof w:val="0"/>
          <w:sz w:val="20"/>
          <w:szCs w:val="20"/>
          <w:lang w:val="en-GB"/>
        </w:rPr>
        <w:t xml:space="preserve">Parsons-Shepherd, S. (2024). </w:t>
      </w:r>
      <w:r w:rsidRPr="34A39BD2" w:rsidR="6BB3302A">
        <w:rPr>
          <w:rFonts w:ascii="Avenir Next LT Pro" w:hAnsi="Avenir Next LT Pro" w:eastAsia="Avenir Next LT Pro" w:cs="Avenir Next LT Pro"/>
          <w:i w:val="1"/>
          <w:iCs w:val="1"/>
          <w:noProof w:val="0"/>
          <w:sz w:val="20"/>
          <w:szCs w:val="20"/>
          <w:lang w:val="en-GB"/>
        </w:rPr>
        <w:t>CHAS - Contractors’ Health and Safety Assessment Scheme</w:t>
      </w:r>
      <w:r w:rsidRPr="34A39BD2" w:rsidR="6BB3302A">
        <w:rPr>
          <w:rFonts w:ascii="Avenir Next LT Pro" w:hAnsi="Avenir Next LT Pro" w:eastAsia="Avenir Next LT Pro" w:cs="Avenir Next LT Pro"/>
          <w:noProof w:val="0"/>
          <w:sz w:val="20"/>
          <w:szCs w:val="20"/>
          <w:lang w:val="en-GB"/>
        </w:rPr>
        <w:t xml:space="preserve">. [online] CHAS. Available at: </w:t>
      </w:r>
      <w:hyperlink r:id="R5fbc9cc684114071">
        <w:r w:rsidRPr="34A39BD2" w:rsidR="6BB3302A">
          <w:rPr>
            <w:rStyle w:val="Hyperlink"/>
            <w:rFonts w:ascii="Avenir Next LT Pro" w:hAnsi="Avenir Next LT Pro" w:eastAsia="Avenir Next LT Pro" w:cs="Avenir Next LT Pro"/>
            <w:noProof w:val="0"/>
            <w:sz w:val="20"/>
            <w:szCs w:val="20"/>
            <w:lang w:val="en-GB"/>
          </w:rPr>
          <w:t>https://www.chas.co.uk/blog/what-is-a-construction-phase-plan-cpp/</w:t>
        </w:r>
      </w:hyperlink>
      <w:r w:rsidRPr="34A39BD2" w:rsidR="6BB3302A">
        <w:rPr>
          <w:rFonts w:ascii="Avenir Next LT Pro" w:hAnsi="Avenir Next LT Pro" w:eastAsia="Avenir Next LT Pro" w:cs="Avenir Next LT Pro"/>
          <w:noProof w:val="0"/>
          <w:sz w:val="20"/>
          <w:szCs w:val="20"/>
          <w:lang w:val="en-GB"/>
        </w:rPr>
        <w:t>.</w:t>
      </w:r>
    </w:p>
    <w:p w:rsidR="79A8F46D" w:rsidP="34A39BD2" w:rsidRDefault="79A8F46D" w14:paraId="350E29FF" w14:textId="2E6C1752">
      <w:pPr>
        <w:pStyle w:val="Normal"/>
        <w:suppressLineNumbers w:val="0"/>
        <w:bidi w:val="0"/>
        <w:spacing w:line="360" w:lineRule="auto"/>
        <w:jc w:val="left"/>
        <w:rPr>
          <w:rFonts w:ascii="Avenir Next LT Pro" w:hAnsi="Avenir Next LT Pro" w:eastAsia="Avenir Next LT Pro" w:cs="Avenir Next LT Pro"/>
          <w:noProof w:val="0"/>
          <w:sz w:val="20"/>
          <w:szCs w:val="20"/>
          <w:lang w:val="en-GB"/>
        </w:rPr>
      </w:pPr>
      <w:r w:rsidRPr="34A39BD2" w:rsidR="79A8F46D">
        <w:rPr>
          <w:rFonts w:ascii="Avenir Next LT Pro" w:hAnsi="Avenir Next LT Pro" w:eastAsia="Avenir Next LT Pro" w:cs="Avenir Next LT Pro"/>
          <w:noProof w:val="0"/>
          <w:sz w:val="20"/>
          <w:szCs w:val="20"/>
          <w:lang w:val="en-GB"/>
        </w:rPr>
        <w:t xml:space="preserve">. </w:t>
      </w:r>
      <w:r w:rsidRPr="34A39BD2" w:rsidR="79A8F46D">
        <w:rPr>
          <w:rFonts w:ascii="Avenir Next LT Pro" w:hAnsi="Avenir Next LT Pro" w:eastAsia="Avenir Next LT Pro" w:cs="Avenir Next LT Pro"/>
          <w:noProof w:val="0"/>
          <w:sz w:val="20"/>
          <w:szCs w:val="20"/>
          <w:lang w:val="en-GB"/>
        </w:rPr>
        <w:t xml:space="preserve">Scowcroft, E. (2024). </w:t>
      </w:r>
      <w:r w:rsidRPr="34A39BD2" w:rsidR="79A8F46D">
        <w:rPr>
          <w:rFonts w:ascii="Avenir Next LT Pro" w:hAnsi="Avenir Next LT Pro" w:eastAsia="Avenir Next LT Pro" w:cs="Avenir Next LT Pro"/>
          <w:i w:val="1"/>
          <w:iCs w:val="1"/>
          <w:noProof w:val="0"/>
          <w:sz w:val="20"/>
          <w:szCs w:val="20"/>
          <w:lang w:val="en-GB"/>
        </w:rPr>
        <w:t xml:space="preserve">What is an F10 notification? | </w:t>
      </w:r>
      <w:r w:rsidRPr="34A39BD2" w:rsidR="79A8F46D">
        <w:rPr>
          <w:rFonts w:ascii="Avenir Next LT Pro" w:hAnsi="Avenir Next LT Pro" w:eastAsia="Avenir Next LT Pro" w:cs="Avenir Next LT Pro"/>
          <w:i w:val="1"/>
          <w:iCs w:val="1"/>
          <w:noProof w:val="0"/>
          <w:sz w:val="20"/>
          <w:szCs w:val="20"/>
          <w:lang w:val="en-GB"/>
        </w:rPr>
        <w:t>Smas</w:t>
      </w:r>
      <w:r w:rsidRPr="34A39BD2" w:rsidR="79A8F46D">
        <w:rPr>
          <w:rFonts w:ascii="Avenir Next LT Pro" w:hAnsi="Avenir Next LT Pro" w:eastAsia="Avenir Next LT Pro" w:cs="Avenir Next LT Pro"/>
          <w:i w:val="1"/>
          <w:iCs w:val="1"/>
          <w:noProof w:val="0"/>
          <w:sz w:val="20"/>
          <w:szCs w:val="20"/>
          <w:lang w:val="en-GB"/>
        </w:rPr>
        <w:t xml:space="preserve"> </w:t>
      </w:r>
      <w:r w:rsidRPr="34A39BD2" w:rsidR="79A8F46D">
        <w:rPr>
          <w:rFonts w:ascii="Avenir Next LT Pro" w:hAnsi="Avenir Next LT Pro" w:eastAsia="Avenir Next LT Pro" w:cs="Avenir Next LT Pro"/>
          <w:i w:val="1"/>
          <w:iCs w:val="1"/>
          <w:noProof w:val="0"/>
          <w:sz w:val="20"/>
          <w:szCs w:val="20"/>
          <w:lang w:val="en-GB"/>
        </w:rPr>
        <w:t>Worksafe</w:t>
      </w:r>
      <w:r w:rsidRPr="34A39BD2" w:rsidR="79A8F46D">
        <w:rPr>
          <w:rFonts w:ascii="Avenir Next LT Pro" w:hAnsi="Avenir Next LT Pro" w:eastAsia="Avenir Next LT Pro" w:cs="Avenir Next LT Pro"/>
          <w:noProof w:val="0"/>
          <w:sz w:val="20"/>
          <w:szCs w:val="20"/>
          <w:lang w:val="en-GB"/>
        </w:rPr>
        <w:t xml:space="preserve">. [online] </w:t>
      </w:r>
      <w:r w:rsidRPr="34A39BD2" w:rsidR="79A8F46D">
        <w:rPr>
          <w:rFonts w:ascii="Avenir Next LT Pro" w:hAnsi="Avenir Next LT Pro" w:eastAsia="Avenir Next LT Pro" w:cs="Avenir Next LT Pro"/>
          <w:noProof w:val="0"/>
          <w:sz w:val="20"/>
          <w:szCs w:val="20"/>
          <w:lang w:val="en-GB"/>
        </w:rPr>
        <w:t>Smas</w:t>
      </w:r>
      <w:r w:rsidRPr="34A39BD2" w:rsidR="79A8F46D">
        <w:rPr>
          <w:rFonts w:ascii="Avenir Next LT Pro" w:hAnsi="Avenir Next LT Pro" w:eastAsia="Avenir Next LT Pro" w:cs="Avenir Next LT Pro"/>
          <w:noProof w:val="0"/>
          <w:sz w:val="20"/>
          <w:szCs w:val="20"/>
          <w:lang w:val="en-GB"/>
        </w:rPr>
        <w:t xml:space="preserve"> </w:t>
      </w:r>
      <w:r w:rsidRPr="34A39BD2" w:rsidR="79A8F46D">
        <w:rPr>
          <w:rFonts w:ascii="Avenir Next LT Pro" w:hAnsi="Avenir Next LT Pro" w:eastAsia="Avenir Next LT Pro" w:cs="Avenir Next LT Pro"/>
          <w:noProof w:val="0"/>
          <w:sz w:val="20"/>
          <w:szCs w:val="20"/>
          <w:lang w:val="en-GB"/>
        </w:rPr>
        <w:t>Worksafe</w:t>
      </w:r>
      <w:r w:rsidRPr="34A39BD2" w:rsidR="79A8F46D">
        <w:rPr>
          <w:rFonts w:ascii="Avenir Next LT Pro" w:hAnsi="Avenir Next LT Pro" w:eastAsia="Avenir Next LT Pro" w:cs="Avenir Next LT Pro"/>
          <w:noProof w:val="0"/>
          <w:sz w:val="20"/>
          <w:szCs w:val="20"/>
          <w:lang w:val="en-GB"/>
        </w:rPr>
        <w:t xml:space="preserve">. Available at: </w:t>
      </w:r>
      <w:hyperlink r:id="R7d94421d4d8a451c">
        <w:r w:rsidRPr="34A39BD2" w:rsidR="79A8F46D">
          <w:rPr>
            <w:rStyle w:val="Hyperlink"/>
            <w:rFonts w:ascii="Avenir Next LT Pro" w:hAnsi="Avenir Next LT Pro" w:eastAsia="Avenir Next LT Pro" w:cs="Avenir Next LT Pro"/>
            <w:noProof w:val="0"/>
            <w:sz w:val="20"/>
            <w:szCs w:val="20"/>
            <w:lang w:val="en-GB"/>
          </w:rPr>
          <w:t>https://smasltd.com/news/what-is-an-f10-notification/</w:t>
        </w:r>
      </w:hyperlink>
      <w:r w:rsidRPr="34A39BD2" w:rsidR="79A8F46D">
        <w:rPr>
          <w:rFonts w:ascii="Avenir Next LT Pro" w:hAnsi="Avenir Next LT Pro" w:eastAsia="Avenir Next LT Pro" w:cs="Avenir Next LT Pro"/>
          <w:noProof w:val="0"/>
          <w:sz w:val="20"/>
          <w:szCs w:val="20"/>
          <w:lang w:val="en-GB"/>
        </w:rPr>
        <w:t>.</w:t>
      </w:r>
    </w:p>
    <w:p w:rsidR="30DB4469" w:rsidP="006C3F0C" w:rsidRDefault="30DB4469" w14:paraId="0D06E6F9" w14:textId="41265290">
      <w:pPr>
        <w:pStyle w:val="Normal"/>
        <w:bidi w:val="0"/>
        <w:spacing w:line="360" w:lineRule="auto"/>
        <w:rPr>
          <w:rFonts w:ascii="Avenir Next LT Pro" w:hAnsi="Avenir Next LT Pro" w:eastAsia="Avenir Next LT Pro" w:cs="Avenir Next LT Pro"/>
          <w:noProof w:val="0"/>
          <w:sz w:val="20"/>
          <w:szCs w:val="20"/>
          <w:lang w:val="en-GB"/>
        </w:rPr>
      </w:pPr>
      <w:r w:rsidRPr="006C3F0C" w:rsidR="30DB4469">
        <w:rPr>
          <w:rFonts w:ascii="Avenir Next LT Pro" w:hAnsi="Avenir Next LT Pro" w:eastAsia="Avenir Next LT Pro" w:cs="Avenir Next LT Pro"/>
          <w:noProof w:val="0"/>
          <w:sz w:val="20"/>
          <w:szCs w:val="20"/>
          <w:lang w:val="en-GB"/>
        </w:rPr>
        <w:t xml:space="preserve">. </w:t>
      </w:r>
      <w:r w:rsidRPr="006C3F0C" w:rsidR="30DB4469">
        <w:rPr>
          <w:rFonts w:ascii="Avenir Next LT Pro" w:hAnsi="Avenir Next LT Pro" w:eastAsia="Avenir Next LT Pro" w:cs="Avenir Next LT Pro"/>
          <w:noProof w:val="0"/>
          <w:sz w:val="20"/>
          <w:szCs w:val="20"/>
          <w:lang w:val="en-GB"/>
        </w:rPr>
        <w:t xml:space="preserve">Swansea. (2025). </w:t>
      </w:r>
      <w:r w:rsidRPr="006C3F0C" w:rsidR="30DB4469">
        <w:rPr>
          <w:rFonts w:ascii="Avenir Next LT Pro" w:hAnsi="Avenir Next LT Pro" w:eastAsia="Avenir Next LT Pro" w:cs="Avenir Next LT Pro"/>
          <w:i w:val="1"/>
          <w:iCs w:val="1"/>
          <w:noProof w:val="0"/>
          <w:sz w:val="20"/>
          <w:szCs w:val="20"/>
          <w:lang w:val="en-GB"/>
        </w:rPr>
        <w:t>High rise flats owned by Swansea Council - Swansea</w:t>
      </w:r>
      <w:r w:rsidRPr="006C3F0C" w:rsidR="30DB4469">
        <w:rPr>
          <w:rFonts w:ascii="Avenir Next LT Pro" w:hAnsi="Avenir Next LT Pro" w:eastAsia="Avenir Next LT Pro" w:cs="Avenir Next LT Pro"/>
          <w:noProof w:val="0"/>
          <w:sz w:val="20"/>
          <w:szCs w:val="20"/>
          <w:lang w:val="en-GB"/>
        </w:rPr>
        <w:t xml:space="preserve">. [online] Available at: </w:t>
      </w:r>
      <w:hyperlink r:id="R2d28a3bd42e14092">
        <w:r w:rsidRPr="006C3F0C" w:rsidR="30DB4469">
          <w:rPr>
            <w:rStyle w:val="Hyperlink"/>
            <w:rFonts w:ascii="Avenir Next LT Pro" w:hAnsi="Avenir Next LT Pro" w:eastAsia="Avenir Next LT Pro" w:cs="Avenir Next LT Pro"/>
            <w:noProof w:val="0"/>
            <w:sz w:val="20"/>
            <w:szCs w:val="20"/>
            <w:lang w:val="en-GB"/>
          </w:rPr>
          <w:t>https://www.swansea.gov.uk/highriseflats</w:t>
        </w:r>
      </w:hyperlink>
      <w:r w:rsidRPr="006C3F0C" w:rsidR="30DB4469">
        <w:rPr>
          <w:rFonts w:ascii="Avenir Next LT Pro" w:hAnsi="Avenir Next LT Pro" w:eastAsia="Avenir Next LT Pro" w:cs="Avenir Next LT Pro"/>
          <w:noProof w:val="0"/>
          <w:sz w:val="20"/>
          <w:szCs w:val="20"/>
          <w:lang w:val="en-GB"/>
        </w:rPr>
        <w:t>.</w:t>
      </w:r>
    </w:p>
    <w:p w:rsidR="406BCB47" w:rsidP="006C3F0C" w:rsidRDefault="406BCB47" w14:paraId="36EE3972" w14:textId="46B9A0BC">
      <w:pPr>
        <w:pStyle w:val="Normal"/>
        <w:bidi w:val="0"/>
        <w:spacing w:line="360" w:lineRule="auto"/>
        <w:rPr>
          <w:rFonts w:ascii="Avenir Next LT Pro" w:hAnsi="Avenir Next LT Pro" w:eastAsia="Avenir Next LT Pro" w:cs="Avenir Next LT Pro"/>
          <w:noProof w:val="0"/>
          <w:sz w:val="20"/>
          <w:szCs w:val="20"/>
          <w:lang w:val="en-GB"/>
        </w:rPr>
      </w:pPr>
      <w:r w:rsidRPr="006C3F0C" w:rsidR="406BCB47">
        <w:rPr>
          <w:rFonts w:ascii="Avenir Next LT Pro" w:hAnsi="Avenir Next LT Pro" w:eastAsia="Avenir Next LT Pro" w:cs="Avenir Next LT Pro"/>
          <w:noProof w:val="0"/>
          <w:sz w:val="20"/>
          <w:szCs w:val="20"/>
          <w:lang w:val="en-GB"/>
        </w:rPr>
        <w:t xml:space="preserve">. Swansea. (2026). </w:t>
      </w:r>
      <w:r w:rsidRPr="006C3F0C" w:rsidR="406BCB47">
        <w:rPr>
          <w:rFonts w:ascii="Avenir Next LT Pro" w:hAnsi="Avenir Next LT Pro" w:eastAsia="Avenir Next LT Pro" w:cs="Avenir Next LT Pro"/>
          <w:i w:val="1"/>
          <w:iCs w:val="1"/>
          <w:noProof w:val="0"/>
          <w:sz w:val="20"/>
          <w:szCs w:val="20"/>
          <w:lang w:val="en-GB"/>
        </w:rPr>
        <w:t>Swansea tower blocks - Swansea</w:t>
      </w:r>
      <w:r w:rsidRPr="006C3F0C" w:rsidR="406BCB47">
        <w:rPr>
          <w:rFonts w:ascii="Avenir Next LT Pro" w:hAnsi="Avenir Next LT Pro" w:eastAsia="Avenir Next LT Pro" w:cs="Avenir Next LT Pro"/>
          <w:noProof w:val="0"/>
          <w:sz w:val="20"/>
          <w:szCs w:val="20"/>
          <w:lang w:val="en-GB"/>
        </w:rPr>
        <w:t xml:space="preserve">. [online] Available at: </w:t>
      </w:r>
      <w:hyperlink r:id="R4cbac89801cb452c">
        <w:r w:rsidRPr="006C3F0C" w:rsidR="406BCB47">
          <w:rPr>
            <w:rStyle w:val="Hyperlink"/>
            <w:rFonts w:ascii="Avenir Next LT Pro" w:hAnsi="Avenir Next LT Pro" w:eastAsia="Avenir Next LT Pro" w:cs="Avenir Next LT Pro"/>
            <w:noProof w:val="0"/>
            <w:sz w:val="20"/>
            <w:szCs w:val="20"/>
            <w:lang w:val="en-GB"/>
          </w:rPr>
          <w:t>https://www.swansea.gov.uk/swanseatowerblocks</w:t>
        </w:r>
      </w:hyperlink>
      <w:r w:rsidRPr="006C3F0C" w:rsidR="406BCB47">
        <w:rPr>
          <w:rFonts w:ascii="Avenir Next LT Pro" w:hAnsi="Avenir Next LT Pro" w:eastAsia="Avenir Next LT Pro" w:cs="Avenir Next LT Pro"/>
          <w:noProof w:val="0"/>
          <w:sz w:val="20"/>
          <w:szCs w:val="20"/>
          <w:lang w:val="en-GB"/>
        </w:rPr>
        <w:t>.</w:t>
      </w:r>
    </w:p>
    <w:p w:rsidR="406BCB47" w:rsidP="006C3F0C" w:rsidRDefault="406BCB47" w14:paraId="0584BE74" w14:textId="1CD4CD98">
      <w:pPr>
        <w:pStyle w:val="Normal"/>
        <w:bidi w:val="0"/>
        <w:spacing w:line="360" w:lineRule="auto"/>
        <w:rPr>
          <w:rFonts w:ascii="Avenir Next LT Pro" w:hAnsi="Avenir Next LT Pro" w:eastAsia="Avenir Next LT Pro" w:cs="Avenir Next LT Pro"/>
          <w:noProof w:val="0"/>
          <w:sz w:val="20"/>
          <w:szCs w:val="20"/>
          <w:lang w:val="en-GB"/>
        </w:rPr>
      </w:pPr>
      <w:r w:rsidRPr="006C3F0C" w:rsidR="406BCB47">
        <w:rPr>
          <w:rFonts w:ascii="Avenir Next LT Pro" w:hAnsi="Avenir Next LT Pro" w:eastAsia="Avenir Next LT Pro" w:cs="Avenir Next LT Pro"/>
          <w:sz w:val="20"/>
          <w:szCs w:val="20"/>
        </w:rPr>
        <w:t xml:space="preserve">. </w:t>
      </w:r>
      <w:r w:rsidRPr="006C3F0C" w:rsidR="406BCB47">
        <w:rPr>
          <w:rFonts w:ascii="Avenir Next LT Pro" w:hAnsi="Avenir Next LT Pro" w:eastAsia="Avenir Next LT Pro" w:cs="Avenir Next LT Pro"/>
          <w:noProof w:val="0"/>
          <w:sz w:val="20"/>
          <w:szCs w:val="20"/>
          <w:lang w:val="en-GB"/>
        </w:rPr>
        <w:t xml:space="preserve">Youle, R. (2024). </w:t>
      </w:r>
      <w:r w:rsidRPr="006C3F0C" w:rsidR="406BCB47">
        <w:rPr>
          <w:rFonts w:ascii="Avenir Next LT Pro" w:hAnsi="Avenir Next LT Pro" w:eastAsia="Avenir Next LT Pro" w:cs="Avenir Next LT Pro"/>
          <w:i w:val="1"/>
          <w:iCs w:val="1"/>
          <w:noProof w:val="0"/>
          <w:sz w:val="20"/>
          <w:szCs w:val="20"/>
          <w:lang w:val="en-GB"/>
        </w:rPr>
        <w:t>Dated blocks of flats near Swansea’s High Street are getting a major makeover</w:t>
      </w:r>
      <w:r w:rsidRPr="006C3F0C" w:rsidR="406BCB47">
        <w:rPr>
          <w:rFonts w:ascii="Avenir Next LT Pro" w:hAnsi="Avenir Next LT Pro" w:eastAsia="Avenir Next LT Pro" w:cs="Avenir Next LT Pro"/>
          <w:noProof w:val="0"/>
          <w:sz w:val="20"/>
          <w:szCs w:val="20"/>
          <w:lang w:val="en-GB"/>
        </w:rPr>
        <w:t xml:space="preserve">. [online] Wales Online. Available at: </w:t>
      </w:r>
      <w:hyperlink r:id="R8d99a62e8e9a4a63">
        <w:r w:rsidRPr="006C3F0C" w:rsidR="406BCB47">
          <w:rPr>
            <w:rStyle w:val="Hyperlink"/>
            <w:rFonts w:ascii="Avenir Next LT Pro" w:hAnsi="Avenir Next LT Pro" w:eastAsia="Avenir Next LT Pro" w:cs="Avenir Next LT Pro"/>
            <w:noProof w:val="0"/>
            <w:sz w:val="20"/>
            <w:szCs w:val="20"/>
            <w:lang w:val="en-GB"/>
          </w:rPr>
          <w:t>https://www.walesonline.co.uk/news/wales-news/dated-blocks-flats-near-swanseas-29840653#comments-wrapper</w:t>
        </w:r>
      </w:hyperlink>
      <w:r w:rsidRPr="006C3F0C" w:rsidR="406BCB47">
        <w:rPr>
          <w:rFonts w:ascii="Avenir Next LT Pro" w:hAnsi="Avenir Next LT Pro" w:eastAsia="Avenir Next LT Pro" w:cs="Avenir Next LT Pro"/>
          <w:noProof w:val="0"/>
          <w:sz w:val="20"/>
          <w:szCs w:val="20"/>
          <w:lang w:val="en-GB"/>
        </w:rPr>
        <w:t>.</w:t>
      </w:r>
    </w:p>
    <w:p w:rsidR="006C3F0C" w:rsidP="006C3F0C" w:rsidRDefault="006C3F0C" w14:paraId="7728FE02" w14:textId="4A8EE343">
      <w:pPr>
        <w:pStyle w:val="Normal"/>
        <w:bidi w:val="0"/>
        <w:spacing w:line="360" w:lineRule="auto"/>
        <w:rPr>
          <w:rFonts w:ascii="Avenir Next LT Pro" w:hAnsi="Avenir Next LT Pro" w:eastAsia="Avenir Next LT Pro" w:cs="Avenir Next LT Pro"/>
          <w:noProof w:val="0"/>
          <w:sz w:val="20"/>
          <w:szCs w:val="20"/>
          <w:lang w:val="en-GB"/>
        </w:rPr>
      </w:pPr>
    </w:p>
    <w:p w:rsidR="006C3F0C" w:rsidP="006C3F0C" w:rsidRDefault="006C3F0C" w14:paraId="739AD92D" w14:textId="3C4F672C">
      <w:pPr>
        <w:pStyle w:val="Normal"/>
        <w:bidi w:val="0"/>
        <w:rPr>
          <w:rFonts w:ascii="Avenir Next LT Pro" w:hAnsi="Avenir Next LT Pro" w:eastAsia="Avenir Next LT Pro" w:cs="Avenir Next LT Pro"/>
          <w:sz w:val="20"/>
          <w:szCs w:val="20"/>
        </w:rPr>
      </w:pPr>
    </w:p>
    <w:p w:rsidR="01AB06A6" w:rsidP="01AB06A6" w:rsidRDefault="01AB06A6" w14:paraId="53FECCFF" w14:textId="5B725E38">
      <w:pPr>
        <w:pStyle w:val="Normal"/>
        <w:bidi w:val="0"/>
        <w:rPr>
          <w:rFonts w:ascii="Avenir Next LT Pro" w:hAnsi="Avenir Next LT Pro" w:eastAsia="Avenir Next LT Pro" w:cs="Avenir Next LT Pro"/>
          <w:sz w:val="20"/>
          <w:szCs w:val="20"/>
        </w:rPr>
      </w:pPr>
    </w:p>
    <w:p w:rsidR="25FF0077" w:rsidP="01AB06A6" w:rsidRDefault="25FF0077" w14:paraId="6DED0015" w14:textId="36643BCE">
      <w:pPr>
        <w:pStyle w:val="Normal"/>
        <w:bidi w:val="0"/>
        <w:rPr>
          <w:rFonts w:ascii="Avenir Next LT Pro" w:hAnsi="Avenir Next LT Pro" w:eastAsia="Avenir Next LT Pro" w:cs="Avenir Next LT Pro"/>
          <w:sz w:val="20"/>
          <w:szCs w:val="2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dN8Hysh3tbg4k" int2:id="XKaB8qFW">
      <int2:state int2:type="spell" int2:value="Rejected"/>
    </int2:textHash>
    <int2:textHash int2:hashCode="HVHt62bnZP8t9q" int2:id="tC7N4pgY">
      <int2:state int2:type="spell" int2:value="Rejected"/>
    </int2:textHash>
    <int2:textHash int2:hashCode="Y0UROiFW+KpmX2" int2:id="Dnh8080W">
      <int2:state int2:type="spell" int2:value="Rejected"/>
    </int2:textHash>
    <int2:textHash int2:hashCode="UWlq4C0K1e0eTZ" int2:id="PIYRjllN">
      <int2:state int2:type="spell" int2:value="Rejected"/>
    </int2:textHash>
    <int2:bookmark int2:bookmarkName="_Int_BAXi6ySr" int2:invalidationBookmarkName="" int2:hashCode="k+8N2CcQNoH87k" int2:id="D0fnxX25">
      <int2:state int2:type="gram" int2:value="Rejected"/>
    </int2:bookmark>
    <int2:bookmark int2:bookmarkName="_Int_vP1E0TOx" int2:invalidationBookmarkName="" int2:hashCode="tH82PitDDAZH8U" int2:id="HNOdkJDS">
      <int2:state int2:type="gram" int2:value="Rejected"/>
    </int2:bookmark>
    <int2:bookmark int2:bookmarkName="_Int_IXqnGlqI" int2:invalidationBookmarkName="" int2:hashCode="xFYP8D+GoVjXJm" int2:id="zJ7WggwU">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58CD11"/>
    <w:rsid w:val="000D7958"/>
    <w:rsid w:val="006C3F0C"/>
    <w:rsid w:val="007AD650"/>
    <w:rsid w:val="007E7E28"/>
    <w:rsid w:val="0098BEFC"/>
    <w:rsid w:val="00AB831B"/>
    <w:rsid w:val="01AB06A6"/>
    <w:rsid w:val="028A0DE1"/>
    <w:rsid w:val="02EE1EDA"/>
    <w:rsid w:val="03AE4C2D"/>
    <w:rsid w:val="041E2426"/>
    <w:rsid w:val="04389225"/>
    <w:rsid w:val="044AA589"/>
    <w:rsid w:val="04832BE4"/>
    <w:rsid w:val="04DC8EDA"/>
    <w:rsid w:val="053AC0A2"/>
    <w:rsid w:val="05B334B0"/>
    <w:rsid w:val="0660166F"/>
    <w:rsid w:val="0665FA54"/>
    <w:rsid w:val="0691ACF3"/>
    <w:rsid w:val="06C83BE1"/>
    <w:rsid w:val="0726A953"/>
    <w:rsid w:val="07687FD2"/>
    <w:rsid w:val="07EA0280"/>
    <w:rsid w:val="0819BA76"/>
    <w:rsid w:val="082BF5E3"/>
    <w:rsid w:val="08E1D575"/>
    <w:rsid w:val="09D00FDB"/>
    <w:rsid w:val="0A952AF0"/>
    <w:rsid w:val="0AA06A21"/>
    <w:rsid w:val="0B03037F"/>
    <w:rsid w:val="0B7A28F0"/>
    <w:rsid w:val="0B88AA3D"/>
    <w:rsid w:val="0BBC1C3D"/>
    <w:rsid w:val="0BDE6BBB"/>
    <w:rsid w:val="0C9AA0C1"/>
    <w:rsid w:val="0CF5FF4F"/>
    <w:rsid w:val="0D13A00B"/>
    <w:rsid w:val="0DC53671"/>
    <w:rsid w:val="0DDED983"/>
    <w:rsid w:val="0E03AD36"/>
    <w:rsid w:val="0E3FCC65"/>
    <w:rsid w:val="0E7DF54C"/>
    <w:rsid w:val="0E953433"/>
    <w:rsid w:val="0F81EB62"/>
    <w:rsid w:val="101E94AD"/>
    <w:rsid w:val="10440BC7"/>
    <w:rsid w:val="1084E1F0"/>
    <w:rsid w:val="10AEF554"/>
    <w:rsid w:val="10B0064B"/>
    <w:rsid w:val="10CA20E9"/>
    <w:rsid w:val="111A364B"/>
    <w:rsid w:val="111B4C9A"/>
    <w:rsid w:val="11518C40"/>
    <w:rsid w:val="128902AC"/>
    <w:rsid w:val="1318D7C1"/>
    <w:rsid w:val="138951E8"/>
    <w:rsid w:val="13ADE2BB"/>
    <w:rsid w:val="141E286A"/>
    <w:rsid w:val="142D26A0"/>
    <w:rsid w:val="14C2D681"/>
    <w:rsid w:val="157C6936"/>
    <w:rsid w:val="15EC3919"/>
    <w:rsid w:val="16342778"/>
    <w:rsid w:val="16379000"/>
    <w:rsid w:val="1720B217"/>
    <w:rsid w:val="17319C0C"/>
    <w:rsid w:val="173D301A"/>
    <w:rsid w:val="17693C96"/>
    <w:rsid w:val="1790F6C5"/>
    <w:rsid w:val="17A3CAEF"/>
    <w:rsid w:val="188084A6"/>
    <w:rsid w:val="188084A6"/>
    <w:rsid w:val="18FC8E9B"/>
    <w:rsid w:val="19472CC6"/>
    <w:rsid w:val="199DB142"/>
    <w:rsid w:val="1A03B931"/>
    <w:rsid w:val="1A167C69"/>
    <w:rsid w:val="1A3B8C69"/>
    <w:rsid w:val="1A451871"/>
    <w:rsid w:val="1A451871"/>
    <w:rsid w:val="1CF9DB7C"/>
    <w:rsid w:val="1D478B92"/>
    <w:rsid w:val="1DCF1DCF"/>
    <w:rsid w:val="1DE269D3"/>
    <w:rsid w:val="1DE65284"/>
    <w:rsid w:val="1E544D05"/>
    <w:rsid w:val="1E9C90FD"/>
    <w:rsid w:val="1F3C474C"/>
    <w:rsid w:val="1FB816DE"/>
    <w:rsid w:val="1FD93839"/>
    <w:rsid w:val="202D3E40"/>
    <w:rsid w:val="212063B0"/>
    <w:rsid w:val="2142A510"/>
    <w:rsid w:val="216E61E3"/>
    <w:rsid w:val="217A7340"/>
    <w:rsid w:val="21E45DD5"/>
    <w:rsid w:val="223EF1A1"/>
    <w:rsid w:val="234BB284"/>
    <w:rsid w:val="23523D7F"/>
    <w:rsid w:val="238CD34D"/>
    <w:rsid w:val="23984822"/>
    <w:rsid w:val="23B592E7"/>
    <w:rsid w:val="240A3AB1"/>
    <w:rsid w:val="245CF6F5"/>
    <w:rsid w:val="24CC37A1"/>
    <w:rsid w:val="25638FC9"/>
    <w:rsid w:val="2594FE27"/>
    <w:rsid w:val="25FF0077"/>
    <w:rsid w:val="274C4667"/>
    <w:rsid w:val="280474DC"/>
    <w:rsid w:val="282D0C63"/>
    <w:rsid w:val="28A37901"/>
    <w:rsid w:val="28AB3792"/>
    <w:rsid w:val="28CB4A46"/>
    <w:rsid w:val="28EEBDC1"/>
    <w:rsid w:val="28FD66E8"/>
    <w:rsid w:val="291B017E"/>
    <w:rsid w:val="2925F4AB"/>
    <w:rsid w:val="29F5CC49"/>
    <w:rsid w:val="2A5581D1"/>
    <w:rsid w:val="2B8282C4"/>
    <w:rsid w:val="2B84B680"/>
    <w:rsid w:val="2BEC14BF"/>
    <w:rsid w:val="2C0C18C9"/>
    <w:rsid w:val="2C2BD355"/>
    <w:rsid w:val="2C789759"/>
    <w:rsid w:val="2CEC9771"/>
    <w:rsid w:val="2D335E2D"/>
    <w:rsid w:val="2DA1571A"/>
    <w:rsid w:val="2DB678C4"/>
    <w:rsid w:val="2DC05D2C"/>
    <w:rsid w:val="2DD32036"/>
    <w:rsid w:val="2E030813"/>
    <w:rsid w:val="2E0619F1"/>
    <w:rsid w:val="2E58CD11"/>
    <w:rsid w:val="2E7F5E54"/>
    <w:rsid w:val="2EAF9B9A"/>
    <w:rsid w:val="2ECF5472"/>
    <w:rsid w:val="2EF393D5"/>
    <w:rsid w:val="2EFFE0B9"/>
    <w:rsid w:val="2F49E955"/>
    <w:rsid w:val="2FDE3E0C"/>
    <w:rsid w:val="304AA0E8"/>
    <w:rsid w:val="30838BC1"/>
    <w:rsid w:val="309898AA"/>
    <w:rsid w:val="30A3DCBA"/>
    <w:rsid w:val="30DB4469"/>
    <w:rsid w:val="3148C5CF"/>
    <w:rsid w:val="31677D49"/>
    <w:rsid w:val="3199AE37"/>
    <w:rsid w:val="31AE76BA"/>
    <w:rsid w:val="31F2F261"/>
    <w:rsid w:val="31FD82A9"/>
    <w:rsid w:val="32620F0F"/>
    <w:rsid w:val="32E0DF98"/>
    <w:rsid w:val="3305BBAC"/>
    <w:rsid w:val="3328CF68"/>
    <w:rsid w:val="3354C633"/>
    <w:rsid w:val="33AD027C"/>
    <w:rsid w:val="33DB62A1"/>
    <w:rsid w:val="33E33934"/>
    <w:rsid w:val="33E8AB01"/>
    <w:rsid w:val="34A39BD2"/>
    <w:rsid w:val="34AF2A2E"/>
    <w:rsid w:val="353E90BA"/>
    <w:rsid w:val="35D167B8"/>
    <w:rsid w:val="35ED5F45"/>
    <w:rsid w:val="37272169"/>
    <w:rsid w:val="37BB5779"/>
    <w:rsid w:val="3801E3D7"/>
    <w:rsid w:val="3802C0DB"/>
    <w:rsid w:val="380AB940"/>
    <w:rsid w:val="384D33E2"/>
    <w:rsid w:val="386C4F07"/>
    <w:rsid w:val="394262CA"/>
    <w:rsid w:val="3943B874"/>
    <w:rsid w:val="39DB212E"/>
    <w:rsid w:val="39E5FCB0"/>
    <w:rsid w:val="3A94C1E8"/>
    <w:rsid w:val="3AB9BC01"/>
    <w:rsid w:val="3AD251F8"/>
    <w:rsid w:val="3B09AA4F"/>
    <w:rsid w:val="3B1ABF56"/>
    <w:rsid w:val="3B1B5C1D"/>
    <w:rsid w:val="3B28637A"/>
    <w:rsid w:val="3B538C10"/>
    <w:rsid w:val="3BD30F33"/>
    <w:rsid w:val="3BD30F33"/>
    <w:rsid w:val="3BDB527F"/>
    <w:rsid w:val="3C140E99"/>
    <w:rsid w:val="3C704084"/>
    <w:rsid w:val="3D272B80"/>
    <w:rsid w:val="3E0504E9"/>
    <w:rsid w:val="3E5FF612"/>
    <w:rsid w:val="3EEA967B"/>
    <w:rsid w:val="3EFE8AA6"/>
    <w:rsid w:val="3F5E5F46"/>
    <w:rsid w:val="3F721B50"/>
    <w:rsid w:val="3FB85A9C"/>
    <w:rsid w:val="3FF77B46"/>
    <w:rsid w:val="404144DC"/>
    <w:rsid w:val="406BCB47"/>
    <w:rsid w:val="40B160A5"/>
    <w:rsid w:val="40DEC50C"/>
    <w:rsid w:val="41764215"/>
    <w:rsid w:val="417AD76F"/>
    <w:rsid w:val="41B5F6BC"/>
    <w:rsid w:val="41DFE06A"/>
    <w:rsid w:val="422C6877"/>
    <w:rsid w:val="42D19406"/>
    <w:rsid w:val="44343FF9"/>
    <w:rsid w:val="44A55228"/>
    <w:rsid w:val="452DF310"/>
    <w:rsid w:val="45A0FEC0"/>
    <w:rsid w:val="46092350"/>
    <w:rsid w:val="461A86EB"/>
    <w:rsid w:val="4652A0F2"/>
    <w:rsid w:val="467AA79C"/>
    <w:rsid w:val="46A738ED"/>
    <w:rsid w:val="470ABF26"/>
    <w:rsid w:val="4815F45C"/>
    <w:rsid w:val="48B5F256"/>
    <w:rsid w:val="49C6CFC8"/>
    <w:rsid w:val="49C6EE28"/>
    <w:rsid w:val="4A2013F6"/>
    <w:rsid w:val="4A968CCA"/>
    <w:rsid w:val="4B14ECBB"/>
    <w:rsid w:val="4B68BDAE"/>
    <w:rsid w:val="4BD14EF4"/>
    <w:rsid w:val="4BF86317"/>
    <w:rsid w:val="4C456044"/>
    <w:rsid w:val="4C537391"/>
    <w:rsid w:val="4CC46FE2"/>
    <w:rsid w:val="4D0BB4F5"/>
    <w:rsid w:val="4E1A3D34"/>
    <w:rsid w:val="4E2EE43D"/>
    <w:rsid w:val="4EB7CEB6"/>
    <w:rsid w:val="4F32CA7F"/>
    <w:rsid w:val="4F5C778E"/>
    <w:rsid w:val="4FB8E23B"/>
    <w:rsid w:val="502DF947"/>
    <w:rsid w:val="503CDE5E"/>
    <w:rsid w:val="50917012"/>
    <w:rsid w:val="50D899CA"/>
    <w:rsid w:val="50F1287B"/>
    <w:rsid w:val="513BF35F"/>
    <w:rsid w:val="519C84DA"/>
    <w:rsid w:val="51A28CF6"/>
    <w:rsid w:val="51C57989"/>
    <w:rsid w:val="5208FCC0"/>
    <w:rsid w:val="5215F6A3"/>
    <w:rsid w:val="52172F44"/>
    <w:rsid w:val="529552B5"/>
    <w:rsid w:val="531790B1"/>
    <w:rsid w:val="53389976"/>
    <w:rsid w:val="533DC94A"/>
    <w:rsid w:val="537DEBA9"/>
    <w:rsid w:val="540F931E"/>
    <w:rsid w:val="54284E61"/>
    <w:rsid w:val="551021B1"/>
    <w:rsid w:val="5571F904"/>
    <w:rsid w:val="56086724"/>
    <w:rsid w:val="56200A71"/>
    <w:rsid w:val="56E1C533"/>
    <w:rsid w:val="57D3FAA9"/>
    <w:rsid w:val="583D1024"/>
    <w:rsid w:val="588258AA"/>
    <w:rsid w:val="58CE5209"/>
    <w:rsid w:val="58F2FA4A"/>
    <w:rsid w:val="5AD22B94"/>
    <w:rsid w:val="5AFED5B5"/>
    <w:rsid w:val="5C161C56"/>
    <w:rsid w:val="5C4568BD"/>
    <w:rsid w:val="5C53024D"/>
    <w:rsid w:val="5D1C7062"/>
    <w:rsid w:val="5D9C895A"/>
    <w:rsid w:val="5DF9DF4E"/>
    <w:rsid w:val="5E433912"/>
    <w:rsid w:val="5E8D1281"/>
    <w:rsid w:val="5E8D23B3"/>
    <w:rsid w:val="6010CC38"/>
    <w:rsid w:val="6038DE3C"/>
    <w:rsid w:val="609EFA77"/>
    <w:rsid w:val="60E36D18"/>
    <w:rsid w:val="611061C8"/>
    <w:rsid w:val="6131900C"/>
    <w:rsid w:val="61550670"/>
    <w:rsid w:val="6173CDAF"/>
    <w:rsid w:val="62A4CE3E"/>
    <w:rsid w:val="62CCCE8D"/>
    <w:rsid w:val="632C17BB"/>
    <w:rsid w:val="63D3B3F5"/>
    <w:rsid w:val="642D49AE"/>
    <w:rsid w:val="6450A38B"/>
    <w:rsid w:val="65432410"/>
    <w:rsid w:val="656942FA"/>
    <w:rsid w:val="65B07F82"/>
    <w:rsid w:val="66BF7A94"/>
    <w:rsid w:val="67AC8382"/>
    <w:rsid w:val="68061E0D"/>
    <w:rsid w:val="68248B0A"/>
    <w:rsid w:val="6932AFED"/>
    <w:rsid w:val="696F69A6"/>
    <w:rsid w:val="69C5561D"/>
    <w:rsid w:val="69CCAF12"/>
    <w:rsid w:val="69E82F77"/>
    <w:rsid w:val="6A05A1B5"/>
    <w:rsid w:val="6A65AB3D"/>
    <w:rsid w:val="6AD3DE13"/>
    <w:rsid w:val="6B2B6394"/>
    <w:rsid w:val="6B4548D3"/>
    <w:rsid w:val="6BB3302A"/>
    <w:rsid w:val="6BC72CDC"/>
    <w:rsid w:val="6C475159"/>
    <w:rsid w:val="6D4F9048"/>
    <w:rsid w:val="6DE7DD93"/>
    <w:rsid w:val="6E63D10D"/>
    <w:rsid w:val="6EA10885"/>
    <w:rsid w:val="6F558DD3"/>
    <w:rsid w:val="700F3D1A"/>
    <w:rsid w:val="70E1EE72"/>
    <w:rsid w:val="70FE52BA"/>
    <w:rsid w:val="71A3D827"/>
    <w:rsid w:val="71A9F0B0"/>
    <w:rsid w:val="71B20867"/>
    <w:rsid w:val="71DCC526"/>
    <w:rsid w:val="71FCE1B6"/>
    <w:rsid w:val="72B9504D"/>
    <w:rsid w:val="730E1C56"/>
    <w:rsid w:val="731DE526"/>
    <w:rsid w:val="7364711D"/>
    <w:rsid w:val="750690B7"/>
    <w:rsid w:val="753910EB"/>
    <w:rsid w:val="754F7D45"/>
    <w:rsid w:val="76132710"/>
    <w:rsid w:val="76565EA5"/>
    <w:rsid w:val="77B9712E"/>
    <w:rsid w:val="786F8EED"/>
    <w:rsid w:val="78FFBE3A"/>
    <w:rsid w:val="7953CF66"/>
    <w:rsid w:val="79662AA0"/>
    <w:rsid w:val="79A8F46D"/>
    <w:rsid w:val="7A117C45"/>
    <w:rsid w:val="7B603EB5"/>
    <w:rsid w:val="7BA44B94"/>
    <w:rsid w:val="7D3DEFDC"/>
    <w:rsid w:val="7DAA0DD6"/>
    <w:rsid w:val="7E39744F"/>
    <w:rsid w:val="7E5A0780"/>
    <w:rsid w:val="7E8737FB"/>
    <w:rsid w:val="7EDB4EDE"/>
    <w:rsid w:val="7EF39932"/>
    <w:rsid w:val="7FAB3CE8"/>
    <w:rsid w:val="7FDC0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0F81C"/>
  <w15:chartTrackingRefBased/>
  <w15:docId w15:val="{4A1EA830-DA29-4F0C-AEAC-A9CA2F35DB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1AB06A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B28637A"/>
    <w:rPr>
      <w:color w:val="467886"/>
      <w:u w:val="single"/>
    </w:rPr>
  </w:style>
  <w:style w:type="paragraph" w:styleId="TOC2">
    <w:uiPriority w:val="39"/>
    <w:name w:val="toc 2"/>
    <w:basedOn w:val="Normal"/>
    <w:next w:val="Normal"/>
    <w:unhideWhenUsed/>
    <w:rsid w:val="3B2863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319226188" /><Relationship Type="http://schemas.microsoft.com/office/2020/10/relationships/intelligence" Target="/word/intelligence2.xml" Id="R951785d7632b4f14" /><Relationship Type="http://schemas.openxmlformats.org/officeDocument/2006/relationships/hyperlink" Target="https://www.equans.co.uk/our-expertise/building-safety-act" TargetMode="External" Id="R9cd4ee85ab4f48b4" /><Relationship Type="http://schemas.openxmlformats.org/officeDocument/2006/relationships/hyperlink" Target="https://www.fbu.org.uk/publications/grenfell-tower-fire-background-atrocity" TargetMode="External" Id="R8d10c4a11dc84a0c" /><Relationship Type="http://schemas.openxmlformats.org/officeDocument/2006/relationships/hyperlink" Target="https://www.gov.uk/guidance/the-building-safety-act" TargetMode="External" Id="R85416a7390e048e2" /><Relationship Type="http://schemas.openxmlformats.org/officeDocument/2006/relationships/hyperlink" Target="https://www.gov.uk/government/publications/building-safety-bill-factsheets/building-control-regime-for-higher-risk-buildings-gateways-2-and-3-factsheet" TargetMode="External" Id="R52db05954d1945e4" /><Relationship Type="http://schemas.openxmlformats.org/officeDocument/2006/relationships/hyperlink" Target="https://www.swansea.gov.uk/highriseflats" TargetMode="External" Id="R2d28a3bd42e14092" /><Relationship Type="http://schemas.openxmlformats.org/officeDocument/2006/relationships/hyperlink" Target="https://www.swansea.gov.uk/swanseatowerblocks" TargetMode="External" Id="R4cbac89801cb452c" /><Relationship Type="http://schemas.openxmlformats.org/officeDocument/2006/relationships/hyperlink" Target="https://www.walesonline.co.uk/news/wales-news/dated-blocks-flats-near-swanseas-29840653#comments-wrapper" TargetMode="External" Id="R8d99a62e8e9a4a63" /><Relationship Type="http://schemas.openxmlformats.org/officeDocument/2006/relationships/hyperlink" Target="https://www.avisoconsultancy.co.uk/legal-register/building-regulations-2010" TargetMode="External" Id="R35b7a8765fe34f66" /><Relationship Type="http://schemas.openxmlformats.org/officeDocument/2006/relationships/hyperlink" Target="https://www.ice.org.uk/news-views-insights/inside-infrastructure/uk-building-safety-act-explained" TargetMode="External" Id="Re6cd97af15774a0c" /><Relationship Type="http://schemas.openxmlformats.org/officeDocument/2006/relationships/hyperlink" Target="https://www.cdm-2015-regulations.co.uk/" TargetMode="External" Id="R8eef52e586854bc4" /><Relationship Type="http://schemas.openxmlformats.org/officeDocument/2006/relationships/hyperlink" Target="https://www.designingbuildings.co.uk/wiki/Building_regulations#What_are_the_building_regulations_for.3F" TargetMode="External" Id="Re1af58dc335f4216" /><Relationship Type="http://schemas.openxmlformats.org/officeDocument/2006/relationships/hyperlink" Target="https://www.gov.wales/building-safety-programme" TargetMode="External" Id="R1d7233d4080742a6" /><Relationship Type="http://schemas.openxmlformats.org/officeDocument/2006/relationships/hyperlink" Target="https://www.haspod.com/blog/cdm/who-are-cdm-2015-duty-holders" TargetMode="External" Id="Rd3a850ed724e4ada" /><Relationship Type="http://schemas.openxmlformats.org/officeDocument/2006/relationships/hyperlink" Target="https://www.chas.co.uk/blog/what-is-pre-construction-information/" TargetMode="External" Id="Reb50705439c54ad5" /><Relationship Type="http://schemas.openxmlformats.org/officeDocument/2006/relationships/hyperlink" Target="https://www.cdm2015regs.co.uk/pre-construction-information-pci-construction-projects/" TargetMode="External" Id="R1ad4b607fbcd44c4" /><Relationship Type="http://schemas.openxmlformats.org/officeDocument/2006/relationships/hyperlink" Target="https://www.chas.co.uk/blog/what-is-a-construction-phase-plan-cpp/" TargetMode="External" Id="R5fbc9cc684114071" /><Relationship Type="http://schemas.openxmlformats.org/officeDocument/2006/relationships/hyperlink" Target="https://smasltd.com/news/what-is-an-f10-notification/" TargetMode="External" Id="R7d94421d4d8a45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Harley Wiltshire (2500788)</dc:creator>
  <keywords/>
  <dc:description/>
  <lastModifiedBy>Harley Wiltshire (2500788)</lastModifiedBy>
  <revision>5</revision>
  <dcterms:created xsi:type="dcterms:W3CDTF">2026-05-02T15:58:58.4790542Z</dcterms:created>
  <dcterms:modified xsi:type="dcterms:W3CDTF">2026-05-14T18:19:21.7931371Z</dcterms:modified>
</coreProperties>
</file>