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DA9C6F" w14:textId="597435D8" w:rsidR="00F63C14" w:rsidRDefault="00B2131A" w:rsidP="00B2131A">
      <w:pPr>
        <w:rPr>
          <w:b/>
          <w:sz w:val="40"/>
          <w:szCs w:val="40"/>
        </w:rPr>
      </w:pPr>
      <w:r>
        <w:rPr>
          <w:b/>
          <w:sz w:val="40"/>
          <w:szCs w:val="40"/>
        </w:rPr>
        <w:t xml:space="preserve">          </w:t>
      </w:r>
    </w:p>
    <w:p w14:paraId="5A427FD3" w14:textId="77777777" w:rsidR="00B2131A" w:rsidRDefault="00B2131A" w:rsidP="00B2131A">
      <w:pPr>
        <w:rPr>
          <w:b/>
          <w:sz w:val="40"/>
          <w:szCs w:val="40"/>
        </w:rPr>
      </w:pPr>
    </w:p>
    <w:p w14:paraId="4EFD79E0" w14:textId="76501AEE" w:rsidR="00A04E46" w:rsidRPr="00F63C14" w:rsidRDefault="00B2131A" w:rsidP="00B2131A">
      <w:pPr>
        <w:rPr>
          <w:b/>
          <w:sz w:val="40"/>
          <w:szCs w:val="40"/>
        </w:rPr>
      </w:pPr>
      <w:r>
        <w:rPr>
          <w:b/>
          <w:sz w:val="40"/>
          <w:szCs w:val="40"/>
        </w:rPr>
        <w:t xml:space="preserve">         </w:t>
      </w:r>
      <w:r w:rsidR="003C4DB7">
        <w:rPr>
          <w:b/>
          <w:sz w:val="40"/>
          <w:szCs w:val="40"/>
        </w:rPr>
        <w:t xml:space="preserve">LCBB4001 </w:t>
      </w:r>
      <w:r w:rsidR="00F63C14" w:rsidRPr="00F63C14">
        <w:rPr>
          <w:b/>
          <w:sz w:val="40"/>
          <w:szCs w:val="40"/>
        </w:rPr>
        <w:t>Accounting Fundamentals</w:t>
      </w:r>
    </w:p>
    <w:p w14:paraId="42ABE9AF" w14:textId="5830ACB9" w:rsidR="00440085" w:rsidRDefault="00440085"/>
    <w:p w14:paraId="5E5F205A" w14:textId="6336FF4C" w:rsidR="00440085" w:rsidRDefault="00B2131A">
      <w:r>
        <w:t xml:space="preserve">                              </w:t>
      </w:r>
      <w:r w:rsidR="00D63598">
        <w:t>Student name: Nicoleta Claudia Jeculescu</w:t>
      </w:r>
    </w:p>
    <w:p w14:paraId="2F0C692B" w14:textId="6BA02FFE" w:rsidR="00D63598" w:rsidRDefault="00B2131A">
      <w:r>
        <w:t xml:space="preserve">                              </w:t>
      </w:r>
      <w:r w:rsidR="00D63598">
        <w:t xml:space="preserve">Student </w:t>
      </w:r>
      <w:r w:rsidR="003C4DB7">
        <w:t>ID</w:t>
      </w:r>
      <w:r w:rsidR="00D63598">
        <w:t>: 2011088</w:t>
      </w:r>
    </w:p>
    <w:p w14:paraId="7092420D" w14:textId="389DD790" w:rsidR="003C4DB7" w:rsidRDefault="00B2131A">
      <w:r>
        <w:t xml:space="preserve">                            </w:t>
      </w:r>
      <w:r w:rsidR="003C4DB7">
        <w:t xml:space="preserve">  Accounting Fundamentals Assessment 1</w:t>
      </w:r>
    </w:p>
    <w:p w14:paraId="52D80099" w14:textId="60A0CFAD" w:rsidR="00D63598" w:rsidRDefault="00B2131A">
      <w:r>
        <w:t xml:space="preserve">  </w:t>
      </w:r>
      <w:r w:rsidR="003C4DB7">
        <w:t xml:space="preserve">                            </w:t>
      </w:r>
      <w:r w:rsidR="00D63598">
        <w:t>Lecture’s Name: Dr</w:t>
      </w:r>
      <w:r w:rsidR="003C4DB7">
        <w:t>.</w:t>
      </w:r>
      <w:r w:rsidR="00D63598">
        <w:t xml:space="preserve"> </w:t>
      </w:r>
      <w:proofErr w:type="spellStart"/>
      <w:r w:rsidR="00D63598">
        <w:t>Rexon</w:t>
      </w:r>
      <w:proofErr w:type="spellEnd"/>
      <w:r w:rsidR="00D63598">
        <w:t xml:space="preserve"> </w:t>
      </w:r>
      <w:proofErr w:type="spellStart"/>
      <w:r w:rsidR="00D63598">
        <w:t>Nting</w:t>
      </w:r>
      <w:proofErr w:type="spellEnd"/>
      <w:r w:rsidR="003C4DB7">
        <w:t xml:space="preserve"> </w:t>
      </w:r>
    </w:p>
    <w:p w14:paraId="42684154" w14:textId="1C87E9E0" w:rsidR="00D63598" w:rsidRDefault="00B2131A">
      <w:r>
        <w:t xml:space="preserve">                 </w:t>
      </w:r>
    </w:p>
    <w:p w14:paraId="125127CB" w14:textId="4E70645F" w:rsidR="00D63598" w:rsidRDefault="00D63598"/>
    <w:p w14:paraId="48C7713E" w14:textId="26504479" w:rsidR="00D63598" w:rsidRDefault="00D63598"/>
    <w:p w14:paraId="705F8D7A" w14:textId="1CC37204" w:rsidR="00D63598" w:rsidRDefault="00D63598"/>
    <w:p w14:paraId="10F9BE20" w14:textId="57FF8DB7" w:rsidR="00D63598" w:rsidRDefault="00D63598"/>
    <w:p w14:paraId="01EC9940" w14:textId="6CBFD1B6" w:rsidR="00D63598" w:rsidRDefault="00D63598"/>
    <w:p w14:paraId="15DD2C6E" w14:textId="60FE455C" w:rsidR="00D63598" w:rsidRDefault="00D63598"/>
    <w:p w14:paraId="15B7CC9E" w14:textId="473175FB" w:rsidR="00D63598" w:rsidRDefault="00D63598"/>
    <w:p w14:paraId="4F87FAF2" w14:textId="2EB2EACF" w:rsidR="00D63598" w:rsidRDefault="00D63598"/>
    <w:p w14:paraId="20E6D953" w14:textId="532BFBA0" w:rsidR="00D63598" w:rsidRDefault="00D63598"/>
    <w:p w14:paraId="596104FC" w14:textId="7A092BE8" w:rsidR="00D63598" w:rsidRDefault="00D63598"/>
    <w:p w14:paraId="4CE666DB" w14:textId="3E04B7E6" w:rsidR="00D63598" w:rsidRDefault="00D63598"/>
    <w:p w14:paraId="560FD250" w14:textId="38042626" w:rsidR="00D63598" w:rsidRDefault="00D63598"/>
    <w:p w14:paraId="1C2EC8D9" w14:textId="77777777" w:rsidR="00E44F8A" w:rsidRDefault="00E44F8A"/>
    <w:p w14:paraId="0139464F" w14:textId="3C5BF319" w:rsidR="00D63598" w:rsidRDefault="00D63598">
      <w:r>
        <w:t xml:space="preserve">“ In submitting this work, I affirm that my work adheres to the scholarly and intellectual standards of honesty and integrity. I affirm that this work is my work only and the preparation of this work I have not consulted any person. I affirm that I have not plagiarized or misrepresented the ideas or language </w:t>
      </w:r>
      <w:r w:rsidR="00B2131A">
        <w:t xml:space="preserve">of someone else as my own and that I have fully and accurately attributed </w:t>
      </w:r>
      <w:r w:rsidR="00881825">
        <w:t xml:space="preserve">any </w:t>
      </w:r>
      <w:r w:rsidR="00B2131A">
        <w:t>ideas or text of others to the sources and documented each source.”</w:t>
      </w:r>
    </w:p>
    <w:p w14:paraId="1410C60B" w14:textId="628A45AD" w:rsidR="00440085" w:rsidRDefault="00440085"/>
    <w:p w14:paraId="6D9FD8BC" w14:textId="284A8ACD" w:rsidR="00440085" w:rsidRDefault="00440085"/>
    <w:p w14:paraId="4EBBA088" w14:textId="0F0A54E1" w:rsidR="00440085" w:rsidRDefault="00440085"/>
    <w:p w14:paraId="1A66FC8E" w14:textId="7BF38BA1" w:rsidR="00440085" w:rsidRDefault="00440085"/>
    <w:p w14:paraId="49409A98" w14:textId="4E77A3D7" w:rsidR="00440085" w:rsidRDefault="00440085"/>
    <w:p w14:paraId="5ED55B27" w14:textId="3A16BE29" w:rsidR="00440085" w:rsidRDefault="00440085"/>
    <w:p w14:paraId="158A0051" w14:textId="6A3AD999" w:rsidR="00440085" w:rsidRDefault="00440085"/>
    <w:p w14:paraId="6EBAA8EE" w14:textId="09EFB750" w:rsidR="00440085" w:rsidRDefault="00440085"/>
    <w:p w14:paraId="4C582D7C" w14:textId="6DD5DB71" w:rsidR="00440085" w:rsidRDefault="00440085"/>
    <w:p w14:paraId="40505F62" w14:textId="66680AA4" w:rsidR="00440085" w:rsidRDefault="00440085"/>
    <w:p w14:paraId="406D1FD4" w14:textId="356AD139" w:rsidR="00440085" w:rsidRDefault="00440085"/>
    <w:p w14:paraId="5DE93CF0" w14:textId="57D3BD18" w:rsidR="00440085" w:rsidRDefault="00440085"/>
    <w:p w14:paraId="0303EC41" w14:textId="488B19E8" w:rsidR="00440085" w:rsidRDefault="00440085"/>
    <w:p w14:paraId="4206DB53" w14:textId="7682CB7F" w:rsidR="00440085" w:rsidRDefault="00440085"/>
    <w:sdt>
      <w:sdtPr>
        <w:rPr>
          <w:rFonts w:eastAsiaTheme="minorHAnsi" w:cstheme="minorBidi"/>
          <w:color w:val="auto"/>
          <w:sz w:val="24"/>
          <w:szCs w:val="22"/>
        </w:rPr>
        <w:id w:val="173697489"/>
        <w:docPartObj>
          <w:docPartGallery w:val="Table of Contents"/>
          <w:docPartUnique/>
        </w:docPartObj>
      </w:sdtPr>
      <w:sdtEndPr>
        <w:rPr>
          <w:b/>
          <w:bCs/>
          <w:noProof/>
        </w:rPr>
      </w:sdtEndPr>
      <w:sdtContent>
        <w:p w14:paraId="7986B735" w14:textId="77777777" w:rsidR="000C0AD5" w:rsidRDefault="000C0AD5">
          <w:pPr>
            <w:pStyle w:val="TOCHeading"/>
            <w:rPr>
              <w:rFonts w:eastAsiaTheme="minorHAnsi" w:cstheme="minorBidi"/>
              <w:color w:val="auto"/>
              <w:sz w:val="24"/>
              <w:szCs w:val="22"/>
            </w:rPr>
          </w:pPr>
        </w:p>
        <w:p w14:paraId="778B88CC" w14:textId="77777777" w:rsidR="000C0AD5" w:rsidRDefault="000C0AD5">
          <w:pPr>
            <w:pStyle w:val="TOCHeading"/>
            <w:rPr>
              <w:rFonts w:eastAsiaTheme="minorHAnsi" w:cstheme="minorBidi"/>
              <w:color w:val="auto"/>
              <w:sz w:val="24"/>
              <w:szCs w:val="22"/>
            </w:rPr>
          </w:pPr>
        </w:p>
        <w:p w14:paraId="498BC103" w14:textId="77777777" w:rsidR="000C0AD5" w:rsidRDefault="000C0AD5">
          <w:pPr>
            <w:pStyle w:val="TOCHeading"/>
            <w:rPr>
              <w:rFonts w:eastAsiaTheme="minorHAnsi" w:cstheme="minorBidi"/>
              <w:color w:val="auto"/>
              <w:sz w:val="24"/>
              <w:szCs w:val="22"/>
            </w:rPr>
          </w:pPr>
        </w:p>
        <w:p w14:paraId="562822BD" w14:textId="77777777" w:rsidR="000C0AD5" w:rsidRDefault="000C0AD5">
          <w:pPr>
            <w:pStyle w:val="TOCHeading"/>
            <w:rPr>
              <w:rFonts w:eastAsiaTheme="minorHAnsi" w:cstheme="minorBidi"/>
              <w:color w:val="auto"/>
              <w:sz w:val="24"/>
              <w:szCs w:val="22"/>
            </w:rPr>
          </w:pPr>
        </w:p>
        <w:p w14:paraId="3E80DCE6" w14:textId="77777777" w:rsidR="000C0AD5" w:rsidRDefault="000C0AD5">
          <w:pPr>
            <w:pStyle w:val="TOCHeading"/>
            <w:rPr>
              <w:rFonts w:eastAsiaTheme="minorHAnsi" w:cstheme="minorBidi"/>
              <w:color w:val="auto"/>
              <w:sz w:val="24"/>
              <w:szCs w:val="22"/>
            </w:rPr>
          </w:pPr>
        </w:p>
        <w:p w14:paraId="3F12AEFE" w14:textId="5CC9A30C" w:rsidR="00655CA2" w:rsidRPr="000C0AD5" w:rsidRDefault="00655CA2">
          <w:pPr>
            <w:pStyle w:val="TOCHeading"/>
            <w:rPr>
              <w:rFonts w:eastAsiaTheme="minorHAnsi" w:cstheme="minorBidi"/>
              <w:color w:val="auto"/>
              <w:sz w:val="24"/>
              <w:szCs w:val="22"/>
            </w:rPr>
          </w:pPr>
          <w:r>
            <w:t>Table of Contents</w:t>
          </w:r>
        </w:p>
        <w:p w14:paraId="6E86B52A" w14:textId="4B989095" w:rsidR="00B8017D" w:rsidRDefault="00655CA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6366524" w:history="1">
            <w:r w:rsidR="00B8017D" w:rsidRPr="00A55205">
              <w:rPr>
                <w:rStyle w:val="Hyperlink"/>
                <w:noProof/>
              </w:rPr>
              <w:t>Introduction</w:t>
            </w:r>
            <w:r w:rsidR="00B8017D">
              <w:rPr>
                <w:noProof/>
                <w:webHidden/>
              </w:rPr>
              <w:tab/>
            </w:r>
            <w:r w:rsidR="00B8017D">
              <w:rPr>
                <w:noProof/>
                <w:webHidden/>
              </w:rPr>
              <w:fldChar w:fldCharType="begin"/>
            </w:r>
            <w:r w:rsidR="00B8017D">
              <w:rPr>
                <w:noProof/>
                <w:webHidden/>
              </w:rPr>
              <w:instrText xml:space="preserve"> PAGEREF _Toc56366524 \h </w:instrText>
            </w:r>
            <w:r w:rsidR="00B8017D">
              <w:rPr>
                <w:noProof/>
                <w:webHidden/>
              </w:rPr>
            </w:r>
            <w:r w:rsidR="00B8017D">
              <w:rPr>
                <w:noProof/>
                <w:webHidden/>
              </w:rPr>
              <w:fldChar w:fldCharType="separate"/>
            </w:r>
            <w:r w:rsidR="00501CBB">
              <w:rPr>
                <w:noProof/>
                <w:webHidden/>
              </w:rPr>
              <w:t>3</w:t>
            </w:r>
            <w:r w:rsidR="00B8017D">
              <w:rPr>
                <w:noProof/>
                <w:webHidden/>
              </w:rPr>
              <w:fldChar w:fldCharType="end"/>
            </w:r>
          </w:hyperlink>
        </w:p>
        <w:p w14:paraId="40E10844" w14:textId="3689F07D" w:rsidR="00B8017D" w:rsidRDefault="00881825">
          <w:pPr>
            <w:pStyle w:val="TOC1"/>
            <w:tabs>
              <w:tab w:val="right" w:leader="dot" w:pos="9350"/>
            </w:tabs>
            <w:rPr>
              <w:rFonts w:asciiTheme="minorHAnsi" w:eastAsiaTheme="minorEastAsia" w:hAnsiTheme="minorHAnsi"/>
              <w:noProof/>
              <w:sz w:val="22"/>
            </w:rPr>
          </w:pPr>
          <w:hyperlink w:anchor="_Toc56366525" w:history="1">
            <w:r w:rsidR="00B8017D" w:rsidRPr="00A55205">
              <w:rPr>
                <w:rStyle w:val="Hyperlink"/>
                <w:noProof/>
              </w:rPr>
              <w:t>Solution to the Question No 1:</w:t>
            </w:r>
            <w:r w:rsidR="00B8017D">
              <w:rPr>
                <w:noProof/>
                <w:webHidden/>
              </w:rPr>
              <w:tab/>
            </w:r>
            <w:r w:rsidR="00B8017D">
              <w:rPr>
                <w:noProof/>
                <w:webHidden/>
              </w:rPr>
              <w:fldChar w:fldCharType="begin"/>
            </w:r>
            <w:r w:rsidR="00B8017D">
              <w:rPr>
                <w:noProof/>
                <w:webHidden/>
              </w:rPr>
              <w:instrText xml:space="preserve"> PAGEREF _Toc56366525 \h </w:instrText>
            </w:r>
            <w:r w:rsidR="00B8017D">
              <w:rPr>
                <w:noProof/>
                <w:webHidden/>
              </w:rPr>
            </w:r>
            <w:r w:rsidR="00B8017D">
              <w:rPr>
                <w:noProof/>
                <w:webHidden/>
              </w:rPr>
              <w:fldChar w:fldCharType="separate"/>
            </w:r>
            <w:r w:rsidR="00501CBB">
              <w:rPr>
                <w:noProof/>
                <w:webHidden/>
              </w:rPr>
              <w:t>4</w:t>
            </w:r>
            <w:r w:rsidR="00B8017D">
              <w:rPr>
                <w:noProof/>
                <w:webHidden/>
              </w:rPr>
              <w:fldChar w:fldCharType="end"/>
            </w:r>
          </w:hyperlink>
        </w:p>
        <w:p w14:paraId="1406E3DC" w14:textId="5D3F4486" w:rsidR="00B8017D" w:rsidRDefault="00881825">
          <w:pPr>
            <w:pStyle w:val="TOC2"/>
            <w:tabs>
              <w:tab w:val="right" w:leader="dot" w:pos="9350"/>
            </w:tabs>
            <w:rPr>
              <w:rFonts w:asciiTheme="minorHAnsi" w:eastAsiaTheme="minorEastAsia" w:hAnsiTheme="minorHAnsi"/>
              <w:noProof/>
              <w:sz w:val="22"/>
            </w:rPr>
          </w:pPr>
          <w:hyperlink w:anchor="_Toc56366526" w:history="1">
            <w:r w:rsidR="00B8017D" w:rsidRPr="00A55205">
              <w:rPr>
                <w:rStyle w:val="Hyperlink"/>
                <w:bCs/>
                <w:noProof/>
              </w:rPr>
              <w:t>(a)</w:t>
            </w:r>
            <w:r w:rsidR="00B8017D" w:rsidRPr="00A55205">
              <w:rPr>
                <w:rStyle w:val="Hyperlink"/>
                <w:noProof/>
              </w:rPr>
              <w:t xml:space="preserve"> Preparation of Income Statement and Statement of Financial Position for Eccles plc:</w:t>
            </w:r>
            <w:r w:rsidR="00B8017D">
              <w:rPr>
                <w:noProof/>
                <w:webHidden/>
              </w:rPr>
              <w:tab/>
            </w:r>
            <w:r w:rsidR="00B8017D">
              <w:rPr>
                <w:noProof/>
                <w:webHidden/>
              </w:rPr>
              <w:fldChar w:fldCharType="begin"/>
            </w:r>
            <w:r w:rsidR="00B8017D">
              <w:rPr>
                <w:noProof/>
                <w:webHidden/>
              </w:rPr>
              <w:instrText xml:space="preserve"> PAGEREF _Toc56366526 \h </w:instrText>
            </w:r>
            <w:r w:rsidR="00B8017D">
              <w:rPr>
                <w:noProof/>
                <w:webHidden/>
              </w:rPr>
            </w:r>
            <w:r w:rsidR="00B8017D">
              <w:rPr>
                <w:noProof/>
                <w:webHidden/>
              </w:rPr>
              <w:fldChar w:fldCharType="separate"/>
            </w:r>
            <w:r w:rsidR="00501CBB">
              <w:rPr>
                <w:noProof/>
                <w:webHidden/>
              </w:rPr>
              <w:t>4</w:t>
            </w:r>
            <w:r w:rsidR="00B8017D">
              <w:rPr>
                <w:noProof/>
                <w:webHidden/>
              </w:rPr>
              <w:fldChar w:fldCharType="end"/>
            </w:r>
          </w:hyperlink>
        </w:p>
        <w:p w14:paraId="67602984" w14:textId="05E0653A" w:rsidR="00B8017D" w:rsidRDefault="00881825">
          <w:pPr>
            <w:pStyle w:val="TOC2"/>
            <w:tabs>
              <w:tab w:val="right" w:leader="dot" w:pos="9350"/>
            </w:tabs>
            <w:rPr>
              <w:rFonts w:asciiTheme="minorHAnsi" w:eastAsiaTheme="minorEastAsia" w:hAnsiTheme="minorHAnsi"/>
              <w:noProof/>
              <w:sz w:val="22"/>
            </w:rPr>
          </w:pPr>
          <w:hyperlink w:anchor="_Toc56366527" w:history="1">
            <w:r w:rsidR="00B8017D" w:rsidRPr="00A55205">
              <w:rPr>
                <w:rStyle w:val="Hyperlink"/>
                <w:noProof/>
              </w:rPr>
              <w:t>(b) Reasons for Statement of Financial Position Being Balanced</w:t>
            </w:r>
            <w:r w:rsidR="00B8017D">
              <w:rPr>
                <w:noProof/>
                <w:webHidden/>
              </w:rPr>
              <w:tab/>
            </w:r>
            <w:r w:rsidR="00B8017D">
              <w:rPr>
                <w:noProof/>
                <w:webHidden/>
              </w:rPr>
              <w:fldChar w:fldCharType="begin"/>
            </w:r>
            <w:r w:rsidR="00B8017D">
              <w:rPr>
                <w:noProof/>
                <w:webHidden/>
              </w:rPr>
              <w:instrText xml:space="preserve"> PAGEREF _Toc56366527 \h </w:instrText>
            </w:r>
            <w:r w:rsidR="00B8017D">
              <w:rPr>
                <w:noProof/>
                <w:webHidden/>
              </w:rPr>
            </w:r>
            <w:r w:rsidR="00B8017D">
              <w:rPr>
                <w:noProof/>
                <w:webHidden/>
              </w:rPr>
              <w:fldChar w:fldCharType="separate"/>
            </w:r>
            <w:r w:rsidR="00501CBB">
              <w:rPr>
                <w:noProof/>
                <w:webHidden/>
              </w:rPr>
              <w:t>9</w:t>
            </w:r>
            <w:r w:rsidR="00B8017D">
              <w:rPr>
                <w:noProof/>
                <w:webHidden/>
              </w:rPr>
              <w:fldChar w:fldCharType="end"/>
            </w:r>
          </w:hyperlink>
        </w:p>
        <w:p w14:paraId="6F258870" w14:textId="426B22ED" w:rsidR="00B8017D" w:rsidRDefault="00881825">
          <w:pPr>
            <w:pStyle w:val="TOC1"/>
            <w:tabs>
              <w:tab w:val="right" w:leader="dot" w:pos="9350"/>
            </w:tabs>
            <w:rPr>
              <w:rFonts w:asciiTheme="minorHAnsi" w:eastAsiaTheme="minorEastAsia" w:hAnsiTheme="minorHAnsi"/>
              <w:noProof/>
              <w:sz w:val="22"/>
            </w:rPr>
          </w:pPr>
          <w:hyperlink w:anchor="_Toc56366528" w:history="1">
            <w:r w:rsidR="00B8017D" w:rsidRPr="00A55205">
              <w:rPr>
                <w:rStyle w:val="Hyperlink"/>
                <w:noProof/>
              </w:rPr>
              <w:t>Solution to the Question No 2:</w:t>
            </w:r>
            <w:r w:rsidR="00B8017D">
              <w:rPr>
                <w:noProof/>
                <w:webHidden/>
              </w:rPr>
              <w:tab/>
            </w:r>
            <w:r w:rsidR="00B8017D">
              <w:rPr>
                <w:noProof/>
                <w:webHidden/>
              </w:rPr>
              <w:fldChar w:fldCharType="begin"/>
            </w:r>
            <w:r w:rsidR="00B8017D">
              <w:rPr>
                <w:noProof/>
                <w:webHidden/>
              </w:rPr>
              <w:instrText xml:space="preserve"> PAGEREF _Toc56366528 \h </w:instrText>
            </w:r>
            <w:r w:rsidR="00B8017D">
              <w:rPr>
                <w:noProof/>
                <w:webHidden/>
              </w:rPr>
            </w:r>
            <w:r w:rsidR="00B8017D">
              <w:rPr>
                <w:noProof/>
                <w:webHidden/>
              </w:rPr>
              <w:fldChar w:fldCharType="separate"/>
            </w:r>
            <w:r w:rsidR="00501CBB">
              <w:rPr>
                <w:noProof/>
                <w:webHidden/>
              </w:rPr>
              <w:t>11</w:t>
            </w:r>
            <w:r w:rsidR="00B8017D">
              <w:rPr>
                <w:noProof/>
                <w:webHidden/>
              </w:rPr>
              <w:fldChar w:fldCharType="end"/>
            </w:r>
          </w:hyperlink>
        </w:p>
        <w:p w14:paraId="0DF02893" w14:textId="46D0B7F6" w:rsidR="00B8017D" w:rsidRDefault="00881825">
          <w:pPr>
            <w:pStyle w:val="TOC2"/>
            <w:tabs>
              <w:tab w:val="right" w:leader="dot" w:pos="9350"/>
            </w:tabs>
            <w:rPr>
              <w:rFonts w:asciiTheme="minorHAnsi" w:eastAsiaTheme="minorEastAsia" w:hAnsiTheme="minorHAnsi"/>
              <w:noProof/>
              <w:sz w:val="22"/>
            </w:rPr>
          </w:pPr>
          <w:hyperlink w:anchor="_Toc56366529" w:history="1">
            <w:r w:rsidR="00B8017D" w:rsidRPr="00A55205">
              <w:rPr>
                <w:rStyle w:val="Hyperlink"/>
                <w:noProof/>
              </w:rPr>
              <w:t>(a) Schedule of ratios of Chocco plc for the year 2019 and 2018</w:t>
            </w:r>
            <w:r w:rsidR="00B8017D">
              <w:rPr>
                <w:noProof/>
                <w:webHidden/>
              </w:rPr>
              <w:tab/>
            </w:r>
            <w:r w:rsidR="00B8017D">
              <w:rPr>
                <w:noProof/>
                <w:webHidden/>
              </w:rPr>
              <w:fldChar w:fldCharType="begin"/>
            </w:r>
            <w:r w:rsidR="00B8017D">
              <w:rPr>
                <w:noProof/>
                <w:webHidden/>
              </w:rPr>
              <w:instrText xml:space="preserve"> PAGEREF _Toc56366529 \h </w:instrText>
            </w:r>
            <w:r w:rsidR="00B8017D">
              <w:rPr>
                <w:noProof/>
                <w:webHidden/>
              </w:rPr>
            </w:r>
            <w:r w:rsidR="00B8017D">
              <w:rPr>
                <w:noProof/>
                <w:webHidden/>
              </w:rPr>
              <w:fldChar w:fldCharType="separate"/>
            </w:r>
            <w:r w:rsidR="00501CBB">
              <w:rPr>
                <w:noProof/>
                <w:webHidden/>
              </w:rPr>
              <w:t>11</w:t>
            </w:r>
            <w:r w:rsidR="00B8017D">
              <w:rPr>
                <w:noProof/>
                <w:webHidden/>
              </w:rPr>
              <w:fldChar w:fldCharType="end"/>
            </w:r>
          </w:hyperlink>
        </w:p>
        <w:p w14:paraId="51515ADB" w14:textId="17E425F2" w:rsidR="00B8017D" w:rsidRDefault="00881825">
          <w:pPr>
            <w:pStyle w:val="TOC2"/>
            <w:tabs>
              <w:tab w:val="right" w:leader="dot" w:pos="9350"/>
            </w:tabs>
            <w:rPr>
              <w:rFonts w:asciiTheme="minorHAnsi" w:eastAsiaTheme="minorEastAsia" w:hAnsiTheme="minorHAnsi"/>
              <w:noProof/>
              <w:sz w:val="22"/>
            </w:rPr>
          </w:pPr>
          <w:hyperlink w:anchor="_Toc56366530" w:history="1">
            <w:r w:rsidR="00B8017D" w:rsidRPr="00A55205">
              <w:rPr>
                <w:rStyle w:val="Hyperlink"/>
                <w:noProof/>
              </w:rPr>
              <w:t>(b) Analyzing financial performance and position of Chocco plc:</w:t>
            </w:r>
            <w:r w:rsidR="00B8017D">
              <w:rPr>
                <w:noProof/>
                <w:webHidden/>
              </w:rPr>
              <w:tab/>
            </w:r>
            <w:r w:rsidR="00B8017D">
              <w:rPr>
                <w:noProof/>
                <w:webHidden/>
              </w:rPr>
              <w:fldChar w:fldCharType="begin"/>
            </w:r>
            <w:r w:rsidR="00B8017D">
              <w:rPr>
                <w:noProof/>
                <w:webHidden/>
              </w:rPr>
              <w:instrText xml:space="preserve"> PAGEREF _Toc56366530 \h </w:instrText>
            </w:r>
            <w:r w:rsidR="00B8017D">
              <w:rPr>
                <w:noProof/>
                <w:webHidden/>
              </w:rPr>
            </w:r>
            <w:r w:rsidR="00B8017D">
              <w:rPr>
                <w:noProof/>
                <w:webHidden/>
              </w:rPr>
              <w:fldChar w:fldCharType="separate"/>
            </w:r>
            <w:r w:rsidR="00501CBB">
              <w:rPr>
                <w:noProof/>
                <w:webHidden/>
              </w:rPr>
              <w:t>21</w:t>
            </w:r>
            <w:r w:rsidR="00B8017D">
              <w:rPr>
                <w:noProof/>
                <w:webHidden/>
              </w:rPr>
              <w:fldChar w:fldCharType="end"/>
            </w:r>
          </w:hyperlink>
        </w:p>
        <w:p w14:paraId="39175A07" w14:textId="0E158997" w:rsidR="00B8017D" w:rsidRDefault="00881825">
          <w:pPr>
            <w:pStyle w:val="TOC1"/>
            <w:tabs>
              <w:tab w:val="right" w:leader="dot" w:pos="9350"/>
            </w:tabs>
            <w:rPr>
              <w:rFonts w:asciiTheme="minorHAnsi" w:eastAsiaTheme="minorEastAsia" w:hAnsiTheme="minorHAnsi"/>
              <w:noProof/>
              <w:sz w:val="22"/>
            </w:rPr>
          </w:pPr>
          <w:hyperlink w:anchor="_Toc56366531" w:history="1">
            <w:r w:rsidR="00B8017D" w:rsidRPr="00A55205">
              <w:rPr>
                <w:rStyle w:val="Hyperlink"/>
                <w:noProof/>
              </w:rPr>
              <w:t>Conclusion:</w:t>
            </w:r>
            <w:r w:rsidR="00B8017D">
              <w:rPr>
                <w:noProof/>
                <w:webHidden/>
              </w:rPr>
              <w:tab/>
            </w:r>
            <w:r w:rsidR="00B8017D">
              <w:rPr>
                <w:noProof/>
                <w:webHidden/>
              </w:rPr>
              <w:fldChar w:fldCharType="begin"/>
            </w:r>
            <w:r w:rsidR="00B8017D">
              <w:rPr>
                <w:noProof/>
                <w:webHidden/>
              </w:rPr>
              <w:instrText xml:space="preserve"> PAGEREF _Toc56366531 \h </w:instrText>
            </w:r>
            <w:r w:rsidR="00B8017D">
              <w:rPr>
                <w:noProof/>
                <w:webHidden/>
              </w:rPr>
            </w:r>
            <w:r w:rsidR="00B8017D">
              <w:rPr>
                <w:noProof/>
                <w:webHidden/>
              </w:rPr>
              <w:fldChar w:fldCharType="separate"/>
            </w:r>
            <w:r w:rsidR="00501CBB">
              <w:rPr>
                <w:noProof/>
                <w:webHidden/>
              </w:rPr>
              <w:t>23</w:t>
            </w:r>
            <w:r w:rsidR="00B8017D">
              <w:rPr>
                <w:noProof/>
                <w:webHidden/>
              </w:rPr>
              <w:fldChar w:fldCharType="end"/>
            </w:r>
          </w:hyperlink>
        </w:p>
        <w:p w14:paraId="4FE5898C" w14:textId="5F977904" w:rsidR="00B8017D" w:rsidRDefault="00881825">
          <w:pPr>
            <w:pStyle w:val="TOC1"/>
            <w:tabs>
              <w:tab w:val="right" w:leader="dot" w:pos="9350"/>
            </w:tabs>
            <w:rPr>
              <w:rFonts w:asciiTheme="minorHAnsi" w:eastAsiaTheme="minorEastAsia" w:hAnsiTheme="minorHAnsi"/>
              <w:noProof/>
              <w:sz w:val="22"/>
            </w:rPr>
          </w:pPr>
          <w:hyperlink w:anchor="_Toc56366532" w:history="1">
            <w:r w:rsidR="00B8017D" w:rsidRPr="00A55205">
              <w:rPr>
                <w:rStyle w:val="Hyperlink"/>
                <w:noProof/>
              </w:rPr>
              <w:t>References</w:t>
            </w:r>
            <w:r w:rsidR="00B8017D">
              <w:rPr>
                <w:noProof/>
                <w:webHidden/>
              </w:rPr>
              <w:tab/>
            </w:r>
            <w:r w:rsidR="00B8017D">
              <w:rPr>
                <w:noProof/>
                <w:webHidden/>
              </w:rPr>
              <w:fldChar w:fldCharType="begin"/>
            </w:r>
            <w:r w:rsidR="00B8017D">
              <w:rPr>
                <w:noProof/>
                <w:webHidden/>
              </w:rPr>
              <w:instrText xml:space="preserve"> PAGEREF _Toc56366532 \h </w:instrText>
            </w:r>
            <w:r w:rsidR="00B8017D">
              <w:rPr>
                <w:noProof/>
                <w:webHidden/>
              </w:rPr>
            </w:r>
            <w:r w:rsidR="00B8017D">
              <w:rPr>
                <w:noProof/>
                <w:webHidden/>
              </w:rPr>
              <w:fldChar w:fldCharType="separate"/>
            </w:r>
            <w:r w:rsidR="00501CBB">
              <w:rPr>
                <w:noProof/>
                <w:webHidden/>
              </w:rPr>
              <w:t>23</w:t>
            </w:r>
            <w:r w:rsidR="00B8017D">
              <w:rPr>
                <w:noProof/>
                <w:webHidden/>
              </w:rPr>
              <w:fldChar w:fldCharType="end"/>
            </w:r>
          </w:hyperlink>
        </w:p>
        <w:p w14:paraId="4AD02728" w14:textId="02D12A0E" w:rsidR="00655CA2" w:rsidRDefault="00655CA2">
          <w:r>
            <w:rPr>
              <w:b/>
              <w:bCs/>
              <w:noProof/>
            </w:rPr>
            <w:fldChar w:fldCharType="end"/>
          </w:r>
        </w:p>
      </w:sdtContent>
    </w:sdt>
    <w:p w14:paraId="12C5C1F3" w14:textId="77777777" w:rsidR="00655CA2" w:rsidRDefault="00655CA2"/>
    <w:p w14:paraId="7DD0F665" w14:textId="5489725B" w:rsidR="00440085" w:rsidRDefault="00440085"/>
    <w:p w14:paraId="37F4FC07" w14:textId="4C7572C2" w:rsidR="00440085" w:rsidRDefault="00440085"/>
    <w:p w14:paraId="50C04AA0" w14:textId="7BFBC745" w:rsidR="00440085" w:rsidRDefault="00440085"/>
    <w:p w14:paraId="05189888" w14:textId="1BA053A1" w:rsidR="00440085" w:rsidRDefault="00440085"/>
    <w:p w14:paraId="70B50022" w14:textId="6AD2FE7A" w:rsidR="00440085" w:rsidRDefault="00440085"/>
    <w:p w14:paraId="3B797E57" w14:textId="3EF0985C" w:rsidR="00440085" w:rsidRDefault="00440085"/>
    <w:p w14:paraId="2F11E993" w14:textId="5D3A724F" w:rsidR="00440085" w:rsidRDefault="00440085"/>
    <w:p w14:paraId="26402C99" w14:textId="06FBB2A4" w:rsidR="00440085" w:rsidRDefault="00440085"/>
    <w:p w14:paraId="0100F4E1" w14:textId="1CBF112A" w:rsidR="00440085" w:rsidRDefault="00440085"/>
    <w:p w14:paraId="69023F4A" w14:textId="1642E6B8" w:rsidR="00440085" w:rsidRDefault="00440085"/>
    <w:p w14:paraId="1F99E122" w14:textId="6D5EA958" w:rsidR="00440085" w:rsidRDefault="00440085"/>
    <w:p w14:paraId="6003459E" w14:textId="7892AB91" w:rsidR="00440085" w:rsidRDefault="00440085"/>
    <w:p w14:paraId="63A7DC4F" w14:textId="773FAE83" w:rsidR="00440085" w:rsidRDefault="00440085" w:rsidP="00440085">
      <w:pPr>
        <w:pStyle w:val="Heading1"/>
      </w:pPr>
      <w:bookmarkStart w:id="0" w:name="_Toc56366524"/>
      <w:r w:rsidRPr="00440085">
        <w:t>Introduction</w:t>
      </w:r>
      <w:bookmarkEnd w:id="0"/>
    </w:p>
    <w:p w14:paraId="6939193B" w14:textId="0CF90949" w:rsidR="00532463" w:rsidRDefault="00440085" w:rsidP="00532463">
      <w:pPr>
        <w:spacing w:after="0"/>
      </w:pPr>
      <w:r w:rsidRPr="00440085">
        <w:t xml:space="preserve">Financial statements are </w:t>
      </w:r>
      <w:r>
        <w:t xml:space="preserve">the </w:t>
      </w:r>
      <w:r w:rsidRPr="00440085">
        <w:t>written records</w:t>
      </w:r>
      <w:r>
        <w:t xml:space="preserve"> of a company that</w:t>
      </w:r>
      <w:r w:rsidRPr="00440085">
        <w:t xml:space="preserve"> </w:t>
      </w:r>
      <w:r>
        <w:t xml:space="preserve">carry information about </w:t>
      </w:r>
      <w:r w:rsidRPr="00440085">
        <w:t xml:space="preserve">the </w:t>
      </w:r>
      <w:r>
        <w:t>financial</w:t>
      </w:r>
      <w:r w:rsidRPr="00440085">
        <w:t xml:space="preserve"> activities and financial performance of a company</w:t>
      </w:r>
      <w:r w:rsidR="00655CA2">
        <w:t xml:space="preserve"> (</w:t>
      </w:r>
      <w:proofErr w:type="spellStart"/>
      <w:r w:rsidR="00655CA2" w:rsidRPr="00655CA2">
        <w:t>Juhandi</w:t>
      </w:r>
      <w:proofErr w:type="spellEnd"/>
      <w:r w:rsidR="00655CA2">
        <w:t xml:space="preserve"> et al., 2019)</w:t>
      </w:r>
      <w:r>
        <w:t xml:space="preserve">. Financial Statements measures the ultimate success of a company. It answers the question "did the company achieve, what it set to achieve". It let the company knows that how it's performing &amp; provides warnings if something went wrong. </w:t>
      </w:r>
      <w:r w:rsidR="00F354A5">
        <w:t xml:space="preserve">It is very </w:t>
      </w:r>
      <w:r>
        <w:t>crucial in effective decision making. It provides a continuous direction towards the goal</w:t>
      </w:r>
      <w:r w:rsidR="00F354A5">
        <w:t xml:space="preserve"> of an organization</w:t>
      </w:r>
      <w:r>
        <w:t xml:space="preserve">. </w:t>
      </w:r>
      <w:r w:rsidR="00F354A5">
        <w:t xml:space="preserve">These statements </w:t>
      </w:r>
      <w:r>
        <w:t>act</w:t>
      </w:r>
      <w:r w:rsidR="00F354A5">
        <w:t xml:space="preserve"> </w:t>
      </w:r>
      <w:r>
        <w:t>as a rudder</w:t>
      </w:r>
      <w:r w:rsidR="00F354A5">
        <w:t xml:space="preserve"> to make</w:t>
      </w:r>
      <w:r>
        <w:t xml:space="preserve"> the decision-making process easier for </w:t>
      </w:r>
      <w:r w:rsidR="00F354A5">
        <w:t xml:space="preserve">both </w:t>
      </w:r>
      <w:r>
        <w:t>investors &amp; creditors.</w:t>
      </w:r>
    </w:p>
    <w:p w14:paraId="6116DD8F" w14:textId="4C5955DD" w:rsidR="00440085" w:rsidRDefault="00532463" w:rsidP="00532463">
      <w:pPr>
        <w:spacing w:after="0"/>
      </w:pPr>
      <w:r>
        <w:t xml:space="preserve">On the other hand, </w:t>
      </w:r>
      <w:r w:rsidRPr="00532463">
        <w:t>Financial ratio analysis analyzes</w:t>
      </w:r>
      <w:r>
        <w:t xml:space="preserve"> and evaluates some</w:t>
      </w:r>
      <w:r w:rsidRPr="00532463">
        <w:t xml:space="preserve"> specific financial line-items </w:t>
      </w:r>
      <w:r>
        <w:t>of</w:t>
      </w:r>
      <w:r w:rsidRPr="00532463">
        <w:t xml:space="preserve"> a company's financial statements to provide</w:t>
      </w:r>
      <w:r>
        <w:t xml:space="preserve"> an</w:t>
      </w:r>
      <w:r w:rsidRPr="00532463">
        <w:t xml:space="preserve"> insight </w:t>
      </w:r>
      <w:r>
        <w:t xml:space="preserve">about </w:t>
      </w:r>
      <w:r w:rsidRPr="00532463">
        <w:t>how well th</w:t>
      </w:r>
      <w:r>
        <w:t>is particular</w:t>
      </w:r>
      <w:r w:rsidRPr="00532463">
        <w:t xml:space="preserve"> company is performing</w:t>
      </w:r>
      <w:r w:rsidR="00655CA2">
        <w:t xml:space="preserve"> (</w:t>
      </w:r>
      <w:proofErr w:type="spellStart"/>
      <w:r w:rsidR="00655CA2" w:rsidRPr="00655CA2">
        <w:t>Akhmadeev</w:t>
      </w:r>
      <w:proofErr w:type="spellEnd"/>
      <w:r w:rsidR="00655CA2">
        <w:t xml:space="preserve"> et al., 2018)</w:t>
      </w:r>
      <w:r w:rsidRPr="00532463">
        <w:t>.</w:t>
      </w:r>
      <w:r>
        <w:t xml:space="preserve"> These ratios can be used</w:t>
      </w:r>
      <w:r w:rsidRPr="00532463">
        <w:t xml:space="preserve"> to evaluate </w:t>
      </w:r>
      <w:r>
        <w:t xml:space="preserve">the </w:t>
      </w:r>
      <w:r w:rsidRPr="00532463">
        <w:t>shor</w:t>
      </w:r>
      <w:r>
        <w:t>t-term</w:t>
      </w:r>
      <w:r w:rsidRPr="00532463">
        <w:t xml:space="preserve"> and long-term operational </w:t>
      </w:r>
      <w:r>
        <w:t xml:space="preserve">and </w:t>
      </w:r>
      <w:r w:rsidRPr="00532463">
        <w:t>financial performance</w:t>
      </w:r>
      <w:r>
        <w:t xml:space="preserve">. </w:t>
      </w:r>
      <w:r w:rsidRPr="00532463">
        <w:t xml:space="preserve"> </w:t>
      </w:r>
      <w:r>
        <w:t xml:space="preserve">Financial ratios also help to identify the business </w:t>
      </w:r>
      <w:r w:rsidRPr="00532463">
        <w:t>trends and provid</w:t>
      </w:r>
      <w:r>
        <w:t>e</w:t>
      </w:r>
      <w:r w:rsidRPr="00532463">
        <w:t xml:space="preserve"> warning signs when it </w:t>
      </w:r>
      <w:r>
        <w:t xml:space="preserve">is necessary to bring changes. </w:t>
      </w:r>
      <w:r w:rsidR="00530EBE" w:rsidRPr="00530EBE">
        <w:t>In this</w:t>
      </w:r>
      <w:r w:rsidR="00530EBE">
        <w:t xml:space="preserve"> study,</w:t>
      </w:r>
      <w:r w:rsidR="00530EBE" w:rsidRPr="00530EBE">
        <w:t xml:space="preserve"> two financial statements</w:t>
      </w:r>
      <w:r w:rsidR="00530EBE">
        <w:t xml:space="preserve"> and </w:t>
      </w:r>
      <w:r w:rsidR="00530EBE" w:rsidRPr="00530EBE">
        <w:t>a schedule of ratio analysis are being prepared</w:t>
      </w:r>
      <w:r w:rsidR="00530EBE">
        <w:t xml:space="preserve">. Information about their current financial position and financial stability have also been given based the financial statements and financial ratios. </w:t>
      </w:r>
    </w:p>
    <w:p w14:paraId="2388048E" w14:textId="342377FB" w:rsidR="00530EBE" w:rsidRDefault="00530EBE" w:rsidP="00532463">
      <w:pPr>
        <w:spacing w:after="0"/>
      </w:pPr>
    </w:p>
    <w:p w14:paraId="4FBE9B18" w14:textId="5E50C96C" w:rsidR="00530EBE" w:rsidRDefault="00530EBE" w:rsidP="00532463">
      <w:pPr>
        <w:spacing w:after="0"/>
      </w:pPr>
    </w:p>
    <w:p w14:paraId="5C4C2F0A" w14:textId="71B587AB" w:rsidR="00530EBE" w:rsidRDefault="00530EBE" w:rsidP="00532463">
      <w:pPr>
        <w:spacing w:after="0"/>
      </w:pPr>
    </w:p>
    <w:p w14:paraId="5C22A0AF" w14:textId="377B3344" w:rsidR="00530EBE" w:rsidRDefault="00530EBE" w:rsidP="00532463">
      <w:pPr>
        <w:spacing w:after="0"/>
      </w:pPr>
    </w:p>
    <w:p w14:paraId="0C6A7B71" w14:textId="6C0E5951" w:rsidR="00530EBE" w:rsidRDefault="00530EBE" w:rsidP="00532463">
      <w:pPr>
        <w:spacing w:after="0"/>
      </w:pPr>
    </w:p>
    <w:p w14:paraId="7D856C43" w14:textId="02973FA7" w:rsidR="00530EBE" w:rsidRDefault="00530EBE" w:rsidP="00532463">
      <w:pPr>
        <w:spacing w:after="0"/>
      </w:pPr>
    </w:p>
    <w:p w14:paraId="7F71A023" w14:textId="451960F1" w:rsidR="00530EBE" w:rsidRDefault="00530EBE" w:rsidP="00532463">
      <w:pPr>
        <w:spacing w:after="0"/>
      </w:pPr>
    </w:p>
    <w:p w14:paraId="79A8E2A0" w14:textId="5F0B1599" w:rsidR="00530EBE" w:rsidRDefault="00530EBE" w:rsidP="00532463">
      <w:pPr>
        <w:spacing w:after="0"/>
      </w:pPr>
    </w:p>
    <w:p w14:paraId="474889FD" w14:textId="44E28EF8" w:rsidR="00530EBE" w:rsidRDefault="00530EBE" w:rsidP="00532463">
      <w:pPr>
        <w:spacing w:after="0"/>
      </w:pPr>
    </w:p>
    <w:p w14:paraId="429394B0" w14:textId="32BC008D" w:rsidR="00530EBE" w:rsidRDefault="00530EBE" w:rsidP="00532463">
      <w:pPr>
        <w:spacing w:after="0"/>
      </w:pPr>
    </w:p>
    <w:p w14:paraId="716DE82D" w14:textId="20710714" w:rsidR="00530EBE" w:rsidRDefault="00530EBE" w:rsidP="00532463">
      <w:pPr>
        <w:spacing w:after="0"/>
      </w:pPr>
    </w:p>
    <w:p w14:paraId="2B294024" w14:textId="688E6F8E" w:rsidR="00530EBE" w:rsidRDefault="00530EBE" w:rsidP="00532463">
      <w:pPr>
        <w:spacing w:after="0"/>
      </w:pPr>
    </w:p>
    <w:p w14:paraId="3B5A898E" w14:textId="1B5BE6CD" w:rsidR="00530EBE" w:rsidRDefault="00530EBE" w:rsidP="00532463">
      <w:pPr>
        <w:spacing w:after="0"/>
      </w:pPr>
    </w:p>
    <w:p w14:paraId="2FB214A0" w14:textId="5DCE02E8" w:rsidR="00530EBE" w:rsidRDefault="00530EBE" w:rsidP="00532463">
      <w:pPr>
        <w:spacing w:after="0"/>
      </w:pPr>
    </w:p>
    <w:p w14:paraId="53F4AD52" w14:textId="539B3A02" w:rsidR="00530EBE" w:rsidRDefault="00530EBE" w:rsidP="00530EBE">
      <w:pPr>
        <w:pStyle w:val="Heading1"/>
      </w:pPr>
      <w:bookmarkStart w:id="1" w:name="_Toc56366525"/>
      <w:r>
        <w:t>Solution to the Question No 1:</w:t>
      </w:r>
      <w:bookmarkEnd w:id="1"/>
    </w:p>
    <w:p w14:paraId="435274BE" w14:textId="4FCE5ECE" w:rsidR="00530EBE" w:rsidRDefault="00530EBE" w:rsidP="00530EBE">
      <w:pPr>
        <w:pStyle w:val="Heading2"/>
      </w:pPr>
      <w:bookmarkStart w:id="2" w:name="_Toc56366526"/>
      <w:r w:rsidRPr="00530EBE">
        <w:rPr>
          <w:bCs/>
        </w:rPr>
        <w:t>(a)</w:t>
      </w:r>
      <w:r>
        <w:t xml:space="preserve"> Preparation of Income Statement and Statement of Financial Position for Eccles plc:</w:t>
      </w:r>
      <w:bookmarkEnd w:id="2"/>
    </w:p>
    <w:p w14:paraId="671F3ECC" w14:textId="246A2B6F" w:rsidR="00530EBE" w:rsidRDefault="00530EBE" w:rsidP="00530EBE">
      <w:pPr>
        <w:spacing w:after="0"/>
        <w:rPr>
          <w:b/>
          <w:bCs/>
          <w:color w:val="4472C4" w:themeColor="accent1"/>
          <w:sz w:val="28"/>
          <w:szCs w:val="24"/>
        </w:rPr>
      </w:pPr>
      <w:r w:rsidRPr="00530EBE">
        <w:rPr>
          <w:b/>
          <w:bCs/>
          <w:color w:val="4472C4" w:themeColor="accent1"/>
          <w:sz w:val="28"/>
          <w:szCs w:val="24"/>
        </w:rPr>
        <w:t>Income Statement</w:t>
      </w:r>
    </w:p>
    <w:p w14:paraId="5B31C91C" w14:textId="527F46BA" w:rsidR="00D2097A" w:rsidRDefault="00530EBE" w:rsidP="00D2097A">
      <w:pPr>
        <w:spacing w:after="0"/>
      </w:pPr>
      <w:r>
        <w:t>I</w:t>
      </w:r>
      <w:r w:rsidRPr="00530EBE">
        <w:t xml:space="preserve">ncome </w:t>
      </w:r>
      <w:r>
        <w:t>S</w:t>
      </w:r>
      <w:r w:rsidRPr="00530EBE">
        <w:t>tatement is one the major financial statements</w:t>
      </w:r>
      <w:r w:rsidR="00D2097A">
        <w:t xml:space="preserve"> which is used to determine the net profit of a company</w:t>
      </w:r>
      <w:r w:rsidR="00655CA2">
        <w:t xml:space="preserve"> (</w:t>
      </w:r>
      <w:proofErr w:type="spellStart"/>
      <w:r w:rsidR="00655CA2" w:rsidRPr="00655CA2">
        <w:t>Bahri</w:t>
      </w:r>
      <w:proofErr w:type="spellEnd"/>
      <w:r w:rsidR="00655CA2">
        <w:t xml:space="preserve"> et al., 2017)</w:t>
      </w:r>
      <w:r w:rsidR="00D2097A">
        <w:t>. I</w:t>
      </w:r>
      <w:r w:rsidR="00D2097A" w:rsidRPr="00D2097A">
        <w:t>ncome statement is used</w:t>
      </w:r>
      <w:r w:rsidR="00D2097A">
        <w:t xml:space="preserve"> in every listed company of the world </w:t>
      </w:r>
      <w:r w:rsidR="00D2097A" w:rsidRPr="00D2097A">
        <w:t xml:space="preserve">to </w:t>
      </w:r>
      <w:r w:rsidR="00D2097A">
        <w:t xml:space="preserve">find out a </w:t>
      </w:r>
      <w:r w:rsidR="00D2097A" w:rsidRPr="00D2097A">
        <w:t>summary of the company's revenues and expenses over a specific period of time</w:t>
      </w:r>
      <w:r w:rsidR="00D2097A">
        <w:t>. It is very important to prepare as it shows the overall profitability of an organization. It helps investors to get to know about a company’s current situation and its profit earning capability.</w:t>
      </w:r>
    </w:p>
    <w:p w14:paraId="06845412" w14:textId="38D021CC" w:rsidR="00D2097A" w:rsidRDefault="00D2097A" w:rsidP="00D2097A">
      <w:pPr>
        <w:spacing w:after="0"/>
      </w:pPr>
      <w:bookmarkStart w:id="3" w:name="_Hlk56198604"/>
      <w:r w:rsidRPr="00D2097A">
        <w:t>Income statement of Eccles plc for the year of 2018 is given below-</w:t>
      </w:r>
      <w:bookmarkEnd w:id="3"/>
    </w:p>
    <w:tbl>
      <w:tblPr>
        <w:tblStyle w:val="PlainTable11"/>
        <w:tblpPr w:leftFromText="180" w:rightFromText="180" w:vertAnchor="text" w:horzAnchor="margin" w:tblpY="-64"/>
        <w:tblW w:w="9488" w:type="dxa"/>
        <w:tblLook w:val="04A0" w:firstRow="1" w:lastRow="0" w:firstColumn="1" w:lastColumn="0" w:noHBand="0" w:noVBand="1"/>
      </w:tblPr>
      <w:tblGrid>
        <w:gridCol w:w="5910"/>
        <w:gridCol w:w="1789"/>
        <w:gridCol w:w="1789"/>
      </w:tblGrid>
      <w:tr w:rsidR="00655CA2" w:rsidRPr="008723A2" w14:paraId="674A5CDE" w14:textId="77777777" w:rsidTr="00655CA2">
        <w:trPr>
          <w:cnfStyle w:val="100000000000" w:firstRow="1" w:lastRow="0" w:firstColumn="0" w:lastColumn="0" w:oddVBand="0" w:evenVBand="0" w:oddHBand="0"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9488" w:type="dxa"/>
            <w:gridSpan w:val="3"/>
            <w:vMerge w:val="restart"/>
            <w:shd w:val="clear" w:color="auto" w:fill="F2F2F2" w:themeFill="background1" w:themeFillShade="F2"/>
            <w:hideMark/>
          </w:tcPr>
          <w:p w14:paraId="7D6A04E2" w14:textId="77777777" w:rsidR="00655CA2" w:rsidRPr="008723A2" w:rsidRDefault="00655CA2" w:rsidP="00655CA2">
            <w:pPr>
              <w:spacing w:before="100" w:beforeAutospacing="1" w:line="273" w:lineRule="auto"/>
              <w:jc w:val="center"/>
              <w:rPr>
                <w:rFonts w:eastAsia="Times New Roman" w:cs="Times New Roman"/>
                <w:color w:val="FFFFFF"/>
                <w:sz w:val="28"/>
                <w:szCs w:val="28"/>
                <w:lang w:bidi="bn-BD"/>
              </w:rPr>
            </w:pPr>
            <w:r w:rsidRPr="008723A2">
              <w:rPr>
                <w:rFonts w:eastAsia="Times New Roman" w:cs="Times New Roman"/>
                <w:sz w:val="28"/>
                <w:szCs w:val="28"/>
                <w:lang w:bidi="bn-BD"/>
              </w:rPr>
              <w:lastRenderedPageBreak/>
              <w:t>Eccles plc</w:t>
            </w:r>
            <w:r w:rsidRPr="008723A2">
              <w:rPr>
                <w:rFonts w:eastAsia="Times New Roman" w:cs="Times New Roman"/>
                <w:sz w:val="28"/>
                <w:szCs w:val="28"/>
                <w:lang w:bidi="bn-BD"/>
              </w:rPr>
              <w:br/>
              <w:t>Income Statement</w:t>
            </w:r>
            <w:r w:rsidRPr="008723A2">
              <w:rPr>
                <w:rFonts w:eastAsia="Times New Roman" w:cs="Times New Roman"/>
                <w:sz w:val="28"/>
                <w:szCs w:val="28"/>
                <w:lang w:bidi="bn-BD"/>
              </w:rPr>
              <w:br/>
              <w:t>For the year ended 31st December 2018</w:t>
            </w:r>
          </w:p>
        </w:tc>
      </w:tr>
      <w:tr w:rsidR="00655CA2" w:rsidRPr="008723A2" w14:paraId="78ED14B2" w14:textId="77777777" w:rsidTr="00655CA2">
        <w:trPr>
          <w:cnfStyle w:val="000000100000" w:firstRow="0" w:lastRow="0" w:firstColumn="0" w:lastColumn="0" w:oddVBand="0" w:evenVBand="0" w:oddHBand="1" w:evenHBand="0" w:firstRowFirstColumn="0" w:firstRowLastColumn="0" w:lastRowFirstColumn="0" w:lastRowLastColumn="0"/>
          <w:trHeight w:val="618"/>
        </w:trPr>
        <w:tc>
          <w:tcPr>
            <w:cnfStyle w:val="001000000000" w:firstRow="0" w:lastRow="0" w:firstColumn="1" w:lastColumn="0" w:oddVBand="0" w:evenVBand="0" w:oddHBand="0" w:evenHBand="0" w:firstRowFirstColumn="0" w:firstRowLastColumn="0" w:lastRowFirstColumn="0" w:lastRowLastColumn="0"/>
            <w:tcW w:w="0" w:type="auto"/>
            <w:gridSpan w:val="3"/>
            <w:vMerge/>
            <w:hideMark/>
          </w:tcPr>
          <w:p w14:paraId="2AD999C6" w14:textId="77777777" w:rsidR="00655CA2" w:rsidRPr="008723A2" w:rsidRDefault="00655CA2" w:rsidP="00655CA2">
            <w:pPr>
              <w:spacing w:line="240" w:lineRule="auto"/>
              <w:jc w:val="left"/>
              <w:rPr>
                <w:rFonts w:eastAsia="Times New Roman" w:cs="Times New Roman"/>
                <w:color w:val="FFFFFF"/>
                <w:sz w:val="28"/>
                <w:szCs w:val="28"/>
                <w:lang w:bidi="bn-BD"/>
              </w:rPr>
            </w:pPr>
          </w:p>
        </w:tc>
      </w:tr>
      <w:tr w:rsidR="00655CA2" w:rsidRPr="008723A2" w14:paraId="482EB188" w14:textId="77777777" w:rsidTr="00655CA2">
        <w:trPr>
          <w:trHeight w:val="35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hideMark/>
          </w:tcPr>
          <w:p w14:paraId="3A3FF3B7" w14:textId="77777777" w:rsidR="00655CA2" w:rsidRPr="008723A2" w:rsidRDefault="00655CA2" w:rsidP="00655CA2">
            <w:pPr>
              <w:spacing w:before="100" w:beforeAutospacing="1" w:line="273" w:lineRule="auto"/>
              <w:jc w:val="center"/>
              <w:rPr>
                <w:rFonts w:eastAsia="Times New Roman" w:cs="Times New Roman"/>
                <w:szCs w:val="24"/>
                <w:lang w:bidi="bn-BD"/>
              </w:rPr>
            </w:pPr>
            <w:r w:rsidRPr="008723A2">
              <w:rPr>
                <w:rFonts w:eastAsia="Times New Roman" w:cs="Times New Roman"/>
                <w:szCs w:val="24"/>
                <w:lang w:bidi="bn-BD"/>
              </w:rPr>
              <w:t>Particulars</w:t>
            </w:r>
          </w:p>
        </w:tc>
        <w:tc>
          <w:tcPr>
            <w:tcW w:w="1789" w:type="dxa"/>
            <w:shd w:val="clear" w:color="auto" w:fill="FFFFFF" w:themeFill="background1"/>
            <w:hideMark/>
          </w:tcPr>
          <w:p w14:paraId="4275817B"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lang w:bidi="bn-BD"/>
              </w:rPr>
            </w:pPr>
            <w:r w:rsidRPr="008723A2">
              <w:rPr>
                <w:rFonts w:eastAsia="Times New Roman" w:cs="Times New Roman"/>
                <w:b/>
                <w:bCs/>
                <w:szCs w:val="24"/>
                <w:lang w:bidi="bn-BD"/>
              </w:rPr>
              <w:t>Amount (£)</w:t>
            </w:r>
          </w:p>
        </w:tc>
        <w:tc>
          <w:tcPr>
            <w:tcW w:w="1789" w:type="dxa"/>
            <w:shd w:val="clear" w:color="auto" w:fill="FFFFFF" w:themeFill="background1"/>
            <w:hideMark/>
          </w:tcPr>
          <w:p w14:paraId="30F528E5"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lang w:bidi="bn-BD"/>
              </w:rPr>
            </w:pPr>
            <w:r w:rsidRPr="008723A2">
              <w:rPr>
                <w:rFonts w:eastAsia="Times New Roman" w:cs="Times New Roman"/>
                <w:b/>
                <w:bCs/>
                <w:szCs w:val="24"/>
                <w:lang w:bidi="bn-BD"/>
              </w:rPr>
              <w:t>Amount (£)</w:t>
            </w:r>
          </w:p>
        </w:tc>
      </w:tr>
      <w:tr w:rsidR="00655CA2" w:rsidRPr="008723A2" w14:paraId="78EBDCD9" w14:textId="77777777" w:rsidTr="00655CA2">
        <w:trPr>
          <w:cnfStyle w:val="000000100000" w:firstRow="0" w:lastRow="0" w:firstColumn="0" w:lastColumn="0" w:oddVBand="0" w:evenVBand="0" w:oddHBand="1" w:evenHBand="0" w:firstRowFirstColumn="0" w:firstRowLastColumn="0" w:lastRowFirstColumn="0" w:lastRowLastColumn="0"/>
          <w:trHeight w:val="44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425D8E2A"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 xml:space="preserve">      Sales</w:t>
            </w:r>
          </w:p>
        </w:tc>
        <w:tc>
          <w:tcPr>
            <w:tcW w:w="1789" w:type="dxa"/>
            <w:shd w:val="clear" w:color="auto" w:fill="FFFFFF" w:themeFill="background1"/>
            <w:noWrap/>
            <w:hideMark/>
          </w:tcPr>
          <w:p w14:paraId="1A23C058" w14:textId="77777777" w:rsidR="00655CA2" w:rsidRPr="008723A2" w:rsidRDefault="00655CA2" w:rsidP="00655CA2">
            <w:pPr>
              <w:spacing w:before="100" w:beforeAutospacing="1" w:line="273"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 xml:space="preserve">826,650 </w:t>
            </w:r>
          </w:p>
        </w:tc>
        <w:tc>
          <w:tcPr>
            <w:tcW w:w="1789" w:type="dxa"/>
            <w:shd w:val="clear" w:color="auto" w:fill="FFFFFF" w:themeFill="background1"/>
            <w:noWrap/>
          </w:tcPr>
          <w:p w14:paraId="6896B6B3" w14:textId="77777777" w:rsidR="00655CA2" w:rsidRPr="008723A2" w:rsidRDefault="00655CA2" w:rsidP="00655CA2">
            <w:pPr>
              <w:spacing w:before="100" w:beforeAutospacing="1" w:line="273"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p>
        </w:tc>
      </w:tr>
      <w:tr w:rsidR="00655CA2" w:rsidRPr="008723A2" w14:paraId="658AFC6E" w14:textId="77777777" w:rsidTr="00655CA2">
        <w:trPr>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0B845949"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 xml:space="preserve">      Credit sales</w:t>
            </w:r>
          </w:p>
        </w:tc>
        <w:tc>
          <w:tcPr>
            <w:tcW w:w="1789" w:type="dxa"/>
            <w:shd w:val="clear" w:color="auto" w:fill="FFFFFF" w:themeFill="background1"/>
            <w:noWrap/>
            <w:hideMark/>
          </w:tcPr>
          <w:p w14:paraId="6F620116"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 xml:space="preserve"> 980 </w:t>
            </w:r>
          </w:p>
        </w:tc>
        <w:tc>
          <w:tcPr>
            <w:tcW w:w="1789" w:type="dxa"/>
            <w:shd w:val="clear" w:color="auto" w:fill="FFFFFF" w:themeFill="background1"/>
            <w:noWrap/>
            <w:hideMark/>
          </w:tcPr>
          <w:p w14:paraId="1DD09258" w14:textId="77777777" w:rsidR="00655CA2" w:rsidRPr="008723A2" w:rsidRDefault="00655CA2" w:rsidP="00655CA2">
            <w:pPr>
              <w:spacing w:before="100" w:beforeAutospacing="1" w:line="273"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 </w:t>
            </w:r>
          </w:p>
        </w:tc>
      </w:tr>
      <w:tr w:rsidR="00655CA2" w:rsidRPr="008723A2" w14:paraId="31314892" w14:textId="77777777" w:rsidTr="00655CA2">
        <w:trPr>
          <w:cnfStyle w:val="000000100000" w:firstRow="0" w:lastRow="0" w:firstColumn="0" w:lastColumn="0" w:oddVBand="0" w:evenVBand="0" w:oddHBand="1"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2002E639"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Net Sales</w:t>
            </w:r>
          </w:p>
        </w:tc>
        <w:tc>
          <w:tcPr>
            <w:tcW w:w="1789" w:type="dxa"/>
            <w:shd w:val="clear" w:color="auto" w:fill="FFFFFF" w:themeFill="background1"/>
            <w:noWrap/>
          </w:tcPr>
          <w:p w14:paraId="2A46DF84" w14:textId="77777777" w:rsidR="00655CA2" w:rsidRPr="008723A2" w:rsidRDefault="00655CA2" w:rsidP="00655CA2">
            <w:pPr>
              <w:spacing w:before="100" w:beforeAutospacing="1" w:line="273"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p>
        </w:tc>
        <w:tc>
          <w:tcPr>
            <w:tcW w:w="1789" w:type="dxa"/>
            <w:shd w:val="clear" w:color="auto" w:fill="FFFFFF" w:themeFill="background1"/>
            <w:noWrap/>
            <w:hideMark/>
          </w:tcPr>
          <w:p w14:paraId="7BF99760" w14:textId="77777777" w:rsidR="00655CA2" w:rsidRPr="008723A2" w:rsidRDefault="00655CA2" w:rsidP="00655CA2">
            <w:pPr>
              <w:spacing w:before="100" w:beforeAutospacing="1" w:line="273"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 xml:space="preserve"> 827,630 </w:t>
            </w:r>
          </w:p>
        </w:tc>
      </w:tr>
      <w:tr w:rsidR="00655CA2" w:rsidRPr="008723A2" w14:paraId="694420E3" w14:textId="77777777" w:rsidTr="00655CA2">
        <w:trPr>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4AB9C4E8"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 xml:space="preserve">      Cost of sales</w:t>
            </w:r>
          </w:p>
        </w:tc>
        <w:tc>
          <w:tcPr>
            <w:tcW w:w="1789" w:type="dxa"/>
            <w:shd w:val="clear" w:color="auto" w:fill="FFFFFF" w:themeFill="background1"/>
            <w:noWrap/>
          </w:tcPr>
          <w:p w14:paraId="53C3D724" w14:textId="77777777" w:rsidR="00655CA2" w:rsidRPr="008723A2" w:rsidRDefault="00655CA2" w:rsidP="00655CA2">
            <w:pPr>
              <w:spacing w:before="100" w:beforeAutospacing="1" w:line="273"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c>
          <w:tcPr>
            <w:tcW w:w="1789" w:type="dxa"/>
            <w:shd w:val="clear" w:color="auto" w:fill="FFFFFF" w:themeFill="background1"/>
            <w:noWrap/>
            <w:hideMark/>
          </w:tcPr>
          <w:p w14:paraId="1B215845"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(578,650)</w:t>
            </w:r>
          </w:p>
        </w:tc>
      </w:tr>
      <w:tr w:rsidR="00655CA2" w:rsidRPr="008723A2" w14:paraId="093AC75E" w14:textId="77777777" w:rsidTr="00655CA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75AE8BCA" w14:textId="77777777" w:rsidR="00655CA2" w:rsidRPr="008723A2" w:rsidRDefault="00655CA2" w:rsidP="00655CA2">
            <w:pPr>
              <w:spacing w:before="100" w:beforeAutospacing="1" w:line="273" w:lineRule="auto"/>
              <w:jc w:val="right"/>
              <w:rPr>
                <w:rFonts w:eastAsia="Times New Roman" w:cs="Times New Roman"/>
                <w:szCs w:val="24"/>
                <w:lang w:bidi="bn-BD"/>
              </w:rPr>
            </w:pPr>
            <w:r w:rsidRPr="008723A2">
              <w:rPr>
                <w:rFonts w:eastAsia="Times New Roman" w:cs="Times New Roman"/>
                <w:szCs w:val="24"/>
                <w:lang w:bidi="bn-BD"/>
              </w:rPr>
              <w:t>Gross Profit</w:t>
            </w:r>
          </w:p>
        </w:tc>
        <w:tc>
          <w:tcPr>
            <w:tcW w:w="1789" w:type="dxa"/>
            <w:shd w:val="clear" w:color="auto" w:fill="FFFFFF" w:themeFill="background1"/>
            <w:noWrap/>
            <w:hideMark/>
          </w:tcPr>
          <w:p w14:paraId="4435B0BB" w14:textId="77777777" w:rsidR="00655CA2" w:rsidRPr="008723A2" w:rsidRDefault="00655CA2" w:rsidP="00655CA2">
            <w:pPr>
              <w:spacing w:before="100" w:beforeAutospacing="1" w:line="273"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bidi="bn-BD"/>
              </w:rPr>
            </w:pPr>
            <w:r w:rsidRPr="008723A2">
              <w:rPr>
                <w:rFonts w:eastAsia="Times New Roman" w:cs="Times New Roman"/>
                <w:szCs w:val="24"/>
                <w:lang w:bidi="bn-BD"/>
              </w:rPr>
              <w:t> </w:t>
            </w:r>
          </w:p>
        </w:tc>
        <w:tc>
          <w:tcPr>
            <w:tcW w:w="1789" w:type="dxa"/>
            <w:shd w:val="clear" w:color="auto" w:fill="FFFFFF" w:themeFill="background1"/>
            <w:noWrap/>
            <w:hideMark/>
          </w:tcPr>
          <w:p w14:paraId="5AC9C295" w14:textId="77777777" w:rsidR="00655CA2" w:rsidRPr="008723A2" w:rsidRDefault="00655CA2" w:rsidP="00655CA2">
            <w:pPr>
              <w:spacing w:before="100" w:beforeAutospacing="1" w:line="273"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lang w:bidi="bn-BD"/>
              </w:rPr>
            </w:pPr>
            <w:r w:rsidRPr="008723A2">
              <w:rPr>
                <w:rFonts w:eastAsia="Times New Roman" w:cs="Times New Roman"/>
                <w:b/>
                <w:bCs/>
                <w:szCs w:val="24"/>
                <w:lang w:bidi="bn-BD"/>
              </w:rPr>
              <w:t xml:space="preserve">248,980 </w:t>
            </w:r>
          </w:p>
        </w:tc>
      </w:tr>
      <w:tr w:rsidR="00655CA2" w:rsidRPr="008723A2" w14:paraId="570CB7C6" w14:textId="77777777" w:rsidTr="00655CA2">
        <w:trPr>
          <w:trHeight w:val="89"/>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2EFF1094" w14:textId="77777777" w:rsidR="00655CA2" w:rsidRPr="008723A2" w:rsidRDefault="00655CA2" w:rsidP="00655CA2">
            <w:pPr>
              <w:spacing w:before="100" w:beforeAutospacing="1" w:line="273" w:lineRule="auto"/>
              <w:jc w:val="right"/>
              <w:rPr>
                <w:rFonts w:eastAsia="Times New Roman" w:cs="Times New Roman"/>
                <w:b w:val="0"/>
                <w:bCs w:val="0"/>
                <w:color w:val="FFFFFF"/>
                <w:szCs w:val="24"/>
                <w:lang w:bidi="bn-BD"/>
              </w:rPr>
            </w:pPr>
            <w:r w:rsidRPr="008723A2">
              <w:rPr>
                <w:rFonts w:eastAsia="Times New Roman" w:cs="Times New Roman"/>
                <w:b w:val="0"/>
                <w:bCs w:val="0"/>
                <w:color w:val="FFFFFF"/>
                <w:szCs w:val="24"/>
                <w:lang w:bidi="bn-BD"/>
              </w:rPr>
              <w:t> </w:t>
            </w:r>
          </w:p>
        </w:tc>
        <w:tc>
          <w:tcPr>
            <w:tcW w:w="1789" w:type="dxa"/>
            <w:shd w:val="clear" w:color="auto" w:fill="FFFFFF" w:themeFill="background1"/>
            <w:noWrap/>
          </w:tcPr>
          <w:p w14:paraId="0A2BD6C9"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FFFFFF"/>
                <w:szCs w:val="24"/>
                <w:lang w:bidi="bn-BD"/>
              </w:rPr>
            </w:pPr>
          </w:p>
        </w:tc>
        <w:tc>
          <w:tcPr>
            <w:tcW w:w="1789" w:type="dxa"/>
            <w:shd w:val="clear" w:color="auto" w:fill="FFFFFF" w:themeFill="background1"/>
            <w:noWrap/>
          </w:tcPr>
          <w:p w14:paraId="4EDB8867" w14:textId="77777777" w:rsidR="00655CA2" w:rsidRPr="008723A2" w:rsidRDefault="00655CA2" w:rsidP="00655CA2">
            <w:pPr>
              <w:spacing w:before="100" w:beforeAutospacing="1" w:line="273"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bidi="bn-BD"/>
              </w:rPr>
            </w:pPr>
          </w:p>
        </w:tc>
      </w:tr>
      <w:tr w:rsidR="00655CA2" w:rsidRPr="008723A2" w14:paraId="06EBC4B0" w14:textId="77777777" w:rsidTr="00655CA2">
        <w:trPr>
          <w:cnfStyle w:val="000000100000" w:firstRow="0" w:lastRow="0" w:firstColumn="0" w:lastColumn="0" w:oddVBand="0" w:evenVBand="0" w:oddHBand="1"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1DF31766"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Operating Expenses:</w:t>
            </w:r>
          </w:p>
        </w:tc>
        <w:tc>
          <w:tcPr>
            <w:tcW w:w="1789" w:type="dxa"/>
            <w:shd w:val="clear" w:color="auto" w:fill="FFFFFF" w:themeFill="background1"/>
            <w:noWrap/>
          </w:tcPr>
          <w:p w14:paraId="11D5702F" w14:textId="77777777" w:rsidR="00655CA2" w:rsidRPr="008723A2" w:rsidRDefault="00655CA2" w:rsidP="00655CA2">
            <w:pPr>
              <w:spacing w:before="100" w:beforeAutospacing="1" w:line="273"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bidi="bn-BD"/>
              </w:rPr>
            </w:pPr>
          </w:p>
        </w:tc>
        <w:tc>
          <w:tcPr>
            <w:tcW w:w="1789" w:type="dxa"/>
            <w:shd w:val="clear" w:color="auto" w:fill="FFFFFF" w:themeFill="background1"/>
            <w:noWrap/>
          </w:tcPr>
          <w:p w14:paraId="443D8388" w14:textId="77777777" w:rsidR="00655CA2" w:rsidRPr="008723A2" w:rsidRDefault="00655CA2" w:rsidP="00655CA2">
            <w:pPr>
              <w:spacing w:before="100" w:beforeAutospacing="1" w:line="273"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bidi="bn-BD"/>
              </w:rPr>
            </w:pPr>
          </w:p>
        </w:tc>
      </w:tr>
      <w:tr w:rsidR="00655CA2" w:rsidRPr="008723A2" w14:paraId="481A076B" w14:textId="77777777" w:rsidTr="00655CA2">
        <w:trPr>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1DE543F8"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 xml:space="preserve">      Administrative expenses</w:t>
            </w:r>
          </w:p>
        </w:tc>
        <w:tc>
          <w:tcPr>
            <w:tcW w:w="1789" w:type="dxa"/>
            <w:shd w:val="clear" w:color="auto" w:fill="FFFFFF" w:themeFill="background1"/>
            <w:noWrap/>
            <w:hideMark/>
          </w:tcPr>
          <w:p w14:paraId="7F6D4520"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 xml:space="preserve"> (30,000) </w:t>
            </w:r>
          </w:p>
        </w:tc>
        <w:tc>
          <w:tcPr>
            <w:tcW w:w="1789" w:type="dxa"/>
            <w:shd w:val="clear" w:color="auto" w:fill="FFFFFF" w:themeFill="background1"/>
            <w:noWrap/>
          </w:tcPr>
          <w:p w14:paraId="1E01DA22" w14:textId="77777777" w:rsidR="00655CA2" w:rsidRPr="008723A2" w:rsidRDefault="00655CA2" w:rsidP="00655CA2">
            <w:pPr>
              <w:spacing w:before="100" w:beforeAutospacing="1" w:line="273"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r>
      <w:tr w:rsidR="00655CA2" w:rsidRPr="008723A2" w14:paraId="47988402" w14:textId="77777777" w:rsidTr="00655CA2">
        <w:trPr>
          <w:cnfStyle w:val="000000100000" w:firstRow="0" w:lastRow="0" w:firstColumn="0" w:lastColumn="0" w:oddVBand="0" w:evenVBand="0" w:oddHBand="1"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299B6F23"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 xml:space="preserve">      Directors remuneration</w:t>
            </w:r>
          </w:p>
        </w:tc>
        <w:tc>
          <w:tcPr>
            <w:tcW w:w="1789" w:type="dxa"/>
            <w:shd w:val="clear" w:color="auto" w:fill="FFFFFF" w:themeFill="background1"/>
            <w:noWrap/>
            <w:hideMark/>
          </w:tcPr>
          <w:p w14:paraId="4B034E55" w14:textId="77777777" w:rsidR="00655CA2" w:rsidRPr="008723A2" w:rsidRDefault="00655CA2" w:rsidP="00655CA2">
            <w:pPr>
              <w:spacing w:before="100" w:beforeAutospacing="1" w:line="273"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 xml:space="preserve">  (5,000) </w:t>
            </w:r>
          </w:p>
        </w:tc>
        <w:tc>
          <w:tcPr>
            <w:tcW w:w="1789" w:type="dxa"/>
            <w:shd w:val="clear" w:color="auto" w:fill="FFFFFF" w:themeFill="background1"/>
            <w:noWrap/>
          </w:tcPr>
          <w:p w14:paraId="58E0EAB2" w14:textId="77777777" w:rsidR="00655CA2" w:rsidRPr="008723A2" w:rsidRDefault="00655CA2" w:rsidP="00655CA2">
            <w:pPr>
              <w:spacing w:before="100" w:beforeAutospacing="1" w:line="273"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p>
        </w:tc>
      </w:tr>
      <w:tr w:rsidR="00655CA2" w:rsidRPr="008723A2" w14:paraId="4DB52CE0" w14:textId="77777777" w:rsidTr="00655CA2">
        <w:trPr>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410D164C"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 xml:space="preserve">      Distribution costs</w:t>
            </w:r>
          </w:p>
        </w:tc>
        <w:tc>
          <w:tcPr>
            <w:tcW w:w="1789" w:type="dxa"/>
            <w:shd w:val="clear" w:color="auto" w:fill="FFFFFF" w:themeFill="background1"/>
            <w:noWrap/>
            <w:hideMark/>
          </w:tcPr>
          <w:p w14:paraId="2E1D25B8"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 xml:space="preserve"> (28,000) </w:t>
            </w:r>
          </w:p>
        </w:tc>
        <w:tc>
          <w:tcPr>
            <w:tcW w:w="1789" w:type="dxa"/>
            <w:shd w:val="clear" w:color="auto" w:fill="FFFFFF" w:themeFill="background1"/>
            <w:noWrap/>
          </w:tcPr>
          <w:p w14:paraId="2F3CE1F4" w14:textId="77777777" w:rsidR="00655CA2" w:rsidRPr="008723A2" w:rsidRDefault="00655CA2" w:rsidP="00655CA2">
            <w:pPr>
              <w:spacing w:before="100" w:beforeAutospacing="1" w:line="273"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r>
      <w:tr w:rsidR="00655CA2" w:rsidRPr="008723A2" w14:paraId="063899B0" w14:textId="77777777" w:rsidTr="00655CA2">
        <w:trPr>
          <w:cnfStyle w:val="000000100000" w:firstRow="0" w:lastRow="0" w:firstColumn="0" w:lastColumn="0" w:oddVBand="0" w:evenVBand="0" w:oddHBand="1"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3A87620B"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 xml:space="preserve">      Commission of Salesman</w:t>
            </w:r>
            <w:r w:rsidRPr="005F7D70">
              <w:rPr>
                <w:rFonts w:eastAsia="Times New Roman" w:cs="Times New Roman"/>
                <w:b w:val="0"/>
                <w:bCs w:val="0"/>
                <w:color w:val="000000"/>
                <w:szCs w:val="24"/>
                <w:lang w:bidi="bn-BD"/>
              </w:rPr>
              <w:t xml:space="preserve"> (due)</w:t>
            </w:r>
          </w:p>
        </w:tc>
        <w:tc>
          <w:tcPr>
            <w:tcW w:w="1789" w:type="dxa"/>
            <w:shd w:val="clear" w:color="auto" w:fill="FFFFFF" w:themeFill="background1"/>
            <w:noWrap/>
            <w:hideMark/>
          </w:tcPr>
          <w:p w14:paraId="76C92393" w14:textId="77777777" w:rsidR="00655CA2" w:rsidRPr="008723A2" w:rsidRDefault="00655CA2" w:rsidP="00655CA2">
            <w:pPr>
              <w:spacing w:before="100" w:beforeAutospacing="1" w:line="273"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 xml:space="preserve"> (3,000) </w:t>
            </w:r>
          </w:p>
        </w:tc>
        <w:tc>
          <w:tcPr>
            <w:tcW w:w="1789" w:type="dxa"/>
            <w:shd w:val="clear" w:color="auto" w:fill="FFFFFF" w:themeFill="background1"/>
            <w:noWrap/>
          </w:tcPr>
          <w:p w14:paraId="1D66A79B" w14:textId="77777777" w:rsidR="00655CA2" w:rsidRPr="008723A2" w:rsidRDefault="00655CA2" w:rsidP="00655CA2">
            <w:pPr>
              <w:spacing w:before="100" w:beforeAutospacing="1" w:line="273"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p>
        </w:tc>
      </w:tr>
      <w:tr w:rsidR="00655CA2" w:rsidRPr="008723A2" w14:paraId="1F2C023A" w14:textId="77777777" w:rsidTr="00655CA2">
        <w:trPr>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446CA724"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Total Operating Expenses</w:t>
            </w:r>
          </w:p>
        </w:tc>
        <w:tc>
          <w:tcPr>
            <w:tcW w:w="1789" w:type="dxa"/>
            <w:shd w:val="clear" w:color="auto" w:fill="FFFFFF" w:themeFill="background1"/>
            <w:noWrap/>
            <w:hideMark/>
          </w:tcPr>
          <w:p w14:paraId="1754DE62" w14:textId="77777777" w:rsidR="00655CA2" w:rsidRPr="008723A2" w:rsidRDefault="00655CA2" w:rsidP="00655CA2">
            <w:pPr>
              <w:spacing w:before="100" w:beforeAutospacing="1" w:line="273"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lang w:bidi="bn-BD"/>
              </w:rPr>
            </w:pPr>
            <w:r w:rsidRPr="008723A2">
              <w:rPr>
                <w:rFonts w:eastAsia="Times New Roman" w:cs="Times New Roman"/>
                <w:color w:val="000000"/>
                <w:sz w:val="22"/>
                <w:lang w:bidi="bn-BD"/>
              </w:rPr>
              <w:t> </w:t>
            </w:r>
          </w:p>
        </w:tc>
        <w:tc>
          <w:tcPr>
            <w:tcW w:w="1789" w:type="dxa"/>
            <w:shd w:val="clear" w:color="auto" w:fill="FFFFFF" w:themeFill="background1"/>
            <w:noWrap/>
            <w:hideMark/>
          </w:tcPr>
          <w:p w14:paraId="2DE401F6"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bidi="bn-BD"/>
              </w:rPr>
            </w:pPr>
            <w:r w:rsidRPr="008723A2">
              <w:rPr>
                <w:rFonts w:eastAsia="Times New Roman" w:cs="Times New Roman"/>
                <w:b/>
                <w:bCs/>
                <w:color w:val="000000"/>
                <w:szCs w:val="24"/>
                <w:lang w:bidi="bn-BD"/>
              </w:rPr>
              <w:t xml:space="preserve">            (66,000)</w:t>
            </w:r>
          </w:p>
        </w:tc>
      </w:tr>
      <w:tr w:rsidR="00655CA2" w:rsidRPr="008723A2" w14:paraId="31CB1848" w14:textId="77777777" w:rsidTr="00655CA2">
        <w:trPr>
          <w:cnfStyle w:val="000000100000" w:firstRow="0" w:lastRow="0" w:firstColumn="0" w:lastColumn="0" w:oddVBand="0" w:evenVBand="0" w:oddHBand="1"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765E25F6" w14:textId="77777777" w:rsidR="00655CA2" w:rsidRPr="008723A2" w:rsidRDefault="00655CA2" w:rsidP="00655CA2">
            <w:pPr>
              <w:spacing w:before="100" w:beforeAutospacing="1" w:line="273" w:lineRule="auto"/>
              <w:jc w:val="right"/>
              <w:rPr>
                <w:rFonts w:eastAsia="Times New Roman" w:cs="Times New Roman"/>
                <w:szCs w:val="24"/>
                <w:lang w:bidi="bn-BD"/>
              </w:rPr>
            </w:pPr>
            <w:r w:rsidRPr="008723A2">
              <w:rPr>
                <w:rFonts w:eastAsia="Times New Roman" w:cs="Times New Roman"/>
                <w:szCs w:val="24"/>
                <w:lang w:bidi="bn-BD"/>
              </w:rPr>
              <w:t>Operating Income</w:t>
            </w:r>
          </w:p>
        </w:tc>
        <w:tc>
          <w:tcPr>
            <w:tcW w:w="1789" w:type="dxa"/>
            <w:shd w:val="clear" w:color="auto" w:fill="FFFFFF" w:themeFill="background1"/>
            <w:noWrap/>
          </w:tcPr>
          <w:p w14:paraId="14E345BB" w14:textId="77777777" w:rsidR="00655CA2" w:rsidRPr="008723A2" w:rsidRDefault="00655CA2" w:rsidP="00655CA2">
            <w:pPr>
              <w:spacing w:before="100" w:beforeAutospacing="1" w:line="273"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lang w:bidi="bn-BD"/>
              </w:rPr>
            </w:pPr>
          </w:p>
        </w:tc>
        <w:tc>
          <w:tcPr>
            <w:tcW w:w="1789" w:type="dxa"/>
            <w:shd w:val="clear" w:color="auto" w:fill="FFFFFF" w:themeFill="background1"/>
            <w:noWrap/>
            <w:hideMark/>
          </w:tcPr>
          <w:p w14:paraId="6DF6D80B" w14:textId="77777777" w:rsidR="00655CA2" w:rsidRPr="008723A2" w:rsidRDefault="00655CA2" w:rsidP="00655CA2">
            <w:pPr>
              <w:spacing w:before="100" w:beforeAutospacing="1" w:line="273"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lang w:bidi="bn-BD"/>
              </w:rPr>
            </w:pPr>
            <w:r w:rsidRPr="008723A2">
              <w:rPr>
                <w:rFonts w:eastAsia="Times New Roman" w:cs="Times New Roman"/>
                <w:b/>
                <w:bCs/>
                <w:szCs w:val="24"/>
                <w:lang w:bidi="bn-BD"/>
              </w:rPr>
              <w:t xml:space="preserve">182,980 </w:t>
            </w:r>
          </w:p>
        </w:tc>
      </w:tr>
      <w:tr w:rsidR="00655CA2" w:rsidRPr="008723A2" w14:paraId="1C8C0530" w14:textId="77777777" w:rsidTr="00655CA2">
        <w:trPr>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576F466A" w14:textId="77777777" w:rsidR="00655CA2" w:rsidRPr="008723A2" w:rsidRDefault="00655CA2" w:rsidP="00655CA2">
            <w:pPr>
              <w:spacing w:before="100" w:beforeAutospacing="1" w:line="273" w:lineRule="auto"/>
              <w:jc w:val="right"/>
              <w:rPr>
                <w:rFonts w:eastAsia="Times New Roman" w:cs="Times New Roman"/>
                <w:b w:val="0"/>
                <w:bCs w:val="0"/>
                <w:szCs w:val="24"/>
                <w:lang w:bidi="bn-BD"/>
              </w:rPr>
            </w:pPr>
            <w:r w:rsidRPr="008723A2">
              <w:rPr>
                <w:rFonts w:eastAsia="Times New Roman" w:cs="Times New Roman"/>
                <w:b w:val="0"/>
                <w:bCs w:val="0"/>
                <w:szCs w:val="24"/>
                <w:lang w:bidi="bn-BD"/>
              </w:rPr>
              <w:t> </w:t>
            </w:r>
          </w:p>
        </w:tc>
        <w:tc>
          <w:tcPr>
            <w:tcW w:w="1789" w:type="dxa"/>
            <w:shd w:val="clear" w:color="auto" w:fill="FFFFFF" w:themeFill="background1"/>
            <w:noWrap/>
          </w:tcPr>
          <w:p w14:paraId="62ED3C8D"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lang w:bidi="bn-BD"/>
              </w:rPr>
            </w:pPr>
          </w:p>
        </w:tc>
        <w:tc>
          <w:tcPr>
            <w:tcW w:w="1789" w:type="dxa"/>
            <w:shd w:val="clear" w:color="auto" w:fill="FFFFFF" w:themeFill="background1"/>
            <w:noWrap/>
          </w:tcPr>
          <w:p w14:paraId="4238EA94" w14:textId="77777777" w:rsidR="00655CA2" w:rsidRPr="008723A2" w:rsidRDefault="00655CA2" w:rsidP="00655CA2">
            <w:pPr>
              <w:spacing w:before="100" w:beforeAutospacing="1" w:line="273"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bidi="bn-BD"/>
              </w:rPr>
            </w:pPr>
          </w:p>
        </w:tc>
      </w:tr>
      <w:tr w:rsidR="00655CA2" w:rsidRPr="008723A2" w14:paraId="4853E078" w14:textId="77777777" w:rsidTr="00655CA2">
        <w:trPr>
          <w:cnfStyle w:val="000000100000" w:firstRow="0" w:lastRow="0" w:firstColumn="0" w:lastColumn="0" w:oddVBand="0" w:evenVBand="0" w:oddHBand="1"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42AFB89C"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Non-operating income or expenses:</w:t>
            </w:r>
          </w:p>
        </w:tc>
        <w:tc>
          <w:tcPr>
            <w:tcW w:w="1789" w:type="dxa"/>
            <w:shd w:val="clear" w:color="auto" w:fill="FFFFFF" w:themeFill="background1"/>
            <w:noWrap/>
          </w:tcPr>
          <w:p w14:paraId="6A4A1F06" w14:textId="77777777" w:rsidR="00655CA2" w:rsidRPr="008723A2" w:rsidRDefault="00655CA2" w:rsidP="00655CA2">
            <w:pPr>
              <w:spacing w:before="100" w:beforeAutospacing="1" w:line="273"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bidi="bn-BD"/>
              </w:rPr>
            </w:pPr>
          </w:p>
        </w:tc>
        <w:tc>
          <w:tcPr>
            <w:tcW w:w="1789" w:type="dxa"/>
            <w:shd w:val="clear" w:color="auto" w:fill="FFFFFF" w:themeFill="background1"/>
            <w:noWrap/>
          </w:tcPr>
          <w:p w14:paraId="389507AA" w14:textId="77777777" w:rsidR="00655CA2" w:rsidRPr="008723A2" w:rsidRDefault="00655CA2" w:rsidP="00655CA2">
            <w:pPr>
              <w:spacing w:before="100" w:beforeAutospacing="1" w:line="273"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bidi="bn-BD"/>
              </w:rPr>
            </w:pPr>
          </w:p>
        </w:tc>
      </w:tr>
      <w:tr w:rsidR="00655CA2" w:rsidRPr="008723A2" w14:paraId="08B1A0D6" w14:textId="77777777" w:rsidTr="00655CA2">
        <w:trPr>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54D74205"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 xml:space="preserve">      Interest expense</w:t>
            </w:r>
          </w:p>
        </w:tc>
        <w:tc>
          <w:tcPr>
            <w:tcW w:w="1789" w:type="dxa"/>
            <w:shd w:val="clear" w:color="auto" w:fill="FFFFFF" w:themeFill="background1"/>
            <w:noWrap/>
            <w:hideMark/>
          </w:tcPr>
          <w:p w14:paraId="610C9F45"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 xml:space="preserve">         (2,000) </w:t>
            </w:r>
          </w:p>
        </w:tc>
        <w:tc>
          <w:tcPr>
            <w:tcW w:w="1789" w:type="dxa"/>
            <w:shd w:val="clear" w:color="auto" w:fill="FFFFFF" w:themeFill="background1"/>
            <w:noWrap/>
          </w:tcPr>
          <w:p w14:paraId="3C46F1A8" w14:textId="77777777" w:rsidR="00655CA2" w:rsidRPr="008723A2" w:rsidRDefault="00655CA2" w:rsidP="00655CA2">
            <w:pPr>
              <w:spacing w:before="100" w:beforeAutospacing="1" w:line="273"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r>
      <w:tr w:rsidR="00655CA2" w:rsidRPr="008723A2" w14:paraId="79DE4BAA" w14:textId="77777777" w:rsidTr="00655CA2">
        <w:trPr>
          <w:cnfStyle w:val="000000100000" w:firstRow="0" w:lastRow="0" w:firstColumn="0" w:lastColumn="0" w:oddVBand="0" w:evenVBand="0" w:oddHBand="1"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2173ED50"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Add: Interest due (W1)</w:t>
            </w:r>
          </w:p>
        </w:tc>
        <w:tc>
          <w:tcPr>
            <w:tcW w:w="1789" w:type="dxa"/>
            <w:shd w:val="clear" w:color="auto" w:fill="FFFFFF" w:themeFill="background1"/>
            <w:noWrap/>
            <w:hideMark/>
          </w:tcPr>
          <w:p w14:paraId="7763D90C" w14:textId="77777777" w:rsidR="00655CA2" w:rsidRPr="008723A2" w:rsidRDefault="00655CA2" w:rsidP="00655CA2">
            <w:pPr>
              <w:spacing w:before="100" w:beforeAutospacing="1" w:line="273"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 xml:space="preserve">(2,000) </w:t>
            </w:r>
          </w:p>
        </w:tc>
        <w:tc>
          <w:tcPr>
            <w:tcW w:w="1789" w:type="dxa"/>
            <w:shd w:val="clear" w:color="auto" w:fill="FFFFFF" w:themeFill="background1"/>
            <w:noWrap/>
            <w:hideMark/>
          </w:tcPr>
          <w:p w14:paraId="4C8A8A09" w14:textId="77777777" w:rsidR="00655CA2" w:rsidRPr="008723A2" w:rsidRDefault="00655CA2" w:rsidP="00655CA2">
            <w:pPr>
              <w:spacing w:before="100" w:beforeAutospacing="1" w:line="273"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bidi="bn-BD"/>
              </w:rPr>
            </w:pPr>
            <w:r w:rsidRPr="008723A2">
              <w:rPr>
                <w:rFonts w:eastAsia="Times New Roman" w:cs="Times New Roman"/>
                <w:b/>
                <w:bCs/>
                <w:color w:val="000000"/>
                <w:szCs w:val="24"/>
                <w:lang w:bidi="bn-BD"/>
              </w:rPr>
              <w:t xml:space="preserve">              (4,000)</w:t>
            </w:r>
          </w:p>
        </w:tc>
      </w:tr>
      <w:tr w:rsidR="00655CA2" w:rsidRPr="008723A2" w14:paraId="216C0E37" w14:textId="77777777" w:rsidTr="00655CA2">
        <w:trPr>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6009B523" w14:textId="77777777" w:rsidR="00655CA2" w:rsidRPr="008723A2" w:rsidRDefault="00655CA2" w:rsidP="00655CA2">
            <w:pPr>
              <w:spacing w:before="100" w:beforeAutospacing="1" w:line="273" w:lineRule="auto"/>
              <w:jc w:val="right"/>
              <w:rPr>
                <w:rFonts w:eastAsia="Times New Roman" w:cs="Times New Roman"/>
                <w:color w:val="000000"/>
                <w:szCs w:val="24"/>
                <w:lang w:bidi="bn-BD"/>
              </w:rPr>
            </w:pPr>
            <w:r w:rsidRPr="008723A2">
              <w:rPr>
                <w:rFonts w:eastAsia="Times New Roman" w:cs="Times New Roman"/>
                <w:color w:val="000000"/>
                <w:szCs w:val="24"/>
                <w:lang w:bidi="bn-BD"/>
              </w:rPr>
              <w:t>Profit before tax</w:t>
            </w:r>
          </w:p>
        </w:tc>
        <w:tc>
          <w:tcPr>
            <w:tcW w:w="1789" w:type="dxa"/>
            <w:shd w:val="clear" w:color="auto" w:fill="FFFFFF" w:themeFill="background1"/>
            <w:noWrap/>
          </w:tcPr>
          <w:p w14:paraId="6F76EDA2"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bidi="bn-BD"/>
              </w:rPr>
            </w:pPr>
          </w:p>
        </w:tc>
        <w:tc>
          <w:tcPr>
            <w:tcW w:w="1789" w:type="dxa"/>
            <w:shd w:val="clear" w:color="auto" w:fill="FFFFFF" w:themeFill="background1"/>
            <w:noWrap/>
            <w:hideMark/>
          </w:tcPr>
          <w:p w14:paraId="40874B99"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bidi="bn-BD"/>
              </w:rPr>
            </w:pPr>
            <w:r w:rsidRPr="008723A2">
              <w:rPr>
                <w:rFonts w:eastAsia="Times New Roman" w:cs="Times New Roman"/>
                <w:b/>
                <w:bCs/>
                <w:color w:val="000000"/>
                <w:szCs w:val="24"/>
                <w:lang w:bidi="bn-BD"/>
              </w:rPr>
              <w:t xml:space="preserve">            178,980 </w:t>
            </w:r>
          </w:p>
        </w:tc>
      </w:tr>
      <w:tr w:rsidR="00655CA2" w:rsidRPr="008723A2" w14:paraId="34F27F3F" w14:textId="77777777" w:rsidTr="00655CA2">
        <w:trPr>
          <w:cnfStyle w:val="000000100000" w:firstRow="0" w:lastRow="0" w:firstColumn="0" w:lastColumn="0" w:oddVBand="0" w:evenVBand="0" w:oddHBand="1"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496A2175" w14:textId="77777777" w:rsidR="00655CA2" w:rsidRPr="008723A2" w:rsidRDefault="00655CA2" w:rsidP="00655CA2">
            <w:pPr>
              <w:spacing w:before="100" w:beforeAutospacing="1" w:line="273" w:lineRule="auto"/>
              <w:jc w:val="left"/>
              <w:rPr>
                <w:rFonts w:eastAsia="Times New Roman" w:cs="Times New Roman"/>
                <w:b w:val="0"/>
                <w:bCs w:val="0"/>
                <w:color w:val="000000"/>
                <w:szCs w:val="24"/>
                <w:lang w:bidi="bn-BD"/>
              </w:rPr>
            </w:pPr>
            <w:r w:rsidRPr="008723A2">
              <w:rPr>
                <w:rFonts w:eastAsia="Times New Roman" w:cs="Times New Roman"/>
                <w:b w:val="0"/>
                <w:bCs w:val="0"/>
                <w:color w:val="000000"/>
                <w:szCs w:val="24"/>
                <w:lang w:bidi="bn-BD"/>
              </w:rPr>
              <w:t>Income Taxes</w:t>
            </w:r>
          </w:p>
        </w:tc>
        <w:tc>
          <w:tcPr>
            <w:tcW w:w="1789" w:type="dxa"/>
            <w:shd w:val="clear" w:color="auto" w:fill="FFFFFF" w:themeFill="background1"/>
            <w:noWrap/>
          </w:tcPr>
          <w:p w14:paraId="0792584E" w14:textId="77777777" w:rsidR="00655CA2" w:rsidRPr="008723A2" w:rsidRDefault="00655CA2" w:rsidP="00655CA2">
            <w:pPr>
              <w:spacing w:before="100" w:beforeAutospacing="1" w:line="273"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p>
        </w:tc>
        <w:tc>
          <w:tcPr>
            <w:tcW w:w="1789" w:type="dxa"/>
            <w:shd w:val="clear" w:color="auto" w:fill="FFFFFF" w:themeFill="background1"/>
            <w:noWrap/>
            <w:hideMark/>
          </w:tcPr>
          <w:p w14:paraId="145250CD" w14:textId="77777777" w:rsidR="00655CA2" w:rsidRPr="008723A2" w:rsidRDefault="00655CA2" w:rsidP="00655CA2">
            <w:pPr>
              <w:spacing w:before="100" w:beforeAutospacing="1" w:line="273"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r w:rsidRPr="008723A2">
              <w:rPr>
                <w:rFonts w:eastAsia="Times New Roman" w:cs="Times New Roman"/>
                <w:color w:val="000000"/>
                <w:szCs w:val="24"/>
                <w:lang w:bidi="bn-BD"/>
              </w:rPr>
              <w:t xml:space="preserve"> (68,000 </w:t>
            </w:r>
          </w:p>
        </w:tc>
      </w:tr>
      <w:tr w:rsidR="00655CA2" w:rsidRPr="008723A2" w14:paraId="4DAF4952" w14:textId="77777777" w:rsidTr="00655CA2">
        <w:trPr>
          <w:trHeight w:val="421"/>
        </w:trPr>
        <w:tc>
          <w:tcPr>
            <w:cnfStyle w:val="001000000000" w:firstRow="0" w:lastRow="0" w:firstColumn="1" w:lastColumn="0" w:oddVBand="0" w:evenVBand="0" w:oddHBand="0" w:evenHBand="0" w:firstRowFirstColumn="0" w:firstRowLastColumn="0" w:lastRowFirstColumn="0" w:lastRowLastColumn="0"/>
            <w:tcW w:w="5910" w:type="dxa"/>
            <w:shd w:val="clear" w:color="auto" w:fill="FFFFFF" w:themeFill="background1"/>
            <w:noWrap/>
            <w:hideMark/>
          </w:tcPr>
          <w:p w14:paraId="56086542" w14:textId="77777777" w:rsidR="00655CA2" w:rsidRPr="008723A2" w:rsidRDefault="00655CA2" w:rsidP="00655CA2">
            <w:pPr>
              <w:spacing w:before="100" w:beforeAutospacing="1" w:line="273" w:lineRule="auto"/>
              <w:jc w:val="right"/>
              <w:rPr>
                <w:rFonts w:eastAsia="Times New Roman" w:cs="Times New Roman"/>
                <w:szCs w:val="24"/>
                <w:lang w:bidi="bn-BD"/>
              </w:rPr>
            </w:pPr>
            <w:r w:rsidRPr="008723A2">
              <w:rPr>
                <w:rFonts w:eastAsia="Times New Roman" w:cs="Times New Roman"/>
                <w:szCs w:val="24"/>
                <w:lang w:bidi="bn-BD"/>
              </w:rPr>
              <w:t>Net Profit</w:t>
            </w:r>
          </w:p>
        </w:tc>
        <w:tc>
          <w:tcPr>
            <w:tcW w:w="1789" w:type="dxa"/>
            <w:shd w:val="clear" w:color="auto" w:fill="FFFFFF" w:themeFill="background1"/>
            <w:noWrap/>
            <w:hideMark/>
          </w:tcPr>
          <w:p w14:paraId="1B2178DC" w14:textId="77777777" w:rsidR="00655CA2" w:rsidRPr="008723A2" w:rsidRDefault="00655CA2" w:rsidP="00655CA2">
            <w:pPr>
              <w:spacing w:before="100" w:beforeAutospacing="1" w:line="273"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bidi="bn-BD"/>
              </w:rPr>
            </w:pPr>
            <w:r w:rsidRPr="008723A2">
              <w:rPr>
                <w:rFonts w:eastAsia="Times New Roman" w:cs="Times New Roman"/>
                <w:szCs w:val="24"/>
                <w:lang w:bidi="bn-BD"/>
              </w:rPr>
              <w:t> </w:t>
            </w:r>
          </w:p>
        </w:tc>
        <w:tc>
          <w:tcPr>
            <w:tcW w:w="1789" w:type="dxa"/>
            <w:shd w:val="clear" w:color="auto" w:fill="FFFFFF" w:themeFill="background1"/>
            <w:noWrap/>
            <w:hideMark/>
          </w:tcPr>
          <w:p w14:paraId="6E264844" w14:textId="77777777" w:rsidR="00655CA2" w:rsidRPr="008723A2" w:rsidRDefault="00655CA2" w:rsidP="00655CA2">
            <w:pPr>
              <w:spacing w:before="100" w:beforeAutospacing="1" w:line="273"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u w:val="double"/>
                <w:lang w:bidi="bn-BD"/>
              </w:rPr>
            </w:pPr>
            <w:r w:rsidRPr="008723A2">
              <w:rPr>
                <w:rFonts w:eastAsia="Times New Roman" w:cs="Times New Roman"/>
                <w:b/>
                <w:bCs/>
                <w:szCs w:val="24"/>
                <w:u w:val="double"/>
                <w:lang w:bidi="bn-BD"/>
              </w:rPr>
              <w:t xml:space="preserve">  110,980 </w:t>
            </w:r>
          </w:p>
        </w:tc>
      </w:tr>
    </w:tbl>
    <w:p w14:paraId="23AD5CE3" w14:textId="4CD138C5" w:rsidR="008723A2" w:rsidRDefault="008723A2" w:rsidP="00D2097A">
      <w:pPr>
        <w:spacing w:after="0"/>
      </w:pPr>
    </w:p>
    <w:p w14:paraId="35378DD3" w14:textId="77777777" w:rsidR="008723A2" w:rsidRDefault="008723A2" w:rsidP="00D2097A">
      <w:pPr>
        <w:spacing w:after="0"/>
      </w:pPr>
    </w:p>
    <w:p w14:paraId="45B5F27B" w14:textId="77777777" w:rsidR="005F7D70" w:rsidRDefault="005F7D70" w:rsidP="00D2097A">
      <w:pPr>
        <w:spacing w:after="0"/>
      </w:pPr>
    </w:p>
    <w:p w14:paraId="380EF70B" w14:textId="0353ECF4" w:rsidR="00D2097A" w:rsidRDefault="005F7D70" w:rsidP="005F7D70">
      <w:pPr>
        <w:spacing w:after="0"/>
        <w:jc w:val="center"/>
      </w:pPr>
      <w:r>
        <w:t>Working 1: Calculation of Interest</w:t>
      </w:r>
    </w:p>
    <w:tbl>
      <w:tblPr>
        <w:tblStyle w:val="TableGrid"/>
        <w:tblW w:w="0" w:type="auto"/>
        <w:tblLook w:val="04A0" w:firstRow="1" w:lastRow="0" w:firstColumn="1" w:lastColumn="0" w:noHBand="0" w:noVBand="1"/>
      </w:tblPr>
      <w:tblGrid>
        <w:gridCol w:w="4675"/>
        <w:gridCol w:w="4675"/>
      </w:tblGrid>
      <w:tr w:rsidR="005F7D70" w14:paraId="51DBECD8" w14:textId="77777777" w:rsidTr="005F7D70">
        <w:tc>
          <w:tcPr>
            <w:tcW w:w="4675" w:type="dxa"/>
          </w:tcPr>
          <w:p w14:paraId="70957035" w14:textId="49E23BD2" w:rsidR="005F7D70" w:rsidRDefault="005F7D70" w:rsidP="00D2097A">
            <w:r>
              <w:t>Particulars</w:t>
            </w:r>
          </w:p>
        </w:tc>
        <w:tc>
          <w:tcPr>
            <w:tcW w:w="4675" w:type="dxa"/>
          </w:tcPr>
          <w:p w14:paraId="2FFE825D" w14:textId="1C3310B7" w:rsidR="005F7D70" w:rsidRPr="005F7D70" w:rsidRDefault="005F7D70" w:rsidP="00D2097A">
            <w:r w:rsidRPr="005F7D70">
              <w:t>Amount</w:t>
            </w:r>
            <w:r>
              <w:t xml:space="preserve"> </w:t>
            </w:r>
            <w:r w:rsidRPr="008723A2">
              <w:rPr>
                <w:rFonts w:eastAsia="Times New Roman" w:cs="Times New Roman"/>
                <w:szCs w:val="24"/>
                <w:lang w:bidi="bn-BD"/>
              </w:rPr>
              <w:t>(£)</w:t>
            </w:r>
          </w:p>
        </w:tc>
      </w:tr>
      <w:tr w:rsidR="005F7D70" w14:paraId="464CE185" w14:textId="77777777" w:rsidTr="005F7D70">
        <w:tc>
          <w:tcPr>
            <w:tcW w:w="4675" w:type="dxa"/>
          </w:tcPr>
          <w:p w14:paraId="4F7EECBC" w14:textId="0AED73C7" w:rsidR="005F7D70" w:rsidRDefault="005F7D70" w:rsidP="00D2097A">
            <w:r>
              <w:t>Total Interest (100000*4%)</w:t>
            </w:r>
          </w:p>
        </w:tc>
        <w:tc>
          <w:tcPr>
            <w:tcW w:w="4675" w:type="dxa"/>
          </w:tcPr>
          <w:p w14:paraId="534CD9D0" w14:textId="2DFD8DB7" w:rsidR="005F7D70" w:rsidRDefault="005F7D70" w:rsidP="00D2097A">
            <w:r>
              <w:t>4000</w:t>
            </w:r>
          </w:p>
        </w:tc>
      </w:tr>
      <w:tr w:rsidR="005F7D70" w14:paraId="5084BAE0" w14:textId="77777777" w:rsidTr="005F7D70">
        <w:tc>
          <w:tcPr>
            <w:tcW w:w="4675" w:type="dxa"/>
          </w:tcPr>
          <w:p w14:paraId="0E7486CF" w14:textId="6387A5D1" w:rsidR="005F7D70" w:rsidRDefault="005F7D70" w:rsidP="00D2097A">
            <w:r>
              <w:t>Interest paid</w:t>
            </w:r>
          </w:p>
        </w:tc>
        <w:tc>
          <w:tcPr>
            <w:tcW w:w="4675" w:type="dxa"/>
          </w:tcPr>
          <w:p w14:paraId="27645E5C" w14:textId="12CBC2D1" w:rsidR="005F7D70" w:rsidRDefault="005F7D70" w:rsidP="00D2097A">
            <w:r>
              <w:t>2000</w:t>
            </w:r>
          </w:p>
        </w:tc>
      </w:tr>
      <w:tr w:rsidR="005F7D70" w14:paraId="5DEB565C" w14:textId="77777777" w:rsidTr="005F7D70">
        <w:tc>
          <w:tcPr>
            <w:tcW w:w="4675" w:type="dxa"/>
          </w:tcPr>
          <w:p w14:paraId="137E0758" w14:textId="7B04D55B" w:rsidR="005F7D70" w:rsidRDefault="005F7D70" w:rsidP="00D2097A">
            <w:r w:rsidRPr="005F7D70">
              <w:rPr>
                <w:b/>
                <w:bCs/>
              </w:rPr>
              <w:t xml:space="preserve">             Interest Due</w:t>
            </w:r>
            <w:r>
              <w:t xml:space="preserve"> (4000-2000)</w:t>
            </w:r>
          </w:p>
        </w:tc>
        <w:tc>
          <w:tcPr>
            <w:tcW w:w="4675" w:type="dxa"/>
          </w:tcPr>
          <w:p w14:paraId="64EC7257" w14:textId="002AC1A8" w:rsidR="005F7D70" w:rsidRPr="005F7D70" w:rsidRDefault="005F7D70" w:rsidP="00D2097A">
            <w:pPr>
              <w:rPr>
                <w:b/>
                <w:bCs/>
              </w:rPr>
            </w:pPr>
            <w:r w:rsidRPr="005F7D70">
              <w:rPr>
                <w:b/>
                <w:bCs/>
              </w:rPr>
              <w:t>2000</w:t>
            </w:r>
          </w:p>
        </w:tc>
      </w:tr>
    </w:tbl>
    <w:p w14:paraId="138ED780" w14:textId="7F11DC5C" w:rsidR="00D2097A" w:rsidRPr="00267A51" w:rsidRDefault="00267A51" w:rsidP="00D2097A">
      <w:pPr>
        <w:spacing w:after="0"/>
        <w:rPr>
          <w:b/>
          <w:bCs/>
          <w:color w:val="4472C4" w:themeColor="accent1"/>
          <w:sz w:val="28"/>
          <w:szCs w:val="24"/>
        </w:rPr>
      </w:pPr>
      <w:r w:rsidRPr="00267A51">
        <w:rPr>
          <w:b/>
          <w:bCs/>
          <w:color w:val="4472C4" w:themeColor="accent1"/>
          <w:sz w:val="28"/>
          <w:szCs w:val="24"/>
        </w:rPr>
        <w:lastRenderedPageBreak/>
        <w:t>Statement of Financial Position</w:t>
      </w:r>
    </w:p>
    <w:p w14:paraId="689C052C" w14:textId="71F5015F" w:rsidR="00D2097A" w:rsidRDefault="001C329C" w:rsidP="00D2097A">
      <w:pPr>
        <w:spacing w:after="0"/>
      </w:pPr>
      <w:r w:rsidRPr="001C329C">
        <w:t>Statement of Financial Position</w:t>
      </w:r>
      <w:r>
        <w:t xml:space="preserve"> </w:t>
      </w:r>
      <w:r w:rsidRPr="001C329C">
        <w:t>is one of the three (income statement and statement of cash flows being the other two) core financial statements</w:t>
      </w:r>
      <w:r>
        <w:t xml:space="preserve"> which is</w:t>
      </w:r>
      <w:r w:rsidRPr="001C329C">
        <w:t xml:space="preserve"> used to evaluate a business.</w:t>
      </w:r>
      <w:r>
        <w:t xml:space="preserve"> It r</w:t>
      </w:r>
      <w:r w:rsidRPr="001C329C">
        <w:t>eports a company's assets, liabilities and shareholders' equity.</w:t>
      </w:r>
      <w:r>
        <w:t xml:space="preserve"> </w:t>
      </w:r>
      <w:r w:rsidRPr="001C329C">
        <w:t xml:space="preserve">Unlike other </w:t>
      </w:r>
      <w:r w:rsidR="00BD6845">
        <w:t xml:space="preserve">financial statements </w:t>
      </w:r>
      <w:r w:rsidRPr="001C329C">
        <w:t>which show</w:t>
      </w:r>
      <w:r w:rsidR="00BD6845">
        <w:t xml:space="preserve"> the</w:t>
      </w:r>
      <w:r w:rsidRPr="001C329C">
        <w:t xml:space="preserve"> performance over a specified period</w:t>
      </w:r>
      <w:r w:rsidR="00BD6845">
        <w:t xml:space="preserve"> of time</w:t>
      </w:r>
      <w:r w:rsidRPr="001C329C">
        <w:t xml:space="preserve">, the </w:t>
      </w:r>
      <w:r w:rsidR="00BD6845">
        <w:t xml:space="preserve">statement of financial position or </w:t>
      </w:r>
      <w:r w:rsidRPr="001C329C">
        <w:t xml:space="preserve">balance sheet </w:t>
      </w:r>
      <w:r w:rsidR="00BD6845">
        <w:t>provides</w:t>
      </w:r>
      <w:r w:rsidRPr="001C329C">
        <w:t xml:space="preserve"> a snapshot of </w:t>
      </w:r>
      <w:r w:rsidR="00BD6845">
        <w:t xml:space="preserve">a </w:t>
      </w:r>
      <w:r w:rsidRPr="001C329C">
        <w:t>company</w:t>
      </w:r>
      <w:r w:rsidR="00BD6845">
        <w:t xml:space="preserve"> of a particular point of time</w:t>
      </w:r>
      <w:r w:rsidRPr="001C329C">
        <w:t xml:space="preserve"> showing what the company owns versus owes at a specific moment in time</w:t>
      </w:r>
      <w:r w:rsidR="008E62BE">
        <w:t>. This statement is crucial for every entity as it is the f</w:t>
      </w:r>
      <w:r w:rsidR="008E62BE" w:rsidRPr="008E62BE">
        <w:t>undamental source</w:t>
      </w:r>
      <w:r w:rsidR="008E62BE">
        <w:t xml:space="preserve"> of calculating many important</w:t>
      </w:r>
      <w:r w:rsidR="008E62BE" w:rsidRPr="008E62BE">
        <w:t xml:space="preserve"> financial ratios.</w:t>
      </w:r>
    </w:p>
    <w:p w14:paraId="5F427E37" w14:textId="68D8AA70" w:rsidR="008E62BE" w:rsidRDefault="008E62BE" w:rsidP="00D2097A">
      <w:pPr>
        <w:spacing w:after="0"/>
      </w:pPr>
      <w:r w:rsidRPr="008E62BE">
        <w:t>Statement of Financial Position</w:t>
      </w:r>
      <w:r>
        <w:t xml:space="preserve"> </w:t>
      </w:r>
      <w:r w:rsidRPr="008E62BE">
        <w:t xml:space="preserve">of Eccles plc </w:t>
      </w:r>
      <w:r>
        <w:t>a</w:t>
      </w:r>
      <w:r w:rsidRPr="008E62BE">
        <w:t>s of 31st December 2018</w:t>
      </w:r>
      <w:r>
        <w:t xml:space="preserve"> </w:t>
      </w:r>
      <w:r w:rsidRPr="008E62BE">
        <w:t>is given below-</w:t>
      </w:r>
    </w:p>
    <w:p w14:paraId="5B0F8951" w14:textId="7E13C136" w:rsidR="008E62BE" w:rsidRDefault="008E62BE" w:rsidP="00D2097A">
      <w:pPr>
        <w:spacing w:after="0"/>
      </w:pPr>
    </w:p>
    <w:p w14:paraId="56E83E2F" w14:textId="26A67DCC" w:rsidR="008E62BE" w:rsidRDefault="008E62BE" w:rsidP="00D2097A">
      <w:pPr>
        <w:spacing w:after="0"/>
      </w:pPr>
    </w:p>
    <w:p w14:paraId="5C34C417" w14:textId="6F537D0C" w:rsidR="008E62BE" w:rsidRDefault="008E62BE" w:rsidP="00D2097A">
      <w:pPr>
        <w:spacing w:after="0"/>
      </w:pPr>
    </w:p>
    <w:p w14:paraId="70F11544" w14:textId="6BC9BEB9" w:rsidR="008E62BE" w:rsidRDefault="008E62BE" w:rsidP="00D2097A">
      <w:pPr>
        <w:spacing w:after="0"/>
      </w:pPr>
    </w:p>
    <w:p w14:paraId="35A6A423" w14:textId="54F39FF7" w:rsidR="008E62BE" w:rsidRDefault="008E62BE" w:rsidP="00D2097A">
      <w:pPr>
        <w:spacing w:after="0"/>
      </w:pPr>
    </w:p>
    <w:p w14:paraId="214CAAFD" w14:textId="154860BD" w:rsidR="008E62BE" w:rsidRDefault="008E62BE" w:rsidP="00D2097A">
      <w:pPr>
        <w:spacing w:after="0"/>
      </w:pPr>
    </w:p>
    <w:p w14:paraId="14B3E850" w14:textId="54E3FAA3" w:rsidR="008E62BE" w:rsidRDefault="008E62BE" w:rsidP="00D2097A">
      <w:pPr>
        <w:spacing w:after="0"/>
      </w:pPr>
    </w:p>
    <w:p w14:paraId="4913142F" w14:textId="7BFA2829" w:rsidR="008E62BE" w:rsidRDefault="008E62BE" w:rsidP="00D2097A">
      <w:pPr>
        <w:spacing w:after="0"/>
      </w:pPr>
    </w:p>
    <w:p w14:paraId="46E3ABF9" w14:textId="27494BB2" w:rsidR="008E62BE" w:rsidRDefault="008E62BE" w:rsidP="00D2097A">
      <w:pPr>
        <w:spacing w:after="0"/>
      </w:pPr>
    </w:p>
    <w:p w14:paraId="41E9B625" w14:textId="3DFD720C" w:rsidR="008E62BE" w:rsidRDefault="008E62BE" w:rsidP="00D2097A">
      <w:pPr>
        <w:spacing w:after="0"/>
      </w:pPr>
    </w:p>
    <w:p w14:paraId="3F0D1093" w14:textId="7341A58D" w:rsidR="008E62BE" w:rsidRDefault="008E62BE" w:rsidP="00D2097A">
      <w:pPr>
        <w:spacing w:after="0"/>
      </w:pPr>
    </w:p>
    <w:p w14:paraId="3878FD5F" w14:textId="149CF5C3" w:rsidR="008E62BE" w:rsidRDefault="008E62BE" w:rsidP="00D2097A">
      <w:pPr>
        <w:spacing w:after="0"/>
      </w:pPr>
    </w:p>
    <w:p w14:paraId="648D01EB" w14:textId="108F8A89" w:rsidR="008E62BE" w:rsidRDefault="008E62BE" w:rsidP="00D2097A">
      <w:pPr>
        <w:spacing w:after="0"/>
      </w:pPr>
    </w:p>
    <w:p w14:paraId="6DC26E67" w14:textId="57124DF1" w:rsidR="008E62BE" w:rsidRDefault="008E62BE" w:rsidP="00D2097A">
      <w:pPr>
        <w:spacing w:after="0"/>
      </w:pPr>
    </w:p>
    <w:p w14:paraId="7444FF5F" w14:textId="1605E423" w:rsidR="008E62BE" w:rsidRDefault="008E62BE" w:rsidP="00D2097A">
      <w:pPr>
        <w:spacing w:after="0"/>
      </w:pPr>
    </w:p>
    <w:p w14:paraId="7B0DD9AB" w14:textId="5D6475D9" w:rsidR="008E62BE" w:rsidRDefault="008E62BE" w:rsidP="00D2097A">
      <w:pPr>
        <w:spacing w:after="0"/>
      </w:pPr>
    </w:p>
    <w:p w14:paraId="7209E211" w14:textId="00329706" w:rsidR="008E62BE" w:rsidRDefault="008E62BE" w:rsidP="00D2097A">
      <w:pPr>
        <w:spacing w:after="0"/>
      </w:pPr>
    </w:p>
    <w:p w14:paraId="2FD86393" w14:textId="1B70C032" w:rsidR="008E62BE" w:rsidRDefault="008E62BE" w:rsidP="00D2097A">
      <w:pPr>
        <w:spacing w:after="0"/>
      </w:pPr>
    </w:p>
    <w:p w14:paraId="4F89EC18" w14:textId="79333BD1" w:rsidR="008E62BE" w:rsidRDefault="008E62BE" w:rsidP="00D2097A">
      <w:pPr>
        <w:spacing w:after="0"/>
      </w:pPr>
    </w:p>
    <w:p w14:paraId="3D8ABEBB" w14:textId="0EC3E4E0" w:rsidR="008E62BE" w:rsidRDefault="008E62BE" w:rsidP="00D2097A">
      <w:pPr>
        <w:spacing w:after="0"/>
      </w:pPr>
    </w:p>
    <w:p w14:paraId="0C303028" w14:textId="2FB42CA6" w:rsidR="008E62BE" w:rsidRDefault="008E62BE" w:rsidP="00D2097A">
      <w:pPr>
        <w:spacing w:after="0"/>
      </w:pPr>
    </w:p>
    <w:p w14:paraId="2E21A609" w14:textId="5BEB76EB" w:rsidR="008E62BE" w:rsidRDefault="008E62BE" w:rsidP="00D2097A">
      <w:pPr>
        <w:spacing w:after="0"/>
      </w:pPr>
    </w:p>
    <w:tbl>
      <w:tblPr>
        <w:tblStyle w:val="PlainTable11"/>
        <w:tblW w:w="8740" w:type="dxa"/>
        <w:tblLook w:val="04A0" w:firstRow="1" w:lastRow="0" w:firstColumn="1" w:lastColumn="0" w:noHBand="0" w:noVBand="1"/>
      </w:tblPr>
      <w:tblGrid>
        <w:gridCol w:w="4256"/>
        <w:gridCol w:w="2254"/>
        <w:gridCol w:w="2230"/>
      </w:tblGrid>
      <w:tr w:rsidR="00D55CCD" w:rsidRPr="008E62BE" w14:paraId="388E4732" w14:textId="77777777" w:rsidTr="00D55CCD">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8740" w:type="dxa"/>
            <w:gridSpan w:val="3"/>
            <w:vMerge w:val="restart"/>
            <w:shd w:val="clear" w:color="auto" w:fill="F2F2F2" w:themeFill="background1" w:themeFillShade="F2"/>
            <w:hideMark/>
          </w:tcPr>
          <w:p w14:paraId="7BAD0B0F" w14:textId="77777777" w:rsidR="00D55CCD" w:rsidRPr="008E62BE" w:rsidRDefault="00D55CCD" w:rsidP="008E62BE">
            <w:pPr>
              <w:spacing w:before="100" w:beforeAutospacing="1"/>
              <w:jc w:val="center"/>
              <w:rPr>
                <w:rFonts w:eastAsia="Times New Roman" w:cs="Times New Roman"/>
                <w:color w:val="FFFFFF"/>
                <w:sz w:val="28"/>
                <w:szCs w:val="28"/>
                <w:lang w:bidi="bn-BD"/>
              </w:rPr>
            </w:pPr>
            <w:r w:rsidRPr="008E62BE">
              <w:rPr>
                <w:rFonts w:eastAsia="Times New Roman" w:cs="Times New Roman"/>
                <w:sz w:val="28"/>
                <w:szCs w:val="28"/>
                <w:lang w:bidi="bn-BD"/>
              </w:rPr>
              <w:lastRenderedPageBreak/>
              <w:t>Eccles plc</w:t>
            </w:r>
            <w:r w:rsidRPr="008E62BE">
              <w:rPr>
                <w:rFonts w:eastAsia="Times New Roman" w:cs="Times New Roman"/>
                <w:sz w:val="28"/>
                <w:szCs w:val="28"/>
                <w:lang w:bidi="bn-BD"/>
              </w:rPr>
              <w:br/>
              <w:t>Statement of Financial Position</w:t>
            </w:r>
            <w:r w:rsidRPr="008E62BE">
              <w:rPr>
                <w:rFonts w:eastAsia="Times New Roman" w:cs="Times New Roman"/>
                <w:sz w:val="28"/>
                <w:szCs w:val="28"/>
                <w:lang w:bidi="bn-BD"/>
              </w:rPr>
              <w:br/>
              <w:t>As of the 31st December 2018</w:t>
            </w:r>
          </w:p>
        </w:tc>
      </w:tr>
      <w:tr w:rsidR="00D55CCD" w:rsidRPr="008E62BE" w14:paraId="6FCE0DDE" w14:textId="77777777" w:rsidTr="00D55CCD">
        <w:trPr>
          <w:cnfStyle w:val="000000100000" w:firstRow="0" w:lastRow="0" w:firstColumn="0" w:lastColumn="0" w:oddVBand="0" w:evenVBand="0" w:oddHBand="1" w:evenHBand="0" w:firstRowFirstColumn="0" w:firstRowLastColumn="0" w:lastRowFirstColumn="0" w:lastRowLastColumn="0"/>
          <w:trHeight w:val="860"/>
        </w:trPr>
        <w:tc>
          <w:tcPr>
            <w:cnfStyle w:val="001000000000" w:firstRow="0" w:lastRow="0" w:firstColumn="1" w:lastColumn="0" w:oddVBand="0" w:evenVBand="0" w:oddHBand="0" w:evenHBand="0" w:firstRowFirstColumn="0" w:firstRowLastColumn="0" w:lastRowFirstColumn="0" w:lastRowLastColumn="0"/>
            <w:tcW w:w="0" w:type="auto"/>
            <w:gridSpan w:val="3"/>
            <w:vMerge/>
            <w:hideMark/>
          </w:tcPr>
          <w:p w14:paraId="454E0FAC" w14:textId="77777777" w:rsidR="00D55CCD" w:rsidRPr="008E62BE" w:rsidRDefault="00D55CCD" w:rsidP="008E62BE">
            <w:pPr>
              <w:spacing w:line="240" w:lineRule="auto"/>
              <w:jc w:val="left"/>
              <w:rPr>
                <w:rFonts w:eastAsia="Times New Roman" w:cs="Times New Roman"/>
                <w:color w:val="FFFFFF"/>
                <w:sz w:val="28"/>
                <w:szCs w:val="28"/>
                <w:lang w:bidi="bn-BD"/>
              </w:rPr>
            </w:pPr>
          </w:p>
        </w:tc>
      </w:tr>
      <w:tr w:rsidR="00D55CCD" w:rsidRPr="008E62BE" w14:paraId="1D04A92E"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tcPr>
          <w:p w14:paraId="2CBDD343" w14:textId="2E105420" w:rsidR="00D55CCD" w:rsidRPr="00D55CCD" w:rsidRDefault="00D55CCD" w:rsidP="008E62BE">
            <w:pPr>
              <w:spacing w:before="100" w:beforeAutospacing="1"/>
              <w:jc w:val="left"/>
              <w:rPr>
                <w:rFonts w:eastAsia="Times New Roman" w:cs="Times New Roman"/>
                <w:color w:val="000000"/>
                <w:szCs w:val="24"/>
                <w:lang w:bidi="bn-BD"/>
              </w:rPr>
            </w:pPr>
            <w:r w:rsidRPr="00D55CCD">
              <w:rPr>
                <w:rFonts w:eastAsia="Times New Roman" w:cs="Times New Roman"/>
                <w:color w:val="000000"/>
                <w:szCs w:val="24"/>
                <w:lang w:bidi="bn-BD"/>
              </w:rPr>
              <w:t>Particulars</w:t>
            </w:r>
          </w:p>
        </w:tc>
        <w:tc>
          <w:tcPr>
            <w:tcW w:w="2254" w:type="dxa"/>
            <w:shd w:val="clear" w:color="auto" w:fill="FFFFFF" w:themeFill="background1"/>
            <w:noWrap/>
          </w:tcPr>
          <w:p w14:paraId="095E8D48" w14:textId="294AE98A" w:rsidR="00D55CCD" w:rsidRPr="008E62BE" w:rsidRDefault="00D55CCD" w:rsidP="008E62BE">
            <w:pPr>
              <w:spacing w:before="100" w:beforeAutospacing="1"/>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bidi="bn-BD"/>
              </w:rPr>
            </w:pPr>
            <w:r w:rsidRPr="008723A2">
              <w:rPr>
                <w:rFonts w:eastAsia="Times New Roman" w:cs="Times New Roman"/>
                <w:b/>
                <w:bCs/>
                <w:szCs w:val="24"/>
                <w:lang w:bidi="bn-BD"/>
              </w:rPr>
              <w:t>Amount (£)</w:t>
            </w:r>
          </w:p>
        </w:tc>
        <w:tc>
          <w:tcPr>
            <w:tcW w:w="2230" w:type="dxa"/>
            <w:shd w:val="clear" w:color="auto" w:fill="FFFFFF" w:themeFill="background1"/>
            <w:noWrap/>
          </w:tcPr>
          <w:p w14:paraId="0B5EB1C4" w14:textId="39EE1A64" w:rsidR="00D55CCD" w:rsidRPr="008E62BE" w:rsidRDefault="00D55CCD" w:rsidP="008E62BE">
            <w:pPr>
              <w:spacing w:before="100" w:beforeAutospacing="1"/>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bidi="bn-BD"/>
              </w:rPr>
            </w:pPr>
            <w:r w:rsidRPr="008723A2">
              <w:rPr>
                <w:rFonts w:eastAsia="Times New Roman" w:cs="Times New Roman"/>
                <w:b/>
                <w:bCs/>
                <w:szCs w:val="24"/>
                <w:lang w:bidi="bn-BD"/>
              </w:rPr>
              <w:t>Amount (£)</w:t>
            </w:r>
          </w:p>
        </w:tc>
      </w:tr>
      <w:tr w:rsidR="00D55CCD" w:rsidRPr="008E62BE" w14:paraId="3078758D"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4EF6DE4E"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Non-Current Asset:</w:t>
            </w:r>
          </w:p>
        </w:tc>
        <w:tc>
          <w:tcPr>
            <w:tcW w:w="2254" w:type="dxa"/>
            <w:shd w:val="clear" w:color="auto" w:fill="FFFFFF" w:themeFill="background1"/>
            <w:noWrap/>
          </w:tcPr>
          <w:p w14:paraId="6FBB3C76" w14:textId="77777777" w:rsidR="00D55CCD" w:rsidRPr="008E62BE" w:rsidRDefault="00D55CCD" w:rsidP="008E62BE">
            <w:pPr>
              <w:spacing w:before="100" w:beforeAutospacing="1"/>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bidi="bn-BD"/>
              </w:rPr>
            </w:pPr>
          </w:p>
        </w:tc>
        <w:tc>
          <w:tcPr>
            <w:tcW w:w="2230" w:type="dxa"/>
            <w:shd w:val="clear" w:color="auto" w:fill="FFFFFF" w:themeFill="background1"/>
            <w:noWrap/>
          </w:tcPr>
          <w:p w14:paraId="7D0B6ACF" w14:textId="77777777" w:rsidR="00D55CCD" w:rsidRPr="008E62BE" w:rsidRDefault="00D55CCD" w:rsidP="008E62BE">
            <w:pPr>
              <w:spacing w:before="100" w:beforeAutospacing="1"/>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bidi="bn-BD"/>
              </w:rPr>
            </w:pPr>
          </w:p>
        </w:tc>
      </w:tr>
      <w:tr w:rsidR="00D55CCD" w:rsidRPr="008E62BE" w14:paraId="302202DC"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18426A9B"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Plant and equipment</w:t>
            </w:r>
          </w:p>
        </w:tc>
        <w:tc>
          <w:tcPr>
            <w:tcW w:w="2254" w:type="dxa"/>
            <w:shd w:val="clear" w:color="auto" w:fill="FFFFFF" w:themeFill="background1"/>
            <w:noWrap/>
          </w:tcPr>
          <w:p w14:paraId="4700819E"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c>
          <w:tcPr>
            <w:tcW w:w="2230" w:type="dxa"/>
            <w:shd w:val="clear" w:color="auto" w:fill="FFFFFF" w:themeFill="background1"/>
            <w:noWrap/>
            <w:hideMark/>
          </w:tcPr>
          <w:p w14:paraId="797964E9"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E62BE">
              <w:rPr>
                <w:rFonts w:eastAsia="Times New Roman" w:cs="Times New Roman"/>
                <w:color w:val="000000"/>
                <w:szCs w:val="24"/>
                <w:lang w:bidi="bn-BD"/>
              </w:rPr>
              <w:t xml:space="preserve">                632,730 </w:t>
            </w:r>
          </w:p>
        </w:tc>
      </w:tr>
      <w:tr w:rsidR="00D55CCD" w:rsidRPr="008E62BE" w14:paraId="164790A1"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23D48A7D"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Current Assets:</w:t>
            </w:r>
          </w:p>
        </w:tc>
        <w:tc>
          <w:tcPr>
            <w:tcW w:w="2254" w:type="dxa"/>
            <w:shd w:val="clear" w:color="auto" w:fill="FFFFFF" w:themeFill="background1"/>
            <w:noWrap/>
          </w:tcPr>
          <w:p w14:paraId="2BD1ABB6" w14:textId="77777777"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bidi="bn-BD"/>
              </w:rPr>
            </w:pPr>
          </w:p>
        </w:tc>
        <w:tc>
          <w:tcPr>
            <w:tcW w:w="2230" w:type="dxa"/>
            <w:shd w:val="clear" w:color="auto" w:fill="FFFFFF" w:themeFill="background1"/>
            <w:noWrap/>
          </w:tcPr>
          <w:p w14:paraId="25B537D7" w14:textId="77777777"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bidi="bn-BD"/>
              </w:rPr>
            </w:pPr>
          </w:p>
        </w:tc>
      </w:tr>
      <w:tr w:rsidR="00D55CCD" w:rsidRPr="008E62BE" w14:paraId="3CEAC6D0"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52841B1F"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Ending Stock</w:t>
            </w:r>
          </w:p>
        </w:tc>
        <w:tc>
          <w:tcPr>
            <w:tcW w:w="2254" w:type="dxa"/>
            <w:shd w:val="clear" w:color="auto" w:fill="FFFFFF" w:themeFill="background1"/>
            <w:noWrap/>
            <w:hideMark/>
          </w:tcPr>
          <w:p w14:paraId="31115BAA"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E62BE">
              <w:rPr>
                <w:rFonts w:eastAsia="Times New Roman" w:cs="Times New Roman"/>
                <w:color w:val="000000"/>
                <w:szCs w:val="24"/>
                <w:lang w:bidi="bn-BD"/>
              </w:rPr>
              <w:t xml:space="preserve">                330,600 </w:t>
            </w:r>
          </w:p>
        </w:tc>
        <w:tc>
          <w:tcPr>
            <w:tcW w:w="2230" w:type="dxa"/>
            <w:shd w:val="clear" w:color="auto" w:fill="FFFFFF" w:themeFill="background1"/>
            <w:noWrap/>
          </w:tcPr>
          <w:p w14:paraId="01F655B7"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r>
      <w:tr w:rsidR="00D55CCD" w:rsidRPr="008E62BE" w14:paraId="5D6D9277"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15D9E4B8"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Debtors (170,125 + 980)</w:t>
            </w:r>
          </w:p>
        </w:tc>
        <w:tc>
          <w:tcPr>
            <w:tcW w:w="2254" w:type="dxa"/>
            <w:shd w:val="clear" w:color="auto" w:fill="FFFFFF" w:themeFill="background1"/>
            <w:noWrap/>
            <w:hideMark/>
          </w:tcPr>
          <w:p w14:paraId="63282170" w14:textId="77777777"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r w:rsidRPr="008E62BE">
              <w:rPr>
                <w:rFonts w:eastAsia="Times New Roman" w:cs="Times New Roman"/>
                <w:color w:val="000000"/>
                <w:szCs w:val="24"/>
                <w:lang w:bidi="bn-BD"/>
              </w:rPr>
              <w:t xml:space="preserve">                171,105 </w:t>
            </w:r>
          </w:p>
        </w:tc>
        <w:tc>
          <w:tcPr>
            <w:tcW w:w="2230" w:type="dxa"/>
            <w:shd w:val="clear" w:color="auto" w:fill="FFFFFF" w:themeFill="background1"/>
            <w:noWrap/>
          </w:tcPr>
          <w:p w14:paraId="1597A12E" w14:textId="77777777"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p>
        </w:tc>
      </w:tr>
      <w:tr w:rsidR="00D55CCD" w:rsidRPr="008E62BE" w14:paraId="4614A028"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4F98B5C6"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Cash and bank</w:t>
            </w:r>
          </w:p>
        </w:tc>
        <w:tc>
          <w:tcPr>
            <w:tcW w:w="2254" w:type="dxa"/>
            <w:shd w:val="clear" w:color="auto" w:fill="FFFFFF" w:themeFill="background1"/>
            <w:noWrap/>
            <w:hideMark/>
          </w:tcPr>
          <w:p w14:paraId="30823EE7"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E62BE">
              <w:rPr>
                <w:rFonts w:eastAsia="Times New Roman" w:cs="Times New Roman"/>
                <w:color w:val="000000"/>
                <w:szCs w:val="24"/>
                <w:lang w:bidi="bn-BD"/>
              </w:rPr>
              <w:t xml:space="preserve">                   12,900 </w:t>
            </w:r>
          </w:p>
        </w:tc>
        <w:tc>
          <w:tcPr>
            <w:tcW w:w="2230" w:type="dxa"/>
            <w:shd w:val="clear" w:color="auto" w:fill="FFFFFF" w:themeFill="background1"/>
            <w:noWrap/>
          </w:tcPr>
          <w:p w14:paraId="0FB3F2D2"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r>
      <w:tr w:rsidR="00D55CCD" w:rsidRPr="008E62BE" w14:paraId="53123D8C"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205102CA"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Total current Asset</w:t>
            </w:r>
          </w:p>
        </w:tc>
        <w:tc>
          <w:tcPr>
            <w:tcW w:w="2254" w:type="dxa"/>
            <w:shd w:val="clear" w:color="auto" w:fill="FFFFFF" w:themeFill="background1"/>
            <w:noWrap/>
          </w:tcPr>
          <w:p w14:paraId="5EE4B435" w14:textId="77777777"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bidi="bn-BD"/>
              </w:rPr>
            </w:pPr>
          </w:p>
        </w:tc>
        <w:tc>
          <w:tcPr>
            <w:tcW w:w="2230" w:type="dxa"/>
            <w:shd w:val="clear" w:color="auto" w:fill="FFFFFF" w:themeFill="background1"/>
            <w:noWrap/>
            <w:hideMark/>
          </w:tcPr>
          <w:p w14:paraId="06E23145" w14:textId="77777777"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bidi="bn-BD"/>
              </w:rPr>
            </w:pPr>
            <w:r w:rsidRPr="008E62BE">
              <w:rPr>
                <w:rFonts w:eastAsia="Times New Roman" w:cs="Times New Roman"/>
                <w:b/>
                <w:bCs/>
                <w:color w:val="000000"/>
                <w:szCs w:val="24"/>
                <w:lang w:bidi="bn-BD"/>
              </w:rPr>
              <w:t xml:space="preserve">                514,605 </w:t>
            </w:r>
          </w:p>
        </w:tc>
      </w:tr>
      <w:tr w:rsidR="00D55CCD" w:rsidRPr="008E62BE" w14:paraId="1BCD0926"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7DCFFCF2" w14:textId="77777777" w:rsidR="00D55CCD" w:rsidRPr="008E62BE" w:rsidRDefault="00D55CCD" w:rsidP="008E62BE">
            <w:pPr>
              <w:spacing w:before="100" w:beforeAutospacing="1"/>
              <w:jc w:val="center"/>
              <w:rPr>
                <w:rFonts w:eastAsia="Times New Roman" w:cs="Times New Roman"/>
                <w:szCs w:val="24"/>
                <w:lang w:bidi="bn-BD"/>
              </w:rPr>
            </w:pPr>
            <w:r w:rsidRPr="008E62BE">
              <w:rPr>
                <w:rFonts w:eastAsia="Times New Roman" w:cs="Times New Roman"/>
                <w:szCs w:val="24"/>
                <w:lang w:bidi="bn-BD"/>
              </w:rPr>
              <w:t>Total Asset (A)</w:t>
            </w:r>
          </w:p>
        </w:tc>
        <w:tc>
          <w:tcPr>
            <w:tcW w:w="2254" w:type="dxa"/>
            <w:shd w:val="clear" w:color="auto" w:fill="FFFFFF" w:themeFill="background1"/>
            <w:noWrap/>
            <w:hideMark/>
          </w:tcPr>
          <w:p w14:paraId="2F27CEFE"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bidi="bn-BD"/>
              </w:rPr>
            </w:pPr>
            <w:r w:rsidRPr="008E62BE">
              <w:rPr>
                <w:rFonts w:eastAsia="Times New Roman" w:cs="Times New Roman"/>
                <w:szCs w:val="24"/>
                <w:lang w:bidi="bn-BD"/>
              </w:rPr>
              <w:t> </w:t>
            </w:r>
          </w:p>
        </w:tc>
        <w:tc>
          <w:tcPr>
            <w:tcW w:w="2230" w:type="dxa"/>
            <w:shd w:val="clear" w:color="auto" w:fill="FFFFFF" w:themeFill="background1"/>
            <w:noWrap/>
            <w:hideMark/>
          </w:tcPr>
          <w:p w14:paraId="253CC283"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u w:val="double"/>
                <w:lang w:bidi="bn-BD"/>
              </w:rPr>
            </w:pPr>
            <w:r w:rsidRPr="008E62BE">
              <w:rPr>
                <w:rFonts w:eastAsia="Times New Roman" w:cs="Times New Roman"/>
                <w:b/>
                <w:bCs/>
                <w:szCs w:val="24"/>
                <w:u w:val="double"/>
                <w:lang w:bidi="bn-BD"/>
              </w:rPr>
              <w:t xml:space="preserve">             1,147,335 </w:t>
            </w:r>
          </w:p>
        </w:tc>
      </w:tr>
      <w:tr w:rsidR="00D55CCD" w:rsidRPr="008E62BE" w14:paraId="3CAA8066"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tcPr>
          <w:p w14:paraId="23E4AAA8" w14:textId="77777777" w:rsidR="00D55CCD" w:rsidRPr="008E62BE" w:rsidRDefault="00D55CCD" w:rsidP="008E62BE">
            <w:pPr>
              <w:spacing w:before="100" w:beforeAutospacing="1"/>
              <w:jc w:val="left"/>
              <w:rPr>
                <w:rFonts w:eastAsia="Times New Roman" w:cs="Times New Roman"/>
                <w:b w:val="0"/>
                <w:bCs w:val="0"/>
                <w:color w:val="FFFFFF"/>
                <w:szCs w:val="24"/>
                <w:u w:val="double"/>
                <w:lang w:bidi="bn-BD"/>
              </w:rPr>
            </w:pPr>
          </w:p>
        </w:tc>
        <w:tc>
          <w:tcPr>
            <w:tcW w:w="2254" w:type="dxa"/>
            <w:shd w:val="clear" w:color="auto" w:fill="FFFFFF" w:themeFill="background1"/>
            <w:noWrap/>
          </w:tcPr>
          <w:p w14:paraId="1673BD2F" w14:textId="77777777" w:rsidR="00D55CCD" w:rsidRPr="008E62BE" w:rsidRDefault="00D55CCD" w:rsidP="008E62BE">
            <w:pPr>
              <w:spacing w:before="100" w:beforeAutospacing="1"/>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bidi="bn-BD"/>
              </w:rPr>
            </w:pPr>
          </w:p>
        </w:tc>
        <w:tc>
          <w:tcPr>
            <w:tcW w:w="2230" w:type="dxa"/>
            <w:shd w:val="clear" w:color="auto" w:fill="FFFFFF" w:themeFill="background1"/>
            <w:noWrap/>
          </w:tcPr>
          <w:p w14:paraId="712D78DB" w14:textId="77777777" w:rsidR="00D55CCD" w:rsidRPr="008E62BE" w:rsidRDefault="00D55CCD" w:rsidP="008E62BE">
            <w:pPr>
              <w:spacing w:before="100" w:beforeAutospacing="1"/>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bidi="bn-BD"/>
              </w:rPr>
            </w:pPr>
          </w:p>
        </w:tc>
      </w:tr>
      <w:tr w:rsidR="00D55CCD" w:rsidRPr="008E62BE" w14:paraId="0B4A52A3"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740CA823"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Current Liabilities:</w:t>
            </w:r>
          </w:p>
        </w:tc>
        <w:tc>
          <w:tcPr>
            <w:tcW w:w="2254" w:type="dxa"/>
            <w:shd w:val="clear" w:color="auto" w:fill="FFFFFF" w:themeFill="background1"/>
            <w:noWrap/>
          </w:tcPr>
          <w:p w14:paraId="249B33D0" w14:textId="77777777" w:rsidR="00D55CCD" w:rsidRPr="008E62BE" w:rsidRDefault="00D55CCD" w:rsidP="008E62BE">
            <w:pPr>
              <w:spacing w:before="100" w:beforeAutospacing="1"/>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bidi="bn-BD"/>
              </w:rPr>
            </w:pPr>
          </w:p>
        </w:tc>
        <w:tc>
          <w:tcPr>
            <w:tcW w:w="2230" w:type="dxa"/>
            <w:shd w:val="clear" w:color="auto" w:fill="FFFFFF" w:themeFill="background1"/>
            <w:noWrap/>
          </w:tcPr>
          <w:p w14:paraId="711F7805" w14:textId="77777777" w:rsidR="00D55CCD" w:rsidRPr="008E62BE" w:rsidRDefault="00D55CCD" w:rsidP="008E62BE">
            <w:pPr>
              <w:spacing w:before="100" w:beforeAutospacing="1"/>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bidi="bn-BD"/>
              </w:rPr>
            </w:pPr>
          </w:p>
        </w:tc>
      </w:tr>
      <w:tr w:rsidR="00D55CCD" w:rsidRPr="008E62BE" w14:paraId="607F45A8"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3D50FA34"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Trade creditors</w:t>
            </w:r>
          </w:p>
        </w:tc>
        <w:tc>
          <w:tcPr>
            <w:tcW w:w="2254" w:type="dxa"/>
            <w:shd w:val="clear" w:color="auto" w:fill="FFFFFF" w:themeFill="background1"/>
            <w:noWrap/>
            <w:hideMark/>
          </w:tcPr>
          <w:p w14:paraId="669B5F33" w14:textId="74EAD3EC"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r w:rsidRPr="008E62BE">
              <w:rPr>
                <w:rFonts w:eastAsia="Times New Roman" w:cs="Times New Roman"/>
                <w:color w:val="000000"/>
                <w:szCs w:val="24"/>
                <w:lang w:bidi="bn-BD"/>
              </w:rPr>
              <w:t xml:space="preserve">                171,355</w:t>
            </w:r>
          </w:p>
        </w:tc>
        <w:tc>
          <w:tcPr>
            <w:tcW w:w="2230" w:type="dxa"/>
            <w:shd w:val="clear" w:color="auto" w:fill="FFFFFF" w:themeFill="background1"/>
            <w:noWrap/>
          </w:tcPr>
          <w:p w14:paraId="71A01E36" w14:textId="77777777" w:rsidR="00D55CCD" w:rsidRPr="008E62BE" w:rsidRDefault="00D55CCD" w:rsidP="008E62BE">
            <w:pPr>
              <w:spacing w:before="100" w:beforeAutospacing="1"/>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p>
        </w:tc>
      </w:tr>
      <w:tr w:rsidR="00D55CCD" w:rsidRPr="008E62BE" w14:paraId="74759E6A"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0DA03060"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Commission Due</w:t>
            </w:r>
          </w:p>
        </w:tc>
        <w:tc>
          <w:tcPr>
            <w:tcW w:w="2254" w:type="dxa"/>
            <w:shd w:val="clear" w:color="auto" w:fill="FFFFFF" w:themeFill="background1"/>
            <w:noWrap/>
            <w:hideMark/>
          </w:tcPr>
          <w:p w14:paraId="556C8D65" w14:textId="6FD10622"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E62BE">
              <w:rPr>
                <w:rFonts w:eastAsia="Times New Roman" w:cs="Times New Roman"/>
                <w:color w:val="000000"/>
                <w:szCs w:val="24"/>
                <w:lang w:bidi="bn-BD"/>
              </w:rPr>
              <w:t xml:space="preserve">                     (3,000 </w:t>
            </w:r>
          </w:p>
        </w:tc>
        <w:tc>
          <w:tcPr>
            <w:tcW w:w="2230" w:type="dxa"/>
            <w:shd w:val="clear" w:color="auto" w:fill="FFFFFF" w:themeFill="background1"/>
            <w:noWrap/>
          </w:tcPr>
          <w:p w14:paraId="40793036" w14:textId="77777777" w:rsidR="00D55CCD" w:rsidRPr="008E62BE" w:rsidRDefault="00D55CCD" w:rsidP="008E62BE">
            <w:pPr>
              <w:spacing w:before="100" w:beforeAutospacing="1"/>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r>
      <w:tr w:rsidR="00D55CCD" w:rsidRPr="008E62BE" w14:paraId="4959E439"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5F4B48DC"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Interest Due (W1)</w:t>
            </w:r>
          </w:p>
        </w:tc>
        <w:tc>
          <w:tcPr>
            <w:tcW w:w="2254" w:type="dxa"/>
            <w:shd w:val="clear" w:color="auto" w:fill="FFFFFF" w:themeFill="background1"/>
            <w:noWrap/>
            <w:hideMark/>
          </w:tcPr>
          <w:p w14:paraId="6636FF9A" w14:textId="749616A1"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r w:rsidRPr="008E62BE">
              <w:rPr>
                <w:rFonts w:eastAsia="Times New Roman" w:cs="Times New Roman"/>
                <w:color w:val="000000"/>
                <w:szCs w:val="24"/>
                <w:lang w:bidi="bn-BD"/>
              </w:rPr>
              <w:t>2,000</w:t>
            </w:r>
          </w:p>
        </w:tc>
        <w:tc>
          <w:tcPr>
            <w:tcW w:w="2230" w:type="dxa"/>
            <w:shd w:val="clear" w:color="auto" w:fill="FFFFFF" w:themeFill="background1"/>
            <w:noWrap/>
          </w:tcPr>
          <w:p w14:paraId="66F8B56C" w14:textId="77777777" w:rsidR="00D55CCD" w:rsidRPr="008E62BE" w:rsidRDefault="00D55CCD" w:rsidP="008E62BE">
            <w:pPr>
              <w:spacing w:before="100" w:beforeAutospacing="1"/>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p>
        </w:tc>
      </w:tr>
      <w:tr w:rsidR="00D55CCD" w:rsidRPr="008E62BE" w14:paraId="04B51309"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18954AD5"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Provision for taxes</w:t>
            </w:r>
          </w:p>
        </w:tc>
        <w:tc>
          <w:tcPr>
            <w:tcW w:w="2254" w:type="dxa"/>
            <w:shd w:val="clear" w:color="auto" w:fill="FFFFFF" w:themeFill="background1"/>
            <w:noWrap/>
            <w:hideMark/>
          </w:tcPr>
          <w:p w14:paraId="326484FA" w14:textId="45FC214B"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E62BE">
              <w:rPr>
                <w:rFonts w:eastAsia="Times New Roman" w:cs="Times New Roman"/>
                <w:color w:val="000000"/>
                <w:szCs w:val="24"/>
                <w:lang w:bidi="bn-BD"/>
              </w:rPr>
              <w:t xml:space="preserve">                   68,000</w:t>
            </w:r>
          </w:p>
        </w:tc>
        <w:tc>
          <w:tcPr>
            <w:tcW w:w="2230" w:type="dxa"/>
            <w:shd w:val="clear" w:color="auto" w:fill="FFFFFF" w:themeFill="background1"/>
            <w:noWrap/>
          </w:tcPr>
          <w:p w14:paraId="554E3C1E" w14:textId="77777777" w:rsidR="00D55CCD" w:rsidRPr="008E62BE" w:rsidRDefault="00D55CCD" w:rsidP="008E62BE">
            <w:pPr>
              <w:spacing w:before="100" w:beforeAutospacing="1"/>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r>
      <w:tr w:rsidR="00D55CCD" w:rsidRPr="008E62BE" w14:paraId="7910F508"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31A7E3C9"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Total Current Liabilities</w:t>
            </w:r>
          </w:p>
        </w:tc>
        <w:tc>
          <w:tcPr>
            <w:tcW w:w="2254" w:type="dxa"/>
            <w:shd w:val="clear" w:color="auto" w:fill="FFFFFF" w:themeFill="background1"/>
            <w:noWrap/>
          </w:tcPr>
          <w:p w14:paraId="10DA739C" w14:textId="77777777" w:rsidR="00D55CCD" w:rsidRPr="008E62BE" w:rsidRDefault="00D55CCD" w:rsidP="008E62BE">
            <w:pPr>
              <w:spacing w:before="100" w:beforeAutospacing="1"/>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bidi="bn-BD"/>
              </w:rPr>
            </w:pPr>
          </w:p>
        </w:tc>
        <w:tc>
          <w:tcPr>
            <w:tcW w:w="2230" w:type="dxa"/>
            <w:shd w:val="clear" w:color="auto" w:fill="FFFFFF" w:themeFill="background1"/>
            <w:noWrap/>
            <w:hideMark/>
          </w:tcPr>
          <w:p w14:paraId="2791D621" w14:textId="3C42A06E"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bidi="bn-BD"/>
              </w:rPr>
            </w:pPr>
            <w:r w:rsidRPr="008E62BE">
              <w:rPr>
                <w:rFonts w:eastAsia="Times New Roman" w:cs="Times New Roman"/>
                <w:b/>
                <w:bCs/>
                <w:color w:val="000000"/>
                <w:szCs w:val="24"/>
                <w:lang w:bidi="bn-BD"/>
              </w:rPr>
              <w:t xml:space="preserve">                244,355 </w:t>
            </w:r>
          </w:p>
        </w:tc>
      </w:tr>
      <w:tr w:rsidR="00D55CCD" w:rsidRPr="008E62BE" w14:paraId="22B9EFE1"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1A9535C2"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Non-Current Liabilities:</w:t>
            </w:r>
          </w:p>
        </w:tc>
        <w:tc>
          <w:tcPr>
            <w:tcW w:w="2254" w:type="dxa"/>
            <w:shd w:val="clear" w:color="auto" w:fill="FFFFFF" w:themeFill="background1"/>
            <w:noWrap/>
          </w:tcPr>
          <w:p w14:paraId="693C2512" w14:textId="77777777" w:rsidR="00D55CCD" w:rsidRPr="008E62BE" w:rsidRDefault="00D55CCD" w:rsidP="008E62BE">
            <w:pPr>
              <w:spacing w:before="100" w:beforeAutospacing="1"/>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bidi="bn-BD"/>
              </w:rPr>
            </w:pPr>
          </w:p>
        </w:tc>
        <w:tc>
          <w:tcPr>
            <w:tcW w:w="2230" w:type="dxa"/>
            <w:shd w:val="clear" w:color="auto" w:fill="FFFFFF" w:themeFill="background1"/>
            <w:noWrap/>
          </w:tcPr>
          <w:p w14:paraId="43671C53"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bidi="bn-BD"/>
              </w:rPr>
            </w:pPr>
          </w:p>
        </w:tc>
      </w:tr>
      <w:tr w:rsidR="00D55CCD" w:rsidRPr="008E62BE" w14:paraId="7B5DDE9A"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52345A3D"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4% Debentures</w:t>
            </w:r>
          </w:p>
        </w:tc>
        <w:tc>
          <w:tcPr>
            <w:tcW w:w="2254" w:type="dxa"/>
            <w:shd w:val="clear" w:color="auto" w:fill="FFFFFF" w:themeFill="background1"/>
            <w:noWrap/>
          </w:tcPr>
          <w:p w14:paraId="3D76A549" w14:textId="77777777" w:rsidR="00D55CCD" w:rsidRPr="008E62BE" w:rsidRDefault="00D55CCD" w:rsidP="008E62BE">
            <w:pPr>
              <w:spacing w:before="100" w:beforeAutospacing="1"/>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p>
        </w:tc>
        <w:tc>
          <w:tcPr>
            <w:tcW w:w="2230" w:type="dxa"/>
            <w:shd w:val="clear" w:color="auto" w:fill="FFFFFF" w:themeFill="background1"/>
            <w:noWrap/>
            <w:hideMark/>
          </w:tcPr>
          <w:p w14:paraId="0BAFB42B" w14:textId="300C2935"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bidi="bn-BD"/>
              </w:rPr>
            </w:pPr>
            <w:r w:rsidRPr="008E62BE">
              <w:rPr>
                <w:rFonts w:eastAsia="Times New Roman" w:cs="Times New Roman"/>
                <w:b/>
                <w:bCs/>
                <w:color w:val="000000"/>
                <w:szCs w:val="24"/>
                <w:lang w:bidi="bn-BD"/>
              </w:rPr>
              <w:t>100,000</w:t>
            </w:r>
          </w:p>
        </w:tc>
      </w:tr>
      <w:tr w:rsidR="00D55CCD" w:rsidRPr="008E62BE" w14:paraId="58383EE8"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5B31B101" w14:textId="77777777" w:rsidR="00D55CCD" w:rsidRPr="008E62BE" w:rsidRDefault="00D55CCD" w:rsidP="008E62BE">
            <w:pPr>
              <w:spacing w:before="100" w:beforeAutospacing="1"/>
              <w:jc w:val="center"/>
              <w:rPr>
                <w:rFonts w:eastAsia="Times New Roman" w:cs="Times New Roman"/>
                <w:color w:val="000000"/>
                <w:szCs w:val="24"/>
                <w:lang w:bidi="bn-BD"/>
              </w:rPr>
            </w:pPr>
            <w:r w:rsidRPr="008E62BE">
              <w:rPr>
                <w:rFonts w:eastAsia="Times New Roman" w:cs="Times New Roman"/>
                <w:color w:val="000000"/>
                <w:szCs w:val="24"/>
                <w:lang w:bidi="bn-BD"/>
              </w:rPr>
              <w:t>Total Liabilities (B)</w:t>
            </w:r>
          </w:p>
        </w:tc>
        <w:tc>
          <w:tcPr>
            <w:tcW w:w="2254" w:type="dxa"/>
            <w:shd w:val="clear" w:color="auto" w:fill="FFFFFF" w:themeFill="background1"/>
            <w:noWrap/>
          </w:tcPr>
          <w:p w14:paraId="1C606555" w14:textId="77777777" w:rsidR="00D55CCD" w:rsidRPr="008E62BE" w:rsidRDefault="00D55CCD" w:rsidP="008E62BE">
            <w:pPr>
              <w:spacing w:before="100" w:beforeAutospacing="1"/>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c>
          <w:tcPr>
            <w:tcW w:w="2230" w:type="dxa"/>
            <w:shd w:val="clear" w:color="auto" w:fill="FFFFFF" w:themeFill="background1"/>
            <w:noWrap/>
            <w:hideMark/>
          </w:tcPr>
          <w:p w14:paraId="391C2BEC" w14:textId="4EFC63A5"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lang w:bidi="bn-BD"/>
              </w:rPr>
            </w:pPr>
            <w:r w:rsidRPr="008E62BE">
              <w:rPr>
                <w:rFonts w:eastAsia="Times New Roman" w:cs="Times New Roman"/>
                <w:b/>
                <w:bCs/>
                <w:color w:val="000000"/>
                <w:szCs w:val="24"/>
                <w:lang w:bidi="bn-BD"/>
              </w:rPr>
              <w:t>344,355</w:t>
            </w:r>
          </w:p>
        </w:tc>
      </w:tr>
      <w:tr w:rsidR="00D55CCD" w:rsidRPr="008E62BE" w14:paraId="08A35D47"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3CE69667"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Equity:</w:t>
            </w:r>
          </w:p>
        </w:tc>
        <w:tc>
          <w:tcPr>
            <w:tcW w:w="2254" w:type="dxa"/>
            <w:shd w:val="clear" w:color="auto" w:fill="FFFFFF" w:themeFill="background1"/>
            <w:noWrap/>
          </w:tcPr>
          <w:p w14:paraId="7524CC33" w14:textId="77777777" w:rsidR="00D55CCD" w:rsidRPr="008E62BE" w:rsidRDefault="00D55CCD" w:rsidP="008E62BE">
            <w:pPr>
              <w:spacing w:before="100" w:beforeAutospacing="1"/>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lang w:bidi="bn-BD"/>
              </w:rPr>
            </w:pPr>
          </w:p>
        </w:tc>
        <w:tc>
          <w:tcPr>
            <w:tcW w:w="2230" w:type="dxa"/>
            <w:shd w:val="clear" w:color="auto" w:fill="FFFFFF" w:themeFill="background1"/>
            <w:noWrap/>
          </w:tcPr>
          <w:p w14:paraId="1FBAB81D" w14:textId="77777777"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bidi="bn-BD"/>
              </w:rPr>
            </w:pPr>
          </w:p>
        </w:tc>
      </w:tr>
      <w:tr w:rsidR="00D55CCD" w:rsidRPr="008E62BE" w14:paraId="2E310397"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7E3E0FEE"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Ordinary shares</w:t>
            </w:r>
          </w:p>
        </w:tc>
        <w:tc>
          <w:tcPr>
            <w:tcW w:w="2254" w:type="dxa"/>
            <w:shd w:val="clear" w:color="auto" w:fill="FFFFFF" w:themeFill="background1"/>
            <w:noWrap/>
            <w:hideMark/>
          </w:tcPr>
          <w:p w14:paraId="2DF624EF"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E62BE">
              <w:rPr>
                <w:rFonts w:eastAsia="Times New Roman" w:cs="Times New Roman"/>
                <w:color w:val="000000"/>
                <w:szCs w:val="24"/>
                <w:lang w:bidi="bn-BD"/>
              </w:rPr>
              <w:t xml:space="preserve">                310,000</w:t>
            </w:r>
          </w:p>
        </w:tc>
        <w:tc>
          <w:tcPr>
            <w:tcW w:w="2230" w:type="dxa"/>
            <w:shd w:val="clear" w:color="auto" w:fill="FFFFFF" w:themeFill="background1"/>
            <w:noWrap/>
          </w:tcPr>
          <w:p w14:paraId="56F3A7E2"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r>
      <w:tr w:rsidR="00D55CCD" w:rsidRPr="008E62BE" w14:paraId="2027EEBB"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29638748"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Preference shares</w:t>
            </w:r>
          </w:p>
        </w:tc>
        <w:tc>
          <w:tcPr>
            <w:tcW w:w="2254" w:type="dxa"/>
            <w:shd w:val="clear" w:color="auto" w:fill="FFFFFF" w:themeFill="background1"/>
            <w:noWrap/>
            <w:hideMark/>
          </w:tcPr>
          <w:p w14:paraId="6A499D4F" w14:textId="77777777"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r w:rsidRPr="008E62BE">
              <w:rPr>
                <w:rFonts w:eastAsia="Times New Roman" w:cs="Times New Roman"/>
                <w:color w:val="000000"/>
                <w:szCs w:val="24"/>
                <w:lang w:bidi="bn-BD"/>
              </w:rPr>
              <w:t xml:space="preserve">                300,000</w:t>
            </w:r>
          </w:p>
        </w:tc>
        <w:tc>
          <w:tcPr>
            <w:tcW w:w="2230" w:type="dxa"/>
            <w:shd w:val="clear" w:color="auto" w:fill="FFFFFF" w:themeFill="background1"/>
            <w:noWrap/>
          </w:tcPr>
          <w:p w14:paraId="2524DCD5" w14:textId="77777777" w:rsidR="00D55CCD" w:rsidRPr="008E62BE" w:rsidRDefault="00D55CCD"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bidi="bn-BD"/>
              </w:rPr>
            </w:pPr>
          </w:p>
        </w:tc>
      </w:tr>
      <w:tr w:rsidR="00D55CCD" w:rsidRPr="008E62BE" w14:paraId="340C2282"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36FE3ACD" w14:textId="77777777" w:rsidR="00D55CCD" w:rsidRPr="008E62BE" w:rsidRDefault="00D55CCD" w:rsidP="008E62BE">
            <w:pPr>
              <w:spacing w:before="100" w:beforeAutospacing="1"/>
              <w:jc w:val="left"/>
              <w:rPr>
                <w:rFonts w:eastAsia="Times New Roman" w:cs="Times New Roman"/>
                <w:b w:val="0"/>
                <w:bCs w:val="0"/>
                <w:color w:val="000000"/>
                <w:szCs w:val="24"/>
                <w:lang w:bidi="bn-BD"/>
              </w:rPr>
            </w:pPr>
            <w:r w:rsidRPr="008E62BE">
              <w:rPr>
                <w:rFonts w:eastAsia="Times New Roman" w:cs="Times New Roman"/>
                <w:b w:val="0"/>
                <w:bCs w:val="0"/>
                <w:color w:val="000000"/>
                <w:szCs w:val="24"/>
                <w:lang w:bidi="bn-BD"/>
              </w:rPr>
              <w:t xml:space="preserve">      Retained Earnings (W2)</w:t>
            </w:r>
          </w:p>
        </w:tc>
        <w:tc>
          <w:tcPr>
            <w:tcW w:w="2254" w:type="dxa"/>
            <w:shd w:val="clear" w:color="auto" w:fill="FFFFFF" w:themeFill="background1"/>
            <w:noWrap/>
            <w:hideMark/>
          </w:tcPr>
          <w:p w14:paraId="52228D28"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r w:rsidRPr="008E62BE">
              <w:rPr>
                <w:rFonts w:eastAsia="Times New Roman" w:cs="Times New Roman"/>
                <w:color w:val="000000"/>
                <w:szCs w:val="24"/>
                <w:lang w:bidi="bn-BD"/>
              </w:rPr>
              <w:t xml:space="preserve">                192,980</w:t>
            </w:r>
          </w:p>
        </w:tc>
        <w:tc>
          <w:tcPr>
            <w:tcW w:w="2230" w:type="dxa"/>
            <w:shd w:val="clear" w:color="auto" w:fill="FFFFFF" w:themeFill="background1"/>
            <w:noWrap/>
          </w:tcPr>
          <w:p w14:paraId="128E2AB3" w14:textId="77777777"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bidi="bn-BD"/>
              </w:rPr>
            </w:pPr>
          </w:p>
        </w:tc>
      </w:tr>
      <w:tr w:rsidR="00D55CCD" w:rsidRPr="008E62BE" w14:paraId="3EC9F273" w14:textId="77777777" w:rsidTr="00D55CCD">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hideMark/>
          </w:tcPr>
          <w:p w14:paraId="5094AF11" w14:textId="3DF15414" w:rsidR="00D55CCD" w:rsidRPr="008E62BE" w:rsidRDefault="00D55CCD" w:rsidP="008E62BE">
            <w:pPr>
              <w:spacing w:before="100" w:beforeAutospacing="1"/>
              <w:jc w:val="right"/>
              <w:rPr>
                <w:rFonts w:eastAsia="Times New Roman" w:cs="Times New Roman"/>
                <w:szCs w:val="24"/>
                <w:lang w:bidi="bn-BD"/>
              </w:rPr>
            </w:pPr>
            <w:r w:rsidRPr="008E62BE">
              <w:rPr>
                <w:rFonts w:eastAsia="Times New Roman" w:cs="Times New Roman"/>
                <w:szCs w:val="24"/>
                <w:lang w:bidi="bn-BD"/>
              </w:rPr>
              <w:t>Total Equity</w:t>
            </w:r>
          </w:p>
        </w:tc>
        <w:tc>
          <w:tcPr>
            <w:tcW w:w="2254" w:type="dxa"/>
            <w:shd w:val="clear" w:color="auto" w:fill="FFFFFF" w:themeFill="background1"/>
            <w:noWrap/>
          </w:tcPr>
          <w:p w14:paraId="730CF0D8" w14:textId="77777777" w:rsidR="00D55CCD" w:rsidRPr="008E62BE" w:rsidRDefault="00D55CCD" w:rsidP="008E62BE">
            <w:pPr>
              <w:spacing w:before="100" w:beforeAutospacing="1"/>
              <w:jc w:val="left"/>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lang w:bidi="bn-BD"/>
              </w:rPr>
            </w:pPr>
          </w:p>
        </w:tc>
        <w:tc>
          <w:tcPr>
            <w:tcW w:w="2230" w:type="dxa"/>
            <w:shd w:val="clear" w:color="auto" w:fill="FFFFFF" w:themeFill="background1"/>
            <w:noWrap/>
            <w:hideMark/>
          </w:tcPr>
          <w:p w14:paraId="52808E38" w14:textId="124159AF" w:rsidR="00D55CCD" w:rsidRPr="008E62BE" w:rsidRDefault="000A1CF9" w:rsidP="008E62BE">
            <w:pPr>
              <w:spacing w:before="100" w:beforeAutospacing="1"/>
              <w:jc w:val="right"/>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lang w:bidi="bn-BD"/>
              </w:rPr>
            </w:pPr>
            <w:r w:rsidRPr="008723A2">
              <w:rPr>
                <w:rFonts w:eastAsia="Times New Roman" w:cs="Times New Roman"/>
                <w:b/>
                <w:bCs/>
                <w:szCs w:val="24"/>
                <w:lang w:bidi="bn-BD"/>
              </w:rPr>
              <w:t>Amount (</w:t>
            </w:r>
            <w:r w:rsidR="00655CA2" w:rsidRPr="008723A2">
              <w:rPr>
                <w:rFonts w:eastAsia="Times New Roman" w:cs="Times New Roman"/>
                <w:b/>
                <w:bCs/>
                <w:szCs w:val="24"/>
                <w:lang w:bidi="bn-BD"/>
              </w:rPr>
              <w:t>£)</w:t>
            </w:r>
            <w:r w:rsidR="00655CA2" w:rsidRPr="008E62BE">
              <w:rPr>
                <w:rFonts w:eastAsia="Times New Roman" w:cs="Times New Roman"/>
                <w:b/>
                <w:bCs/>
                <w:szCs w:val="24"/>
                <w:lang w:bidi="bn-BD"/>
              </w:rPr>
              <w:t xml:space="preserve">  </w:t>
            </w:r>
            <w:r w:rsidR="00D55CCD" w:rsidRPr="008E62BE">
              <w:rPr>
                <w:rFonts w:eastAsia="Times New Roman" w:cs="Times New Roman"/>
                <w:b/>
                <w:bCs/>
                <w:szCs w:val="24"/>
                <w:lang w:bidi="bn-BD"/>
              </w:rPr>
              <w:t xml:space="preserve">         802,980 </w:t>
            </w:r>
          </w:p>
        </w:tc>
      </w:tr>
      <w:tr w:rsidR="00D55CCD" w:rsidRPr="008E62BE" w14:paraId="4B3F87DD" w14:textId="77777777" w:rsidTr="00D55CCD">
        <w:trPr>
          <w:trHeight w:val="360"/>
        </w:trPr>
        <w:tc>
          <w:tcPr>
            <w:cnfStyle w:val="001000000000" w:firstRow="0" w:lastRow="0" w:firstColumn="1" w:lastColumn="0" w:oddVBand="0" w:evenVBand="0" w:oddHBand="0" w:evenHBand="0" w:firstRowFirstColumn="0" w:firstRowLastColumn="0" w:lastRowFirstColumn="0" w:lastRowLastColumn="0"/>
            <w:tcW w:w="4256" w:type="dxa"/>
            <w:shd w:val="clear" w:color="auto" w:fill="FFFFFF" w:themeFill="background1"/>
            <w:noWrap/>
          </w:tcPr>
          <w:p w14:paraId="66F906D9" w14:textId="5F4BFF14" w:rsidR="00D55CCD" w:rsidRPr="008E62BE" w:rsidRDefault="00D55CCD" w:rsidP="008E62BE">
            <w:pPr>
              <w:spacing w:before="100" w:beforeAutospacing="1"/>
              <w:jc w:val="right"/>
              <w:rPr>
                <w:rFonts w:eastAsia="Times New Roman" w:cs="Times New Roman"/>
                <w:b w:val="0"/>
                <w:bCs w:val="0"/>
                <w:szCs w:val="24"/>
                <w:lang w:bidi="bn-BD"/>
              </w:rPr>
            </w:pPr>
            <w:r w:rsidRPr="008E62BE">
              <w:rPr>
                <w:rFonts w:eastAsia="Times New Roman" w:cs="Times New Roman"/>
                <w:szCs w:val="24"/>
                <w:lang w:bidi="bn-BD"/>
              </w:rPr>
              <w:t>Total Liabilities &amp; Equity</w:t>
            </w:r>
          </w:p>
        </w:tc>
        <w:tc>
          <w:tcPr>
            <w:tcW w:w="2254" w:type="dxa"/>
            <w:shd w:val="clear" w:color="auto" w:fill="FFFFFF" w:themeFill="background1"/>
            <w:noWrap/>
          </w:tcPr>
          <w:p w14:paraId="7A88A339" w14:textId="77777777" w:rsidR="00D55CCD" w:rsidRPr="008E62BE" w:rsidRDefault="00D55CCD" w:rsidP="008E62BE">
            <w:pPr>
              <w:spacing w:before="100" w:beforeAutospacing="1"/>
              <w:jc w:val="left"/>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lang w:bidi="bn-BD"/>
              </w:rPr>
            </w:pPr>
          </w:p>
        </w:tc>
        <w:tc>
          <w:tcPr>
            <w:tcW w:w="2230" w:type="dxa"/>
            <w:shd w:val="clear" w:color="auto" w:fill="FFFFFF" w:themeFill="background1"/>
            <w:noWrap/>
          </w:tcPr>
          <w:p w14:paraId="66EAAD3A" w14:textId="763ED096" w:rsidR="00D55CCD" w:rsidRPr="008E62BE" w:rsidRDefault="00D55CCD" w:rsidP="008E62BE">
            <w:pPr>
              <w:spacing w:before="100" w:beforeAutospacing="1"/>
              <w:jc w:val="right"/>
              <w:cnfStyle w:val="000000000000" w:firstRow="0" w:lastRow="0" w:firstColumn="0" w:lastColumn="0" w:oddVBand="0" w:evenVBand="0" w:oddHBand="0" w:evenHBand="0" w:firstRowFirstColumn="0" w:firstRowLastColumn="0" w:lastRowFirstColumn="0" w:lastRowLastColumn="0"/>
              <w:rPr>
                <w:rFonts w:eastAsia="Times New Roman" w:cs="Times New Roman"/>
                <w:b/>
                <w:bCs/>
                <w:szCs w:val="24"/>
                <w:lang w:bidi="bn-BD"/>
              </w:rPr>
            </w:pPr>
            <w:r w:rsidRPr="008E62BE">
              <w:rPr>
                <w:rFonts w:eastAsia="Times New Roman" w:cs="Times New Roman"/>
                <w:b/>
                <w:bCs/>
                <w:szCs w:val="24"/>
                <w:u w:val="double"/>
                <w:lang w:bidi="bn-BD"/>
              </w:rPr>
              <w:t xml:space="preserve">             1,147,335 </w:t>
            </w:r>
          </w:p>
        </w:tc>
      </w:tr>
    </w:tbl>
    <w:p w14:paraId="4D4FA54C" w14:textId="5701023F" w:rsidR="008E62BE" w:rsidRDefault="008E62BE" w:rsidP="00D2097A">
      <w:pPr>
        <w:spacing w:after="0"/>
      </w:pPr>
    </w:p>
    <w:p w14:paraId="5CC009D2" w14:textId="4E459C73" w:rsidR="00D55CCD" w:rsidRDefault="00D55CCD" w:rsidP="00D2097A">
      <w:pPr>
        <w:spacing w:after="0"/>
      </w:pPr>
      <w:r>
        <w:rPr>
          <w:b/>
          <w:bCs/>
          <w:color w:val="000000"/>
        </w:rPr>
        <w:lastRenderedPageBreak/>
        <w:t>W2: Retained Earnings:</w:t>
      </w:r>
    </w:p>
    <w:tbl>
      <w:tblPr>
        <w:tblStyle w:val="PlainTable11"/>
        <w:tblW w:w="8020" w:type="dxa"/>
        <w:shd w:val="clear" w:color="auto" w:fill="FFFFFF" w:themeFill="background1"/>
        <w:tblLook w:val="04A0" w:firstRow="1" w:lastRow="0" w:firstColumn="1" w:lastColumn="0" w:noHBand="0" w:noVBand="1"/>
      </w:tblPr>
      <w:tblGrid>
        <w:gridCol w:w="4660"/>
        <w:gridCol w:w="1680"/>
        <w:gridCol w:w="1680"/>
      </w:tblGrid>
      <w:tr w:rsidR="00D55CCD" w14:paraId="1744A04B" w14:textId="77777777" w:rsidTr="00D55CCD">
        <w:trPr>
          <w:cnfStyle w:val="100000000000" w:firstRow="1" w:lastRow="0" w:firstColumn="0" w:lastColumn="0" w:oddVBand="0" w:evenVBand="0" w:oddHBand="0"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4660" w:type="dxa"/>
            <w:shd w:val="clear" w:color="auto" w:fill="FFFFFF" w:themeFill="background1"/>
            <w:noWrap/>
          </w:tcPr>
          <w:p w14:paraId="692EE675" w14:textId="08CE85AB" w:rsidR="00D55CCD" w:rsidRPr="00D55CCD" w:rsidRDefault="00D55CCD">
            <w:pPr>
              <w:rPr>
                <w:color w:val="000000"/>
              </w:rPr>
            </w:pPr>
            <w:r w:rsidRPr="00D55CCD">
              <w:rPr>
                <w:color w:val="000000"/>
              </w:rPr>
              <w:t>Particulars</w:t>
            </w:r>
          </w:p>
        </w:tc>
        <w:tc>
          <w:tcPr>
            <w:tcW w:w="1680" w:type="dxa"/>
            <w:shd w:val="clear" w:color="auto" w:fill="FFFFFF" w:themeFill="background1"/>
            <w:noWrap/>
          </w:tcPr>
          <w:p w14:paraId="474C076C" w14:textId="3EC62BC5" w:rsidR="00D55CCD" w:rsidRDefault="00D55CCD">
            <w:pPr>
              <w:cnfStyle w:val="100000000000" w:firstRow="1" w:lastRow="0" w:firstColumn="0" w:lastColumn="0" w:oddVBand="0" w:evenVBand="0" w:oddHBand="0" w:evenHBand="0" w:firstRowFirstColumn="0" w:firstRowLastColumn="0" w:lastRowFirstColumn="0" w:lastRowLastColumn="0"/>
              <w:rPr>
                <w:color w:val="000000"/>
              </w:rPr>
            </w:pPr>
            <w:r w:rsidRPr="008723A2">
              <w:rPr>
                <w:rFonts w:eastAsia="Times New Roman" w:cs="Times New Roman"/>
                <w:szCs w:val="24"/>
                <w:lang w:bidi="bn-BD"/>
              </w:rPr>
              <w:t>Amount (£)</w:t>
            </w:r>
          </w:p>
        </w:tc>
        <w:tc>
          <w:tcPr>
            <w:tcW w:w="1680" w:type="dxa"/>
            <w:shd w:val="clear" w:color="auto" w:fill="FFFFFF" w:themeFill="background1"/>
            <w:noWrap/>
          </w:tcPr>
          <w:p w14:paraId="4AC589CF" w14:textId="538A0C31" w:rsidR="00D55CCD" w:rsidRPr="00D55CCD" w:rsidRDefault="00D55CCD">
            <w:pPr>
              <w:cnfStyle w:val="100000000000" w:firstRow="1" w:lastRow="0" w:firstColumn="0" w:lastColumn="0" w:oddVBand="0" w:evenVBand="0" w:oddHBand="0" w:evenHBand="0" w:firstRowFirstColumn="0" w:firstRowLastColumn="0" w:lastRowFirstColumn="0" w:lastRowLastColumn="0"/>
              <w:rPr>
                <w:b w:val="0"/>
                <w:bCs w:val="0"/>
                <w:color w:val="000000"/>
              </w:rPr>
            </w:pPr>
            <w:r w:rsidRPr="008723A2">
              <w:rPr>
                <w:rFonts w:eastAsia="Times New Roman" w:cs="Times New Roman"/>
                <w:szCs w:val="24"/>
                <w:lang w:bidi="bn-BD"/>
              </w:rPr>
              <w:t>Amount (£)</w:t>
            </w:r>
          </w:p>
        </w:tc>
      </w:tr>
      <w:tr w:rsidR="008E62BE" w14:paraId="416C442C" w14:textId="77777777" w:rsidTr="00D55CCD">
        <w:trPr>
          <w:cnfStyle w:val="000000100000" w:firstRow="0" w:lastRow="0" w:firstColumn="0" w:lastColumn="0" w:oddVBand="0" w:evenVBand="0" w:oddHBand="1"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4660" w:type="dxa"/>
            <w:shd w:val="clear" w:color="auto" w:fill="FFFFFF" w:themeFill="background1"/>
            <w:noWrap/>
            <w:hideMark/>
          </w:tcPr>
          <w:p w14:paraId="36CED60B" w14:textId="77777777" w:rsidR="008E62BE" w:rsidRPr="00D55CCD" w:rsidRDefault="008E62BE">
            <w:pPr>
              <w:rPr>
                <w:b w:val="0"/>
                <w:bCs w:val="0"/>
                <w:color w:val="000000"/>
                <w:sz w:val="22"/>
              </w:rPr>
            </w:pPr>
            <w:r w:rsidRPr="00D55CCD">
              <w:rPr>
                <w:b w:val="0"/>
                <w:bCs w:val="0"/>
                <w:color w:val="000000"/>
              </w:rPr>
              <w:t>Beginning Retained Earnings</w:t>
            </w:r>
          </w:p>
        </w:tc>
        <w:tc>
          <w:tcPr>
            <w:tcW w:w="1680" w:type="dxa"/>
            <w:shd w:val="clear" w:color="auto" w:fill="FFFFFF" w:themeFill="background1"/>
            <w:noWrap/>
          </w:tcPr>
          <w:p w14:paraId="37F62D34" w14:textId="77777777" w:rsidR="008E62BE" w:rsidRDefault="008E62BE">
            <w:pPr>
              <w:cnfStyle w:val="000000100000" w:firstRow="0" w:lastRow="0" w:firstColumn="0" w:lastColumn="0" w:oddVBand="0" w:evenVBand="0" w:oddHBand="1" w:evenHBand="0" w:firstRowFirstColumn="0" w:firstRowLastColumn="0" w:lastRowFirstColumn="0" w:lastRowLastColumn="0"/>
              <w:rPr>
                <w:color w:val="000000"/>
              </w:rPr>
            </w:pPr>
          </w:p>
        </w:tc>
        <w:tc>
          <w:tcPr>
            <w:tcW w:w="1680" w:type="dxa"/>
            <w:shd w:val="clear" w:color="auto" w:fill="FFFFFF" w:themeFill="background1"/>
            <w:noWrap/>
            <w:hideMark/>
          </w:tcPr>
          <w:p w14:paraId="7A30E91F" w14:textId="22D6DBED" w:rsidR="008E62BE" w:rsidRPr="00D55CCD" w:rsidRDefault="008E62BE">
            <w:pPr>
              <w:cnfStyle w:val="000000100000" w:firstRow="0" w:lastRow="0" w:firstColumn="0" w:lastColumn="0" w:oddVBand="0" w:evenVBand="0" w:oddHBand="1" w:evenHBand="0" w:firstRowFirstColumn="0" w:firstRowLastColumn="0" w:lastRowFirstColumn="0" w:lastRowLastColumn="0"/>
              <w:rPr>
                <w:b/>
                <w:bCs/>
                <w:color w:val="000000"/>
              </w:rPr>
            </w:pPr>
            <w:r w:rsidRPr="00D55CCD">
              <w:rPr>
                <w:b/>
                <w:bCs/>
                <w:color w:val="000000"/>
              </w:rPr>
              <w:t xml:space="preserve">132,000 </w:t>
            </w:r>
          </w:p>
        </w:tc>
      </w:tr>
      <w:tr w:rsidR="008E62BE" w14:paraId="249E5FCD" w14:textId="77777777" w:rsidTr="008E62BE">
        <w:trPr>
          <w:trHeight w:val="350"/>
        </w:trPr>
        <w:tc>
          <w:tcPr>
            <w:cnfStyle w:val="001000000000" w:firstRow="0" w:lastRow="0" w:firstColumn="1" w:lastColumn="0" w:oddVBand="0" w:evenVBand="0" w:oddHBand="0" w:evenHBand="0" w:firstRowFirstColumn="0" w:firstRowLastColumn="0" w:lastRowFirstColumn="0" w:lastRowLastColumn="0"/>
            <w:tcW w:w="4660" w:type="dxa"/>
            <w:shd w:val="clear" w:color="auto" w:fill="FFFFFF" w:themeFill="background1"/>
            <w:noWrap/>
            <w:hideMark/>
          </w:tcPr>
          <w:p w14:paraId="718013D7" w14:textId="77777777" w:rsidR="008E62BE" w:rsidRPr="00D55CCD" w:rsidRDefault="008E62BE">
            <w:pPr>
              <w:rPr>
                <w:b w:val="0"/>
                <w:bCs w:val="0"/>
                <w:color w:val="000000"/>
              </w:rPr>
            </w:pPr>
            <w:r w:rsidRPr="00D55CCD">
              <w:rPr>
                <w:b w:val="0"/>
                <w:bCs w:val="0"/>
                <w:color w:val="000000"/>
              </w:rPr>
              <w:t>Add: Net Profit</w:t>
            </w:r>
          </w:p>
        </w:tc>
        <w:tc>
          <w:tcPr>
            <w:tcW w:w="1680" w:type="dxa"/>
            <w:shd w:val="clear" w:color="auto" w:fill="FFFFFF" w:themeFill="background1"/>
            <w:noWrap/>
          </w:tcPr>
          <w:p w14:paraId="5986005C" w14:textId="77777777" w:rsidR="008E62BE" w:rsidRDefault="008E62BE">
            <w:pPr>
              <w:cnfStyle w:val="000000000000" w:firstRow="0" w:lastRow="0" w:firstColumn="0" w:lastColumn="0" w:oddVBand="0" w:evenVBand="0" w:oddHBand="0" w:evenHBand="0" w:firstRowFirstColumn="0" w:firstRowLastColumn="0" w:lastRowFirstColumn="0" w:lastRowLastColumn="0"/>
              <w:rPr>
                <w:color w:val="000000"/>
              </w:rPr>
            </w:pPr>
          </w:p>
        </w:tc>
        <w:tc>
          <w:tcPr>
            <w:tcW w:w="1680" w:type="dxa"/>
            <w:shd w:val="clear" w:color="auto" w:fill="FFFFFF" w:themeFill="background1"/>
            <w:noWrap/>
            <w:hideMark/>
          </w:tcPr>
          <w:p w14:paraId="04C8C0F0" w14:textId="77777777" w:rsidR="008E62BE" w:rsidRDefault="008E62BE">
            <w:pPr>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             110,980 </w:t>
            </w:r>
          </w:p>
        </w:tc>
      </w:tr>
      <w:tr w:rsidR="008E62BE" w14:paraId="1BB9CD0F" w14:textId="77777777" w:rsidTr="008E62BE">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4660" w:type="dxa"/>
            <w:shd w:val="clear" w:color="auto" w:fill="FFFFFF" w:themeFill="background1"/>
            <w:hideMark/>
          </w:tcPr>
          <w:p w14:paraId="6ACE002E" w14:textId="77777777" w:rsidR="008E62BE" w:rsidRPr="00D55CCD" w:rsidRDefault="008E62BE">
            <w:pPr>
              <w:rPr>
                <w:b w:val="0"/>
                <w:bCs w:val="0"/>
                <w:color w:val="000000"/>
              </w:rPr>
            </w:pPr>
            <w:r w:rsidRPr="00D55CCD">
              <w:rPr>
                <w:b w:val="0"/>
                <w:bCs w:val="0"/>
                <w:color w:val="000000"/>
              </w:rPr>
              <w:t>Less: Ordinary dividend paid</w:t>
            </w:r>
          </w:p>
        </w:tc>
        <w:tc>
          <w:tcPr>
            <w:tcW w:w="1680" w:type="dxa"/>
            <w:shd w:val="clear" w:color="auto" w:fill="FFFFFF" w:themeFill="background1"/>
            <w:noWrap/>
            <w:hideMark/>
          </w:tcPr>
          <w:p w14:paraId="7BE9D433" w14:textId="77777777" w:rsidR="008E62BE" w:rsidRDefault="008E62BE">
            <w:pPr>
              <w:jc w:val="right"/>
              <w:cnfStyle w:val="000000100000" w:firstRow="0" w:lastRow="0" w:firstColumn="0" w:lastColumn="0" w:oddVBand="0" w:evenVBand="0" w:oddHBand="1" w:evenHBand="0" w:firstRowFirstColumn="0" w:firstRowLastColumn="0" w:lastRowFirstColumn="0" w:lastRowLastColumn="0"/>
              <w:rPr>
                <w:color w:val="000000"/>
              </w:rPr>
            </w:pPr>
            <w:r>
              <w:rPr>
                <w:color w:val="000000"/>
              </w:rPr>
              <w:t xml:space="preserve">               (20,000) </w:t>
            </w:r>
          </w:p>
        </w:tc>
        <w:tc>
          <w:tcPr>
            <w:tcW w:w="1680" w:type="dxa"/>
            <w:shd w:val="clear" w:color="auto" w:fill="FFFFFF" w:themeFill="background1"/>
            <w:noWrap/>
          </w:tcPr>
          <w:p w14:paraId="547EB385" w14:textId="77777777" w:rsidR="008E62BE" w:rsidRDefault="008E62BE">
            <w:pPr>
              <w:cnfStyle w:val="000000100000" w:firstRow="0" w:lastRow="0" w:firstColumn="0" w:lastColumn="0" w:oddVBand="0" w:evenVBand="0" w:oddHBand="1" w:evenHBand="0" w:firstRowFirstColumn="0" w:firstRowLastColumn="0" w:lastRowFirstColumn="0" w:lastRowLastColumn="0"/>
              <w:rPr>
                <w:color w:val="000000"/>
              </w:rPr>
            </w:pPr>
          </w:p>
        </w:tc>
      </w:tr>
      <w:tr w:rsidR="008E62BE" w14:paraId="04C7F807" w14:textId="77777777" w:rsidTr="008E62BE">
        <w:trPr>
          <w:trHeight w:val="350"/>
        </w:trPr>
        <w:tc>
          <w:tcPr>
            <w:cnfStyle w:val="001000000000" w:firstRow="0" w:lastRow="0" w:firstColumn="1" w:lastColumn="0" w:oddVBand="0" w:evenVBand="0" w:oddHBand="0" w:evenHBand="0" w:firstRowFirstColumn="0" w:firstRowLastColumn="0" w:lastRowFirstColumn="0" w:lastRowLastColumn="0"/>
            <w:tcW w:w="4660" w:type="dxa"/>
            <w:shd w:val="clear" w:color="auto" w:fill="FFFFFF" w:themeFill="background1"/>
            <w:noWrap/>
            <w:hideMark/>
          </w:tcPr>
          <w:p w14:paraId="41FC86D3" w14:textId="77777777" w:rsidR="008E62BE" w:rsidRPr="00D55CCD" w:rsidRDefault="008E62BE">
            <w:pPr>
              <w:rPr>
                <w:b w:val="0"/>
                <w:bCs w:val="0"/>
                <w:color w:val="000000"/>
              </w:rPr>
            </w:pPr>
            <w:r w:rsidRPr="00D55CCD">
              <w:rPr>
                <w:b w:val="0"/>
                <w:bCs w:val="0"/>
                <w:color w:val="000000"/>
              </w:rPr>
              <w:t xml:space="preserve">          Preference dividend paid</w:t>
            </w:r>
          </w:p>
        </w:tc>
        <w:tc>
          <w:tcPr>
            <w:tcW w:w="1680" w:type="dxa"/>
            <w:shd w:val="clear" w:color="auto" w:fill="FFFFFF" w:themeFill="background1"/>
            <w:noWrap/>
            <w:hideMark/>
          </w:tcPr>
          <w:p w14:paraId="0FCD2658" w14:textId="77777777" w:rsidR="008E62BE" w:rsidRDefault="008E62BE">
            <w:pPr>
              <w:jc w:val="right"/>
              <w:cnfStyle w:val="000000000000" w:firstRow="0" w:lastRow="0" w:firstColumn="0" w:lastColumn="0" w:oddVBand="0" w:evenVBand="0" w:oddHBand="0" w:evenHBand="0" w:firstRowFirstColumn="0" w:firstRowLastColumn="0" w:lastRowFirstColumn="0" w:lastRowLastColumn="0"/>
              <w:rPr>
                <w:color w:val="000000"/>
              </w:rPr>
            </w:pPr>
            <w:r>
              <w:rPr>
                <w:color w:val="000000"/>
              </w:rPr>
              <w:t xml:space="preserve">(30,000) </w:t>
            </w:r>
          </w:p>
        </w:tc>
        <w:tc>
          <w:tcPr>
            <w:tcW w:w="1680" w:type="dxa"/>
            <w:shd w:val="clear" w:color="auto" w:fill="FFFFFF" w:themeFill="background1"/>
            <w:noWrap/>
          </w:tcPr>
          <w:p w14:paraId="4C44C1B4" w14:textId="77777777" w:rsidR="008E62BE" w:rsidRDefault="008E62BE">
            <w:pPr>
              <w:cnfStyle w:val="000000000000" w:firstRow="0" w:lastRow="0" w:firstColumn="0" w:lastColumn="0" w:oddVBand="0" w:evenVBand="0" w:oddHBand="0" w:evenHBand="0" w:firstRowFirstColumn="0" w:firstRowLastColumn="0" w:lastRowFirstColumn="0" w:lastRowLastColumn="0"/>
              <w:rPr>
                <w:color w:val="000000"/>
              </w:rPr>
            </w:pPr>
          </w:p>
        </w:tc>
      </w:tr>
      <w:tr w:rsidR="008E62BE" w14:paraId="576EAA3D" w14:textId="77777777" w:rsidTr="008E62BE">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4660" w:type="dxa"/>
            <w:shd w:val="clear" w:color="auto" w:fill="FFFFFF" w:themeFill="background1"/>
            <w:noWrap/>
          </w:tcPr>
          <w:p w14:paraId="0682CBA9" w14:textId="77777777" w:rsidR="008E62BE" w:rsidRDefault="008E62BE">
            <w:pPr>
              <w:rPr>
                <w:sz w:val="20"/>
                <w:szCs w:val="20"/>
              </w:rPr>
            </w:pPr>
          </w:p>
        </w:tc>
        <w:tc>
          <w:tcPr>
            <w:tcW w:w="1680" w:type="dxa"/>
            <w:shd w:val="clear" w:color="auto" w:fill="FFFFFF" w:themeFill="background1"/>
            <w:noWrap/>
          </w:tcPr>
          <w:p w14:paraId="62CBBED3" w14:textId="77777777" w:rsidR="008E62BE" w:rsidRDefault="008E62BE">
            <w:pPr>
              <w:cnfStyle w:val="000000100000" w:firstRow="0" w:lastRow="0" w:firstColumn="0" w:lastColumn="0" w:oddVBand="0" w:evenVBand="0" w:oddHBand="1" w:evenHBand="0" w:firstRowFirstColumn="0" w:firstRowLastColumn="0" w:lastRowFirstColumn="0" w:lastRowLastColumn="0"/>
              <w:rPr>
                <w:sz w:val="20"/>
                <w:szCs w:val="20"/>
              </w:rPr>
            </w:pPr>
          </w:p>
        </w:tc>
        <w:tc>
          <w:tcPr>
            <w:tcW w:w="1680" w:type="dxa"/>
            <w:shd w:val="clear" w:color="auto" w:fill="FFFFFF" w:themeFill="background1"/>
            <w:noWrap/>
            <w:hideMark/>
          </w:tcPr>
          <w:p w14:paraId="3D6499D7" w14:textId="77777777" w:rsidR="008E62BE" w:rsidRDefault="008E62BE">
            <w:pPr>
              <w:jc w:val="right"/>
              <w:cnfStyle w:val="000000100000" w:firstRow="0" w:lastRow="0" w:firstColumn="0" w:lastColumn="0" w:oddVBand="0" w:evenVBand="0" w:oddHBand="1" w:evenHBand="0" w:firstRowFirstColumn="0" w:firstRowLastColumn="0" w:lastRowFirstColumn="0" w:lastRowLastColumn="0"/>
              <w:rPr>
                <w:color w:val="000000"/>
                <w:sz w:val="22"/>
              </w:rPr>
            </w:pPr>
            <w:r>
              <w:rPr>
                <w:color w:val="000000"/>
              </w:rPr>
              <w:t xml:space="preserve"> (50,000) </w:t>
            </w:r>
          </w:p>
        </w:tc>
      </w:tr>
      <w:tr w:rsidR="008E62BE" w14:paraId="31BAFC81" w14:textId="77777777" w:rsidTr="008E62BE">
        <w:trPr>
          <w:trHeight w:val="350"/>
        </w:trPr>
        <w:tc>
          <w:tcPr>
            <w:cnfStyle w:val="001000000000" w:firstRow="0" w:lastRow="0" w:firstColumn="1" w:lastColumn="0" w:oddVBand="0" w:evenVBand="0" w:oddHBand="0" w:evenHBand="0" w:firstRowFirstColumn="0" w:firstRowLastColumn="0" w:lastRowFirstColumn="0" w:lastRowLastColumn="0"/>
            <w:tcW w:w="4660" w:type="dxa"/>
            <w:shd w:val="clear" w:color="auto" w:fill="FFFFFF" w:themeFill="background1"/>
            <w:noWrap/>
            <w:hideMark/>
          </w:tcPr>
          <w:p w14:paraId="4B85DDE5" w14:textId="77777777" w:rsidR="008E62BE" w:rsidRPr="00D55CCD" w:rsidRDefault="008E62BE">
            <w:pPr>
              <w:jc w:val="center"/>
              <w:rPr>
                <w:color w:val="000000"/>
              </w:rPr>
            </w:pPr>
            <w:r w:rsidRPr="00D55CCD">
              <w:rPr>
                <w:color w:val="000000"/>
              </w:rPr>
              <w:t>Ending Retained Earnings</w:t>
            </w:r>
          </w:p>
        </w:tc>
        <w:tc>
          <w:tcPr>
            <w:tcW w:w="1680" w:type="dxa"/>
            <w:shd w:val="clear" w:color="auto" w:fill="FFFFFF" w:themeFill="background1"/>
            <w:noWrap/>
          </w:tcPr>
          <w:p w14:paraId="699E7E12" w14:textId="77777777" w:rsidR="008E62BE" w:rsidRDefault="008E62BE">
            <w:pPr>
              <w:jc w:val="center"/>
              <w:cnfStyle w:val="000000000000" w:firstRow="0" w:lastRow="0" w:firstColumn="0" w:lastColumn="0" w:oddVBand="0" w:evenVBand="0" w:oddHBand="0" w:evenHBand="0" w:firstRowFirstColumn="0" w:firstRowLastColumn="0" w:lastRowFirstColumn="0" w:lastRowLastColumn="0"/>
              <w:rPr>
                <w:b/>
                <w:bCs/>
                <w:color w:val="000000"/>
              </w:rPr>
            </w:pPr>
          </w:p>
        </w:tc>
        <w:tc>
          <w:tcPr>
            <w:tcW w:w="1680" w:type="dxa"/>
            <w:shd w:val="clear" w:color="auto" w:fill="FFFFFF" w:themeFill="background1"/>
            <w:noWrap/>
            <w:hideMark/>
          </w:tcPr>
          <w:p w14:paraId="00575741" w14:textId="77777777" w:rsidR="008E62BE" w:rsidRDefault="008E62BE">
            <w:pPr>
              <w:jc w:val="right"/>
              <w:cnfStyle w:val="000000000000" w:firstRow="0" w:lastRow="0" w:firstColumn="0" w:lastColumn="0" w:oddVBand="0" w:evenVBand="0" w:oddHBand="0" w:evenHBand="0" w:firstRowFirstColumn="0" w:firstRowLastColumn="0" w:lastRowFirstColumn="0" w:lastRowLastColumn="0"/>
              <w:rPr>
                <w:b/>
                <w:bCs/>
                <w:color w:val="000000"/>
                <w:u w:val="double"/>
              </w:rPr>
            </w:pPr>
            <w:r>
              <w:rPr>
                <w:b/>
                <w:bCs/>
                <w:color w:val="000000"/>
                <w:u w:val="double"/>
              </w:rPr>
              <w:t>192,980</w:t>
            </w:r>
          </w:p>
        </w:tc>
      </w:tr>
    </w:tbl>
    <w:p w14:paraId="66101253" w14:textId="119BE634" w:rsidR="00D2097A" w:rsidRDefault="00D2097A" w:rsidP="00D2097A">
      <w:pPr>
        <w:spacing w:after="0"/>
      </w:pPr>
    </w:p>
    <w:p w14:paraId="24DB0985" w14:textId="020908BD" w:rsidR="00D2097A" w:rsidRDefault="00D2097A" w:rsidP="00D2097A">
      <w:pPr>
        <w:spacing w:after="0"/>
      </w:pPr>
    </w:p>
    <w:p w14:paraId="2FA0F0D6" w14:textId="77777777" w:rsidR="00D2097A" w:rsidRDefault="00D2097A" w:rsidP="00D2097A">
      <w:pPr>
        <w:spacing w:after="0"/>
      </w:pPr>
    </w:p>
    <w:p w14:paraId="4C56FCAE" w14:textId="77777777" w:rsidR="00D2097A" w:rsidRPr="00530EBE" w:rsidRDefault="00D2097A" w:rsidP="00D2097A">
      <w:pPr>
        <w:spacing w:after="0"/>
      </w:pPr>
    </w:p>
    <w:p w14:paraId="51F7C776" w14:textId="335CFEF8" w:rsidR="00532463" w:rsidRDefault="00532463" w:rsidP="00440085"/>
    <w:p w14:paraId="11AE4511" w14:textId="659C4FE6" w:rsidR="001B54F6" w:rsidRDefault="001B54F6" w:rsidP="00440085"/>
    <w:p w14:paraId="38B229A2" w14:textId="25F40817" w:rsidR="001B54F6" w:rsidRDefault="001B54F6" w:rsidP="00440085"/>
    <w:p w14:paraId="1DE724D6" w14:textId="477CEE59" w:rsidR="001B54F6" w:rsidRDefault="001B54F6" w:rsidP="00440085"/>
    <w:p w14:paraId="1ED0A68C" w14:textId="45921702" w:rsidR="001B54F6" w:rsidRDefault="001B54F6" w:rsidP="00440085"/>
    <w:p w14:paraId="108992E1" w14:textId="08D46B7A" w:rsidR="001B54F6" w:rsidRDefault="001B54F6" w:rsidP="00440085"/>
    <w:p w14:paraId="582BE177" w14:textId="26756A46" w:rsidR="001B54F6" w:rsidRDefault="001B54F6" w:rsidP="00440085"/>
    <w:p w14:paraId="017AC352" w14:textId="5DA3C3A1" w:rsidR="001B54F6" w:rsidRDefault="001B54F6" w:rsidP="00440085"/>
    <w:p w14:paraId="6E94E315" w14:textId="701A5095" w:rsidR="001B54F6" w:rsidRDefault="001B54F6" w:rsidP="00440085"/>
    <w:p w14:paraId="3C92654E" w14:textId="77777777" w:rsidR="00655CA2" w:rsidRDefault="00655CA2" w:rsidP="00440085"/>
    <w:p w14:paraId="26F46E86" w14:textId="0A40D41D" w:rsidR="001B54F6" w:rsidRDefault="001B54F6" w:rsidP="00440085"/>
    <w:p w14:paraId="7416104F" w14:textId="084DC153" w:rsidR="001B54F6" w:rsidRDefault="001B54F6" w:rsidP="00440085">
      <w:pPr>
        <w:rPr>
          <w:rStyle w:val="Heading2Char"/>
        </w:rPr>
      </w:pPr>
      <w:bookmarkStart w:id="4" w:name="_Toc56366527"/>
      <w:r w:rsidRPr="001B54F6">
        <w:rPr>
          <w:rStyle w:val="Heading2Char"/>
        </w:rPr>
        <w:lastRenderedPageBreak/>
        <w:t xml:space="preserve">(b) Reasons for Statement of Financial Position </w:t>
      </w:r>
      <w:r w:rsidR="00570B74">
        <w:rPr>
          <w:rStyle w:val="Heading2Char"/>
        </w:rPr>
        <w:t>B</w:t>
      </w:r>
      <w:r w:rsidRPr="001B54F6">
        <w:rPr>
          <w:rStyle w:val="Heading2Char"/>
        </w:rPr>
        <w:t xml:space="preserve">eing </w:t>
      </w:r>
      <w:r w:rsidR="00570B74">
        <w:rPr>
          <w:rStyle w:val="Heading2Char"/>
        </w:rPr>
        <w:t>B</w:t>
      </w:r>
      <w:r w:rsidRPr="001B54F6">
        <w:rPr>
          <w:rStyle w:val="Heading2Char"/>
        </w:rPr>
        <w:t>alanced</w:t>
      </w:r>
      <w:bookmarkEnd w:id="4"/>
    </w:p>
    <w:p w14:paraId="345841EC" w14:textId="78569A06" w:rsidR="001B54F6" w:rsidRDefault="00570B74" w:rsidP="00570B74">
      <w:r>
        <w:t>One of the main features of Statement of Financial Position or Balance Sheet is the summation of total asset and total liabilities and equity always remain balanced. It does not matter at which time the balance sheet is prepared; it would remain equal in every single time. There are several factors which needs to be known to understand why the statement of financial position always remain balanced. Now, these factors are going to be analyzed with examples</w:t>
      </w:r>
    </w:p>
    <w:p w14:paraId="2B70D6EA" w14:textId="54DFD8E8" w:rsidR="00570B74" w:rsidRDefault="00570B74" w:rsidP="00570B74">
      <w:pPr>
        <w:pStyle w:val="ListParagraph"/>
        <w:numPr>
          <w:ilvl w:val="0"/>
          <w:numId w:val="3"/>
        </w:numPr>
      </w:pPr>
      <w:r w:rsidRPr="00570B74">
        <w:rPr>
          <w:b/>
          <w:bCs/>
        </w:rPr>
        <w:t>Double Entry System</w:t>
      </w:r>
      <w:r>
        <w:rPr>
          <w:b/>
          <w:bCs/>
        </w:rPr>
        <w:t xml:space="preserve">: </w:t>
      </w:r>
      <w:r>
        <w:t xml:space="preserve">Double Entry System </w:t>
      </w:r>
      <w:r w:rsidRPr="00570B74">
        <w:t xml:space="preserve">means that </w:t>
      </w:r>
      <w:r>
        <w:t xml:space="preserve">every single transaction </w:t>
      </w:r>
      <w:r w:rsidRPr="00570B74">
        <w:t>will be recorded in at least two places.</w:t>
      </w:r>
      <w:r>
        <w:t xml:space="preserve"> This theory was developed by the father of accounting </w:t>
      </w:r>
      <w:r w:rsidRPr="00570B74">
        <w:t xml:space="preserve">Luca </w:t>
      </w:r>
      <w:proofErr w:type="spellStart"/>
      <w:r w:rsidRPr="00570B74">
        <w:t>Pacioli</w:t>
      </w:r>
      <w:proofErr w:type="spellEnd"/>
      <w:r>
        <w:t xml:space="preserve">. </w:t>
      </w:r>
      <w:r w:rsidR="00967D4E">
        <w:t xml:space="preserve">He suggested that </w:t>
      </w:r>
      <w:r w:rsidRPr="00570B74">
        <w:t xml:space="preserve">there will be equal and opposite effects in at least two different accounts in </w:t>
      </w:r>
      <w:r w:rsidR="00967D4E">
        <w:t xml:space="preserve">every transaction. For example, If, someone deposit his money in bank, it will affect in two accounts; bank balance will increase and cash will decrease. So, this double entry system plays a big role for being the balance sheet always balanced. </w:t>
      </w:r>
    </w:p>
    <w:p w14:paraId="2A9124F5" w14:textId="2CC3083E" w:rsidR="00967D4E" w:rsidRDefault="00967D4E" w:rsidP="00570B74">
      <w:pPr>
        <w:pStyle w:val="ListParagraph"/>
        <w:numPr>
          <w:ilvl w:val="0"/>
          <w:numId w:val="3"/>
        </w:numPr>
      </w:pPr>
      <w:r>
        <w:rPr>
          <w:b/>
          <w:bCs/>
        </w:rPr>
        <w:t>Accounting Equation:</w:t>
      </w:r>
      <w:r>
        <w:t xml:space="preserve"> Accounting Equation is said to be the main reason for statement of financial position being balanced. The equation is </w:t>
      </w:r>
      <w:r w:rsidRPr="00967D4E">
        <w:rPr>
          <w:b/>
          <w:bCs/>
        </w:rPr>
        <w:t>A=L+E</w:t>
      </w:r>
      <w:r>
        <w:t xml:space="preserve"> which is the fundamental of all accounting concept. For double entry system of every transaction, this equation will always be balanced. A transaction may affect</w:t>
      </w:r>
      <w:r w:rsidRPr="00967D4E">
        <w:t xml:space="preserve"> either asset increase and liability/ equity increase </w:t>
      </w:r>
      <w:r>
        <w:t xml:space="preserve">or </w:t>
      </w:r>
      <w:r w:rsidRPr="00967D4E">
        <w:t>asset increase and asset decrease or asset decrease and liability/ equity decrease or liability increase and equity decrease. Whatever</w:t>
      </w:r>
      <w:r>
        <w:t xml:space="preserve"> the affect is, the accounting equation will always remain balanced.</w:t>
      </w:r>
      <w:r w:rsidR="006B71A2">
        <w:t xml:space="preserve"> As Asset (A) remains equal to liabilities and equity after each and every transaction, the summation of asset remains also equal to the summation of liability and equity in the statement of financial position. </w:t>
      </w:r>
    </w:p>
    <w:p w14:paraId="5F1B89F4" w14:textId="074B2859" w:rsidR="006B71A2" w:rsidRPr="00F8050E" w:rsidRDefault="006B71A2" w:rsidP="006B71A2">
      <w:pPr>
        <w:pStyle w:val="ListParagraph"/>
        <w:numPr>
          <w:ilvl w:val="0"/>
          <w:numId w:val="3"/>
        </w:numPr>
        <w:rPr>
          <w:b/>
          <w:bCs/>
        </w:rPr>
      </w:pPr>
      <w:r w:rsidRPr="006B71A2">
        <w:rPr>
          <w:b/>
          <w:bCs/>
        </w:rPr>
        <w:t>Accrual accounting</w:t>
      </w:r>
      <w:r>
        <w:rPr>
          <w:b/>
          <w:bCs/>
        </w:rPr>
        <w:t xml:space="preserve">: </w:t>
      </w:r>
      <w:r>
        <w:t xml:space="preserve">Accrual accounting </w:t>
      </w:r>
      <w:r w:rsidRPr="006B71A2">
        <w:t>is another reason for statement of financial position being balanced.</w:t>
      </w:r>
      <w:r>
        <w:t xml:space="preserve"> </w:t>
      </w:r>
      <w:r w:rsidRPr="006B71A2">
        <w:t xml:space="preserve">Accrual accounting </w:t>
      </w:r>
      <w:r>
        <w:t xml:space="preserve">is a method which records </w:t>
      </w:r>
      <w:r w:rsidRPr="006B71A2">
        <w:t xml:space="preserve">revenue or expenses when a transaction occurs rather than when </w:t>
      </w:r>
      <w:r>
        <w:t xml:space="preserve">cash </w:t>
      </w:r>
      <w:r w:rsidRPr="006B71A2">
        <w:t>payment is received or made</w:t>
      </w:r>
      <w:r w:rsidR="00655CA2">
        <w:t xml:space="preserve"> (</w:t>
      </w:r>
      <w:r w:rsidR="00655CA2" w:rsidRPr="00655CA2">
        <w:t>Vania</w:t>
      </w:r>
      <w:r w:rsidR="00655CA2">
        <w:t xml:space="preserve"> et al., 2018)</w:t>
      </w:r>
      <w:r>
        <w:t xml:space="preserve">. International Financial Reporting Standards (IFRS) recognizes accrual-based accounting not cash-based. As a result, there </w:t>
      </w:r>
      <w:r w:rsidR="00F8050E">
        <w:t>remain</w:t>
      </w:r>
      <w:r>
        <w:t xml:space="preserve"> no chance </w:t>
      </w:r>
      <w:r w:rsidR="00F8050E">
        <w:t>of recording</w:t>
      </w:r>
      <w:r>
        <w:t xml:space="preserve"> one </w:t>
      </w:r>
      <w:r w:rsidR="00F8050E">
        <w:t>account</w:t>
      </w:r>
      <w:r>
        <w:t xml:space="preserve"> ignoring other</w:t>
      </w:r>
      <w:r w:rsidR="00F8050E">
        <w:t xml:space="preserve"> which may happen if organizations would follow cash accounting. </w:t>
      </w:r>
      <w:r>
        <w:t xml:space="preserve">  </w:t>
      </w:r>
    </w:p>
    <w:p w14:paraId="32459790" w14:textId="03487502" w:rsidR="00F8050E" w:rsidRDefault="00F8050E" w:rsidP="00F8050E">
      <w:pPr>
        <w:ind w:left="360"/>
      </w:pPr>
      <w:r w:rsidRPr="00F8050E">
        <w:t xml:space="preserve">So, </w:t>
      </w:r>
      <w:r>
        <w:t>these are the reasons why statement of financial position being balanced all the time. Hence, if accountants do not make any mistake while recording transactions</w:t>
      </w:r>
      <w:r w:rsidRPr="00F8050E">
        <w:t xml:space="preserve">, both sections of </w:t>
      </w:r>
      <w:r w:rsidRPr="00F8050E">
        <w:lastRenderedPageBreak/>
        <w:t>Statement of Financial Position (asset section and liabilities &amp; equity section) will definitely be balanced. That</w:t>
      </w:r>
      <w:r>
        <w:t xml:space="preserve"> is the reason</w:t>
      </w:r>
      <w:r w:rsidRPr="00F8050E">
        <w:t xml:space="preserve"> </w:t>
      </w:r>
      <w:r>
        <w:t xml:space="preserve">behind calling it </w:t>
      </w:r>
      <w:r w:rsidRPr="00F8050E">
        <w:t>‘Balance Sheet’.</w:t>
      </w:r>
    </w:p>
    <w:p w14:paraId="0DBD7A9D" w14:textId="391584F2" w:rsidR="00CA732E" w:rsidRDefault="00CA732E" w:rsidP="00F8050E">
      <w:pPr>
        <w:ind w:left="360"/>
      </w:pPr>
    </w:p>
    <w:p w14:paraId="099A1355" w14:textId="76E44811" w:rsidR="00CA732E" w:rsidRDefault="00CA732E" w:rsidP="00F8050E">
      <w:pPr>
        <w:ind w:left="360"/>
      </w:pPr>
    </w:p>
    <w:p w14:paraId="2EADAA1D" w14:textId="5763F0C7" w:rsidR="00CA732E" w:rsidRDefault="00CA732E" w:rsidP="00F8050E">
      <w:pPr>
        <w:ind w:left="360"/>
      </w:pPr>
    </w:p>
    <w:p w14:paraId="3018DEC1" w14:textId="4526717F" w:rsidR="00CA732E" w:rsidRDefault="00CA732E" w:rsidP="00F8050E">
      <w:pPr>
        <w:ind w:left="360"/>
      </w:pPr>
    </w:p>
    <w:p w14:paraId="6EDCF7BD" w14:textId="2E190F5D" w:rsidR="00CA732E" w:rsidRDefault="00CA732E" w:rsidP="00F8050E">
      <w:pPr>
        <w:ind w:left="360"/>
      </w:pPr>
    </w:p>
    <w:p w14:paraId="126F2673" w14:textId="4D22BE14" w:rsidR="00CA732E" w:rsidRDefault="00CA732E" w:rsidP="00F8050E">
      <w:pPr>
        <w:ind w:left="360"/>
      </w:pPr>
    </w:p>
    <w:p w14:paraId="48E2D6DD" w14:textId="4159AEB5" w:rsidR="00CA732E" w:rsidRDefault="00CA732E" w:rsidP="00F8050E">
      <w:pPr>
        <w:ind w:left="360"/>
      </w:pPr>
    </w:p>
    <w:p w14:paraId="2890281A" w14:textId="3D5F38D3" w:rsidR="00CA732E" w:rsidRDefault="00CA732E" w:rsidP="00F8050E">
      <w:pPr>
        <w:ind w:left="360"/>
      </w:pPr>
    </w:p>
    <w:p w14:paraId="0913C628" w14:textId="56A5954B" w:rsidR="00CA732E" w:rsidRDefault="00CA732E" w:rsidP="00F8050E">
      <w:pPr>
        <w:ind w:left="360"/>
      </w:pPr>
    </w:p>
    <w:p w14:paraId="295D30E5" w14:textId="77298214" w:rsidR="00CA732E" w:rsidRDefault="00CA732E" w:rsidP="00F8050E">
      <w:pPr>
        <w:ind w:left="360"/>
      </w:pPr>
    </w:p>
    <w:p w14:paraId="0E701EA6" w14:textId="7E5470A3" w:rsidR="00CA732E" w:rsidRDefault="00CA732E" w:rsidP="00F8050E">
      <w:pPr>
        <w:ind w:left="360"/>
      </w:pPr>
    </w:p>
    <w:p w14:paraId="08720F1C" w14:textId="1ABA5C3F" w:rsidR="00CA732E" w:rsidRDefault="00CA732E" w:rsidP="00F8050E">
      <w:pPr>
        <w:ind w:left="360"/>
      </w:pPr>
    </w:p>
    <w:p w14:paraId="7A71A3C4" w14:textId="74A48FF5" w:rsidR="00CA732E" w:rsidRDefault="00CA732E" w:rsidP="00F8050E">
      <w:pPr>
        <w:ind w:left="360"/>
      </w:pPr>
    </w:p>
    <w:p w14:paraId="6833B0A6" w14:textId="220CB9E1" w:rsidR="00CA732E" w:rsidRDefault="00CA732E" w:rsidP="00F8050E">
      <w:pPr>
        <w:ind w:left="360"/>
      </w:pPr>
    </w:p>
    <w:p w14:paraId="5D43C3F4" w14:textId="0BC151F8" w:rsidR="00CA732E" w:rsidRDefault="00CA732E" w:rsidP="00F8050E">
      <w:pPr>
        <w:ind w:left="360"/>
      </w:pPr>
    </w:p>
    <w:p w14:paraId="127240E8" w14:textId="4430C565" w:rsidR="00CA732E" w:rsidRDefault="00CA732E" w:rsidP="00F8050E">
      <w:pPr>
        <w:ind w:left="360"/>
      </w:pPr>
    </w:p>
    <w:p w14:paraId="1E11879D" w14:textId="218C564C" w:rsidR="00CA732E" w:rsidRDefault="00CA732E" w:rsidP="00F8050E">
      <w:pPr>
        <w:ind w:left="360"/>
      </w:pPr>
    </w:p>
    <w:p w14:paraId="1FD7674C" w14:textId="25A27F3D" w:rsidR="00CA732E" w:rsidRDefault="00CA732E" w:rsidP="00F8050E">
      <w:pPr>
        <w:ind w:left="360"/>
      </w:pPr>
    </w:p>
    <w:p w14:paraId="65F81C94" w14:textId="7A6D364C" w:rsidR="00CA732E" w:rsidRDefault="00CA732E" w:rsidP="00F8050E">
      <w:pPr>
        <w:ind w:left="360"/>
      </w:pPr>
    </w:p>
    <w:p w14:paraId="4AC90E53" w14:textId="1E3764CA" w:rsidR="00CA732E" w:rsidRDefault="00CA732E" w:rsidP="00F8050E">
      <w:pPr>
        <w:ind w:left="360"/>
      </w:pPr>
    </w:p>
    <w:p w14:paraId="4E225CAB" w14:textId="7384221F" w:rsidR="00CA732E" w:rsidRDefault="00CA732E" w:rsidP="00F8050E">
      <w:pPr>
        <w:ind w:left="360"/>
      </w:pPr>
    </w:p>
    <w:p w14:paraId="2D9C0171" w14:textId="34BE9668" w:rsidR="005F5C04" w:rsidRDefault="005F5C04" w:rsidP="005F5C04">
      <w:pPr>
        <w:pStyle w:val="Heading1"/>
      </w:pPr>
      <w:bookmarkStart w:id="5" w:name="_Toc56366528"/>
      <w:r>
        <w:lastRenderedPageBreak/>
        <w:t>Solution to the Question No 2:</w:t>
      </w:r>
      <w:bookmarkEnd w:id="5"/>
    </w:p>
    <w:p w14:paraId="0E9CF15F" w14:textId="3EE81DAE" w:rsidR="005F5C04" w:rsidRDefault="005F5C04" w:rsidP="005F5C04">
      <w:pPr>
        <w:pStyle w:val="Heading2"/>
      </w:pPr>
      <w:bookmarkStart w:id="6" w:name="_Toc56366529"/>
      <w:r>
        <w:t>(</w:t>
      </w:r>
      <w:r w:rsidR="00C155C6">
        <w:t>a</w:t>
      </w:r>
      <w:r>
        <w:t>) S</w:t>
      </w:r>
      <w:r w:rsidRPr="005F5C04">
        <w:t xml:space="preserve">chedule of </w:t>
      </w:r>
      <w:r w:rsidR="00B21D18">
        <w:t>r</w:t>
      </w:r>
      <w:r w:rsidRPr="005F5C04">
        <w:t xml:space="preserve">atios </w:t>
      </w:r>
      <w:r w:rsidR="00B21D18">
        <w:t>of</w:t>
      </w:r>
      <w:r w:rsidRPr="005F5C04">
        <w:t xml:space="preserve"> </w:t>
      </w:r>
      <w:proofErr w:type="spellStart"/>
      <w:r w:rsidRPr="005F5C04">
        <w:t>Chocco</w:t>
      </w:r>
      <w:proofErr w:type="spellEnd"/>
      <w:r w:rsidRPr="005F5C04">
        <w:t xml:space="preserve"> plc for </w:t>
      </w:r>
      <w:r w:rsidR="00B21D18">
        <w:t xml:space="preserve">the year </w:t>
      </w:r>
      <w:r w:rsidRPr="005F5C04">
        <w:t>2019 and 2018</w:t>
      </w:r>
      <w:bookmarkEnd w:id="6"/>
    </w:p>
    <w:p w14:paraId="7C541B17" w14:textId="0F5D60CE" w:rsidR="00B21D18" w:rsidRDefault="00B21D18" w:rsidP="00E73161">
      <w:pPr>
        <w:spacing w:after="0"/>
      </w:pPr>
      <w:r w:rsidRPr="00B21D18">
        <w:t xml:space="preserve">Ratio Analysis is </w:t>
      </w:r>
      <w:r>
        <w:t>crucial</w:t>
      </w:r>
      <w:r w:rsidRPr="00B21D18">
        <w:t xml:space="preserve"> for</w:t>
      </w:r>
      <w:r>
        <w:t xml:space="preserve"> organizations all over the world</w:t>
      </w:r>
      <w:r w:rsidRPr="00B21D18">
        <w:t xml:space="preserve"> to analyze its financial position, profitability</w:t>
      </w:r>
      <w:r>
        <w:t>,</w:t>
      </w:r>
      <w:r w:rsidRPr="00B21D18">
        <w:t xml:space="preserve"> liquidity,</w:t>
      </w:r>
      <w:r>
        <w:t xml:space="preserve"> </w:t>
      </w:r>
      <w:r w:rsidRPr="00B21D18">
        <w:t>risk, efficiency</w:t>
      </w:r>
      <w:r>
        <w:t>,</w:t>
      </w:r>
      <w:r w:rsidRPr="00B21D18">
        <w:t xml:space="preserve"> and operation</w:t>
      </w:r>
      <w:r>
        <w:t>al</w:t>
      </w:r>
      <w:r w:rsidRPr="00B21D18">
        <w:t xml:space="preserve"> effectiveness and proper utilization of </w:t>
      </w:r>
      <w:r>
        <w:t>resource</w:t>
      </w:r>
      <w:r w:rsidRPr="00B21D18">
        <w:t>s</w:t>
      </w:r>
      <w:r>
        <w:t>.</w:t>
      </w:r>
      <w:r w:rsidR="00D52CF7">
        <w:t xml:space="preserve"> These ratios are the i</w:t>
      </w:r>
      <w:r w:rsidR="00D52CF7" w:rsidRPr="00D52CF7">
        <w:t xml:space="preserve">nterpretation of the financial statements </w:t>
      </w:r>
      <w:r w:rsidR="00D52CF7">
        <w:t xml:space="preserve">which </w:t>
      </w:r>
      <w:r w:rsidR="00D52CF7" w:rsidRPr="00D52CF7">
        <w:t xml:space="preserve">is essential for all internal and external </w:t>
      </w:r>
      <w:r w:rsidR="00D52CF7">
        <w:t>users</w:t>
      </w:r>
      <w:r w:rsidR="00D52CF7" w:rsidRPr="00D52CF7">
        <w:t xml:space="preserve"> of </w:t>
      </w:r>
      <w:r w:rsidR="00D52CF7">
        <w:t>a</w:t>
      </w:r>
      <w:r w:rsidR="00D52CF7" w:rsidRPr="00D52CF7">
        <w:t xml:space="preserve"> firm</w:t>
      </w:r>
      <w:r w:rsidR="00D52CF7">
        <w:t xml:space="preserve">. </w:t>
      </w:r>
    </w:p>
    <w:p w14:paraId="0C578798" w14:textId="49F58D2A" w:rsidR="00D52CF7" w:rsidRDefault="00D52CF7" w:rsidP="00B21D18">
      <w:r w:rsidRPr="00D52CF7">
        <w:t xml:space="preserve">In order to </w:t>
      </w:r>
      <w:r>
        <w:t>determine the current position</w:t>
      </w:r>
      <w:r w:rsidR="00E73161">
        <w:t xml:space="preserve"> of </w:t>
      </w:r>
      <w:proofErr w:type="spellStart"/>
      <w:r w:rsidR="00E73161">
        <w:t>Chocco</w:t>
      </w:r>
      <w:proofErr w:type="spellEnd"/>
      <w:r w:rsidR="00E73161">
        <w:t xml:space="preserve"> plc,</w:t>
      </w:r>
      <w:r w:rsidRPr="00D52CF7">
        <w:t xml:space="preserve"> </w:t>
      </w:r>
      <w:r w:rsidR="00E73161">
        <w:t xml:space="preserve">a </w:t>
      </w:r>
      <w:r w:rsidRPr="00D52CF7">
        <w:t xml:space="preserve">schedule of ratios has been prepared. </w:t>
      </w:r>
      <w:r w:rsidR="00E73161">
        <w:t xml:space="preserve">This </w:t>
      </w:r>
      <w:r w:rsidRPr="00D52CF7">
        <w:t>Schedule of ratio</w:t>
      </w:r>
      <w:r w:rsidR="00E73161">
        <w:t>s will help investors to</w:t>
      </w:r>
      <w:r w:rsidRPr="00D52CF7">
        <w:t xml:space="preserve"> evaluat</w:t>
      </w:r>
      <w:r w:rsidR="00E73161">
        <w:t>e the</w:t>
      </w:r>
      <w:r w:rsidR="00E73161" w:rsidRPr="00D52CF7">
        <w:t xml:space="preserve"> liquidity</w:t>
      </w:r>
      <w:r w:rsidR="00E73161">
        <w:t>,</w:t>
      </w:r>
      <w:r w:rsidR="00E73161" w:rsidRPr="00D52CF7">
        <w:t xml:space="preserve"> </w:t>
      </w:r>
      <w:r w:rsidRPr="00D52CF7">
        <w:t xml:space="preserve">profitability, solvency, working capital and capital structure of </w:t>
      </w:r>
      <w:r w:rsidR="00E73161">
        <w:t xml:space="preserve">the </w:t>
      </w:r>
      <w:r w:rsidRPr="00D52CF7">
        <w:t>company.</w:t>
      </w:r>
    </w:p>
    <w:p w14:paraId="633F9131" w14:textId="272659C7" w:rsidR="000F2BCF" w:rsidRPr="000F2BCF" w:rsidRDefault="00187932" w:rsidP="000F2BCF">
      <w:pPr>
        <w:pStyle w:val="ListParagraph"/>
        <w:numPr>
          <w:ilvl w:val="0"/>
          <w:numId w:val="6"/>
        </w:numPr>
        <w:rPr>
          <w:b/>
          <w:bCs/>
        </w:rPr>
      </w:pPr>
      <w:r w:rsidRPr="000F2BCF">
        <w:rPr>
          <w:b/>
          <w:bCs/>
        </w:rPr>
        <w:t>Liquidity Ratio</w:t>
      </w:r>
      <w:r w:rsidR="000F2BCF" w:rsidRPr="000F2BCF">
        <w:rPr>
          <w:b/>
          <w:bCs/>
        </w:rPr>
        <w:t xml:space="preserve">: </w:t>
      </w:r>
      <w:r w:rsidR="000F2BCF">
        <w:t xml:space="preserve">The ratios which are </w:t>
      </w:r>
      <w:r w:rsidR="000F2BCF" w:rsidRPr="000F2BCF">
        <w:t>used to determine a debtor's ability to pay off current debt obligations without raising external capital</w:t>
      </w:r>
      <w:r w:rsidR="000F2BCF">
        <w:t xml:space="preserve"> is called Liquidity Ratio</w:t>
      </w:r>
      <w:r w:rsidR="00655CA2">
        <w:t xml:space="preserve"> (</w:t>
      </w:r>
      <w:proofErr w:type="spellStart"/>
      <w:r w:rsidR="00655CA2" w:rsidRPr="00655CA2">
        <w:t>Kadim</w:t>
      </w:r>
      <w:proofErr w:type="spellEnd"/>
      <w:r w:rsidR="00655CA2">
        <w:t xml:space="preserve"> et al., 2020)</w:t>
      </w:r>
      <w:r w:rsidR="000F2BCF">
        <w:t>.  These ratios measure</w:t>
      </w:r>
      <w:r w:rsidR="000F2BCF" w:rsidRPr="000F2BCF">
        <w:t xml:space="preserve"> a company's ability to cover</w:t>
      </w:r>
      <w:r w:rsidR="000F2BCF">
        <w:t xml:space="preserve"> its</w:t>
      </w:r>
      <w:r w:rsidR="000F2BCF" w:rsidRPr="000F2BCF">
        <w:t xml:space="preserve"> short-term obligations and cash flows</w:t>
      </w:r>
      <w:r w:rsidR="000F2BCF">
        <w:t>.</w:t>
      </w:r>
    </w:p>
    <w:p w14:paraId="7F6B750F" w14:textId="77777777" w:rsidR="000F2BCF" w:rsidRPr="000F2BCF" w:rsidRDefault="000F2BCF" w:rsidP="000F2BCF">
      <w:pPr>
        <w:rPr>
          <w:b/>
          <w:bCs/>
        </w:rPr>
      </w:pPr>
    </w:p>
    <w:tbl>
      <w:tblPr>
        <w:tblStyle w:val="TableGrid"/>
        <w:tblW w:w="10098" w:type="dxa"/>
        <w:jc w:val="center"/>
        <w:tblLook w:val="04A0" w:firstRow="1" w:lastRow="0" w:firstColumn="1" w:lastColumn="0" w:noHBand="0" w:noVBand="1"/>
      </w:tblPr>
      <w:tblGrid>
        <w:gridCol w:w="1893"/>
        <w:gridCol w:w="1528"/>
        <w:gridCol w:w="3143"/>
        <w:gridCol w:w="3534"/>
      </w:tblGrid>
      <w:tr w:rsidR="000F2BCF" w14:paraId="0AC3D7BB" w14:textId="77777777" w:rsidTr="002809CB">
        <w:trPr>
          <w:trHeight w:val="425"/>
          <w:jc w:val="center"/>
        </w:trPr>
        <w:tc>
          <w:tcPr>
            <w:tcW w:w="1893" w:type="dxa"/>
          </w:tcPr>
          <w:p w14:paraId="2D46E90C" w14:textId="26B1D63D" w:rsidR="00187932" w:rsidRDefault="00187932" w:rsidP="00B21D18">
            <w:r>
              <w:rPr>
                <w:b/>
                <w:bCs/>
              </w:rPr>
              <w:t>Particulars</w:t>
            </w:r>
          </w:p>
        </w:tc>
        <w:tc>
          <w:tcPr>
            <w:tcW w:w="1528" w:type="dxa"/>
          </w:tcPr>
          <w:p w14:paraId="146743DC" w14:textId="2667D19C" w:rsidR="00187932" w:rsidRDefault="00187932" w:rsidP="00B21D18">
            <w:r>
              <w:rPr>
                <w:b/>
                <w:bCs/>
              </w:rPr>
              <w:t>Standard Value</w:t>
            </w:r>
          </w:p>
        </w:tc>
        <w:tc>
          <w:tcPr>
            <w:tcW w:w="3143" w:type="dxa"/>
          </w:tcPr>
          <w:p w14:paraId="58A301DF" w14:textId="1C81787F" w:rsidR="00187932" w:rsidRDefault="00187932" w:rsidP="00B21D18">
            <w:r>
              <w:rPr>
                <w:b/>
                <w:bCs/>
              </w:rPr>
              <w:t>Formula</w:t>
            </w:r>
          </w:p>
        </w:tc>
        <w:tc>
          <w:tcPr>
            <w:tcW w:w="3534" w:type="dxa"/>
          </w:tcPr>
          <w:p w14:paraId="008BB5A3" w14:textId="269B2FE3" w:rsidR="00187932" w:rsidRDefault="00187932" w:rsidP="00B21D18">
            <w:r>
              <w:rPr>
                <w:b/>
                <w:bCs/>
              </w:rPr>
              <w:t>Calculation</w:t>
            </w:r>
          </w:p>
        </w:tc>
      </w:tr>
      <w:tr w:rsidR="000F2BCF" w14:paraId="22E5863E" w14:textId="77777777" w:rsidTr="002809CB">
        <w:trPr>
          <w:trHeight w:val="3143"/>
          <w:jc w:val="center"/>
        </w:trPr>
        <w:tc>
          <w:tcPr>
            <w:tcW w:w="1893" w:type="dxa"/>
          </w:tcPr>
          <w:p w14:paraId="1637C62D" w14:textId="36144EBB" w:rsidR="00187932" w:rsidRPr="00187932" w:rsidRDefault="00187932" w:rsidP="00B21D18">
            <w:pPr>
              <w:rPr>
                <w:bCs/>
              </w:rPr>
            </w:pPr>
            <w:r w:rsidRPr="00187932">
              <w:rPr>
                <w:rFonts w:eastAsia="Times New Roman" w:cs="Times New Roman"/>
                <w:bCs/>
                <w:color w:val="292929"/>
                <w:szCs w:val="24"/>
              </w:rPr>
              <w:t>Current Ratio</w:t>
            </w:r>
          </w:p>
        </w:tc>
        <w:tc>
          <w:tcPr>
            <w:tcW w:w="1528" w:type="dxa"/>
          </w:tcPr>
          <w:p w14:paraId="74BA75E3" w14:textId="1B66AE69" w:rsidR="00187932" w:rsidRDefault="00914C25" w:rsidP="00B21D18">
            <w:r>
              <w:t>2:1</w:t>
            </w:r>
          </w:p>
        </w:tc>
        <w:tc>
          <w:tcPr>
            <w:tcW w:w="3143" w:type="dxa"/>
          </w:tcPr>
          <w:p w14:paraId="0446C6A1" w14:textId="77777777" w:rsidR="00187932" w:rsidRPr="00315E3E" w:rsidRDefault="00881825" w:rsidP="00187932">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Current Assets</m:t>
                    </m:r>
                  </m:num>
                  <m:den>
                    <m:r>
                      <m:rPr>
                        <m:sty m:val="p"/>
                      </m:rPr>
                      <w:rPr>
                        <w:rFonts w:ascii="Cambria Math" w:eastAsia="Times New Roman" w:hAnsi="Cambria Math" w:cs="Times New Roman"/>
                        <w:color w:val="292929"/>
                        <w:szCs w:val="24"/>
                      </w:rPr>
                      <m:t>Current Liabilities</m:t>
                    </m:r>
                  </m:den>
                </m:f>
              </m:oMath>
            </m:oMathPara>
          </w:p>
          <w:p w14:paraId="30497D3D" w14:textId="77777777" w:rsidR="00187932" w:rsidRDefault="00187932" w:rsidP="00B21D18"/>
        </w:tc>
        <w:tc>
          <w:tcPr>
            <w:tcW w:w="3534" w:type="dxa"/>
          </w:tcPr>
          <w:p w14:paraId="42650C45" w14:textId="77777777" w:rsidR="00187932" w:rsidRPr="00315E3E" w:rsidRDefault="00187932" w:rsidP="00187932">
            <w:pPr>
              <w:spacing w:before="240"/>
              <w:rPr>
                <w:rFonts w:eastAsia="Times New Roman" w:cs="Times New Roman"/>
                <w:b/>
                <w:color w:val="292929"/>
                <w:szCs w:val="24"/>
              </w:rPr>
            </w:pPr>
            <w:r w:rsidRPr="00315E3E">
              <w:rPr>
                <w:rFonts w:eastAsia="Times New Roman" w:cs="Times New Roman"/>
                <w:b/>
                <w:color w:val="292929"/>
                <w:szCs w:val="24"/>
              </w:rPr>
              <w:t>2018</w:t>
            </w:r>
          </w:p>
          <w:p w14:paraId="5C12F333" w14:textId="39BF5C21" w:rsidR="00187932" w:rsidRDefault="00881825" w:rsidP="00187932">
            <w:pPr>
              <w:rPr>
                <w:rFonts w:eastAsia="Times New Roman" w:cs="Times New Roman"/>
                <w:b/>
                <w:color w:val="292929"/>
                <w:szCs w:val="24"/>
              </w:rPr>
            </w:pP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2,355</m:t>
                  </m:r>
                </m:num>
                <m:den>
                  <m:r>
                    <w:rPr>
                      <w:rFonts w:ascii="Cambria Math" w:eastAsia="Times New Roman" w:hAnsi="Cambria Math" w:cs="Times New Roman"/>
                      <w:color w:val="292929"/>
                      <w:sz w:val="32"/>
                      <w:szCs w:val="24"/>
                    </w:rPr>
                    <m:t>3,046</m:t>
                  </m:r>
                </m:den>
              </m:f>
            </m:oMath>
            <w:r w:rsidR="00187932">
              <w:rPr>
                <w:rFonts w:eastAsiaTheme="minorEastAsia"/>
                <w:color w:val="292929"/>
                <w:sz w:val="32"/>
                <w:szCs w:val="24"/>
              </w:rPr>
              <w:t xml:space="preserve"> </w:t>
            </w:r>
            <w:r w:rsidR="00187932" w:rsidRPr="00187932">
              <w:rPr>
                <w:rFonts w:eastAsiaTheme="minorEastAsia"/>
                <w:color w:val="292929"/>
                <w:szCs w:val="20"/>
              </w:rPr>
              <w:t>=</w:t>
            </w:r>
            <w:r w:rsidR="00187932" w:rsidRPr="00315E3E">
              <w:rPr>
                <w:rFonts w:eastAsia="Times New Roman" w:cs="Times New Roman"/>
                <w:color w:val="292929"/>
                <w:szCs w:val="24"/>
              </w:rPr>
              <w:t xml:space="preserve"> </w:t>
            </w:r>
            <w:r w:rsidR="00E12D39" w:rsidRPr="004A0DED">
              <w:rPr>
                <w:rFonts w:eastAsia="Times New Roman" w:cs="Times New Roman"/>
                <w:b/>
                <w:color w:val="292929"/>
                <w:szCs w:val="24"/>
              </w:rPr>
              <w:t>0.77:</w:t>
            </w:r>
            <w:r w:rsidR="00187932" w:rsidRPr="004A0DED">
              <w:rPr>
                <w:rFonts w:eastAsia="Times New Roman" w:cs="Times New Roman"/>
                <w:b/>
                <w:color w:val="292929"/>
                <w:szCs w:val="24"/>
              </w:rPr>
              <w:t xml:space="preserve"> 1</w:t>
            </w:r>
          </w:p>
          <w:p w14:paraId="20057FC7" w14:textId="3270E496" w:rsidR="00E12D39" w:rsidRDefault="00E12D39" w:rsidP="00E12D39">
            <w:pPr>
              <w:rPr>
                <w:rFonts w:eastAsia="Times New Roman" w:cs="Times New Roman"/>
                <w:b/>
                <w:bCs/>
                <w:color w:val="292929"/>
                <w:szCs w:val="24"/>
              </w:rPr>
            </w:pPr>
            <w:r w:rsidRPr="00E12D39">
              <w:rPr>
                <w:rFonts w:eastAsia="Times New Roman" w:cs="Times New Roman"/>
                <w:b/>
                <w:bCs/>
                <w:color w:val="292929"/>
                <w:szCs w:val="24"/>
              </w:rPr>
              <w:t>2019</w:t>
            </w:r>
          </w:p>
          <w:p w14:paraId="5E536725" w14:textId="17EF87D5" w:rsidR="00E12D39" w:rsidRPr="00E12D39" w:rsidRDefault="00881825" w:rsidP="00E12D39">
            <w:pPr>
              <w:rPr>
                <w:rFonts w:eastAsia="Times New Roman" w:cs="Times New Roman"/>
                <w:color w:val="292929"/>
                <w:sz w:val="32"/>
                <w:szCs w:val="24"/>
              </w:rPr>
            </w:pP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2,303</m:t>
                  </m:r>
                </m:num>
                <m:den>
                  <m:r>
                    <w:rPr>
                      <w:rFonts w:ascii="Cambria Math" w:eastAsia="Times New Roman" w:hAnsi="Cambria Math" w:cs="Times New Roman"/>
                      <w:color w:val="292929"/>
                      <w:sz w:val="32"/>
                      <w:szCs w:val="24"/>
                    </w:rPr>
                    <m:t>2,511</m:t>
                  </m:r>
                </m:den>
              </m:f>
            </m:oMath>
            <w:r w:rsidR="00E12D39">
              <w:rPr>
                <w:rFonts w:eastAsia="Times New Roman" w:cs="Times New Roman"/>
                <w:color w:val="292929"/>
                <w:sz w:val="32"/>
                <w:szCs w:val="24"/>
              </w:rPr>
              <w:t xml:space="preserve"> </w:t>
            </w:r>
            <w:r w:rsidR="00E12D39">
              <w:t xml:space="preserve">= </w:t>
            </w:r>
            <w:r w:rsidR="00E12D39" w:rsidRPr="00E12D39">
              <w:t>0.92 : 1</w:t>
            </w:r>
          </w:p>
          <w:p w14:paraId="0E566175" w14:textId="5E08C4EA" w:rsidR="00187932" w:rsidRPr="00187932" w:rsidRDefault="00187932" w:rsidP="00E12D39"/>
        </w:tc>
      </w:tr>
      <w:tr w:rsidR="000F2BCF" w14:paraId="34F38BD1" w14:textId="77777777" w:rsidTr="002809CB">
        <w:trPr>
          <w:trHeight w:val="2692"/>
          <w:jc w:val="center"/>
        </w:trPr>
        <w:tc>
          <w:tcPr>
            <w:tcW w:w="1893" w:type="dxa"/>
          </w:tcPr>
          <w:p w14:paraId="617C0816" w14:textId="77777777" w:rsidR="00187932" w:rsidRPr="000F2BCF" w:rsidRDefault="00187932" w:rsidP="00187932">
            <w:pPr>
              <w:rPr>
                <w:color w:val="292929"/>
                <w:szCs w:val="24"/>
              </w:rPr>
            </w:pPr>
            <w:r w:rsidRPr="000F2BCF">
              <w:rPr>
                <w:color w:val="292929"/>
                <w:szCs w:val="24"/>
              </w:rPr>
              <w:lastRenderedPageBreak/>
              <w:t>Quick Ratio</w:t>
            </w:r>
          </w:p>
          <w:p w14:paraId="5A5BCFF7" w14:textId="77777777" w:rsidR="00187932" w:rsidRDefault="00187932" w:rsidP="00B21D18"/>
        </w:tc>
        <w:tc>
          <w:tcPr>
            <w:tcW w:w="1528" w:type="dxa"/>
          </w:tcPr>
          <w:p w14:paraId="0F460F99" w14:textId="2C4F2F23" w:rsidR="00187932" w:rsidRDefault="00914C25" w:rsidP="00B21D18">
            <w:r>
              <w:t>1:1</w:t>
            </w:r>
          </w:p>
        </w:tc>
        <w:tc>
          <w:tcPr>
            <w:tcW w:w="3143" w:type="dxa"/>
          </w:tcPr>
          <w:p w14:paraId="4E22761F" w14:textId="77777777" w:rsidR="00187932" w:rsidRPr="00315E3E" w:rsidRDefault="00881825" w:rsidP="00187932">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Liquid Assets</m:t>
                    </m:r>
                  </m:num>
                  <m:den>
                    <m:r>
                      <m:rPr>
                        <m:sty m:val="p"/>
                      </m:rPr>
                      <w:rPr>
                        <w:rFonts w:ascii="Cambria Math" w:eastAsia="Times New Roman" w:hAnsi="Cambria Math" w:cs="Times New Roman"/>
                        <w:color w:val="292929"/>
                        <w:szCs w:val="24"/>
                      </w:rPr>
                      <m:t>Current Liabilities</m:t>
                    </m:r>
                  </m:den>
                </m:f>
              </m:oMath>
            </m:oMathPara>
          </w:p>
          <w:p w14:paraId="45E48A21" w14:textId="6FEADA5B" w:rsidR="00187932" w:rsidRDefault="00187932" w:rsidP="00187932">
            <w:pPr>
              <w:spacing w:before="240"/>
              <w:rPr>
                <w:color w:val="292929"/>
                <w:szCs w:val="24"/>
              </w:rPr>
            </w:pPr>
            <w:r>
              <w:rPr>
                <w:color w:val="292929"/>
                <w:szCs w:val="24"/>
              </w:rPr>
              <w:t xml:space="preserve"> </w:t>
            </w:r>
          </w:p>
          <w:p w14:paraId="0DD12465" w14:textId="45F82714" w:rsidR="00187932" w:rsidRPr="00187932" w:rsidRDefault="00187932" w:rsidP="00187932">
            <w:pPr>
              <w:spacing w:before="240"/>
              <w:rPr>
                <w:color w:val="292929"/>
                <w:szCs w:val="24"/>
              </w:rPr>
            </w:pPr>
          </w:p>
        </w:tc>
        <w:tc>
          <w:tcPr>
            <w:tcW w:w="3534" w:type="dxa"/>
          </w:tcPr>
          <w:p w14:paraId="0C4962F7" w14:textId="77777777" w:rsidR="00187932" w:rsidRPr="00315E3E" w:rsidRDefault="00187932" w:rsidP="00187932">
            <w:pPr>
              <w:spacing w:before="240"/>
              <w:rPr>
                <w:rFonts w:eastAsia="Times New Roman" w:cs="Times New Roman"/>
                <w:b/>
                <w:color w:val="292929"/>
                <w:szCs w:val="24"/>
              </w:rPr>
            </w:pPr>
            <w:r w:rsidRPr="00315E3E">
              <w:rPr>
                <w:rFonts w:eastAsia="Times New Roman" w:cs="Times New Roman"/>
                <w:b/>
                <w:color w:val="292929"/>
                <w:szCs w:val="24"/>
              </w:rPr>
              <w:t>2018</w:t>
            </w:r>
          </w:p>
          <w:p w14:paraId="76664AAF" w14:textId="77777777" w:rsidR="00187932" w:rsidRPr="00315E3E" w:rsidRDefault="00187932" w:rsidP="00187932">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32"/>
                    </w:rPr>
                  </m:ctrlPr>
                </m:fPr>
                <m:num>
                  <m:r>
                    <w:rPr>
                      <w:rFonts w:ascii="Cambria Math" w:eastAsia="Times New Roman" w:hAnsi="Cambria Math" w:cs="Times New Roman"/>
                      <w:color w:val="292929"/>
                      <w:sz w:val="32"/>
                      <w:szCs w:val="32"/>
                    </w:rPr>
                    <m:t>177+ 232+ 1,287</m:t>
                  </m:r>
                </m:num>
                <m:den>
                  <m:r>
                    <w:rPr>
                      <w:rFonts w:ascii="Cambria Math" w:eastAsia="Times New Roman" w:hAnsi="Cambria Math" w:cs="Times New Roman"/>
                      <w:color w:val="292929"/>
                      <w:sz w:val="32"/>
                      <w:szCs w:val="32"/>
                    </w:rPr>
                    <m:t>3,046</m:t>
                  </m:r>
                </m:den>
              </m:f>
            </m:oMath>
          </w:p>
          <w:p w14:paraId="4D4C1B2D" w14:textId="77777777" w:rsidR="00187932" w:rsidRPr="00315E3E" w:rsidRDefault="00187932" w:rsidP="00187932">
            <w:pPr>
              <w:rPr>
                <w:rFonts w:eastAsia="Times New Roman" w:cs="Times New Roman"/>
                <w:color w:val="292929"/>
                <w:sz w:val="32"/>
                <w:szCs w:val="32"/>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32"/>
                    </w:rPr>
                  </m:ctrlPr>
                </m:fPr>
                <m:num>
                  <m:r>
                    <w:rPr>
                      <w:rFonts w:ascii="Cambria Math" w:eastAsia="Times New Roman" w:hAnsi="Cambria Math" w:cs="Times New Roman"/>
                      <w:color w:val="292929"/>
                      <w:sz w:val="32"/>
                      <w:szCs w:val="32"/>
                    </w:rPr>
                    <m:t>1,696</m:t>
                  </m:r>
                </m:num>
                <m:den>
                  <m:r>
                    <w:rPr>
                      <w:rFonts w:ascii="Cambria Math" w:eastAsia="Times New Roman" w:hAnsi="Cambria Math" w:cs="Times New Roman"/>
                      <w:color w:val="292929"/>
                      <w:sz w:val="32"/>
                      <w:szCs w:val="32"/>
                    </w:rPr>
                    <m:t>3,046</m:t>
                  </m:r>
                </m:den>
              </m:f>
            </m:oMath>
          </w:p>
          <w:p w14:paraId="7BBB7412" w14:textId="6410CE7A" w:rsidR="00187932" w:rsidRPr="00315E3E" w:rsidRDefault="00187932" w:rsidP="00187932">
            <w:pPr>
              <w:rPr>
                <w:rFonts w:eastAsia="Times New Roman" w:cs="Times New Roman"/>
                <w:color w:val="292929"/>
                <w:szCs w:val="24"/>
              </w:rPr>
            </w:pPr>
            <w:r w:rsidRPr="00315E3E">
              <w:rPr>
                <w:rFonts w:eastAsia="Times New Roman" w:cs="Times New Roman"/>
                <w:color w:val="292929"/>
                <w:szCs w:val="32"/>
              </w:rPr>
              <w:t xml:space="preserve">= </w:t>
            </w:r>
            <w:r w:rsidR="00E12D39" w:rsidRPr="004A0DED">
              <w:rPr>
                <w:rFonts w:eastAsia="Times New Roman" w:cs="Times New Roman"/>
                <w:b/>
                <w:color w:val="292929"/>
                <w:szCs w:val="32"/>
              </w:rPr>
              <w:t>0.56:</w:t>
            </w:r>
            <w:r w:rsidRPr="004A0DED">
              <w:rPr>
                <w:rFonts w:eastAsia="Times New Roman" w:cs="Times New Roman"/>
                <w:b/>
                <w:color w:val="292929"/>
                <w:szCs w:val="32"/>
              </w:rPr>
              <w:t xml:space="preserve"> 1</w:t>
            </w:r>
          </w:p>
          <w:p w14:paraId="1B2CC62E" w14:textId="77777777" w:rsidR="00187932" w:rsidRPr="00315E3E" w:rsidRDefault="00187932" w:rsidP="00187932">
            <w:pPr>
              <w:spacing w:before="240"/>
              <w:rPr>
                <w:rFonts w:eastAsia="Times New Roman" w:cs="Times New Roman"/>
                <w:b/>
                <w:color w:val="292929"/>
                <w:szCs w:val="24"/>
              </w:rPr>
            </w:pPr>
            <w:r w:rsidRPr="00315E3E">
              <w:rPr>
                <w:rFonts w:eastAsia="Times New Roman" w:cs="Times New Roman"/>
                <w:b/>
                <w:color w:val="292929"/>
                <w:szCs w:val="24"/>
              </w:rPr>
              <w:t>2019</w:t>
            </w:r>
          </w:p>
          <w:p w14:paraId="1FBB88D0" w14:textId="42AB51A2" w:rsidR="00187932" w:rsidRPr="00315E3E" w:rsidRDefault="00187932" w:rsidP="00187932">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201+ 145+ 1,249</m:t>
                  </m:r>
                </m:num>
                <m:den>
                  <m:r>
                    <w:rPr>
                      <w:rFonts w:ascii="Cambria Math" w:eastAsia="Times New Roman" w:hAnsi="Cambria Math" w:cs="Times New Roman"/>
                      <w:color w:val="292929"/>
                      <w:sz w:val="32"/>
                      <w:szCs w:val="24"/>
                    </w:rPr>
                    <m:t>2,511</m:t>
                  </m:r>
                </m:den>
              </m:f>
            </m:oMath>
          </w:p>
          <w:p w14:paraId="787C4C94" w14:textId="77777777" w:rsidR="00187932" w:rsidRPr="00315E3E" w:rsidRDefault="00187932" w:rsidP="00187932">
            <w:pPr>
              <w:rPr>
                <w:rFonts w:eastAsia="Times New Roman" w:cs="Times New Roman"/>
                <w:color w:val="292929"/>
                <w:sz w:val="32"/>
                <w:szCs w:val="24"/>
              </w:rPr>
            </w:pPr>
            <w:r w:rsidRPr="00315E3E">
              <w:rPr>
                <w:rFonts w:eastAsia="Times New Roman" w:cs="Times New Roman"/>
                <w:color w:val="292929"/>
                <w:szCs w:val="24"/>
              </w:rPr>
              <w:t xml:space="preserve">= </w:t>
            </w:r>
            <w:r w:rsidRPr="00315E3E">
              <w:rPr>
                <w:rFonts w:eastAsia="Times New Roman" w:cs="Times New Roman"/>
                <w:b/>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1,595</m:t>
                  </m:r>
                </m:num>
                <m:den>
                  <m:r>
                    <w:rPr>
                      <w:rFonts w:ascii="Cambria Math" w:eastAsia="Times New Roman" w:hAnsi="Cambria Math" w:cs="Times New Roman"/>
                      <w:color w:val="292929"/>
                      <w:sz w:val="32"/>
                      <w:szCs w:val="24"/>
                    </w:rPr>
                    <m:t>2,511</m:t>
                  </m:r>
                </m:den>
              </m:f>
            </m:oMath>
          </w:p>
          <w:p w14:paraId="2B6DF8EE" w14:textId="5392D2BC" w:rsidR="00187932" w:rsidRDefault="00187932" w:rsidP="00187932">
            <w:r w:rsidRPr="00315E3E">
              <w:rPr>
                <w:rFonts w:eastAsia="Times New Roman" w:cs="Times New Roman"/>
                <w:color w:val="292929"/>
                <w:szCs w:val="24"/>
              </w:rPr>
              <w:t xml:space="preserve">= </w:t>
            </w:r>
            <w:r w:rsidRPr="004A0DED">
              <w:rPr>
                <w:rFonts w:eastAsia="Times New Roman" w:cs="Times New Roman"/>
                <w:b/>
                <w:color w:val="292929"/>
                <w:szCs w:val="24"/>
              </w:rPr>
              <w:t>0.64 : 1</w:t>
            </w:r>
          </w:p>
        </w:tc>
      </w:tr>
      <w:tr w:rsidR="000F2BCF" w14:paraId="49671EC3" w14:textId="77777777" w:rsidTr="002809CB">
        <w:trPr>
          <w:trHeight w:val="425"/>
          <w:jc w:val="center"/>
        </w:trPr>
        <w:tc>
          <w:tcPr>
            <w:tcW w:w="1893" w:type="dxa"/>
          </w:tcPr>
          <w:p w14:paraId="7E47A418" w14:textId="6502CC4B" w:rsidR="00187932" w:rsidRDefault="000F2BCF" w:rsidP="00B21D18">
            <w:r>
              <w:t>Cash Ratio</w:t>
            </w:r>
          </w:p>
        </w:tc>
        <w:tc>
          <w:tcPr>
            <w:tcW w:w="1528" w:type="dxa"/>
          </w:tcPr>
          <w:p w14:paraId="1D6F1E63" w14:textId="1E647D01" w:rsidR="00187932" w:rsidRDefault="00914C25" w:rsidP="00B21D18">
            <w:r>
              <w:t>0.5:1</w:t>
            </w:r>
          </w:p>
        </w:tc>
        <w:tc>
          <w:tcPr>
            <w:tcW w:w="3143" w:type="dxa"/>
          </w:tcPr>
          <w:p w14:paraId="27404864" w14:textId="67056939" w:rsidR="000F2BCF" w:rsidRPr="00315E3E" w:rsidRDefault="00881825" w:rsidP="000F2BCF">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w:rPr>
                        <w:rFonts w:ascii="Cambria Math" w:eastAsia="Times New Roman" w:hAnsi="Cambria Math" w:cs="Times New Roman"/>
                        <w:color w:val="292929"/>
                        <w:szCs w:val="24"/>
                      </w:rPr>
                      <m:t>Cash and Cash Equivalents</m:t>
                    </m:r>
                  </m:num>
                  <m:den>
                    <m:r>
                      <m:rPr>
                        <m:sty m:val="p"/>
                      </m:rPr>
                      <w:rPr>
                        <w:rFonts w:ascii="Cambria Math" w:eastAsia="Times New Roman" w:hAnsi="Cambria Math" w:cs="Times New Roman"/>
                        <w:color w:val="292929"/>
                        <w:szCs w:val="24"/>
                      </w:rPr>
                      <m:t>Current Liabilities</m:t>
                    </m:r>
                  </m:den>
                </m:f>
              </m:oMath>
            </m:oMathPara>
          </w:p>
          <w:p w14:paraId="4AED8492" w14:textId="77777777" w:rsidR="00187932" w:rsidRDefault="00187932" w:rsidP="00B21D18"/>
        </w:tc>
        <w:tc>
          <w:tcPr>
            <w:tcW w:w="3534" w:type="dxa"/>
          </w:tcPr>
          <w:p w14:paraId="4E350362" w14:textId="1496D086" w:rsidR="000F2BCF" w:rsidRPr="000F2BCF" w:rsidRDefault="000F2BCF" w:rsidP="000F2BCF">
            <w:pPr>
              <w:rPr>
                <w:b/>
                <w:bCs/>
              </w:rPr>
            </w:pPr>
            <w:r w:rsidRPr="000F2BCF">
              <w:rPr>
                <w:b/>
                <w:bCs/>
              </w:rPr>
              <w:t>2018</w:t>
            </w:r>
            <m:oMath>
              <m:r>
                <m:rPr>
                  <m:sty m:val="p"/>
                </m:rPr>
                <w:rPr>
                  <w:rFonts w:ascii="Cambria Math" w:eastAsia="Times New Roman" w:hAnsi="Cambria Math" w:cs="Times New Roman"/>
                  <w:color w:val="292929"/>
                  <w:szCs w:val="24"/>
                </w:rPr>
                <w:br/>
              </m:r>
            </m:oMath>
            <m:oMathPara>
              <m:oMathParaPr>
                <m:jc m:val="left"/>
              </m:oMathParaPr>
              <m:oMath>
                <m:f>
                  <m:fPr>
                    <m:ctrlPr>
                      <w:rPr>
                        <w:rFonts w:ascii="Cambria Math" w:eastAsia="Times New Roman" w:hAnsi="Cambria Math" w:cs="Times New Roman"/>
                        <w:i/>
                        <w:color w:val="292929"/>
                        <w:szCs w:val="24"/>
                      </w:rPr>
                    </m:ctrlPr>
                  </m:fPr>
                  <m:num>
                    <m:r>
                      <w:rPr>
                        <w:rFonts w:ascii="Cambria Math" w:eastAsia="Times New Roman" w:hAnsi="Cambria Math" w:cs="Times New Roman"/>
                        <w:color w:val="292929"/>
                        <w:szCs w:val="24"/>
                      </w:rPr>
                      <m:t>177</m:t>
                    </m:r>
                  </m:num>
                  <m:den>
                    <m:r>
                      <w:rPr>
                        <w:rFonts w:ascii="Cambria Math" w:eastAsia="Times New Roman" w:hAnsi="Cambria Math" w:cs="Times New Roman"/>
                        <w:color w:val="292929"/>
                        <w:szCs w:val="24"/>
                      </w:rPr>
                      <m:t>3046</m:t>
                    </m:r>
                  </m:den>
                </m:f>
              </m:oMath>
            </m:oMathPara>
          </w:p>
          <w:p w14:paraId="750F1CCD" w14:textId="7DAF8708" w:rsidR="000F2BCF" w:rsidRDefault="009D4A9D" w:rsidP="00B21D18">
            <w:pPr>
              <w:rPr>
                <w:b/>
                <w:bCs/>
              </w:rPr>
            </w:pPr>
            <w:r>
              <w:rPr>
                <w:b/>
                <w:bCs/>
              </w:rPr>
              <w:t>= 0.05</w:t>
            </w:r>
          </w:p>
          <w:p w14:paraId="48F493F9" w14:textId="4E4103C9" w:rsidR="000F2BCF" w:rsidRDefault="000F2BCF" w:rsidP="00B21D18">
            <w:pPr>
              <w:rPr>
                <w:b/>
                <w:bCs/>
              </w:rPr>
            </w:pPr>
            <w:r>
              <w:rPr>
                <w:b/>
                <w:bCs/>
              </w:rPr>
              <w:t>2019</w:t>
            </w:r>
          </w:p>
          <w:p w14:paraId="2F3B1854" w14:textId="51DC345E" w:rsidR="000F2BCF" w:rsidRPr="009D4A9D" w:rsidRDefault="00881825" w:rsidP="00B21D18">
            <w:pPr>
              <w:rPr>
                <w:rFonts w:eastAsiaTheme="minorEastAsia"/>
                <w:color w:val="292929"/>
                <w:szCs w:val="24"/>
              </w:rPr>
            </w:pPr>
            <m:oMathPara>
              <m:oMathParaPr>
                <m:jc m:val="left"/>
              </m:oMathParaPr>
              <m:oMath>
                <m:f>
                  <m:fPr>
                    <m:ctrlPr>
                      <w:rPr>
                        <w:rFonts w:ascii="Cambria Math" w:eastAsia="Times New Roman" w:hAnsi="Cambria Math" w:cs="Times New Roman"/>
                        <w:i/>
                        <w:color w:val="292929"/>
                        <w:szCs w:val="24"/>
                      </w:rPr>
                    </m:ctrlPr>
                  </m:fPr>
                  <m:num>
                    <m:r>
                      <w:rPr>
                        <w:rFonts w:ascii="Cambria Math" w:eastAsia="Times New Roman" w:hAnsi="Cambria Math" w:cs="Times New Roman"/>
                        <w:color w:val="292929"/>
                        <w:szCs w:val="24"/>
                      </w:rPr>
                      <m:t>201</m:t>
                    </m:r>
                  </m:num>
                  <m:den>
                    <m:r>
                      <w:rPr>
                        <w:rFonts w:ascii="Cambria Math" w:eastAsia="Times New Roman" w:hAnsi="Cambria Math" w:cs="Times New Roman"/>
                        <w:color w:val="292929"/>
                        <w:szCs w:val="24"/>
                      </w:rPr>
                      <m:t>2511</m:t>
                    </m:r>
                  </m:den>
                </m:f>
              </m:oMath>
            </m:oMathPara>
          </w:p>
          <w:p w14:paraId="07D1DABC" w14:textId="793487CE" w:rsidR="009D4A9D" w:rsidRPr="000F2BCF" w:rsidRDefault="009D4A9D" w:rsidP="00B21D18">
            <w:pPr>
              <w:rPr>
                <w:b/>
                <w:bCs/>
              </w:rPr>
            </w:pPr>
            <w:r>
              <w:rPr>
                <w:rFonts w:eastAsiaTheme="minorEastAsia"/>
                <w:color w:val="292929"/>
                <w:szCs w:val="24"/>
              </w:rPr>
              <w:t>=0.08</w:t>
            </w:r>
          </w:p>
          <w:p w14:paraId="1503AF41" w14:textId="5B6A729D" w:rsidR="000F2BCF" w:rsidRPr="000F2BCF" w:rsidRDefault="000F2BCF" w:rsidP="00B21D18">
            <w:pPr>
              <w:rPr>
                <w:b/>
                <w:bCs/>
              </w:rPr>
            </w:pPr>
          </w:p>
        </w:tc>
      </w:tr>
    </w:tbl>
    <w:p w14:paraId="7CD39BD7" w14:textId="5D0E94A5" w:rsidR="00187932" w:rsidRDefault="00187932" w:rsidP="00B21D18"/>
    <w:p w14:paraId="13695C6E" w14:textId="77777777" w:rsidR="00187932" w:rsidRDefault="00187932" w:rsidP="00B21D18"/>
    <w:p w14:paraId="5E4AB8B3" w14:textId="52C9F867" w:rsidR="00E73161" w:rsidRPr="00187932" w:rsidRDefault="00E73161" w:rsidP="00187932">
      <w:pPr>
        <w:pStyle w:val="ListParagraph"/>
        <w:numPr>
          <w:ilvl w:val="0"/>
          <w:numId w:val="5"/>
        </w:numPr>
        <w:rPr>
          <w:b/>
          <w:bCs/>
        </w:rPr>
      </w:pPr>
      <w:r w:rsidRPr="00187932">
        <w:rPr>
          <w:b/>
          <w:bCs/>
        </w:rPr>
        <w:t xml:space="preserve">Profitability Ratios: </w:t>
      </w:r>
      <w:r w:rsidRPr="00E73161">
        <w:t xml:space="preserve">Profitability ratios are </w:t>
      </w:r>
      <w:r>
        <w:t xml:space="preserve">the ratios which a company use </w:t>
      </w:r>
      <w:r w:rsidRPr="00E73161">
        <w:t>to measure and evaluate the ability of a</w:t>
      </w:r>
      <w:r>
        <w:t>n organization</w:t>
      </w:r>
      <w:r w:rsidRPr="00E73161">
        <w:t xml:space="preserve"> to generate income (profit) relative to revenue</w:t>
      </w:r>
      <w:r>
        <w:t xml:space="preserve"> and </w:t>
      </w:r>
      <w:r w:rsidRPr="00E73161">
        <w:t>balance sheet assets</w:t>
      </w:r>
      <w:r w:rsidR="00655CA2">
        <w:t xml:space="preserve"> (</w:t>
      </w:r>
      <w:r w:rsidR="00655CA2" w:rsidRPr="00655CA2">
        <w:t>Zhang</w:t>
      </w:r>
      <w:r w:rsidR="00655CA2">
        <w:t xml:space="preserve"> </w:t>
      </w:r>
      <w:r w:rsidR="00655CA2" w:rsidRPr="00655CA2">
        <w:t>Z, 2019.</w:t>
      </w:r>
      <w:r w:rsidR="00655CA2">
        <w:t>)</w:t>
      </w:r>
      <w:r w:rsidRPr="00E73161">
        <w:t>.</w:t>
      </w:r>
      <w:r>
        <w:t xml:space="preserve"> </w:t>
      </w:r>
      <w:r w:rsidRPr="00E73161">
        <w:t>The</w:t>
      </w:r>
      <w:r>
        <w:t>se ratios</w:t>
      </w:r>
      <w:r w:rsidRPr="00E73161">
        <w:t xml:space="preserve"> </w:t>
      </w:r>
      <w:r>
        <w:t>indicate</w:t>
      </w:r>
      <w:r w:rsidRPr="00E73161">
        <w:t xml:space="preserve"> how well a company</w:t>
      </w:r>
      <w:r>
        <w:t xml:space="preserve"> can</w:t>
      </w:r>
      <w:r w:rsidRPr="00E73161">
        <w:t xml:space="preserve"> utilize its assets to produce </w:t>
      </w:r>
      <w:r>
        <w:t>income (</w:t>
      </w:r>
      <w:r w:rsidRPr="00E73161">
        <w:t>profit</w:t>
      </w:r>
      <w:r>
        <w:t>)</w:t>
      </w:r>
      <w:r w:rsidRPr="00E73161">
        <w:t xml:space="preserve"> and value to shareholders.</w:t>
      </w:r>
    </w:p>
    <w:p w14:paraId="0762024D" w14:textId="674D057E" w:rsidR="00E73161" w:rsidRPr="00E73161" w:rsidRDefault="00E73161" w:rsidP="00E73161">
      <w:pPr>
        <w:pStyle w:val="ListParagraph"/>
        <w:rPr>
          <w:b/>
          <w:bCs/>
        </w:rPr>
      </w:pPr>
      <w:r>
        <w:rPr>
          <w:b/>
          <w:bCs/>
        </w:rPr>
        <w:t>Profitability Ratios</w:t>
      </w:r>
    </w:p>
    <w:tbl>
      <w:tblPr>
        <w:tblStyle w:val="TableGrid"/>
        <w:tblW w:w="10017" w:type="dxa"/>
        <w:jc w:val="center"/>
        <w:tblLook w:val="04A0" w:firstRow="1" w:lastRow="0" w:firstColumn="1" w:lastColumn="0" w:noHBand="0" w:noVBand="1"/>
      </w:tblPr>
      <w:tblGrid>
        <w:gridCol w:w="1368"/>
        <w:gridCol w:w="1179"/>
        <w:gridCol w:w="4653"/>
        <w:gridCol w:w="2817"/>
      </w:tblGrid>
      <w:tr w:rsidR="00E73161" w14:paraId="637CDECE" w14:textId="77777777" w:rsidTr="002809CB">
        <w:trPr>
          <w:trHeight w:val="838"/>
          <w:jc w:val="center"/>
        </w:trPr>
        <w:tc>
          <w:tcPr>
            <w:tcW w:w="1378" w:type="dxa"/>
          </w:tcPr>
          <w:p w14:paraId="2D3E3527" w14:textId="0C7AB634" w:rsidR="00E73161" w:rsidRDefault="00E73161" w:rsidP="00E73161">
            <w:pPr>
              <w:pStyle w:val="ListParagraph"/>
              <w:ind w:left="0"/>
              <w:rPr>
                <w:b/>
                <w:bCs/>
              </w:rPr>
            </w:pPr>
            <w:r>
              <w:rPr>
                <w:b/>
                <w:bCs/>
              </w:rPr>
              <w:t>Particulars</w:t>
            </w:r>
          </w:p>
        </w:tc>
        <w:tc>
          <w:tcPr>
            <w:tcW w:w="1182" w:type="dxa"/>
          </w:tcPr>
          <w:p w14:paraId="4689F34E" w14:textId="0CBDCFA4" w:rsidR="00E73161" w:rsidRDefault="00E73161" w:rsidP="00E73161">
            <w:pPr>
              <w:pStyle w:val="ListParagraph"/>
              <w:ind w:left="0"/>
              <w:rPr>
                <w:b/>
                <w:bCs/>
              </w:rPr>
            </w:pPr>
            <w:r>
              <w:rPr>
                <w:b/>
                <w:bCs/>
              </w:rPr>
              <w:t>Standard Value</w:t>
            </w:r>
          </w:p>
        </w:tc>
        <w:tc>
          <w:tcPr>
            <w:tcW w:w="4339" w:type="dxa"/>
          </w:tcPr>
          <w:p w14:paraId="3547E4E2" w14:textId="37149F53" w:rsidR="00E73161" w:rsidRDefault="00E73161" w:rsidP="00E73161">
            <w:pPr>
              <w:pStyle w:val="ListParagraph"/>
              <w:ind w:left="0"/>
              <w:rPr>
                <w:b/>
                <w:bCs/>
              </w:rPr>
            </w:pPr>
            <w:r>
              <w:rPr>
                <w:b/>
                <w:bCs/>
              </w:rPr>
              <w:t>Formula</w:t>
            </w:r>
          </w:p>
        </w:tc>
        <w:tc>
          <w:tcPr>
            <w:tcW w:w="3118" w:type="dxa"/>
          </w:tcPr>
          <w:p w14:paraId="22247B02" w14:textId="1B3325A7" w:rsidR="00E73161" w:rsidRDefault="00E73161" w:rsidP="00E73161">
            <w:pPr>
              <w:pStyle w:val="ListParagraph"/>
              <w:ind w:left="0"/>
              <w:rPr>
                <w:b/>
                <w:bCs/>
              </w:rPr>
            </w:pPr>
            <w:r>
              <w:rPr>
                <w:b/>
                <w:bCs/>
              </w:rPr>
              <w:t>Calculation</w:t>
            </w:r>
          </w:p>
        </w:tc>
      </w:tr>
      <w:tr w:rsidR="00E73161" w14:paraId="59468396" w14:textId="77777777" w:rsidTr="002809CB">
        <w:trPr>
          <w:trHeight w:val="2825"/>
          <w:jc w:val="center"/>
        </w:trPr>
        <w:tc>
          <w:tcPr>
            <w:tcW w:w="1378" w:type="dxa"/>
          </w:tcPr>
          <w:p w14:paraId="487C718F" w14:textId="37E42956" w:rsidR="00E73161" w:rsidRPr="00E73161" w:rsidRDefault="00E73161" w:rsidP="00E075F1">
            <w:pPr>
              <w:pStyle w:val="ListParagraph"/>
              <w:ind w:left="0"/>
              <w:jc w:val="left"/>
            </w:pPr>
            <w:r w:rsidRPr="00E73161">
              <w:lastRenderedPageBreak/>
              <w:t>Gross Profit Ratio</w:t>
            </w:r>
          </w:p>
        </w:tc>
        <w:tc>
          <w:tcPr>
            <w:tcW w:w="1182" w:type="dxa"/>
          </w:tcPr>
          <w:p w14:paraId="691D43ED" w14:textId="56FE3563" w:rsidR="00E73161" w:rsidRPr="00914C25" w:rsidRDefault="00914C25" w:rsidP="00E73161">
            <w:pPr>
              <w:pStyle w:val="ListParagraph"/>
              <w:ind w:left="0"/>
            </w:pPr>
            <w:r w:rsidRPr="00914C25">
              <w:t>20%</w:t>
            </w:r>
          </w:p>
        </w:tc>
        <w:tc>
          <w:tcPr>
            <w:tcW w:w="4339" w:type="dxa"/>
          </w:tcPr>
          <w:p w14:paraId="22C3D828" w14:textId="092D5DF7" w:rsidR="00E73161" w:rsidRPr="00E075F1" w:rsidRDefault="00881825" w:rsidP="00E73161">
            <w:pPr>
              <w:pStyle w:val="ListParagraph"/>
              <w:ind w:left="0"/>
              <w:rPr>
                <w:b/>
                <w:bCs/>
              </w:rPr>
            </w:pPr>
            <m:oMathPara>
              <m:oMathParaPr>
                <m:jc m:val="left"/>
              </m:oMathParaPr>
              <m:oMath>
                <m:f>
                  <m:fPr>
                    <m:ctrlPr>
                      <w:rPr>
                        <w:rFonts w:ascii="Cambria Math" w:hAnsi="Cambria Math"/>
                        <w:bCs/>
                      </w:rPr>
                    </m:ctrlPr>
                  </m:fPr>
                  <m:num>
                    <m:r>
                      <w:rPr>
                        <w:rFonts w:ascii="Cambria Math" w:hAnsi="Cambria Math"/>
                      </w:rPr>
                      <m:t>Gross Profit</m:t>
                    </m:r>
                  </m:num>
                  <m:den>
                    <m:r>
                      <w:rPr>
                        <w:rFonts w:ascii="Cambria Math" w:hAnsi="Cambria Math"/>
                      </w:rPr>
                      <m:t xml:space="preserve">Net Sales </m:t>
                    </m:r>
                  </m:den>
                </m:f>
                <m:r>
                  <w:rPr>
                    <w:rFonts w:ascii="Cambria Math" w:hAnsi="Cambria Math"/>
                  </w:rPr>
                  <m:t>X 100</m:t>
                </m:r>
              </m:oMath>
            </m:oMathPara>
          </w:p>
        </w:tc>
        <w:tc>
          <w:tcPr>
            <w:tcW w:w="3118" w:type="dxa"/>
          </w:tcPr>
          <w:p w14:paraId="083FA186" w14:textId="33C5C7F1" w:rsidR="00E73161" w:rsidRDefault="00E075F1" w:rsidP="00E73161">
            <w:pPr>
              <w:pStyle w:val="ListParagraph"/>
              <w:ind w:left="0"/>
              <w:rPr>
                <w:b/>
                <w:bCs/>
              </w:rPr>
            </w:pPr>
            <w:r>
              <w:rPr>
                <w:b/>
                <w:bCs/>
              </w:rPr>
              <w:t>2018</w:t>
            </w:r>
          </w:p>
          <w:p w14:paraId="459437AD" w14:textId="01B2F2C8" w:rsidR="00E075F1" w:rsidRDefault="00881825" w:rsidP="00E075F1">
            <w:pPr>
              <w:rPr>
                <w:color w:val="292929"/>
                <w:szCs w:val="24"/>
              </w:rPr>
            </w:pPr>
            <m:oMath>
              <m:f>
                <m:fPr>
                  <m:ctrlPr>
                    <w:rPr>
                      <w:rFonts w:ascii="Cambria Math" w:hAnsi="Cambria Math"/>
                      <w:bCs/>
                      <w:sz w:val="32"/>
                      <w:szCs w:val="28"/>
                    </w:rPr>
                  </m:ctrlPr>
                </m:fPr>
                <m:num>
                  <m:r>
                    <w:rPr>
                      <w:rFonts w:ascii="Cambria Math" w:hAnsi="Cambria Math"/>
                      <w:sz w:val="32"/>
                      <w:szCs w:val="28"/>
                    </w:rPr>
                    <m:t>3,345</m:t>
                  </m:r>
                </m:num>
                <m:den>
                  <m:r>
                    <w:rPr>
                      <w:rFonts w:ascii="Cambria Math" w:hAnsi="Cambria Math"/>
                      <w:sz w:val="32"/>
                      <w:szCs w:val="28"/>
                    </w:rPr>
                    <m:t>6,441</m:t>
                  </m:r>
                </m:den>
              </m:f>
            </m:oMath>
            <w:r w:rsidR="00E075F1">
              <w:rPr>
                <w:rFonts w:eastAsiaTheme="minorEastAsia"/>
                <w:bCs/>
              </w:rPr>
              <w:t xml:space="preserve">  X 100 = </w:t>
            </w:r>
            <w:r w:rsidR="00E075F1" w:rsidRPr="00E075F1">
              <w:rPr>
                <w:color w:val="292929"/>
                <w:szCs w:val="24"/>
              </w:rPr>
              <w:t>51.93%</w:t>
            </w:r>
          </w:p>
          <w:p w14:paraId="00D482D4" w14:textId="487C816A" w:rsidR="00E075F1" w:rsidRDefault="00E075F1" w:rsidP="00E075F1">
            <w:pPr>
              <w:rPr>
                <w:b/>
                <w:bCs/>
                <w:color w:val="292929"/>
                <w:szCs w:val="24"/>
              </w:rPr>
            </w:pPr>
            <w:r w:rsidRPr="00E075F1">
              <w:rPr>
                <w:b/>
                <w:bCs/>
                <w:color w:val="292929"/>
                <w:szCs w:val="24"/>
              </w:rPr>
              <w:t>2019</w:t>
            </w:r>
          </w:p>
          <w:p w14:paraId="4E483013" w14:textId="14C58D1A" w:rsidR="007D0FB2" w:rsidRPr="007D0FB2" w:rsidRDefault="00881825" w:rsidP="007D0FB2">
            <w:pPr>
              <w:rPr>
                <w:color w:val="292929"/>
                <w:szCs w:val="24"/>
              </w:rPr>
            </w:pPr>
            <m:oMath>
              <m:f>
                <m:fPr>
                  <m:ctrlPr>
                    <w:rPr>
                      <w:rFonts w:ascii="Cambria Math" w:hAnsi="Cambria Math"/>
                      <w:bCs/>
                      <w:sz w:val="32"/>
                      <w:szCs w:val="28"/>
                    </w:rPr>
                  </m:ctrlPr>
                </m:fPr>
                <m:num>
                  <m:r>
                    <w:rPr>
                      <w:rFonts w:ascii="Cambria Math" w:hAnsi="Cambria Math"/>
                      <w:sz w:val="32"/>
                      <w:szCs w:val="28"/>
                    </w:rPr>
                    <m:t>3,503</m:t>
                  </m:r>
                </m:num>
                <m:den>
                  <m:r>
                    <w:rPr>
                      <w:rFonts w:ascii="Cambria Math" w:hAnsi="Cambria Math"/>
                      <w:sz w:val="32"/>
                      <w:szCs w:val="28"/>
                    </w:rPr>
                    <m:t>6,738</m:t>
                  </m:r>
                </m:den>
              </m:f>
              <m:r>
                <w:rPr>
                  <w:rFonts w:ascii="Cambria Math" w:hAnsi="Cambria Math"/>
                  <w:sz w:val="32"/>
                  <w:szCs w:val="28"/>
                </w:rPr>
                <m:t xml:space="preserve"> </m:t>
              </m:r>
            </m:oMath>
            <w:r w:rsidR="00E075F1">
              <w:rPr>
                <w:rFonts w:eastAsiaTheme="minorEastAsia"/>
                <w:bCs/>
              </w:rPr>
              <w:t xml:space="preserve">  X 100 = </w:t>
            </w:r>
            <w:r w:rsidR="00E075F1" w:rsidRPr="00E075F1">
              <w:rPr>
                <w:color w:val="292929"/>
                <w:szCs w:val="24"/>
              </w:rPr>
              <w:t>51.99%</w:t>
            </w:r>
          </w:p>
        </w:tc>
      </w:tr>
      <w:tr w:rsidR="00E73161" w14:paraId="3A2CA397" w14:textId="77777777" w:rsidTr="002809CB">
        <w:trPr>
          <w:trHeight w:val="1259"/>
          <w:jc w:val="center"/>
        </w:trPr>
        <w:tc>
          <w:tcPr>
            <w:tcW w:w="1378" w:type="dxa"/>
          </w:tcPr>
          <w:p w14:paraId="0132FE11" w14:textId="24B449D8" w:rsidR="00E73161" w:rsidRPr="007D0FB2" w:rsidRDefault="007D0FB2" w:rsidP="007D0FB2">
            <w:pPr>
              <w:pStyle w:val="ListParagraph"/>
              <w:ind w:left="0"/>
              <w:jc w:val="left"/>
            </w:pPr>
            <w:r w:rsidRPr="007D0FB2">
              <w:t>Operating Cost Ratio</w:t>
            </w:r>
          </w:p>
        </w:tc>
        <w:tc>
          <w:tcPr>
            <w:tcW w:w="1182" w:type="dxa"/>
          </w:tcPr>
          <w:p w14:paraId="1C498D39" w14:textId="1DF1488E" w:rsidR="00E73161" w:rsidRPr="007D0FB2" w:rsidRDefault="007D0FB2" w:rsidP="00E73161">
            <w:pPr>
              <w:pStyle w:val="ListParagraph"/>
              <w:ind w:left="0"/>
            </w:pPr>
            <w:r>
              <w:t>(60 -80)</w:t>
            </w:r>
            <w:r w:rsidR="00B83302">
              <w:t xml:space="preserve"> </w:t>
            </w:r>
            <w:r>
              <w:t>%</w:t>
            </w:r>
          </w:p>
        </w:tc>
        <w:tc>
          <w:tcPr>
            <w:tcW w:w="4339" w:type="dxa"/>
          </w:tcPr>
          <w:p w14:paraId="33F5C40A" w14:textId="2CAD15B5" w:rsidR="007D0FB2" w:rsidRPr="007D0FB2" w:rsidRDefault="00881825" w:rsidP="007D0FB2">
            <m:oMathPara>
              <m:oMathParaPr>
                <m:jc m:val="left"/>
              </m:oMathParaPr>
              <m:oMath>
                <m:f>
                  <m:fPr>
                    <m:ctrlPr>
                      <w:rPr>
                        <w:rFonts w:ascii="Cambria Math" w:hAnsi="Cambria Math"/>
                      </w:rPr>
                    </m:ctrlPr>
                  </m:fPr>
                  <m:num>
                    <m:r>
                      <w:rPr>
                        <w:rFonts w:ascii="Cambria Math" w:hAnsi="Cambria Math"/>
                      </w:rPr>
                      <m:t>Opearting Cost</m:t>
                    </m:r>
                  </m:num>
                  <m:den>
                    <m:r>
                      <w:rPr>
                        <w:rFonts w:ascii="Cambria Math" w:hAnsi="Cambria Math"/>
                      </w:rPr>
                      <m:t>Net Sales</m:t>
                    </m:r>
                  </m:den>
                </m:f>
              </m:oMath>
            </m:oMathPara>
          </w:p>
          <w:p w14:paraId="05FD5D42" w14:textId="77777777" w:rsidR="007D0FB2" w:rsidRDefault="007D0FB2" w:rsidP="007D0FB2">
            <w:pPr>
              <w:pStyle w:val="ListParagraph"/>
              <w:ind w:left="0"/>
              <w:jc w:val="left"/>
            </w:pPr>
          </w:p>
          <w:p w14:paraId="4CBB7C47" w14:textId="766E714C" w:rsidR="00E73161" w:rsidRPr="007D0FB2" w:rsidRDefault="007D0FB2" w:rsidP="007D0FB2">
            <w:pPr>
              <w:pStyle w:val="ListParagraph"/>
              <w:ind w:left="0"/>
              <w:jc w:val="left"/>
            </w:pPr>
            <w:r w:rsidRPr="007D0FB2">
              <w:t>Distribution costs +</w:t>
            </w:r>
            <w:r>
              <w:t xml:space="preserve"> </w:t>
            </w:r>
            <w:r w:rsidRPr="007D0FB2">
              <w:t>Marketing and selling costs</w:t>
            </w:r>
            <w:r>
              <w:t xml:space="preserve">+ </w:t>
            </w:r>
            <w:r w:rsidRPr="007D0FB2">
              <w:t>Administrative expenses</w:t>
            </w:r>
          </w:p>
        </w:tc>
        <w:tc>
          <w:tcPr>
            <w:tcW w:w="3118" w:type="dxa"/>
          </w:tcPr>
          <w:p w14:paraId="2DD85ED3" w14:textId="79C2D07F" w:rsidR="00E73161" w:rsidRDefault="007D0FB2" w:rsidP="00E73161">
            <w:pPr>
              <w:pStyle w:val="ListParagraph"/>
              <w:ind w:left="0"/>
              <w:rPr>
                <w:b/>
                <w:bCs/>
              </w:rPr>
            </w:pPr>
            <w:r>
              <w:rPr>
                <w:b/>
                <w:bCs/>
              </w:rPr>
              <w:t>2018</w:t>
            </w:r>
          </w:p>
          <w:p w14:paraId="41C57EDD" w14:textId="4F8F5CE2" w:rsidR="007D0FB2" w:rsidRPr="007D0FB2" w:rsidRDefault="00881825" w:rsidP="007D0FB2">
            <w:pPr>
              <w:rPr>
                <w:b/>
              </w:rPr>
            </w:pPr>
            <m:oMath>
              <m:f>
                <m:fPr>
                  <m:ctrlPr>
                    <w:rPr>
                      <w:rFonts w:ascii="Cambria Math" w:hAnsi="Cambria Math"/>
                      <w:sz w:val="28"/>
                      <w:szCs w:val="24"/>
                    </w:rPr>
                  </m:ctrlPr>
                </m:fPr>
                <m:num>
                  <m:r>
                    <w:rPr>
                      <w:rFonts w:ascii="Cambria Math" w:hAnsi="Cambria Math"/>
                      <w:sz w:val="28"/>
                      <w:szCs w:val="24"/>
                    </w:rPr>
                    <m:t>422+1274+950</m:t>
                  </m:r>
                </m:num>
                <m:den>
                  <m:r>
                    <w:rPr>
                      <w:rFonts w:ascii="Cambria Math" w:hAnsi="Cambria Math"/>
                      <w:sz w:val="28"/>
                      <w:szCs w:val="24"/>
                    </w:rPr>
                    <m:t>6441</m:t>
                  </m:r>
                </m:den>
              </m:f>
            </m:oMath>
            <w:r w:rsidR="007D0FB2">
              <w:rPr>
                <w:rFonts w:eastAsiaTheme="minorEastAsia"/>
              </w:rPr>
              <w:t xml:space="preserve"> X 100 =</w:t>
            </w:r>
            <w:r w:rsidR="007D0FB2" w:rsidRPr="007D0FB2">
              <w:rPr>
                <w:rFonts w:eastAsiaTheme="minorEastAsia"/>
              </w:rPr>
              <w:t xml:space="preserve"> 41.09%</w:t>
            </w:r>
          </w:p>
          <w:p w14:paraId="2F1C315D" w14:textId="77777777" w:rsidR="00922D01" w:rsidRPr="003C710B" w:rsidRDefault="00922D01" w:rsidP="00E73161">
            <w:pPr>
              <w:pStyle w:val="ListParagraph"/>
              <w:ind w:left="0"/>
              <w:rPr>
                <w:b/>
                <w:bCs/>
              </w:rPr>
            </w:pPr>
            <w:r w:rsidRPr="003C710B">
              <w:rPr>
                <w:b/>
                <w:bCs/>
              </w:rPr>
              <w:t>2019</w:t>
            </w:r>
          </w:p>
          <w:p w14:paraId="4F9B9A74" w14:textId="359E88C2" w:rsidR="00922D01" w:rsidRPr="00922D01" w:rsidRDefault="00881825" w:rsidP="00B83302">
            <w:pPr>
              <w:pStyle w:val="ListParagraph"/>
              <w:ind w:left="0"/>
              <w:jc w:val="left"/>
            </w:pPr>
            <m:oMath>
              <m:f>
                <m:fPr>
                  <m:ctrlPr>
                    <w:rPr>
                      <w:rFonts w:ascii="Cambria Math" w:hAnsi="Cambria Math"/>
                      <w:sz w:val="28"/>
                      <w:szCs w:val="24"/>
                    </w:rPr>
                  </m:ctrlPr>
                </m:fPr>
                <m:num>
                  <m:r>
                    <w:rPr>
                      <w:rFonts w:ascii="Cambria Math" w:hAnsi="Cambria Math"/>
                      <w:sz w:val="28"/>
                      <w:szCs w:val="24"/>
                    </w:rPr>
                    <m:t>437+1324+937</m:t>
                  </m:r>
                </m:num>
                <m:den>
                  <m:r>
                    <w:rPr>
                      <w:rFonts w:ascii="Cambria Math" w:hAnsi="Cambria Math"/>
                      <w:sz w:val="28"/>
                      <w:szCs w:val="24"/>
                    </w:rPr>
                    <m:t>6738</m:t>
                  </m:r>
                </m:den>
              </m:f>
              <m:r>
                <w:rPr>
                  <w:rFonts w:ascii="Cambria Math" w:hAnsi="Cambria Math"/>
                  <w:sz w:val="28"/>
                  <w:szCs w:val="24"/>
                </w:rPr>
                <m:t xml:space="preserve"> X 100</m:t>
              </m:r>
            </m:oMath>
            <w:r w:rsidR="00B83302">
              <w:rPr>
                <w:rFonts w:eastAsiaTheme="minorEastAsia"/>
                <w:sz w:val="28"/>
                <w:szCs w:val="24"/>
              </w:rPr>
              <w:t xml:space="preserve">= </w:t>
            </w:r>
            <w:r w:rsidR="00B83302" w:rsidRPr="00B83302">
              <w:rPr>
                <w:rFonts w:eastAsiaTheme="minorEastAsia"/>
              </w:rPr>
              <w:t>40.04</w:t>
            </w:r>
            <w:r w:rsidR="00B83302">
              <w:rPr>
                <w:rFonts w:eastAsiaTheme="minorEastAsia"/>
              </w:rPr>
              <w:t>%</w:t>
            </w:r>
          </w:p>
        </w:tc>
      </w:tr>
      <w:tr w:rsidR="00E73161" w14:paraId="2A419255" w14:textId="77777777" w:rsidTr="002809CB">
        <w:trPr>
          <w:trHeight w:val="748"/>
          <w:jc w:val="center"/>
        </w:trPr>
        <w:tc>
          <w:tcPr>
            <w:tcW w:w="1378" w:type="dxa"/>
          </w:tcPr>
          <w:p w14:paraId="5D8C9C57" w14:textId="05B612BB" w:rsidR="00E73161" w:rsidRDefault="00B83302" w:rsidP="00B83302">
            <w:pPr>
              <w:pStyle w:val="ListParagraph"/>
              <w:ind w:left="0"/>
              <w:jc w:val="left"/>
              <w:rPr>
                <w:b/>
                <w:bCs/>
              </w:rPr>
            </w:pPr>
            <w:r w:rsidRPr="00B83302">
              <w:rPr>
                <w:b/>
                <w:bCs/>
              </w:rPr>
              <w:t>Operating Profit ratio</w:t>
            </w:r>
          </w:p>
        </w:tc>
        <w:tc>
          <w:tcPr>
            <w:tcW w:w="1182" w:type="dxa"/>
          </w:tcPr>
          <w:p w14:paraId="76569031" w14:textId="55F539F2" w:rsidR="00E73161" w:rsidRPr="00A62A23" w:rsidRDefault="00A62A23" w:rsidP="00E73161">
            <w:pPr>
              <w:pStyle w:val="ListParagraph"/>
              <w:ind w:left="0"/>
            </w:pPr>
            <w:r w:rsidRPr="00A62A23">
              <w:t>N/A</w:t>
            </w:r>
          </w:p>
        </w:tc>
        <w:tc>
          <w:tcPr>
            <w:tcW w:w="4339" w:type="dxa"/>
          </w:tcPr>
          <w:p w14:paraId="1829FDB3" w14:textId="77777777" w:rsidR="003C710B" w:rsidRPr="00315E3E" w:rsidRDefault="00881825" w:rsidP="003C710B">
            <w:pPr>
              <w:spacing w:before="240"/>
              <w:rPr>
                <w:rFonts w:eastAsia="Times New Roman" w:cs="Times New Roman"/>
                <w:color w:val="000000"/>
                <w:szCs w:val="24"/>
              </w:rPr>
            </w:pPr>
            <m:oMathPara>
              <m:oMathParaPr>
                <m:jc m:val="left"/>
              </m:oMathParaPr>
              <m:oMath>
                <m:f>
                  <m:fPr>
                    <m:ctrlPr>
                      <w:rPr>
                        <w:rFonts w:ascii="Cambria Math" w:eastAsia="Times New Roman" w:hAnsi="Cambria Math" w:cs="Times New Roman"/>
                        <w:i/>
                        <w:color w:val="000000"/>
                        <w:szCs w:val="24"/>
                      </w:rPr>
                    </m:ctrlPr>
                  </m:fPr>
                  <m:num>
                    <m:r>
                      <m:rPr>
                        <m:sty m:val="p"/>
                      </m:rPr>
                      <w:rPr>
                        <w:rFonts w:ascii="Cambria Math" w:eastAsia="Times New Roman" w:hAnsi="Cambria Math" w:cs="Times New Roman"/>
                        <w:color w:val="000000"/>
                        <w:szCs w:val="24"/>
                      </w:rPr>
                      <m:t>Operating Profit</m:t>
                    </m:r>
                  </m:num>
                  <m:den>
                    <m:r>
                      <m:rPr>
                        <m:sty m:val="p"/>
                      </m:rPr>
                      <w:rPr>
                        <w:rFonts w:ascii="Cambria Math" w:eastAsia="Times New Roman" w:hAnsi="Cambria Math" w:cs="Times New Roman"/>
                        <w:color w:val="000000"/>
                        <w:szCs w:val="24"/>
                      </w:rPr>
                      <m:t>Net Sales</m:t>
                    </m:r>
                  </m:den>
                </m:f>
                <m:r>
                  <w:rPr>
                    <w:rFonts w:ascii="Cambria Math" w:eastAsia="Times New Roman" w:hAnsi="Cambria Math" w:cs="Times New Roman"/>
                    <w:color w:val="000000"/>
                    <w:szCs w:val="24"/>
                  </w:rPr>
                  <m:t xml:space="preserve"> </m:t>
                </m:r>
                <m:r>
                  <w:rPr>
                    <w:rFonts w:ascii="Cambria Math" w:eastAsia="Times New Roman" w:hAnsi="Cambria Math" w:cs="Times New Roman"/>
                    <w:color w:val="292929"/>
                    <w:szCs w:val="24"/>
                  </w:rPr>
                  <m:t>×100</m:t>
                </m:r>
              </m:oMath>
            </m:oMathPara>
          </w:p>
          <w:p w14:paraId="71E698CA" w14:textId="77777777" w:rsidR="00E73161" w:rsidRDefault="00E73161" w:rsidP="00E73161">
            <w:pPr>
              <w:pStyle w:val="ListParagraph"/>
              <w:ind w:left="0"/>
              <w:rPr>
                <w:b/>
                <w:bCs/>
              </w:rPr>
            </w:pPr>
          </w:p>
        </w:tc>
        <w:tc>
          <w:tcPr>
            <w:tcW w:w="3118" w:type="dxa"/>
          </w:tcPr>
          <w:p w14:paraId="206A12CC" w14:textId="052A3EC9" w:rsidR="003C710B" w:rsidRPr="003C710B" w:rsidRDefault="003C710B" w:rsidP="00E73161">
            <w:pPr>
              <w:pStyle w:val="ListParagraph"/>
              <w:ind w:left="0"/>
              <w:rPr>
                <w:rFonts w:eastAsiaTheme="minorEastAsia"/>
                <w:b/>
                <w:bCs/>
                <w:color w:val="292929"/>
                <w:szCs w:val="20"/>
              </w:rPr>
            </w:pPr>
            <w:r w:rsidRPr="003C710B">
              <w:rPr>
                <w:rFonts w:eastAsiaTheme="minorEastAsia"/>
                <w:b/>
                <w:bCs/>
                <w:color w:val="292929"/>
                <w:szCs w:val="20"/>
              </w:rPr>
              <w:t>2018</w:t>
            </w:r>
          </w:p>
          <w:p w14:paraId="451B061B" w14:textId="38BB6731" w:rsidR="003C710B" w:rsidRDefault="00881825" w:rsidP="003C710B">
            <w:pPr>
              <w:rPr>
                <w:rFonts w:eastAsia="Times New Roman" w:cs="Times New Roman"/>
                <w:bCs/>
                <w:color w:val="292929"/>
                <w:szCs w:val="24"/>
              </w:rPr>
            </w:pPr>
            <m:oMath>
              <m:f>
                <m:fPr>
                  <m:ctrlPr>
                    <w:rPr>
                      <w:rFonts w:ascii="Cambria Math" w:eastAsia="Times New Roman" w:hAnsi="Cambria Math" w:cs="Times New Roman"/>
                      <w:i/>
                      <w:color w:val="292929"/>
                      <w:sz w:val="28"/>
                      <w:szCs w:val="28"/>
                    </w:rPr>
                  </m:ctrlPr>
                </m:fPr>
                <m:num>
                  <m:r>
                    <w:rPr>
                      <w:rFonts w:ascii="Cambria Math" w:eastAsia="Times New Roman" w:hAnsi="Cambria Math" w:cs="Times New Roman"/>
                      <w:color w:val="292929"/>
                      <w:sz w:val="28"/>
                      <w:szCs w:val="28"/>
                    </w:rPr>
                    <m:t>699</m:t>
                  </m:r>
                </m:num>
                <m:den>
                  <m:r>
                    <w:rPr>
                      <w:rFonts w:ascii="Cambria Math" w:eastAsia="Times New Roman" w:hAnsi="Cambria Math" w:cs="Times New Roman"/>
                      <w:color w:val="292929"/>
                      <w:sz w:val="28"/>
                      <w:szCs w:val="28"/>
                    </w:rPr>
                    <m:t>6,441</m:t>
                  </m:r>
                </m:den>
              </m:f>
            </m:oMath>
            <w:r w:rsidR="003C710B">
              <w:rPr>
                <w:rFonts w:eastAsiaTheme="minorEastAsia"/>
                <w:color w:val="292929"/>
                <w:sz w:val="20"/>
                <w:szCs w:val="20"/>
              </w:rPr>
              <w:t xml:space="preserve">  </w:t>
            </w:r>
            <w:r w:rsidR="003C710B" w:rsidRPr="003C710B">
              <w:rPr>
                <w:sz w:val="20"/>
                <w:szCs w:val="18"/>
              </w:rPr>
              <w:t>X</w:t>
            </w:r>
            <w:r w:rsidR="003C710B" w:rsidRPr="003C710B">
              <w:t xml:space="preserve"> 100</w:t>
            </w:r>
            <w:r w:rsidR="003C710B">
              <w:rPr>
                <w:rFonts w:eastAsiaTheme="minorEastAsia"/>
                <w:color w:val="292929"/>
                <w:sz w:val="20"/>
                <w:szCs w:val="20"/>
              </w:rPr>
              <w:t xml:space="preserve"> = </w:t>
            </w:r>
            <w:r w:rsidR="003C710B" w:rsidRPr="003C710B">
              <w:rPr>
                <w:rFonts w:eastAsia="Times New Roman" w:cs="Times New Roman"/>
                <w:bCs/>
                <w:color w:val="292929"/>
                <w:szCs w:val="24"/>
              </w:rPr>
              <w:t>10.85%</w:t>
            </w:r>
          </w:p>
          <w:p w14:paraId="6C42722E" w14:textId="2C8F67CA" w:rsidR="003C710B" w:rsidRDefault="003C710B" w:rsidP="003C710B">
            <w:pPr>
              <w:rPr>
                <w:rFonts w:eastAsia="Times New Roman" w:cs="Times New Roman"/>
                <w:b/>
                <w:color w:val="292929"/>
                <w:szCs w:val="24"/>
              </w:rPr>
            </w:pPr>
            <w:r w:rsidRPr="003C710B">
              <w:rPr>
                <w:rFonts w:eastAsia="Times New Roman" w:cs="Times New Roman"/>
                <w:b/>
                <w:color w:val="292929"/>
                <w:szCs w:val="24"/>
              </w:rPr>
              <w:t>2019</w:t>
            </w:r>
          </w:p>
          <w:p w14:paraId="148D879A" w14:textId="16D7C540" w:rsidR="003C710B" w:rsidRPr="003C710B" w:rsidRDefault="00881825" w:rsidP="003C710B">
            <w:pPr>
              <w:rPr>
                <w:b/>
              </w:rPr>
            </w:pPr>
            <m:oMath>
              <m:f>
                <m:fPr>
                  <m:ctrlPr>
                    <w:rPr>
                      <w:rFonts w:ascii="Cambria Math" w:hAnsi="Cambria Math"/>
                      <w:sz w:val="32"/>
                      <w:szCs w:val="28"/>
                    </w:rPr>
                  </m:ctrlPr>
                </m:fPr>
                <m:num>
                  <m:r>
                    <m:rPr>
                      <m:sty m:val="p"/>
                    </m:rPr>
                    <w:rPr>
                      <w:rFonts w:ascii="Cambria Math" w:hAnsi="Cambria Math"/>
                      <w:sz w:val="32"/>
                      <w:szCs w:val="28"/>
                    </w:rPr>
                    <m:t>805</m:t>
                  </m:r>
                </m:num>
                <m:den>
                  <m:r>
                    <m:rPr>
                      <m:sty m:val="p"/>
                    </m:rPr>
                    <w:rPr>
                      <w:rFonts w:ascii="Cambria Math" w:hAnsi="Cambria Math"/>
                      <w:sz w:val="32"/>
                      <w:szCs w:val="28"/>
                    </w:rPr>
                    <m:t>6,738</m:t>
                  </m:r>
                </m:den>
              </m:f>
            </m:oMath>
            <w:r w:rsidR="003C710B">
              <w:t xml:space="preserve">  </w:t>
            </w:r>
            <w:r w:rsidR="003C710B" w:rsidRPr="003C710B">
              <w:rPr>
                <w:sz w:val="28"/>
                <w:szCs w:val="24"/>
              </w:rPr>
              <w:t>x</w:t>
            </w:r>
            <w:r w:rsidR="003C710B">
              <w:t xml:space="preserve"> 100 = </w:t>
            </w:r>
            <w:r w:rsidR="003C710B" w:rsidRPr="003C710B">
              <w:rPr>
                <w:rFonts w:eastAsia="Times New Roman" w:cs="Times New Roman"/>
                <w:bCs/>
                <w:color w:val="292929"/>
                <w:szCs w:val="24"/>
              </w:rPr>
              <w:t>11.95%</w:t>
            </w:r>
          </w:p>
          <w:p w14:paraId="36807A4A" w14:textId="38C602F0" w:rsidR="00E73161" w:rsidRPr="003C710B" w:rsidRDefault="00E73161" w:rsidP="00E73161">
            <w:pPr>
              <w:pStyle w:val="ListParagraph"/>
              <w:ind w:left="0"/>
              <w:rPr>
                <w:b/>
                <w:bCs/>
              </w:rPr>
            </w:pPr>
          </w:p>
        </w:tc>
      </w:tr>
      <w:tr w:rsidR="003C710B" w14:paraId="1B28FF57" w14:textId="77777777" w:rsidTr="002809CB">
        <w:trPr>
          <w:trHeight w:val="748"/>
          <w:jc w:val="center"/>
        </w:trPr>
        <w:tc>
          <w:tcPr>
            <w:tcW w:w="1378" w:type="dxa"/>
          </w:tcPr>
          <w:p w14:paraId="6B26AD08" w14:textId="74954B52" w:rsidR="003C710B" w:rsidRPr="00B83302" w:rsidRDefault="003C710B" w:rsidP="00B83302">
            <w:pPr>
              <w:pStyle w:val="ListParagraph"/>
              <w:ind w:left="0"/>
              <w:jc w:val="left"/>
              <w:rPr>
                <w:b/>
                <w:bCs/>
              </w:rPr>
            </w:pPr>
            <w:r w:rsidRPr="00315E3E">
              <w:rPr>
                <w:rFonts w:eastAsia="Times New Roman" w:cs="Times New Roman"/>
                <w:b/>
                <w:color w:val="292929"/>
                <w:szCs w:val="24"/>
              </w:rPr>
              <w:t>Net Profit Ratio</w:t>
            </w:r>
          </w:p>
        </w:tc>
        <w:tc>
          <w:tcPr>
            <w:tcW w:w="1182" w:type="dxa"/>
          </w:tcPr>
          <w:p w14:paraId="45C9018B" w14:textId="311174A0" w:rsidR="003C710B" w:rsidRPr="00914C25" w:rsidRDefault="00914C25" w:rsidP="00E73161">
            <w:pPr>
              <w:pStyle w:val="ListParagraph"/>
              <w:ind w:left="0"/>
            </w:pPr>
            <w:r w:rsidRPr="00914C25">
              <w:t>10%</w:t>
            </w:r>
          </w:p>
        </w:tc>
        <w:tc>
          <w:tcPr>
            <w:tcW w:w="4339" w:type="dxa"/>
          </w:tcPr>
          <w:p w14:paraId="2B929B17" w14:textId="77777777" w:rsidR="003C710B" w:rsidRPr="00315E3E" w:rsidRDefault="00881825" w:rsidP="003C710B">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000000"/>
                        <w:szCs w:val="24"/>
                      </w:rPr>
                    </m:ctrlPr>
                  </m:fPr>
                  <m:num>
                    <m:r>
                      <m:rPr>
                        <m:sty m:val="p"/>
                      </m:rPr>
                      <w:rPr>
                        <w:rFonts w:ascii="Cambria Math" w:eastAsia="Times New Roman" w:hAnsi="Cambria Math" w:cs="Times New Roman"/>
                        <w:color w:val="292929"/>
                        <w:szCs w:val="24"/>
                      </w:rPr>
                      <m:t>Net Profit</m:t>
                    </m:r>
                  </m:num>
                  <m:den>
                    <m:r>
                      <m:rPr>
                        <m:sty m:val="p"/>
                      </m:rPr>
                      <w:rPr>
                        <w:rFonts w:ascii="Cambria Math" w:eastAsia="Times New Roman" w:hAnsi="Cambria Math" w:cs="Times New Roman"/>
                        <w:color w:val="292929"/>
                        <w:szCs w:val="24"/>
                      </w:rPr>
                      <m:t xml:space="preserve">Net Sales </m:t>
                    </m:r>
                  </m:den>
                </m:f>
                <m:r>
                  <w:rPr>
                    <w:rFonts w:ascii="Cambria Math" w:eastAsia="Times New Roman" w:hAnsi="Cambria Math" w:cs="Times New Roman"/>
                    <w:color w:val="000000"/>
                    <w:szCs w:val="24"/>
                  </w:rPr>
                  <m:t xml:space="preserve"> </m:t>
                </m:r>
                <m:r>
                  <w:rPr>
                    <w:rFonts w:ascii="Cambria Math" w:eastAsia="Times New Roman" w:hAnsi="Cambria Math" w:cs="Times New Roman"/>
                    <w:color w:val="292929"/>
                    <w:szCs w:val="24"/>
                  </w:rPr>
                  <m:t>×100</m:t>
                </m:r>
              </m:oMath>
            </m:oMathPara>
          </w:p>
          <w:p w14:paraId="4B4D123A" w14:textId="77777777" w:rsidR="003C710B" w:rsidRDefault="003C710B" w:rsidP="003C710B">
            <w:pPr>
              <w:spacing w:before="240"/>
              <w:rPr>
                <w:rFonts w:eastAsia="Calibri" w:cs="Vrinda"/>
                <w:color w:val="000000"/>
                <w:szCs w:val="24"/>
              </w:rPr>
            </w:pPr>
          </w:p>
        </w:tc>
        <w:tc>
          <w:tcPr>
            <w:tcW w:w="3118" w:type="dxa"/>
          </w:tcPr>
          <w:p w14:paraId="3CDE3632" w14:textId="77777777" w:rsidR="003C710B" w:rsidRDefault="003C710B" w:rsidP="00E73161">
            <w:pPr>
              <w:pStyle w:val="ListParagraph"/>
              <w:ind w:left="0"/>
              <w:rPr>
                <w:rFonts w:eastAsiaTheme="minorEastAsia"/>
                <w:b/>
                <w:bCs/>
                <w:color w:val="292929"/>
                <w:szCs w:val="20"/>
              </w:rPr>
            </w:pPr>
            <w:r>
              <w:rPr>
                <w:rFonts w:eastAsiaTheme="minorEastAsia"/>
                <w:b/>
                <w:bCs/>
                <w:color w:val="292929"/>
                <w:szCs w:val="20"/>
              </w:rPr>
              <w:t>2018</w:t>
            </w:r>
          </w:p>
          <w:p w14:paraId="5EC7C133" w14:textId="3B88F9C7" w:rsidR="003C710B" w:rsidRPr="00315E3E" w:rsidRDefault="00881825" w:rsidP="003C710B">
            <w:pPr>
              <w:rPr>
                <w:rFonts w:eastAsia="Times New Roman" w:cs="Times New Roman"/>
                <w:color w:val="292929"/>
                <w:szCs w:val="24"/>
              </w:rPr>
            </w:pP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366</m:t>
                  </m:r>
                </m:num>
                <m:den>
                  <m:r>
                    <w:rPr>
                      <w:rFonts w:ascii="Cambria Math" w:eastAsia="Times New Roman" w:hAnsi="Cambria Math" w:cs="Times New Roman"/>
                      <w:color w:val="292929"/>
                      <w:sz w:val="32"/>
                      <w:szCs w:val="24"/>
                    </w:rPr>
                    <m:t>6,441</m:t>
                  </m:r>
                </m:den>
              </m:f>
            </m:oMath>
            <w:r w:rsidR="003C710B">
              <w:rPr>
                <w:rFonts w:eastAsiaTheme="minorEastAsia"/>
                <w:color w:val="292929"/>
                <w:sz w:val="32"/>
                <w:szCs w:val="24"/>
              </w:rPr>
              <w:t xml:space="preserve"> </w:t>
            </w:r>
            <w:r w:rsidR="003C710B" w:rsidRPr="003C710B">
              <w:rPr>
                <w:rFonts w:eastAsiaTheme="minorEastAsia"/>
                <w:b/>
                <w:bCs/>
                <w:color w:val="292929"/>
                <w:sz w:val="32"/>
                <w:szCs w:val="24"/>
              </w:rPr>
              <w:t xml:space="preserve">= </w:t>
            </w:r>
            <w:r w:rsidR="003C710B" w:rsidRPr="003C710B">
              <w:rPr>
                <w:rFonts w:eastAsia="Times New Roman" w:cs="Times New Roman"/>
                <w:color w:val="292929"/>
                <w:szCs w:val="24"/>
              </w:rPr>
              <w:t>5.68%</w:t>
            </w:r>
          </w:p>
          <w:p w14:paraId="30744B4D" w14:textId="304B9F91" w:rsidR="003C710B" w:rsidRDefault="003C710B" w:rsidP="00E73161">
            <w:pPr>
              <w:pStyle w:val="ListParagraph"/>
              <w:ind w:left="0"/>
              <w:rPr>
                <w:rFonts w:eastAsiaTheme="minorEastAsia"/>
                <w:color w:val="292929"/>
                <w:szCs w:val="20"/>
              </w:rPr>
            </w:pPr>
          </w:p>
          <w:p w14:paraId="715DBFC4" w14:textId="10E31526" w:rsidR="003C710B" w:rsidRDefault="003C710B" w:rsidP="00E73161">
            <w:pPr>
              <w:pStyle w:val="ListParagraph"/>
              <w:ind w:left="0"/>
              <w:rPr>
                <w:rFonts w:eastAsiaTheme="minorEastAsia"/>
                <w:b/>
                <w:bCs/>
                <w:color w:val="292929"/>
                <w:szCs w:val="20"/>
              </w:rPr>
            </w:pPr>
            <w:r>
              <w:rPr>
                <w:rFonts w:eastAsiaTheme="minorEastAsia"/>
                <w:b/>
                <w:bCs/>
                <w:color w:val="292929"/>
                <w:szCs w:val="20"/>
              </w:rPr>
              <w:t>2019</w:t>
            </w:r>
          </w:p>
          <w:p w14:paraId="72AEFBB6" w14:textId="7CF96A3B" w:rsidR="003C710B" w:rsidRPr="003C710B" w:rsidRDefault="00881825" w:rsidP="00E73161">
            <w:pPr>
              <w:pStyle w:val="ListParagraph"/>
              <w:ind w:left="0"/>
              <w:rPr>
                <w:rFonts w:eastAsiaTheme="minorEastAsia"/>
                <w:color w:val="292929"/>
                <w:szCs w:val="20"/>
              </w:rPr>
            </w:pPr>
            <m:oMath>
              <m:f>
                <m:fPr>
                  <m:ctrlPr>
                    <w:rPr>
                      <w:rFonts w:ascii="Cambria Math" w:eastAsia="Times New Roman" w:hAnsi="Cambria Math" w:cs="Times New Roman"/>
                      <w:i/>
                      <w:color w:val="292929"/>
                      <w:sz w:val="28"/>
                      <w:szCs w:val="24"/>
                    </w:rPr>
                  </m:ctrlPr>
                </m:fPr>
                <m:num>
                  <m:r>
                    <w:rPr>
                      <w:rFonts w:ascii="Cambria Math" w:eastAsia="Times New Roman" w:hAnsi="Cambria Math" w:cs="Times New Roman"/>
                      <w:color w:val="292929"/>
                      <w:sz w:val="28"/>
                      <w:szCs w:val="24"/>
                    </w:rPr>
                    <m:t>431</m:t>
                  </m:r>
                </m:num>
                <m:den>
                  <m:r>
                    <w:rPr>
                      <w:rFonts w:ascii="Cambria Math" w:eastAsia="Times New Roman" w:hAnsi="Cambria Math" w:cs="Times New Roman"/>
                      <w:color w:val="292929"/>
                      <w:sz w:val="28"/>
                      <w:szCs w:val="24"/>
                    </w:rPr>
                    <m:t>6,</m:t>
                  </m:r>
                  <m:r>
                    <w:rPr>
                      <w:rFonts w:ascii="Cambria Math" w:eastAsia="Times New Roman" w:hAnsi="Cambria Math" w:cs="Times New Roman"/>
                      <w:color w:val="292929"/>
                      <w:sz w:val="32"/>
                      <w:szCs w:val="24"/>
                    </w:rPr>
                    <m:t>738</m:t>
                  </m:r>
                </m:den>
              </m:f>
            </m:oMath>
            <w:r w:rsidR="003C710B">
              <w:rPr>
                <w:rFonts w:eastAsiaTheme="minorEastAsia"/>
                <w:color w:val="292929"/>
                <w:sz w:val="28"/>
                <w:szCs w:val="24"/>
              </w:rPr>
              <w:t xml:space="preserve"> = </w:t>
            </w:r>
            <w:r w:rsidR="003C710B" w:rsidRPr="003C710B">
              <w:t>6.40%</w:t>
            </w:r>
          </w:p>
          <w:p w14:paraId="66C12804" w14:textId="29C7CF05" w:rsidR="003C710B" w:rsidRPr="003C710B" w:rsidRDefault="003C710B" w:rsidP="00E73161">
            <w:pPr>
              <w:pStyle w:val="ListParagraph"/>
              <w:ind w:left="0"/>
              <w:rPr>
                <w:rFonts w:eastAsiaTheme="minorEastAsia"/>
                <w:b/>
                <w:bCs/>
                <w:color w:val="292929"/>
                <w:szCs w:val="20"/>
              </w:rPr>
            </w:pPr>
          </w:p>
        </w:tc>
      </w:tr>
      <w:tr w:rsidR="00E12D39" w14:paraId="4E2BB1F8" w14:textId="77777777" w:rsidTr="002809CB">
        <w:trPr>
          <w:trHeight w:val="748"/>
          <w:jc w:val="center"/>
        </w:trPr>
        <w:tc>
          <w:tcPr>
            <w:tcW w:w="1378" w:type="dxa"/>
          </w:tcPr>
          <w:p w14:paraId="3863CA63" w14:textId="7E404CB0" w:rsidR="00E12D39" w:rsidRPr="00B83302" w:rsidRDefault="00E12D39" w:rsidP="00E12D39">
            <w:pPr>
              <w:pStyle w:val="ListParagraph"/>
              <w:ind w:left="0"/>
              <w:jc w:val="left"/>
              <w:rPr>
                <w:b/>
                <w:bCs/>
              </w:rPr>
            </w:pPr>
            <w:r w:rsidRPr="00315E3E">
              <w:rPr>
                <w:rFonts w:eastAsia="Times New Roman" w:cs="Times New Roman"/>
                <w:b/>
                <w:color w:val="292929"/>
                <w:szCs w:val="24"/>
              </w:rPr>
              <w:t xml:space="preserve">Return on </w:t>
            </w:r>
            <w:r>
              <w:rPr>
                <w:rFonts w:eastAsia="Times New Roman" w:cs="Times New Roman"/>
                <w:b/>
                <w:color w:val="292929"/>
                <w:szCs w:val="24"/>
              </w:rPr>
              <w:t>Capital Employed</w:t>
            </w:r>
          </w:p>
        </w:tc>
        <w:tc>
          <w:tcPr>
            <w:tcW w:w="1182" w:type="dxa"/>
          </w:tcPr>
          <w:p w14:paraId="67580AE9" w14:textId="73265B30" w:rsidR="00E12D39" w:rsidRPr="00914C25" w:rsidRDefault="00914C25" w:rsidP="00E12D39">
            <w:pPr>
              <w:pStyle w:val="ListParagraph"/>
              <w:ind w:left="0"/>
            </w:pPr>
            <w:r w:rsidRPr="00914C25">
              <w:t>15%</w:t>
            </w:r>
          </w:p>
        </w:tc>
        <w:tc>
          <w:tcPr>
            <w:tcW w:w="4339" w:type="dxa"/>
          </w:tcPr>
          <w:p w14:paraId="22EB5F72" w14:textId="77777777" w:rsidR="00E12D39" w:rsidRPr="00315E3E" w:rsidRDefault="00881825" w:rsidP="00E12D39">
            <w:pPr>
              <w:spacing w:before="240"/>
              <w:rPr>
                <w:rFonts w:eastAsia="Times New Roman" w:cs="Times New Roman"/>
                <w:color w:val="000000"/>
                <w:szCs w:val="24"/>
              </w:rPr>
            </w:pPr>
            <m:oMathPara>
              <m:oMathParaPr>
                <m:jc m:val="left"/>
              </m:oMathParaPr>
              <m:oMath>
                <m:f>
                  <m:fPr>
                    <m:ctrlPr>
                      <w:rPr>
                        <w:rFonts w:ascii="Cambria Math" w:eastAsia="Times New Roman" w:hAnsi="Cambria Math" w:cs="Times New Roman"/>
                        <w:i/>
                        <w:color w:val="000000"/>
                        <w:szCs w:val="24"/>
                      </w:rPr>
                    </m:ctrlPr>
                  </m:fPr>
                  <m:num>
                    <m:r>
                      <m:rPr>
                        <m:sty m:val="p"/>
                      </m:rPr>
                      <w:rPr>
                        <w:rFonts w:ascii="Cambria Math" w:eastAsia="Times New Roman" w:hAnsi="Cambria Math" w:cs="Times New Roman"/>
                        <w:color w:val="292929"/>
                        <w:szCs w:val="24"/>
                      </w:rPr>
                      <m:t>Net Profit After Interest  And Taxes</m:t>
                    </m:r>
                  </m:num>
                  <m:den>
                    <m:r>
                      <m:rPr>
                        <m:sty m:val="p"/>
                      </m:rPr>
                      <w:rPr>
                        <w:rFonts w:ascii="Cambria Math" w:eastAsia="Times New Roman" w:hAnsi="Cambria Math" w:cs="Times New Roman"/>
                        <w:color w:val="292929"/>
                        <w:szCs w:val="24"/>
                      </w:rPr>
                      <m:t xml:space="preserve">Capital Employed </m:t>
                    </m:r>
                  </m:den>
                </m:f>
                <m:r>
                  <w:rPr>
                    <w:rFonts w:ascii="Cambria Math" w:eastAsia="Times New Roman" w:hAnsi="Cambria Math" w:cs="Times New Roman"/>
                    <w:color w:val="000000"/>
                    <w:szCs w:val="24"/>
                  </w:rPr>
                  <m:t xml:space="preserve"> </m:t>
                </m:r>
                <m:r>
                  <w:rPr>
                    <w:rFonts w:ascii="Cambria Math" w:eastAsia="Times New Roman" w:hAnsi="Cambria Math" w:cs="Times New Roman"/>
                    <w:color w:val="292929"/>
                    <w:szCs w:val="24"/>
                  </w:rPr>
                  <m:t>×100</m:t>
                </m:r>
              </m:oMath>
            </m:oMathPara>
          </w:p>
          <w:p w14:paraId="37A76968" w14:textId="77777777" w:rsidR="00E12D39" w:rsidRDefault="00E12D39" w:rsidP="00E12D39">
            <w:pPr>
              <w:spacing w:before="240"/>
              <w:rPr>
                <w:rFonts w:eastAsia="Calibri" w:cs="Vrinda"/>
                <w:color w:val="000000"/>
                <w:szCs w:val="24"/>
              </w:rPr>
            </w:pPr>
          </w:p>
        </w:tc>
        <w:tc>
          <w:tcPr>
            <w:tcW w:w="3118" w:type="dxa"/>
            <w:vAlign w:val="bottom"/>
          </w:tcPr>
          <w:p w14:paraId="1AEDE098" w14:textId="3D5B1664" w:rsidR="00E12D39" w:rsidRPr="00E12D39" w:rsidRDefault="00E12D39" w:rsidP="00E12D39">
            <w:pPr>
              <w:spacing w:before="240"/>
              <w:rPr>
                <w:rFonts w:eastAsia="Times New Roman" w:cs="Times New Roman"/>
                <w:color w:val="000000"/>
                <w:szCs w:val="24"/>
              </w:rPr>
            </w:pPr>
            <w:r>
              <w:rPr>
                <w:rFonts w:eastAsia="Times New Roman" w:cs="Times New Roman"/>
                <w:color w:val="000000"/>
                <w:szCs w:val="24"/>
              </w:rPr>
              <w:lastRenderedPageBreak/>
              <w:t xml:space="preserve"> </w:t>
            </w:r>
            <w:r w:rsidRPr="00315E3E">
              <w:rPr>
                <w:rFonts w:eastAsia="Times New Roman" w:cs="Times New Roman"/>
                <w:b/>
                <w:color w:val="292929"/>
                <w:szCs w:val="24"/>
              </w:rPr>
              <w:t>2018</w:t>
            </w:r>
          </w:p>
          <w:p w14:paraId="32CDDFDE" w14:textId="77777777" w:rsidR="00E12D39" w:rsidRPr="00315E3E" w:rsidRDefault="00E12D39" w:rsidP="00E12D39">
            <w:pPr>
              <w:rPr>
                <w:rFonts w:eastAsia="Times New Roman" w:cs="Times New Roman"/>
                <w:color w:val="292929"/>
                <w:sz w:val="32"/>
                <w:szCs w:val="24"/>
              </w:rPr>
            </w:pPr>
            <w:r w:rsidRPr="00315E3E">
              <w:rPr>
                <w:rFonts w:eastAsia="Times New Roman" w:cs="Times New Roman"/>
                <w:color w:val="292929"/>
                <w:szCs w:val="24"/>
              </w:rPr>
              <w:lastRenderedPageBreak/>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366</m:t>
                  </m:r>
                </m:num>
                <m:den>
                  <m:r>
                    <w:rPr>
                      <w:rFonts w:ascii="Cambria Math" w:eastAsia="Times New Roman" w:hAnsi="Cambria Math" w:cs="Times New Roman"/>
                      <w:color w:val="292929"/>
                      <w:sz w:val="32"/>
                      <w:szCs w:val="24"/>
                    </w:rPr>
                    <m:t>2,912+ 4,129</m:t>
                  </m:r>
                </m:den>
              </m:f>
            </m:oMath>
          </w:p>
          <w:p w14:paraId="1F12076A" w14:textId="77777777" w:rsidR="00E12D39" w:rsidRPr="00315E3E" w:rsidRDefault="00E12D39" w:rsidP="00E12D39">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5.20%</w:t>
            </w:r>
          </w:p>
          <w:p w14:paraId="11B33717" w14:textId="77777777" w:rsidR="00E12D39" w:rsidRPr="00315E3E" w:rsidRDefault="00E12D39" w:rsidP="00E12D39">
            <w:pPr>
              <w:spacing w:before="240"/>
              <w:rPr>
                <w:rFonts w:eastAsia="Times New Roman" w:cs="Times New Roman"/>
                <w:b/>
                <w:color w:val="292929"/>
                <w:szCs w:val="24"/>
              </w:rPr>
            </w:pPr>
            <w:r w:rsidRPr="00315E3E">
              <w:rPr>
                <w:rFonts w:eastAsia="Times New Roman" w:cs="Times New Roman"/>
                <w:b/>
                <w:color w:val="292929"/>
                <w:szCs w:val="24"/>
              </w:rPr>
              <w:t>2019</w:t>
            </w:r>
          </w:p>
          <w:p w14:paraId="23552F12" w14:textId="77777777" w:rsidR="00E12D39" w:rsidRPr="00315E3E" w:rsidRDefault="00E12D39" w:rsidP="00E12D39">
            <w:pPr>
              <w:rPr>
                <w:rFonts w:eastAsia="Times New Roman" w:cs="Times New Roman"/>
                <w:color w:val="292929"/>
                <w:sz w:val="32"/>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431</m:t>
                  </m:r>
                </m:num>
                <m:den>
                  <m:r>
                    <w:rPr>
                      <w:rFonts w:ascii="Cambria Math" w:eastAsia="Times New Roman" w:hAnsi="Cambria Math" w:cs="Times New Roman"/>
                      <w:color w:val="292929"/>
                      <w:sz w:val="32"/>
                      <w:szCs w:val="24"/>
                    </w:rPr>
                    <m:t>3,088+ 4,137</m:t>
                  </m:r>
                </m:den>
              </m:f>
            </m:oMath>
          </w:p>
          <w:p w14:paraId="2C838FAD" w14:textId="15FB847B" w:rsidR="00E12D39" w:rsidRPr="003C710B" w:rsidRDefault="00E12D39" w:rsidP="00E12D39">
            <w:pPr>
              <w:pStyle w:val="ListParagraph"/>
              <w:ind w:left="0"/>
              <w:rPr>
                <w:rFonts w:eastAsiaTheme="minorEastAsia"/>
                <w:b/>
                <w:bCs/>
                <w:color w:val="292929"/>
                <w:szCs w:val="20"/>
              </w:rPr>
            </w:pPr>
            <w:r w:rsidRPr="00315E3E">
              <w:rPr>
                <w:rFonts w:eastAsia="Times New Roman" w:cs="Times New Roman"/>
                <w:color w:val="292929"/>
                <w:szCs w:val="24"/>
              </w:rPr>
              <w:t xml:space="preserve">= </w:t>
            </w:r>
            <w:r w:rsidRPr="00315E3E">
              <w:rPr>
                <w:rFonts w:eastAsia="Times New Roman" w:cs="Times New Roman"/>
                <w:b/>
                <w:color w:val="292929"/>
                <w:szCs w:val="24"/>
              </w:rPr>
              <w:t xml:space="preserve"> </w:t>
            </w:r>
            <w:r>
              <w:rPr>
                <w:rFonts w:eastAsia="Times New Roman" w:cs="Times New Roman"/>
                <w:b/>
                <w:color w:val="292929"/>
                <w:szCs w:val="24"/>
              </w:rPr>
              <w:t>5.97%</w:t>
            </w:r>
          </w:p>
        </w:tc>
      </w:tr>
      <w:tr w:rsidR="00E12D39" w14:paraId="45D723CA" w14:textId="77777777" w:rsidTr="002809CB">
        <w:trPr>
          <w:trHeight w:val="748"/>
          <w:jc w:val="center"/>
        </w:trPr>
        <w:tc>
          <w:tcPr>
            <w:tcW w:w="1378" w:type="dxa"/>
          </w:tcPr>
          <w:p w14:paraId="793C0582" w14:textId="203C8FE8" w:rsidR="00E12D39" w:rsidRPr="00B83302" w:rsidRDefault="00E12D39" w:rsidP="00E12D39">
            <w:pPr>
              <w:pStyle w:val="ListParagraph"/>
              <w:ind w:left="0"/>
              <w:jc w:val="left"/>
              <w:rPr>
                <w:b/>
                <w:bCs/>
              </w:rPr>
            </w:pPr>
            <w:r w:rsidRPr="00315E3E">
              <w:rPr>
                <w:rFonts w:eastAsia="Times New Roman" w:cs="Times New Roman"/>
                <w:b/>
                <w:color w:val="292929"/>
                <w:szCs w:val="24"/>
              </w:rPr>
              <w:lastRenderedPageBreak/>
              <w:t>Earnings Per Share</w:t>
            </w:r>
          </w:p>
        </w:tc>
        <w:tc>
          <w:tcPr>
            <w:tcW w:w="1182" w:type="dxa"/>
          </w:tcPr>
          <w:p w14:paraId="0EAC3AC0" w14:textId="2B39A315" w:rsidR="00E12D39" w:rsidRDefault="00A62A23" w:rsidP="00E12D39">
            <w:pPr>
              <w:pStyle w:val="ListParagraph"/>
              <w:ind w:left="0"/>
              <w:rPr>
                <w:b/>
                <w:bCs/>
              </w:rPr>
            </w:pPr>
            <w:r w:rsidRPr="00A62A23">
              <w:t>N/A</w:t>
            </w:r>
          </w:p>
        </w:tc>
        <w:tc>
          <w:tcPr>
            <w:tcW w:w="4339" w:type="dxa"/>
          </w:tcPr>
          <w:p w14:paraId="5006350C" w14:textId="77777777" w:rsidR="00E12D39" w:rsidRPr="00315E3E" w:rsidRDefault="00881825" w:rsidP="00E12D39">
            <w:pPr>
              <w:spacing w:before="240"/>
              <w:rPr>
                <w:rFonts w:eastAsia="Times New Roman" w:cs="Times New Roman"/>
                <w:color w:val="000000"/>
                <w:szCs w:val="24"/>
              </w:rPr>
            </w:pPr>
            <m:oMathPara>
              <m:oMathParaPr>
                <m:jc m:val="left"/>
              </m:oMathParaPr>
              <m:oMath>
                <m:f>
                  <m:fPr>
                    <m:ctrlPr>
                      <w:rPr>
                        <w:rFonts w:ascii="Cambria Math" w:eastAsia="Times New Roman" w:hAnsi="Cambria Math" w:cs="Times New Roman"/>
                        <w:i/>
                        <w:color w:val="000000"/>
                        <w:szCs w:val="24"/>
                      </w:rPr>
                    </m:ctrlPr>
                  </m:fPr>
                  <m:num>
                    <m:r>
                      <m:rPr>
                        <m:sty m:val="p"/>
                      </m:rPr>
                      <w:rPr>
                        <w:rFonts w:ascii="Cambria Math" w:eastAsia="Times New Roman" w:hAnsi="Cambria Math" w:cs="Times New Roman"/>
                        <w:color w:val="292929"/>
                        <w:szCs w:val="24"/>
                      </w:rPr>
                      <m:t>Net Profit After Tax+ Preference Dividend</m:t>
                    </m:r>
                  </m:num>
                  <m:den>
                    <m:r>
                      <m:rPr>
                        <m:sty m:val="p"/>
                      </m:rPr>
                      <w:rPr>
                        <w:rFonts w:ascii="Cambria Math" w:eastAsia="Times New Roman" w:hAnsi="Cambria Math" w:cs="Times New Roman"/>
                        <w:color w:val="292929"/>
                        <w:szCs w:val="24"/>
                      </w:rPr>
                      <m:t>No of Equity Shares</m:t>
                    </m:r>
                  </m:den>
                </m:f>
              </m:oMath>
            </m:oMathPara>
          </w:p>
          <w:p w14:paraId="0056883C" w14:textId="77777777" w:rsidR="00E12D39" w:rsidRDefault="00E12D39" w:rsidP="00E12D39">
            <w:pPr>
              <w:spacing w:before="240"/>
              <w:rPr>
                <w:rFonts w:eastAsia="Calibri" w:cs="Vrinda"/>
                <w:color w:val="000000"/>
                <w:szCs w:val="24"/>
              </w:rPr>
            </w:pPr>
          </w:p>
        </w:tc>
        <w:tc>
          <w:tcPr>
            <w:tcW w:w="3118" w:type="dxa"/>
          </w:tcPr>
          <w:p w14:paraId="2C96D48F" w14:textId="4B350FBF" w:rsidR="00E12D39" w:rsidRPr="00315E3E" w:rsidRDefault="00E12D39" w:rsidP="00E12D39">
            <w:pPr>
              <w:spacing w:before="240"/>
              <w:rPr>
                <w:rFonts w:eastAsia="Times New Roman" w:cs="Times New Roman"/>
                <w:b/>
                <w:color w:val="292929"/>
                <w:szCs w:val="24"/>
              </w:rPr>
            </w:pPr>
            <w:r>
              <w:rPr>
                <w:rFonts w:eastAsia="Times New Roman" w:cs="Times New Roman"/>
                <w:b/>
                <w:color w:val="292929"/>
                <w:szCs w:val="24"/>
              </w:rPr>
              <w:t>2</w:t>
            </w:r>
            <w:r w:rsidRPr="00315E3E">
              <w:rPr>
                <w:rFonts w:eastAsia="Times New Roman" w:cs="Times New Roman"/>
                <w:b/>
                <w:color w:val="292929"/>
                <w:szCs w:val="24"/>
              </w:rPr>
              <w:t>018</w:t>
            </w:r>
          </w:p>
          <w:p w14:paraId="31653F20" w14:textId="77777777" w:rsidR="00E12D39" w:rsidRPr="00315E3E" w:rsidRDefault="00E12D39" w:rsidP="00E12D39">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366+ 0</m:t>
                  </m:r>
                </m:num>
                <m:den>
                  <m:r>
                    <w:rPr>
                      <w:rFonts w:ascii="Cambria Math" w:eastAsia="Times New Roman" w:hAnsi="Cambria Math" w:cs="Times New Roman"/>
                      <w:color w:val="292929"/>
                      <w:sz w:val="32"/>
                      <w:szCs w:val="24"/>
                    </w:rPr>
                    <m:t>600</m:t>
                  </m:r>
                </m:den>
              </m:f>
            </m:oMath>
          </w:p>
          <w:p w14:paraId="14338BEA" w14:textId="77777777" w:rsidR="00E12D39" w:rsidRPr="004A0DED" w:rsidRDefault="00E12D39" w:rsidP="00E12D39">
            <w:pPr>
              <w:rPr>
                <w:rFonts w:eastAsia="Times New Roman" w:cs="Times New Roman"/>
                <w:b/>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0.61</w:t>
            </w:r>
          </w:p>
          <w:p w14:paraId="188B48F5" w14:textId="77777777" w:rsidR="00E12D39" w:rsidRPr="00315E3E" w:rsidRDefault="00E12D39" w:rsidP="00E12D39">
            <w:pPr>
              <w:spacing w:before="240"/>
              <w:rPr>
                <w:rFonts w:eastAsia="Times New Roman" w:cs="Times New Roman"/>
                <w:b/>
                <w:color w:val="292929"/>
                <w:szCs w:val="24"/>
              </w:rPr>
            </w:pPr>
            <w:r w:rsidRPr="00315E3E">
              <w:rPr>
                <w:rFonts w:eastAsia="Times New Roman" w:cs="Times New Roman"/>
                <w:b/>
                <w:color w:val="292929"/>
                <w:szCs w:val="24"/>
              </w:rPr>
              <w:t>2019</w:t>
            </w:r>
          </w:p>
          <w:p w14:paraId="327A9447" w14:textId="77777777" w:rsidR="00E12D39" w:rsidRPr="00315E3E" w:rsidRDefault="00E12D39" w:rsidP="00E12D39">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32"/>
                    </w:rPr>
                  </m:ctrlPr>
                </m:fPr>
                <m:num>
                  <m:r>
                    <w:rPr>
                      <w:rFonts w:ascii="Cambria Math" w:eastAsia="Times New Roman" w:hAnsi="Cambria Math" w:cs="Times New Roman"/>
                      <w:color w:val="292929"/>
                      <w:sz w:val="32"/>
                      <w:szCs w:val="32"/>
                    </w:rPr>
                    <m:t>431+ 0</m:t>
                  </m:r>
                </m:num>
                <m:den>
                  <m:r>
                    <w:rPr>
                      <w:rFonts w:ascii="Cambria Math" w:eastAsia="Times New Roman" w:hAnsi="Cambria Math" w:cs="Times New Roman"/>
                      <w:color w:val="292929"/>
                      <w:sz w:val="32"/>
                      <w:szCs w:val="32"/>
                    </w:rPr>
                    <m:t>600</m:t>
                  </m:r>
                </m:den>
              </m:f>
            </m:oMath>
          </w:p>
          <w:p w14:paraId="12B506EB" w14:textId="23974741" w:rsidR="00E12D39" w:rsidRPr="003C710B" w:rsidRDefault="00E12D39" w:rsidP="00E12D39">
            <w:pPr>
              <w:pStyle w:val="ListParagraph"/>
              <w:ind w:left="0"/>
              <w:rPr>
                <w:rFonts w:eastAsiaTheme="minorEastAsia"/>
                <w:b/>
                <w:bCs/>
                <w:color w:val="292929"/>
                <w:szCs w:val="20"/>
              </w:rPr>
            </w:pPr>
            <w:r w:rsidRPr="00315E3E">
              <w:rPr>
                <w:rFonts w:eastAsia="Times New Roman" w:cs="Times New Roman"/>
                <w:color w:val="292929"/>
                <w:szCs w:val="24"/>
              </w:rPr>
              <w:t xml:space="preserve">= </w:t>
            </w:r>
            <w:r w:rsidRPr="00315E3E">
              <w:rPr>
                <w:rFonts w:eastAsia="Times New Roman" w:cs="Times New Roman"/>
                <w:b/>
                <w:color w:val="292929"/>
                <w:szCs w:val="24"/>
              </w:rPr>
              <w:t xml:space="preserve"> 0.72</w:t>
            </w:r>
          </w:p>
        </w:tc>
      </w:tr>
      <w:tr w:rsidR="00E12D39" w14:paraId="463C3C86" w14:textId="77777777" w:rsidTr="002809CB">
        <w:trPr>
          <w:trHeight w:val="748"/>
          <w:jc w:val="center"/>
        </w:trPr>
        <w:tc>
          <w:tcPr>
            <w:tcW w:w="1378" w:type="dxa"/>
          </w:tcPr>
          <w:p w14:paraId="37EEF70A" w14:textId="080CE944" w:rsidR="00E12D39" w:rsidRPr="00315E3E" w:rsidRDefault="00E12D39" w:rsidP="00E12D39">
            <w:pPr>
              <w:pStyle w:val="ListParagraph"/>
              <w:ind w:left="0"/>
              <w:jc w:val="left"/>
              <w:rPr>
                <w:rFonts w:eastAsia="Times New Roman" w:cs="Times New Roman"/>
                <w:b/>
                <w:color w:val="292929"/>
                <w:szCs w:val="24"/>
              </w:rPr>
            </w:pPr>
            <w:r w:rsidRPr="00315E3E">
              <w:rPr>
                <w:rFonts w:eastAsia="Times New Roman" w:cs="Times New Roman"/>
                <w:b/>
                <w:color w:val="292929"/>
                <w:szCs w:val="24"/>
              </w:rPr>
              <w:t>Dividend Pay Out Ratio</w:t>
            </w:r>
          </w:p>
        </w:tc>
        <w:tc>
          <w:tcPr>
            <w:tcW w:w="1182" w:type="dxa"/>
          </w:tcPr>
          <w:p w14:paraId="6587FDC4" w14:textId="5D323412" w:rsidR="00E12D39" w:rsidRDefault="00A62A23" w:rsidP="00E12D39">
            <w:pPr>
              <w:pStyle w:val="ListParagraph"/>
              <w:ind w:left="0"/>
              <w:rPr>
                <w:b/>
                <w:bCs/>
              </w:rPr>
            </w:pPr>
            <w:r w:rsidRPr="00A62A23">
              <w:t>N/A</w:t>
            </w:r>
          </w:p>
        </w:tc>
        <w:tc>
          <w:tcPr>
            <w:tcW w:w="4339" w:type="dxa"/>
          </w:tcPr>
          <w:p w14:paraId="498427B5" w14:textId="77777777" w:rsidR="00E12D39" w:rsidRPr="00315E3E" w:rsidRDefault="00881825" w:rsidP="00E12D39">
            <w:pPr>
              <w:spacing w:before="240"/>
              <w:rPr>
                <w:rFonts w:eastAsia="Times New Roman" w:cs="Times New Roman"/>
                <w:color w:val="000000"/>
                <w:szCs w:val="24"/>
              </w:rPr>
            </w:pPr>
            <m:oMathPara>
              <m:oMathParaPr>
                <m:jc m:val="left"/>
              </m:oMathParaPr>
              <m:oMath>
                <m:f>
                  <m:fPr>
                    <m:ctrlPr>
                      <w:rPr>
                        <w:rFonts w:ascii="Cambria Math" w:eastAsia="Times New Roman" w:hAnsi="Cambria Math" w:cs="Times New Roman"/>
                        <w:i/>
                        <w:color w:val="000000"/>
                        <w:szCs w:val="24"/>
                      </w:rPr>
                    </m:ctrlPr>
                  </m:fPr>
                  <m:num>
                    <m:r>
                      <m:rPr>
                        <m:sty m:val="p"/>
                      </m:rPr>
                      <w:rPr>
                        <w:rFonts w:ascii="Cambria Math" w:eastAsia="Times New Roman" w:hAnsi="Cambria Math" w:cs="Times New Roman"/>
                        <w:color w:val="292929"/>
                        <w:szCs w:val="24"/>
                      </w:rPr>
                      <m:t>Dividend Per Equity Share</m:t>
                    </m:r>
                  </m:num>
                  <m:den>
                    <m:r>
                      <m:rPr>
                        <m:sty m:val="p"/>
                      </m:rPr>
                      <w:rPr>
                        <w:rFonts w:ascii="Cambria Math" w:eastAsia="Times New Roman" w:hAnsi="Cambria Math" w:cs="Times New Roman"/>
                        <w:color w:val="292929"/>
                        <w:szCs w:val="24"/>
                      </w:rPr>
                      <m:t>Earning Per Equity Share</m:t>
                    </m:r>
                  </m:den>
                </m:f>
                <m:r>
                  <w:rPr>
                    <w:rFonts w:ascii="Cambria Math" w:eastAsia="Times New Roman" w:hAnsi="Cambria Math" w:cs="Times New Roman"/>
                    <w:color w:val="000000"/>
                    <w:szCs w:val="24"/>
                  </w:rPr>
                  <m:t xml:space="preserve"> </m:t>
                </m:r>
                <m:r>
                  <w:rPr>
                    <w:rFonts w:ascii="Cambria Math" w:eastAsia="Times New Roman" w:hAnsi="Cambria Math" w:cs="Times New Roman"/>
                    <w:color w:val="292929"/>
                    <w:szCs w:val="24"/>
                  </w:rPr>
                  <m:t>×100</m:t>
                </m:r>
              </m:oMath>
            </m:oMathPara>
          </w:p>
          <w:p w14:paraId="2D1F3ED1" w14:textId="77777777" w:rsidR="00E12D39" w:rsidRDefault="00E12D39" w:rsidP="00E12D39">
            <w:pPr>
              <w:spacing w:before="240"/>
              <w:rPr>
                <w:rFonts w:eastAsia="Calibri" w:cs="Vrinda"/>
                <w:color w:val="000000"/>
                <w:szCs w:val="24"/>
              </w:rPr>
            </w:pPr>
          </w:p>
        </w:tc>
        <w:tc>
          <w:tcPr>
            <w:tcW w:w="3118" w:type="dxa"/>
            <w:vAlign w:val="bottom"/>
          </w:tcPr>
          <w:p w14:paraId="1B25B295" w14:textId="439A729C" w:rsidR="00E12D39" w:rsidRPr="00315E3E" w:rsidRDefault="00E12D39" w:rsidP="00E12D39">
            <w:pPr>
              <w:spacing w:before="240"/>
              <w:rPr>
                <w:rFonts w:eastAsia="Times New Roman" w:cs="Times New Roman"/>
                <w:b/>
                <w:color w:val="292929"/>
                <w:szCs w:val="24"/>
              </w:rPr>
            </w:pPr>
            <w:r>
              <w:rPr>
                <w:rFonts w:eastAsia="Times New Roman" w:cs="Times New Roman"/>
                <w:b/>
                <w:color w:val="292929"/>
                <w:szCs w:val="24"/>
              </w:rPr>
              <w:t>20</w:t>
            </w:r>
            <w:r w:rsidRPr="00315E3E">
              <w:rPr>
                <w:rFonts w:eastAsia="Times New Roman" w:cs="Times New Roman"/>
                <w:b/>
                <w:color w:val="292929"/>
                <w:szCs w:val="24"/>
              </w:rPr>
              <w:t>18</w:t>
            </w:r>
          </w:p>
          <w:p w14:paraId="1040B009" w14:textId="77777777" w:rsidR="00E12D39" w:rsidRPr="00315E3E" w:rsidRDefault="00E12D39" w:rsidP="00E12D39">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32"/>
                    </w:rPr>
                  </m:ctrlPr>
                </m:fPr>
                <m:num>
                  <m:r>
                    <w:rPr>
                      <w:rFonts w:ascii="Cambria Math" w:eastAsia="Times New Roman" w:hAnsi="Cambria Math" w:cs="Times New Roman"/>
                      <w:color w:val="292929"/>
                      <w:sz w:val="32"/>
                      <w:szCs w:val="32"/>
                    </w:rPr>
                    <m:t>0.40</m:t>
                  </m:r>
                </m:num>
                <m:den>
                  <m:r>
                    <w:rPr>
                      <w:rFonts w:ascii="Cambria Math" w:eastAsia="Times New Roman" w:hAnsi="Cambria Math" w:cs="Times New Roman"/>
                      <w:color w:val="292929"/>
                      <w:sz w:val="32"/>
                      <w:szCs w:val="32"/>
                    </w:rPr>
                    <m:t>0.61</m:t>
                  </m:r>
                </m:den>
              </m:f>
            </m:oMath>
          </w:p>
          <w:p w14:paraId="1CADFBB3" w14:textId="77777777" w:rsidR="00E12D39" w:rsidRPr="00315E3E" w:rsidRDefault="00E12D39" w:rsidP="00E12D39">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65.57%</w:t>
            </w:r>
          </w:p>
          <w:p w14:paraId="599DBEDE" w14:textId="77777777" w:rsidR="00E12D39" w:rsidRPr="00315E3E" w:rsidRDefault="00E12D39" w:rsidP="00E12D39">
            <w:pPr>
              <w:spacing w:before="240"/>
              <w:rPr>
                <w:rFonts w:eastAsia="Times New Roman" w:cs="Times New Roman"/>
                <w:b/>
                <w:color w:val="292929"/>
                <w:szCs w:val="24"/>
              </w:rPr>
            </w:pPr>
            <w:r w:rsidRPr="00315E3E">
              <w:rPr>
                <w:rFonts w:eastAsia="Times New Roman" w:cs="Times New Roman"/>
                <w:b/>
                <w:color w:val="292929"/>
                <w:szCs w:val="24"/>
              </w:rPr>
              <w:t>2019</w:t>
            </w:r>
          </w:p>
          <w:p w14:paraId="13B0375F" w14:textId="77777777" w:rsidR="00E12D39" w:rsidRPr="00315E3E" w:rsidRDefault="00E12D39" w:rsidP="00E12D39">
            <w:pPr>
              <w:rPr>
                <w:rFonts w:eastAsia="Times New Roman" w:cs="Times New Roman"/>
                <w:color w:val="292929"/>
                <w:sz w:val="32"/>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0.425</m:t>
                  </m:r>
                </m:num>
                <m:den>
                  <m:r>
                    <w:rPr>
                      <w:rFonts w:ascii="Cambria Math" w:eastAsia="Times New Roman" w:hAnsi="Cambria Math" w:cs="Times New Roman"/>
                      <w:color w:val="292929"/>
                      <w:sz w:val="32"/>
                      <w:szCs w:val="24"/>
                    </w:rPr>
                    <m:t>0.72</m:t>
                  </m:r>
                </m:den>
              </m:f>
            </m:oMath>
          </w:p>
          <w:p w14:paraId="22B9A002" w14:textId="6A49007D" w:rsidR="00E12D39" w:rsidRDefault="00E12D39" w:rsidP="00E12D39">
            <w:pPr>
              <w:spacing w:before="240"/>
              <w:rPr>
                <w:rFonts w:eastAsia="Times New Roman" w:cs="Times New Roman"/>
                <w:b/>
                <w:color w:val="292929"/>
                <w:szCs w:val="24"/>
              </w:rPr>
            </w:pPr>
            <w:r w:rsidRPr="00315E3E">
              <w:rPr>
                <w:rFonts w:eastAsia="Times New Roman" w:cs="Times New Roman"/>
                <w:color w:val="292929"/>
                <w:szCs w:val="24"/>
              </w:rPr>
              <w:t xml:space="preserve">= </w:t>
            </w:r>
            <w:r w:rsidRPr="00315E3E">
              <w:rPr>
                <w:rFonts w:eastAsia="Times New Roman" w:cs="Times New Roman"/>
                <w:b/>
                <w:color w:val="292929"/>
                <w:szCs w:val="24"/>
              </w:rPr>
              <w:t xml:space="preserve"> 59.03%</w:t>
            </w:r>
          </w:p>
        </w:tc>
      </w:tr>
      <w:tr w:rsidR="00E12D39" w14:paraId="51B9D6AD" w14:textId="77777777" w:rsidTr="002809CB">
        <w:trPr>
          <w:trHeight w:val="748"/>
          <w:jc w:val="center"/>
        </w:trPr>
        <w:tc>
          <w:tcPr>
            <w:tcW w:w="1378" w:type="dxa"/>
          </w:tcPr>
          <w:p w14:paraId="5B3DF50D" w14:textId="4034F4DF" w:rsidR="00E12D39" w:rsidRPr="00315E3E" w:rsidRDefault="00E12D39" w:rsidP="00E12D39">
            <w:pPr>
              <w:pStyle w:val="ListParagraph"/>
              <w:ind w:left="0"/>
              <w:jc w:val="left"/>
              <w:rPr>
                <w:rFonts w:eastAsia="Times New Roman" w:cs="Times New Roman"/>
                <w:b/>
                <w:color w:val="292929"/>
                <w:szCs w:val="24"/>
              </w:rPr>
            </w:pPr>
            <w:r w:rsidRPr="00315E3E">
              <w:rPr>
                <w:rFonts w:eastAsia="Times New Roman" w:cs="Times New Roman"/>
                <w:b/>
                <w:color w:val="292929"/>
                <w:szCs w:val="24"/>
              </w:rPr>
              <w:t>Dividend Yield Ratio</w:t>
            </w:r>
          </w:p>
        </w:tc>
        <w:tc>
          <w:tcPr>
            <w:tcW w:w="1182" w:type="dxa"/>
          </w:tcPr>
          <w:p w14:paraId="72EED640" w14:textId="1BBEB4E5" w:rsidR="00E12D39" w:rsidRDefault="00A62A23" w:rsidP="00E12D39">
            <w:pPr>
              <w:pStyle w:val="ListParagraph"/>
              <w:ind w:left="0"/>
              <w:rPr>
                <w:b/>
                <w:bCs/>
              </w:rPr>
            </w:pPr>
            <w:r w:rsidRPr="00A62A23">
              <w:t xml:space="preserve">N/A </w:t>
            </w:r>
          </w:p>
        </w:tc>
        <w:tc>
          <w:tcPr>
            <w:tcW w:w="4339" w:type="dxa"/>
          </w:tcPr>
          <w:p w14:paraId="1AFD2CD9" w14:textId="77777777" w:rsidR="00E12D39" w:rsidRPr="00315E3E" w:rsidRDefault="00881825" w:rsidP="00E12D39">
            <w:pPr>
              <w:spacing w:before="240"/>
              <w:rPr>
                <w:rFonts w:eastAsia="Times New Roman" w:cs="Times New Roman"/>
                <w:color w:val="000000"/>
                <w:szCs w:val="24"/>
              </w:rPr>
            </w:pPr>
            <m:oMathPara>
              <m:oMathParaPr>
                <m:jc m:val="left"/>
              </m:oMathParaPr>
              <m:oMath>
                <m:f>
                  <m:fPr>
                    <m:ctrlPr>
                      <w:rPr>
                        <w:rFonts w:ascii="Cambria Math" w:eastAsia="Times New Roman" w:hAnsi="Cambria Math" w:cs="Times New Roman"/>
                        <w:i/>
                        <w:color w:val="000000"/>
                        <w:szCs w:val="24"/>
                      </w:rPr>
                    </m:ctrlPr>
                  </m:fPr>
                  <m:num>
                    <m:r>
                      <m:rPr>
                        <m:sty m:val="p"/>
                      </m:rPr>
                      <w:rPr>
                        <w:rFonts w:ascii="Cambria Math" w:eastAsia="Times New Roman" w:hAnsi="Cambria Math" w:cs="Times New Roman"/>
                        <w:color w:val="292929"/>
                        <w:szCs w:val="24"/>
                      </w:rPr>
                      <m:t>Dividend Per Share</m:t>
                    </m:r>
                  </m:num>
                  <m:den>
                    <m:r>
                      <m:rPr>
                        <m:sty m:val="p"/>
                      </m:rPr>
                      <w:rPr>
                        <w:rFonts w:ascii="Cambria Math" w:eastAsia="Times New Roman" w:hAnsi="Cambria Math" w:cs="Times New Roman"/>
                        <w:color w:val="292929"/>
                        <w:szCs w:val="24"/>
                      </w:rPr>
                      <m:t xml:space="preserve"> Market Value Per Share</m:t>
                    </m:r>
                  </m:den>
                </m:f>
                <m:r>
                  <w:rPr>
                    <w:rFonts w:ascii="Cambria Math" w:eastAsia="Times New Roman" w:hAnsi="Cambria Math" w:cs="Times New Roman"/>
                    <w:color w:val="000000"/>
                    <w:szCs w:val="24"/>
                  </w:rPr>
                  <m:t xml:space="preserve"> </m:t>
                </m:r>
                <m:r>
                  <w:rPr>
                    <w:rFonts w:ascii="Cambria Math" w:eastAsia="Times New Roman" w:hAnsi="Cambria Math" w:cs="Times New Roman"/>
                    <w:color w:val="292929"/>
                    <w:szCs w:val="24"/>
                  </w:rPr>
                  <m:t>×100</m:t>
                </m:r>
              </m:oMath>
            </m:oMathPara>
          </w:p>
          <w:p w14:paraId="4F9E4FFB" w14:textId="77777777" w:rsidR="00E12D39" w:rsidRDefault="00E12D39" w:rsidP="00E12D39">
            <w:pPr>
              <w:spacing w:before="240"/>
              <w:rPr>
                <w:rFonts w:eastAsia="Calibri" w:cs="Vrinda"/>
                <w:color w:val="000000"/>
                <w:szCs w:val="24"/>
              </w:rPr>
            </w:pPr>
          </w:p>
        </w:tc>
        <w:tc>
          <w:tcPr>
            <w:tcW w:w="3118" w:type="dxa"/>
            <w:vAlign w:val="bottom"/>
          </w:tcPr>
          <w:p w14:paraId="4FB3A434" w14:textId="77777777" w:rsidR="00E12D39" w:rsidRPr="00315E3E" w:rsidRDefault="00E12D39" w:rsidP="00E12D39">
            <w:pPr>
              <w:spacing w:before="240"/>
              <w:rPr>
                <w:rFonts w:eastAsia="Times New Roman" w:cs="Times New Roman"/>
                <w:b/>
                <w:color w:val="292929"/>
                <w:szCs w:val="24"/>
              </w:rPr>
            </w:pPr>
            <w:r w:rsidRPr="00315E3E">
              <w:rPr>
                <w:rFonts w:eastAsia="Times New Roman" w:cs="Times New Roman"/>
                <w:b/>
                <w:color w:val="292929"/>
                <w:szCs w:val="24"/>
              </w:rPr>
              <w:t>2018</w:t>
            </w:r>
          </w:p>
          <w:p w14:paraId="39AF48FD" w14:textId="77777777" w:rsidR="00E12D39" w:rsidRPr="00315E3E" w:rsidRDefault="00E12D39" w:rsidP="00E12D39">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0.40</m:t>
                  </m:r>
                </m:num>
                <m:den>
                  <m:r>
                    <w:rPr>
                      <w:rFonts w:ascii="Cambria Math" w:eastAsia="Times New Roman" w:hAnsi="Cambria Math" w:cs="Times New Roman"/>
                      <w:color w:val="292929"/>
                      <w:sz w:val="32"/>
                      <w:szCs w:val="24"/>
                    </w:rPr>
                    <m:t>4.00</m:t>
                  </m:r>
                </m:den>
              </m:f>
            </m:oMath>
          </w:p>
          <w:p w14:paraId="148FF38B" w14:textId="77777777" w:rsidR="00E12D39" w:rsidRPr="00315E3E" w:rsidRDefault="00E12D39" w:rsidP="00E12D39">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10%</w:t>
            </w:r>
          </w:p>
          <w:p w14:paraId="717EE8F8" w14:textId="77777777" w:rsidR="00E12D39" w:rsidRPr="00315E3E" w:rsidRDefault="00E12D39" w:rsidP="00E12D39">
            <w:pPr>
              <w:spacing w:before="240"/>
              <w:rPr>
                <w:rFonts w:eastAsia="Times New Roman" w:cs="Times New Roman"/>
                <w:b/>
                <w:color w:val="292929"/>
                <w:szCs w:val="24"/>
              </w:rPr>
            </w:pPr>
            <w:r w:rsidRPr="00315E3E">
              <w:rPr>
                <w:rFonts w:eastAsia="Times New Roman" w:cs="Times New Roman"/>
                <w:b/>
                <w:color w:val="292929"/>
                <w:szCs w:val="24"/>
              </w:rPr>
              <w:t>2019</w:t>
            </w:r>
          </w:p>
          <w:p w14:paraId="2CBC6B41" w14:textId="77777777" w:rsidR="00E12D39" w:rsidRPr="00315E3E" w:rsidRDefault="00E12D39" w:rsidP="00E12D39">
            <w:pPr>
              <w:rPr>
                <w:rFonts w:eastAsia="Times New Roman" w:cs="Times New Roman"/>
                <w:color w:val="292929"/>
                <w:szCs w:val="24"/>
              </w:rPr>
            </w:pPr>
            <w:r w:rsidRPr="00315E3E">
              <w:rPr>
                <w:rFonts w:eastAsia="Times New Roman" w:cs="Times New Roman"/>
                <w:color w:val="292929"/>
                <w:szCs w:val="24"/>
              </w:rPr>
              <w:lastRenderedPageBreak/>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0.425</m:t>
                  </m:r>
                </m:num>
                <m:den>
                  <m:r>
                    <w:rPr>
                      <w:rFonts w:ascii="Cambria Math" w:eastAsia="Times New Roman" w:hAnsi="Cambria Math" w:cs="Times New Roman"/>
                      <w:color w:val="292929"/>
                      <w:sz w:val="32"/>
                      <w:szCs w:val="24"/>
                    </w:rPr>
                    <m:t>5.12</m:t>
                  </m:r>
                </m:den>
              </m:f>
            </m:oMath>
          </w:p>
          <w:p w14:paraId="076F3E68" w14:textId="536B6B83" w:rsidR="00E12D39" w:rsidRDefault="00E12D39" w:rsidP="00E12D39">
            <w:pPr>
              <w:spacing w:before="240"/>
              <w:rPr>
                <w:rFonts w:eastAsia="Times New Roman" w:cs="Times New Roman"/>
                <w:b/>
                <w:color w:val="292929"/>
                <w:szCs w:val="24"/>
              </w:rPr>
            </w:pPr>
            <w:r w:rsidRPr="00315E3E">
              <w:rPr>
                <w:rFonts w:eastAsia="Times New Roman" w:cs="Times New Roman"/>
                <w:color w:val="292929"/>
                <w:szCs w:val="24"/>
              </w:rPr>
              <w:t xml:space="preserve">= </w:t>
            </w:r>
            <w:r w:rsidRPr="00315E3E">
              <w:rPr>
                <w:rFonts w:eastAsia="Times New Roman" w:cs="Times New Roman"/>
                <w:b/>
                <w:color w:val="292929"/>
                <w:szCs w:val="24"/>
              </w:rPr>
              <w:t xml:space="preserve"> 8.30%</w:t>
            </w:r>
          </w:p>
        </w:tc>
      </w:tr>
      <w:tr w:rsidR="00E12D39" w14:paraId="1759F3B9" w14:textId="77777777" w:rsidTr="002809CB">
        <w:trPr>
          <w:trHeight w:val="748"/>
          <w:jc w:val="center"/>
        </w:trPr>
        <w:tc>
          <w:tcPr>
            <w:tcW w:w="1378" w:type="dxa"/>
          </w:tcPr>
          <w:p w14:paraId="2F6165CC" w14:textId="3514933E" w:rsidR="00E12D39" w:rsidRPr="00315E3E" w:rsidRDefault="00E12D39" w:rsidP="00E12D39">
            <w:pPr>
              <w:pStyle w:val="ListParagraph"/>
              <w:ind w:left="0"/>
              <w:jc w:val="left"/>
              <w:rPr>
                <w:rFonts w:eastAsia="Times New Roman" w:cs="Times New Roman"/>
                <w:b/>
                <w:color w:val="292929"/>
                <w:szCs w:val="24"/>
              </w:rPr>
            </w:pPr>
            <w:r w:rsidRPr="00315E3E">
              <w:rPr>
                <w:rFonts w:eastAsia="Times New Roman" w:cs="Times New Roman"/>
                <w:b/>
                <w:color w:val="292929"/>
                <w:szCs w:val="24"/>
              </w:rPr>
              <w:lastRenderedPageBreak/>
              <w:t>Price Earnings Ratio</w:t>
            </w:r>
          </w:p>
        </w:tc>
        <w:tc>
          <w:tcPr>
            <w:tcW w:w="1182" w:type="dxa"/>
          </w:tcPr>
          <w:p w14:paraId="468B16CE" w14:textId="7E2E79BF" w:rsidR="00E12D39" w:rsidRDefault="00A62A23" w:rsidP="00E12D39">
            <w:pPr>
              <w:pStyle w:val="ListParagraph"/>
              <w:ind w:left="0"/>
              <w:rPr>
                <w:b/>
                <w:bCs/>
              </w:rPr>
            </w:pPr>
            <w:r w:rsidRPr="00A62A23">
              <w:t>N/A</w:t>
            </w:r>
          </w:p>
        </w:tc>
        <w:tc>
          <w:tcPr>
            <w:tcW w:w="4339" w:type="dxa"/>
          </w:tcPr>
          <w:p w14:paraId="63EA66A3" w14:textId="77777777" w:rsidR="00E12D39" w:rsidRPr="00315E3E" w:rsidRDefault="00881825" w:rsidP="00E12D39">
            <w:pPr>
              <w:spacing w:before="240"/>
              <w:rPr>
                <w:rFonts w:eastAsia="Times New Roman" w:cs="Times New Roman"/>
                <w:color w:val="000000"/>
                <w:szCs w:val="24"/>
              </w:rPr>
            </w:pPr>
            <m:oMathPara>
              <m:oMathParaPr>
                <m:jc m:val="left"/>
              </m:oMathParaPr>
              <m:oMath>
                <m:f>
                  <m:fPr>
                    <m:ctrlPr>
                      <w:rPr>
                        <w:rFonts w:ascii="Cambria Math" w:eastAsia="Times New Roman" w:hAnsi="Cambria Math" w:cs="Times New Roman"/>
                        <w:i/>
                        <w:color w:val="000000"/>
                        <w:szCs w:val="24"/>
                      </w:rPr>
                    </m:ctrlPr>
                  </m:fPr>
                  <m:num>
                    <m:r>
                      <m:rPr>
                        <m:sty m:val="p"/>
                      </m:rPr>
                      <w:rPr>
                        <w:rFonts w:ascii="Cambria Math" w:eastAsia="Times New Roman" w:hAnsi="Cambria Math" w:cs="Times New Roman"/>
                        <w:color w:val="292929"/>
                        <w:szCs w:val="24"/>
                      </w:rPr>
                      <m:t>Market Price Per Share Equity Share</m:t>
                    </m:r>
                  </m:num>
                  <m:den>
                    <m:r>
                      <m:rPr>
                        <m:sty m:val="p"/>
                      </m:rPr>
                      <w:rPr>
                        <w:rFonts w:ascii="Cambria Math" w:eastAsia="Times New Roman" w:hAnsi="Cambria Math" w:cs="Times New Roman"/>
                        <w:color w:val="292929"/>
                        <w:szCs w:val="24"/>
                      </w:rPr>
                      <m:t xml:space="preserve">Earning Per Share </m:t>
                    </m:r>
                  </m:den>
                </m:f>
              </m:oMath>
            </m:oMathPara>
          </w:p>
          <w:p w14:paraId="60F6B28D" w14:textId="77777777" w:rsidR="00E12D39" w:rsidRDefault="00E12D39" w:rsidP="00E12D39">
            <w:pPr>
              <w:spacing w:before="240"/>
              <w:rPr>
                <w:rFonts w:eastAsia="Calibri" w:cs="Vrinda"/>
                <w:color w:val="000000"/>
                <w:szCs w:val="24"/>
              </w:rPr>
            </w:pPr>
          </w:p>
        </w:tc>
        <w:tc>
          <w:tcPr>
            <w:tcW w:w="3118" w:type="dxa"/>
            <w:vAlign w:val="bottom"/>
          </w:tcPr>
          <w:p w14:paraId="7EF5FABA" w14:textId="42D9F025" w:rsidR="00E12D39" w:rsidRPr="00315E3E" w:rsidRDefault="00E12D39" w:rsidP="00E12D39">
            <w:pPr>
              <w:spacing w:before="240"/>
              <w:rPr>
                <w:rFonts w:eastAsia="Times New Roman" w:cs="Times New Roman"/>
                <w:b/>
                <w:color w:val="292929"/>
                <w:szCs w:val="24"/>
              </w:rPr>
            </w:pPr>
            <w:r>
              <w:rPr>
                <w:rFonts w:eastAsia="Times New Roman" w:cs="Times New Roman"/>
                <w:b/>
                <w:color w:val="292929"/>
                <w:szCs w:val="24"/>
              </w:rPr>
              <w:t>2</w:t>
            </w:r>
            <w:r w:rsidRPr="00315E3E">
              <w:rPr>
                <w:rFonts w:eastAsia="Times New Roman" w:cs="Times New Roman"/>
                <w:b/>
                <w:color w:val="292929"/>
                <w:szCs w:val="24"/>
              </w:rPr>
              <w:t>018</w:t>
            </w:r>
          </w:p>
          <w:p w14:paraId="3DA0B12C" w14:textId="77777777" w:rsidR="00E12D39" w:rsidRPr="00315E3E" w:rsidRDefault="00E12D39" w:rsidP="00E12D39">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4.00</m:t>
                  </m:r>
                </m:num>
                <m:den>
                  <m:r>
                    <w:rPr>
                      <w:rFonts w:ascii="Cambria Math" w:eastAsia="Times New Roman" w:hAnsi="Cambria Math" w:cs="Times New Roman"/>
                      <w:color w:val="292929"/>
                      <w:sz w:val="32"/>
                      <w:szCs w:val="24"/>
                    </w:rPr>
                    <m:t>0.61</m:t>
                  </m:r>
                </m:den>
              </m:f>
            </m:oMath>
          </w:p>
          <w:p w14:paraId="58B9CBB6" w14:textId="77777777" w:rsidR="00E12D39" w:rsidRPr="004A0DED" w:rsidRDefault="00E12D39" w:rsidP="00E12D39">
            <w:pPr>
              <w:rPr>
                <w:rFonts w:eastAsia="Times New Roman" w:cs="Times New Roman"/>
                <w:b/>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6.56</w:t>
            </w:r>
          </w:p>
          <w:p w14:paraId="6AC8E014" w14:textId="77777777" w:rsidR="00E12D39" w:rsidRPr="00315E3E" w:rsidRDefault="00E12D39" w:rsidP="00E12D39">
            <w:pPr>
              <w:spacing w:before="240"/>
              <w:rPr>
                <w:rFonts w:eastAsia="Times New Roman" w:cs="Times New Roman"/>
                <w:b/>
                <w:color w:val="292929"/>
                <w:szCs w:val="24"/>
              </w:rPr>
            </w:pPr>
            <w:r w:rsidRPr="00315E3E">
              <w:rPr>
                <w:rFonts w:eastAsia="Times New Roman" w:cs="Times New Roman"/>
                <w:b/>
                <w:color w:val="292929"/>
                <w:szCs w:val="24"/>
              </w:rPr>
              <w:t>2019</w:t>
            </w:r>
          </w:p>
          <w:p w14:paraId="37494CBD" w14:textId="77777777" w:rsidR="00E12D39" w:rsidRPr="00315E3E" w:rsidRDefault="00E12D39" w:rsidP="00E12D39">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5.12</m:t>
                  </m:r>
                </m:num>
                <m:den>
                  <m:r>
                    <w:rPr>
                      <w:rFonts w:ascii="Cambria Math" w:eastAsia="Times New Roman" w:hAnsi="Cambria Math" w:cs="Times New Roman"/>
                      <w:color w:val="292929"/>
                      <w:sz w:val="32"/>
                      <w:szCs w:val="24"/>
                    </w:rPr>
                    <m:t>0.72</m:t>
                  </m:r>
                </m:den>
              </m:f>
            </m:oMath>
          </w:p>
          <w:p w14:paraId="732CC3A1" w14:textId="1211B0AD" w:rsidR="00E12D39" w:rsidRPr="00315E3E" w:rsidRDefault="00E12D39" w:rsidP="00E12D39">
            <w:pPr>
              <w:spacing w:before="240"/>
              <w:rPr>
                <w:rFonts w:eastAsia="Times New Roman" w:cs="Times New Roman"/>
                <w:b/>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7.11</w:t>
            </w:r>
          </w:p>
        </w:tc>
      </w:tr>
    </w:tbl>
    <w:p w14:paraId="22475305" w14:textId="77777777" w:rsidR="00E73161" w:rsidRPr="00E73161" w:rsidRDefault="00E73161" w:rsidP="00E73161">
      <w:pPr>
        <w:pStyle w:val="ListParagraph"/>
        <w:rPr>
          <w:b/>
          <w:bCs/>
        </w:rPr>
      </w:pPr>
    </w:p>
    <w:p w14:paraId="0FFA2A62" w14:textId="777C2563" w:rsidR="00187932" w:rsidRPr="000F2BCF" w:rsidRDefault="00187932" w:rsidP="000F2BCF">
      <w:pPr>
        <w:pStyle w:val="ListParagraph"/>
        <w:numPr>
          <w:ilvl w:val="0"/>
          <w:numId w:val="5"/>
        </w:numPr>
        <w:spacing w:before="240"/>
        <w:rPr>
          <w:rFonts w:cs="Times New Roman"/>
          <w:szCs w:val="24"/>
        </w:rPr>
      </w:pPr>
      <w:bookmarkStart w:id="7" w:name="_Toc55667923"/>
      <w:r w:rsidRPr="000F2BCF">
        <w:rPr>
          <w:rFonts w:cs="Times New Roman"/>
          <w:b/>
        </w:rPr>
        <w:t>Working Capital Ratios:</w:t>
      </w:r>
      <w:bookmarkEnd w:id="7"/>
      <w:r w:rsidRPr="000F2BCF">
        <w:rPr>
          <w:rFonts w:cs="Times New Roman"/>
          <w:szCs w:val="24"/>
        </w:rPr>
        <w:t xml:space="preserve"> Working Capital </w:t>
      </w:r>
      <w:r w:rsidR="009F30C4" w:rsidRPr="000F2BCF">
        <w:rPr>
          <w:rFonts w:cs="Times New Roman"/>
          <w:szCs w:val="24"/>
        </w:rPr>
        <w:t>Ratios</w:t>
      </w:r>
      <w:r w:rsidR="009F30C4">
        <w:rPr>
          <w:rFonts w:cs="Times New Roman"/>
          <w:szCs w:val="24"/>
        </w:rPr>
        <w:t xml:space="preserve"> </w:t>
      </w:r>
      <w:r w:rsidR="009F30C4" w:rsidRPr="009F30C4">
        <w:rPr>
          <w:rFonts w:cs="Times New Roman"/>
          <w:szCs w:val="24"/>
        </w:rPr>
        <w:t>measures a company's efficiency and the health of its short-term finances</w:t>
      </w:r>
      <w:r w:rsidR="00655CA2">
        <w:rPr>
          <w:rFonts w:cs="Times New Roman"/>
          <w:szCs w:val="24"/>
        </w:rPr>
        <w:t xml:space="preserve"> (</w:t>
      </w:r>
      <w:r w:rsidR="00655CA2" w:rsidRPr="00655CA2">
        <w:rPr>
          <w:rFonts w:cs="Times New Roman"/>
          <w:szCs w:val="24"/>
        </w:rPr>
        <w:t>Naz</w:t>
      </w:r>
      <w:r w:rsidR="00655CA2">
        <w:rPr>
          <w:rFonts w:cs="Times New Roman"/>
          <w:szCs w:val="24"/>
        </w:rPr>
        <w:t xml:space="preserve"> et al., 2016)</w:t>
      </w:r>
      <w:r w:rsidRPr="000F2BCF">
        <w:rPr>
          <w:rFonts w:cs="Times New Roman"/>
          <w:szCs w:val="24"/>
        </w:rPr>
        <w:t xml:space="preserve">. It is a crucial ratio for the creditors </w:t>
      </w:r>
      <w:r w:rsidR="009F30C4">
        <w:rPr>
          <w:rFonts w:cs="Times New Roman"/>
          <w:szCs w:val="24"/>
        </w:rPr>
        <w:t xml:space="preserve">to analyze </w:t>
      </w:r>
      <w:r w:rsidRPr="000F2BCF">
        <w:rPr>
          <w:rFonts w:cs="Times New Roman"/>
          <w:szCs w:val="24"/>
        </w:rPr>
        <w:t>liquidity of a company, and how fast a company resolves the debts by converting its assets in</w:t>
      </w:r>
      <w:r w:rsidR="009F30C4">
        <w:rPr>
          <w:rFonts w:cs="Times New Roman"/>
          <w:szCs w:val="24"/>
        </w:rPr>
        <w:t>to</w:t>
      </w:r>
      <w:r w:rsidRPr="000F2BCF">
        <w:rPr>
          <w:rFonts w:cs="Times New Roman"/>
          <w:szCs w:val="24"/>
        </w:rPr>
        <w:t xml:space="preserve"> cash </w:t>
      </w:r>
    </w:p>
    <w:p w14:paraId="6796139C" w14:textId="0B38A502" w:rsidR="00187932" w:rsidRPr="00A038C7" w:rsidRDefault="00187932" w:rsidP="00187932">
      <w:pPr>
        <w:pStyle w:val="Heading3"/>
        <w:spacing w:line="360" w:lineRule="auto"/>
        <w:rPr>
          <w:rFonts w:ascii="Times New Roman" w:hAnsi="Times New Roman" w:cs="Times New Roman"/>
          <w:b/>
          <w:color w:val="auto"/>
        </w:rPr>
      </w:pPr>
    </w:p>
    <w:tbl>
      <w:tblPr>
        <w:tblStyle w:val="TableGrid"/>
        <w:tblW w:w="9928" w:type="dxa"/>
        <w:jc w:val="center"/>
        <w:tblLook w:val="04A0" w:firstRow="1" w:lastRow="0" w:firstColumn="1" w:lastColumn="0" w:noHBand="0" w:noVBand="1"/>
      </w:tblPr>
      <w:tblGrid>
        <w:gridCol w:w="1462"/>
        <w:gridCol w:w="1547"/>
        <w:gridCol w:w="3370"/>
        <w:gridCol w:w="3549"/>
      </w:tblGrid>
      <w:tr w:rsidR="003967C7" w14:paraId="4DF1FA52" w14:textId="77777777" w:rsidTr="002809CB">
        <w:trPr>
          <w:trHeight w:val="820"/>
          <w:jc w:val="center"/>
        </w:trPr>
        <w:tc>
          <w:tcPr>
            <w:tcW w:w="1462" w:type="dxa"/>
          </w:tcPr>
          <w:p w14:paraId="7D8EBCC2" w14:textId="17560EA6" w:rsidR="003967C7" w:rsidRDefault="003967C7" w:rsidP="00775BF4">
            <w:r>
              <w:rPr>
                <w:b/>
                <w:bCs/>
              </w:rPr>
              <w:t>Particulars</w:t>
            </w:r>
          </w:p>
        </w:tc>
        <w:tc>
          <w:tcPr>
            <w:tcW w:w="1547" w:type="dxa"/>
          </w:tcPr>
          <w:p w14:paraId="67EC4B32" w14:textId="5C62BC79" w:rsidR="003967C7" w:rsidRDefault="003967C7" w:rsidP="00775BF4">
            <w:r>
              <w:rPr>
                <w:b/>
                <w:bCs/>
              </w:rPr>
              <w:t>Standard Value</w:t>
            </w:r>
          </w:p>
        </w:tc>
        <w:tc>
          <w:tcPr>
            <w:tcW w:w="3370" w:type="dxa"/>
          </w:tcPr>
          <w:p w14:paraId="0B45EC2E" w14:textId="77777777" w:rsidR="003967C7" w:rsidRDefault="003967C7" w:rsidP="00775BF4">
            <w:pPr>
              <w:rPr>
                <w:b/>
                <w:bCs/>
              </w:rPr>
            </w:pPr>
            <w:r>
              <w:rPr>
                <w:b/>
                <w:bCs/>
              </w:rPr>
              <w:t>Formula</w:t>
            </w:r>
          </w:p>
          <w:p w14:paraId="14825623" w14:textId="592BF2A8" w:rsidR="003967C7" w:rsidRPr="00315E3E" w:rsidRDefault="003967C7" w:rsidP="00775BF4">
            <w:pPr>
              <w:spacing w:before="240"/>
              <w:rPr>
                <w:rFonts w:eastAsia="Times New Roman" w:cs="Times New Roman"/>
                <w:color w:val="292929"/>
                <w:szCs w:val="24"/>
              </w:rPr>
            </w:pPr>
          </w:p>
          <w:p w14:paraId="6F0DAC94" w14:textId="3626D854" w:rsidR="003967C7" w:rsidRDefault="003967C7" w:rsidP="00775BF4"/>
        </w:tc>
        <w:tc>
          <w:tcPr>
            <w:tcW w:w="3549" w:type="dxa"/>
          </w:tcPr>
          <w:p w14:paraId="7AA2ADC9" w14:textId="45333959" w:rsidR="003967C7" w:rsidRPr="00775BF4" w:rsidRDefault="003967C7" w:rsidP="00775BF4">
            <w:pPr>
              <w:rPr>
                <w:b/>
                <w:bCs/>
              </w:rPr>
            </w:pPr>
            <w:r>
              <w:rPr>
                <w:b/>
                <w:bCs/>
              </w:rPr>
              <w:t>Calculation</w:t>
            </w:r>
          </w:p>
        </w:tc>
      </w:tr>
      <w:tr w:rsidR="003967C7" w14:paraId="5A36C686" w14:textId="77777777" w:rsidTr="002809CB">
        <w:trPr>
          <w:trHeight w:val="3852"/>
          <w:jc w:val="center"/>
        </w:trPr>
        <w:tc>
          <w:tcPr>
            <w:tcW w:w="1462" w:type="dxa"/>
          </w:tcPr>
          <w:p w14:paraId="571CF0D5" w14:textId="2B6B9C50" w:rsidR="003967C7" w:rsidRDefault="003967C7" w:rsidP="00775BF4">
            <w:r w:rsidRPr="00315E3E">
              <w:rPr>
                <w:rFonts w:eastAsia="Times New Roman" w:cs="Times New Roman"/>
                <w:b/>
                <w:color w:val="292929"/>
                <w:szCs w:val="24"/>
              </w:rPr>
              <w:lastRenderedPageBreak/>
              <w:t>Inventory</w:t>
            </w:r>
            <w:r>
              <w:rPr>
                <w:rFonts w:eastAsia="Times New Roman" w:cs="Times New Roman"/>
                <w:b/>
                <w:color w:val="292929"/>
                <w:szCs w:val="24"/>
              </w:rPr>
              <w:t xml:space="preserve"> Turnover</w:t>
            </w:r>
            <w:r w:rsidRPr="00315E3E">
              <w:rPr>
                <w:rFonts w:eastAsia="Times New Roman" w:cs="Times New Roman"/>
                <w:b/>
                <w:color w:val="292929"/>
                <w:szCs w:val="24"/>
              </w:rPr>
              <w:t xml:space="preserve"> Ratio</w:t>
            </w:r>
          </w:p>
        </w:tc>
        <w:tc>
          <w:tcPr>
            <w:tcW w:w="1547" w:type="dxa"/>
          </w:tcPr>
          <w:p w14:paraId="0C4FFB71" w14:textId="6C4B9F0F" w:rsidR="003967C7" w:rsidRDefault="00914C25" w:rsidP="00775BF4">
            <w:r>
              <w:t>8 times</w:t>
            </w:r>
          </w:p>
        </w:tc>
        <w:tc>
          <w:tcPr>
            <w:tcW w:w="3370" w:type="dxa"/>
          </w:tcPr>
          <w:p w14:paraId="5383AC30" w14:textId="77777777" w:rsidR="003967C7" w:rsidRPr="00315E3E" w:rsidRDefault="00881825" w:rsidP="00775BF4">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 xml:space="preserve">Cost of Sales </m:t>
                    </m:r>
                  </m:num>
                  <m:den>
                    <m:r>
                      <m:rPr>
                        <m:sty m:val="p"/>
                      </m:rPr>
                      <w:rPr>
                        <w:rFonts w:ascii="Cambria Math" w:eastAsia="Times New Roman" w:hAnsi="Cambria Math" w:cs="Times New Roman"/>
                        <w:color w:val="292929"/>
                        <w:szCs w:val="24"/>
                      </w:rPr>
                      <m:t xml:space="preserve"> Inventory</m:t>
                    </m:r>
                  </m:den>
                </m:f>
              </m:oMath>
            </m:oMathPara>
          </w:p>
          <w:p w14:paraId="6B529844" w14:textId="6D524B76" w:rsidR="003967C7" w:rsidRPr="00315E3E" w:rsidRDefault="003967C7" w:rsidP="00775BF4">
            <w:pPr>
              <w:spacing w:before="240"/>
              <w:rPr>
                <w:rFonts w:eastAsia="Times New Roman" w:cs="Times New Roman"/>
                <w:color w:val="292929"/>
                <w:szCs w:val="24"/>
              </w:rPr>
            </w:pPr>
          </w:p>
          <w:p w14:paraId="736DCC47" w14:textId="77777777" w:rsidR="003967C7" w:rsidRDefault="003967C7" w:rsidP="00775BF4"/>
        </w:tc>
        <w:tc>
          <w:tcPr>
            <w:tcW w:w="3549" w:type="dxa"/>
            <w:vAlign w:val="bottom"/>
          </w:tcPr>
          <w:p w14:paraId="2D4470DC" w14:textId="77777777" w:rsidR="003967C7" w:rsidRPr="00315E3E" w:rsidRDefault="003967C7" w:rsidP="00775BF4">
            <w:pPr>
              <w:spacing w:before="240"/>
              <w:rPr>
                <w:rFonts w:eastAsia="Times New Roman" w:cs="Times New Roman"/>
                <w:b/>
                <w:color w:val="292929"/>
                <w:szCs w:val="24"/>
              </w:rPr>
            </w:pPr>
            <w:r w:rsidRPr="00315E3E">
              <w:rPr>
                <w:rFonts w:eastAsia="Times New Roman" w:cs="Times New Roman"/>
                <w:b/>
                <w:color w:val="292929"/>
                <w:szCs w:val="24"/>
              </w:rPr>
              <w:t>2018</w:t>
            </w:r>
          </w:p>
          <w:p w14:paraId="35AA7A92" w14:textId="77777777" w:rsidR="003967C7" w:rsidRPr="00315E3E" w:rsidRDefault="003967C7" w:rsidP="00775BF4">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3,096</m:t>
                  </m:r>
                </m:num>
                <m:den>
                  <m:r>
                    <w:rPr>
                      <w:rFonts w:ascii="Cambria Math" w:eastAsia="Times New Roman" w:hAnsi="Cambria Math" w:cs="Times New Roman"/>
                      <w:color w:val="292929"/>
                      <w:sz w:val="32"/>
                      <w:szCs w:val="24"/>
                    </w:rPr>
                    <m:t>659</m:t>
                  </m:r>
                </m:den>
              </m:f>
            </m:oMath>
          </w:p>
          <w:p w14:paraId="682CF3ED" w14:textId="77777777" w:rsidR="003967C7" w:rsidRPr="00315E3E" w:rsidRDefault="003967C7" w:rsidP="00775BF4">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4.70 times</w:t>
            </w:r>
          </w:p>
          <w:p w14:paraId="1F96B07A" w14:textId="77777777" w:rsidR="003967C7" w:rsidRPr="00315E3E" w:rsidRDefault="003967C7" w:rsidP="00775BF4">
            <w:pPr>
              <w:spacing w:before="240"/>
              <w:rPr>
                <w:rFonts w:eastAsia="Times New Roman" w:cs="Times New Roman"/>
                <w:b/>
                <w:color w:val="292929"/>
                <w:szCs w:val="24"/>
              </w:rPr>
            </w:pPr>
            <w:r w:rsidRPr="00315E3E">
              <w:rPr>
                <w:rFonts w:eastAsia="Times New Roman" w:cs="Times New Roman"/>
                <w:b/>
                <w:color w:val="292929"/>
                <w:szCs w:val="24"/>
              </w:rPr>
              <w:t>2019</w:t>
            </w:r>
          </w:p>
          <w:p w14:paraId="72FD08F1" w14:textId="77777777" w:rsidR="003967C7" w:rsidRPr="00315E3E" w:rsidRDefault="003967C7" w:rsidP="00775BF4">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3,235</m:t>
                  </m:r>
                </m:num>
                <m:den>
                  <m:r>
                    <w:rPr>
                      <w:rFonts w:ascii="Cambria Math" w:eastAsia="Times New Roman" w:hAnsi="Cambria Math" w:cs="Times New Roman"/>
                      <w:color w:val="292929"/>
                      <w:sz w:val="32"/>
                      <w:szCs w:val="24"/>
                    </w:rPr>
                    <m:t>708</m:t>
                  </m:r>
                </m:den>
              </m:f>
            </m:oMath>
          </w:p>
          <w:p w14:paraId="5642C2C4" w14:textId="704CF079" w:rsidR="003967C7" w:rsidRPr="00775BF4" w:rsidRDefault="003967C7" w:rsidP="00775BF4">
            <w:pPr>
              <w:spacing w:before="240"/>
              <w:rPr>
                <w:rFonts w:eastAsia="Times New Roman" w:cs="Times New Roman"/>
                <w:b/>
                <w:color w:val="292929"/>
                <w:szCs w:val="24"/>
              </w:rPr>
            </w:pPr>
            <w:r w:rsidRPr="00315E3E">
              <w:rPr>
                <w:rFonts w:eastAsia="Times New Roman" w:cs="Times New Roman"/>
                <w:color w:val="292929"/>
                <w:szCs w:val="24"/>
              </w:rPr>
              <w:t xml:space="preserve">= </w:t>
            </w:r>
            <w:r w:rsidRPr="00315E3E">
              <w:rPr>
                <w:rFonts w:eastAsia="Times New Roman" w:cs="Times New Roman"/>
                <w:b/>
                <w:color w:val="292929"/>
                <w:szCs w:val="24"/>
              </w:rPr>
              <w:t xml:space="preserve"> </w:t>
            </w:r>
            <w:r>
              <w:rPr>
                <w:rFonts w:eastAsia="Times New Roman" w:cs="Times New Roman"/>
                <w:b/>
                <w:color w:val="292929"/>
                <w:szCs w:val="24"/>
              </w:rPr>
              <w:t>4.57 times</w:t>
            </w:r>
          </w:p>
        </w:tc>
      </w:tr>
      <w:tr w:rsidR="003967C7" w14:paraId="1544362A" w14:textId="6814CF56" w:rsidTr="002809CB">
        <w:trPr>
          <w:trHeight w:val="4321"/>
          <w:jc w:val="center"/>
        </w:trPr>
        <w:tc>
          <w:tcPr>
            <w:tcW w:w="1462" w:type="dxa"/>
          </w:tcPr>
          <w:p w14:paraId="026ADD0C" w14:textId="6FEE5770" w:rsidR="003967C7" w:rsidRDefault="003967C7" w:rsidP="00775BF4">
            <w:r w:rsidRPr="00315E3E">
              <w:rPr>
                <w:rFonts w:eastAsia="Times New Roman" w:cs="Times New Roman"/>
                <w:b/>
                <w:color w:val="292929"/>
                <w:szCs w:val="24"/>
              </w:rPr>
              <w:t>Debtors Turnover Ratio</w:t>
            </w:r>
          </w:p>
        </w:tc>
        <w:tc>
          <w:tcPr>
            <w:tcW w:w="1547" w:type="dxa"/>
          </w:tcPr>
          <w:p w14:paraId="58AECB15" w14:textId="3E02AD1E" w:rsidR="003967C7" w:rsidRDefault="00914C25" w:rsidP="00775BF4">
            <w:r>
              <w:t>6 times</w:t>
            </w:r>
          </w:p>
        </w:tc>
        <w:tc>
          <w:tcPr>
            <w:tcW w:w="3370" w:type="dxa"/>
          </w:tcPr>
          <w:p w14:paraId="454C3BCB" w14:textId="77777777" w:rsidR="003967C7" w:rsidRPr="00315E3E" w:rsidRDefault="00881825" w:rsidP="00775BF4">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Total Sales</m:t>
                    </m:r>
                  </m:num>
                  <m:den>
                    <m:r>
                      <m:rPr>
                        <m:sty m:val="p"/>
                      </m:rPr>
                      <w:rPr>
                        <w:rFonts w:ascii="Cambria Math" w:eastAsia="Times New Roman" w:hAnsi="Cambria Math" w:cs="Times New Roman"/>
                        <w:color w:val="292929"/>
                        <w:szCs w:val="24"/>
                      </w:rPr>
                      <m:t>Account Receivables</m:t>
                    </m:r>
                  </m:den>
                </m:f>
              </m:oMath>
            </m:oMathPara>
          </w:p>
          <w:p w14:paraId="44B1C789" w14:textId="77777777" w:rsidR="003967C7" w:rsidRDefault="003967C7" w:rsidP="00775BF4"/>
        </w:tc>
        <w:tc>
          <w:tcPr>
            <w:tcW w:w="3549" w:type="dxa"/>
          </w:tcPr>
          <w:p w14:paraId="72E3B1C8" w14:textId="77777777" w:rsidR="003967C7" w:rsidRPr="00315E3E" w:rsidRDefault="003967C7" w:rsidP="00775BF4">
            <w:pPr>
              <w:spacing w:before="240"/>
              <w:rPr>
                <w:rFonts w:eastAsia="Times New Roman" w:cs="Times New Roman"/>
                <w:b/>
                <w:color w:val="292929"/>
                <w:szCs w:val="24"/>
              </w:rPr>
            </w:pPr>
            <w:r w:rsidRPr="00315E3E">
              <w:rPr>
                <w:rFonts w:eastAsia="Times New Roman" w:cs="Times New Roman"/>
                <w:b/>
                <w:color w:val="292929"/>
                <w:szCs w:val="24"/>
              </w:rPr>
              <w:t>2018</w:t>
            </w:r>
          </w:p>
          <w:p w14:paraId="242827D0" w14:textId="77777777" w:rsidR="003967C7" w:rsidRPr="00315E3E" w:rsidRDefault="003967C7" w:rsidP="00775BF4">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6,441</m:t>
                  </m:r>
                </m:num>
                <m:den>
                  <m:r>
                    <w:rPr>
                      <w:rFonts w:ascii="Cambria Math" w:eastAsia="Times New Roman" w:hAnsi="Cambria Math" w:cs="Times New Roman"/>
                      <w:color w:val="292929"/>
                      <w:sz w:val="32"/>
                      <w:szCs w:val="24"/>
                    </w:rPr>
                    <m:t>1,287</m:t>
                  </m:r>
                </m:den>
              </m:f>
            </m:oMath>
          </w:p>
          <w:p w14:paraId="338C2E9B" w14:textId="77777777" w:rsidR="003967C7" w:rsidRPr="00315E3E" w:rsidRDefault="003967C7" w:rsidP="00775BF4">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5 times</w:t>
            </w:r>
          </w:p>
          <w:p w14:paraId="23E4B432" w14:textId="77777777" w:rsidR="003967C7" w:rsidRPr="00315E3E" w:rsidRDefault="003967C7" w:rsidP="00775BF4">
            <w:pPr>
              <w:spacing w:before="240"/>
              <w:rPr>
                <w:rFonts w:eastAsia="Times New Roman" w:cs="Times New Roman"/>
                <w:b/>
                <w:color w:val="292929"/>
                <w:szCs w:val="24"/>
              </w:rPr>
            </w:pPr>
            <w:r w:rsidRPr="00315E3E">
              <w:rPr>
                <w:rFonts w:eastAsia="Times New Roman" w:cs="Times New Roman"/>
                <w:b/>
                <w:color w:val="292929"/>
                <w:szCs w:val="24"/>
              </w:rPr>
              <w:t>2019</w:t>
            </w:r>
          </w:p>
          <w:p w14:paraId="17E1AB5F" w14:textId="77777777" w:rsidR="003967C7" w:rsidRPr="00315E3E" w:rsidRDefault="003967C7" w:rsidP="00775BF4">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6,738</m:t>
                  </m:r>
                </m:num>
                <m:den>
                  <m:r>
                    <w:rPr>
                      <w:rFonts w:ascii="Cambria Math" w:eastAsia="Times New Roman" w:hAnsi="Cambria Math" w:cs="Times New Roman"/>
                      <w:color w:val="292929"/>
                      <w:sz w:val="32"/>
                      <w:szCs w:val="24"/>
                    </w:rPr>
                    <m:t>1,249</m:t>
                  </m:r>
                </m:den>
              </m:f>
            </m:oMath>
          </w:p>
          <w:p w14:paraId="4DC34EBA" w14:textId="477820BF" w:rsidR="003967C7" w:rsidRPr="00315E3E" w:rsidRDefault="003967C7" w:rsidP="00775BF4">
            <w:pPr>
              <w:spacing w:before="240"/>
              <w:rPr>
                <w:rFonts w:eastAsia="Times New Roman" w:cs="Times New Roman"/>
                <w:color w:val="292929"/>
                <w:szCs w:val="24"/>
              </w:rPr>
            </w:pPr>
            <w:r>
              <w:rPr>
                <w:rFonts w:eastAsia="Times New Roman" w:cs="Times New Roman"/>
                <w:color w:val="292929"/>
                <w:szCs w:val="24"/>
              </w:rPr>
              <w:t>=</w:t>
            </w:r>
            <w:r w:rsidRPr="00315E3E">
              <w:rPr>
                <w:rFonts w:eastAsia="Times New Roman" w:cs="Times New Roman"/>
                <w:b/>
                <w:color w:val="292929"/>
                <w:szCs w:val="24"/>
              </w:rPr>
              <w:t xml:space="preserve"> </w:t>
            </w:r>
            <w:r>
              <w:rPr>
                <w:rFonts w:eastAsia="Times New Roman" w:cs="Times New Roman"/>
                <w:b/>
                <w:color w:val="292929"/>
                <w:szCs w:val="24"/>
              </w:rPr>
              <w:t>5.39 times</w:t>
            </w:r>
          </w:p>
          <w:p w14:paraId="7340BA9E" w14:textId="77777777" w:rsidR="003967C7" w:rsidRDefault="003967C7" w:rsidP="00775BF4"/>
        </w:tc>
      </w:tr>
      <w:tr w:rsidR="003967C7" w14:paraId="4B20E87C" w14:textId="77777777" w:rsidTr="002809CB">
        <w:trPr>
          <w:trHeight w:val="3852"/>
          <w:jc w:val="center"/>
        </w:trPr>
        <w:tc>
          <w:tcPr>
            <w:tcW w:w="1462" w:type="dxa"/>
          </w:tcPr>
          <w:p w14:paraId="450C2958" w14:textId="1A904439" w:rsidR="003967C7" w:rsidRPr="00315E3E" w:rsidRDefault="003967C7" w:rsidP="00775BF4">
            <w:pPr>
              <w:rPr>
                <w:rFonts w:eastAsia="Times New Roman" w:cs="Times New Roman"/>
                <w:b/>
                <w:color w:val="292929"/>
                <w:szCs w:val="24"/>
              </w:rPr>
            </w:pPr>
            <w:r w:rsidRPr="00315E3E">
              <w:rPr>
                <w:rFonts w:eastAsia="Times New Roman" w:cs="Times New Roman"/>
                <w:b/>
                <w:color w:val="292929"/>
                <w:szCs w:val="24"/>
              </w:rPr>
              <w:t>Debt Collection Ratio</w:t>
            </w:r>
          </w:p>
        </w:tc>
        <w:tc>
          <w:tcPr>
            <w:tcW w:w="1547" w:type="dxa"/>
          </w:tcPr>
          <w:p w14:paraId="7E9AEA4F" w14:textId="6B940CF9" w:rsidR="003967C7" w:rsidRDefault="00E92F2B" w:rsidP="00775BF4">
            <w:r>
              <w:t>90 days or less</w:t>
            </w:r>
          </w:p>
        </w:tc>
        <w:tc>
          <w:tcPr>
            <w:tcW w:w="3370" w:type="dxa"/>
          </w:tcPr>
          <w:p w14:paraId="1759666D" w14:textId="77777777" w:rsidR="003967C7" w:rsidRPr="00315E3E" w:rsidRDefault="00881825" w:rsidP="00775BF4">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 xml:space="preserve">Months or days in a years   </m:t>
                    </m:r>
                  </m:num>
                  <m:den>
                    <m:r>
                      <m:rPr>
                        <m:sty m:val="p"/>
                      </m:rPr>
                      <w:rPr>
                        <w:rFonts w:ascii="Cambria Math" w:eastAsia="Times New Roman" w:hAnsi="Cambria Math" w:cs="Times New Roman"/>
                        <w:color w:val="292929"/>
                        <w:szCs w:val="24"/>
                      </w:rPr>
                      <m:t>Debtors Turnover Ratio</m:t>
                    </m:r>
                  </m:den>
                </m:f>
              </m:oMath>
            </m:oMathPara>
          </w:p>
          <w:p w14:paraId="181BD4A2" w14:textId="77777777" w:rsidR="003967C7" w:rsidRDefault="003967C7" w:rsidP="00775BF4">
            <w:pPr>
              <w:spacing w:before="240"/>
              <w:rPr>
                <w:rFonts w:eastAsia="Calibri" w:cs="Vrinda"/>
                <w:color w:val="292929"/>
                <w:szCs w:val="24"/>
              </w:rPr>
            </w:pPr>
          </w:p>
        </w:tc>
        <w:tc>
          <w:tcPr>
            <w:tcW w:w="3549" w:type="dxa"/>
          </w:tcPr>
          <w:p w14:paraId="23F12424" w14:textId="77777777" w:rsidR="003967C7" w:rsidRPr="00315E3E" w:rsidRDefault="003967C7" w:rsidP="00775BF4">
            <w:pPr>
              <w:spacing w:before="240"/>
              <w:rPr>
                <w:rFonts w:eastAsia="Times New Roman" w:cs="Times New Roman"/>
                <w:b/>
                <w:color w:val="292929"/>
                <w:szCs w:val="24"/>
              </w:rPr>
            </w:pPr>
            <w:r w:rsidRPr="00315E3E">
              <w:rPr>
                <w:rFonts w:eastAsia="Times New Roman" w:cs="Times New Roman"/>
                <w:b/>
                <w:color w:val="292929"/>
                <w:szCs w:val="24"/>
              </w:rPr>
              <w:t>2018</w:t>
            </w:r>
          </w:p>
          <w:p w14:paraId="75043937" w14:textId="77777777" w:rsidR="003967C7" w:rsidRPr="00315E3E" w:rsidRDefault="003967C7" w:rsidP="00775BF4">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365</m:t>
                  </m:r>
                </m:num>
                <m:den>
                  <m:r>
                    <w:rPr>
                      <w:rFonts w:ascii="Cambria Math" w:eastAsia="Times New Roman" w:hAnsi="Cambria Math" w:cs="Times New Roman"/>
                      <w:color w:val="292929"/>
                      <w:sz w:val="32"/>
                      <w:szCs w:val="24"/>
                    </w:rPr>
                    <m:t>5</m:t>
                  </m:r>
                </m:den>
              </m:f>
            </m:oMath>
          </w:p>
          <w:p w14:paraId="3E13DF67" w14:textId="77777777" w:rsidR="003967C7" w:rsidRPr="00315E3E" w:rsidRDefault="003967C7" w:rsidP="00775BF4">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73 days</w:t>
            </w:r>
          </w:p>
          <w:p w14:paraId="1B6E45F7" w14:textId="77777777" w:rsidR="003967C7" w:rsidRPr="00315E3E" w:rsidRDefault="003967C7" w:rsidP="00775BF4">
            <w:pPr>
              <w:spacing w:before="240"/>
              <w:rPr>
                <w:rFonts w:eastAsia="Times New Roman" w:cs="Times New Roman"/>
                <w:b/>
                <w:color w:val="292929"/>
                <w:szCs w:val="24"/>
              </w:rPr>
            </w:pPr>
            <w:r w:rsidRPr="00315E3E">
              <w:rPr>
                <w:rFonts w:eastAsia="Times New Roman" w:cs="Times New Roman"/>
                <w:b/>
                <w:color w:val="292929"/>
                <w:szCs w:val="24"/>
              </w:rPr>
              <w:t>2019</w:t>
            </w:r>
          </w:p>
          <w:p w14:paraId="707EDC82" w14:textId="77777777" w:rsidR="003967C7" w:rsidRPr="00315E3E" w:rsidRDefault="003967C7" w:rsidP="00775BF4">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365</m:t>
                  </m:r>
                </m:num>
                <m:den>
                  <m:r>
                    <w:rPr>
                      <w:rFonts w:ascii="Cambria Math" w:eastAsia="Times New Roman" w:hAnsi="Cambria Math" w:cs="Times New Roman"/>
                      <w:color w:val="292929"/>
                      <w:sz w:val="32"/>
                      <w:szCs w:val="24"/>
                    </w:rPr>
                    <m:t>5.39</m:t>
                  </m:r>
                </m:den>
              </m:f>
            </m:oMath>
          </w:p>
          <w:p w14:paraId="7EB90F1C" w14:textId="4DDE67E1" w:rsidR="003967C7" w:rsidRPr="00315E3E" w:rsidRDefault="003967C7" w:rsidP="00775BF4">
            <w:pPr>
              <w:spacing w:before="240"/>
              <w:rPr>
                <w:rFonts w:eastAsia="Times New Roman" w:cs="Times New Roman"/>
                <w:b/>
                <w:color w:val="292929"/>
                <w:szCs w:val="24"/>
              </w:rPr>
            </w:pPr>
            <w:r w:rsidRPr="00315E3E">
              <w:rPr>
                <w:rFonts w:eastAsia="Times New Roman" w:cs="Times New Roman"/>
                <w:color w:val="292929"/>
                <w:szCs w:val="24"/>
              </w:rPr>
              <w:t xml:space="preserve">= </w:t>
            </w:r>
            <w:r>
              <w:rPr>
                <w:rFonts w:eastAsia="Times New Roman" w:cs="Times New Roman"/>
                <w:b/>
                <w:color w:val="292929"/>
                <w:szCs w:val="24"/>
              </w:rPr>
              <w:t>67.72 or 68 days</w:t>
            </w:r>
          </w:p>
        </w:tc>
      </w:tr>
      <w:tr w:rsidR="003967C7" w14:paraId="3BEAD3FB" w14:textId="77777777" w:rsidTr="002809CB">
        <w:trPr>
          <w:trHeight w:val="3852"/>
          <w:jc w:val="center"/>
        </w:trPr>
        <w:tc>
          <w:tcPr>
            <w:tcW w:w="1462" w:type="dxa"/>
          </w:tcPr>
          <w:p w14:paraId="6E415C72" w14:textId="584CB7FD" w:rsidR="003967C7" w:rsidRPr="00315E3E" w:rsidRDefault="003967C7" w:rsidP="00775BF4">
            <w:pPr>
              <w:rPr>
                <w:rFonts w:eastAsia="Times New Roman" w:cs="Times New Roman"/>
                <w:b/>
                <w:color w:val="292929"/>
                <w:szCs w:val="24"/>
              </w:rPr>
            </w:pPr>
            <w:r w:rsidRPr="00315E3E">
              <w:rPr>
                <w:rFonts w:eastAsia="Times New Roman" w:cs="Times New Roman"/>
                <w:b/>
                <w:color w:val="292929"/>
                <w:szCs w:val="24"/>
              </w:rPr>
              <w:lastRenderedPageBreak/>
              <w:t>Creditors Turnover Ratio</w:t>
            </w:r>
          </w:p>
        </w:tc>
        <w:tc>
          <w:tcPr>
            <w:tcW w:w="1547" w:type="dxa"/>
          </w:tcPr>
          <w:p w14:paraId="5C846BA9" w14:textId="6267FB0F" w:rsidR="003967C7" w:rsidRDefault="00914C25" w:rsidP="00775BF4">
            <w:r>
              <w:t>12 times</w:t>
            </w:r>
          </w:p>
        </w:tc>
        <w:tc>
          <w:tcPr>
            <w:tcW w:w="3370" w:type="dxa"/>
          </w:tcPr>
          <w:p w14:paraId="3FA0B230" w14:textId="77777777" w:rsidR="003967C7" w:rsidRPr="00315E3E" w:rsidRDefault="00881825" w:rsidP="003967C7">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Cost of sales</m:t>
                    </m:r>
                  </m:num>
                  <m:den>
                    <m:r>
                      <m:rPr>
                        <m:sty m:val="p"/>
                      </m:rPr>
                      <w:rPr>
                        <w:rFonts w:ascii="Cambria Math" w:eastAsia="Times New Roman" w:hAnsi="Cambria Math" w:cs="Times New Roman"/>
                        <w:color w:val="292929"/>
                        <w:szCs w:val="24"/>
                      </w:rPr>
                      <m:t>Accounts Payable</m:t>
                    </m:r>
                  </m:den>
                </m:f>
              </m:oMath>
            </m:oMathPara>
          </w:p>
          <w:p w14:paraId="5F23221C" w14:textId="77777777" w:rsidR="003967C7" w:rsidRDefault="003967C7" w:rsidP="00775BF4">
            <w:pPr>
              <w:spacing w:before="240"/>
              <w:rPr>
                <w:rFonts w:eastAsia="Calibri" w:cs="Vrinda"/>
                <w:color w:val="292929"/>
                <w:szCs w:val="24"/>
              </w:rPr>
            </w:pPr>
          </w:p>
        </w:tc>
        <w:tc>
          <w:tcPr>
            <w:tcW w:w="3549" w:type="dxa"/>
          </w:tcPr>
          <w:p w14:paraId="4AF048C1"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2018</w:t>
            </w:r>
          </w:p>
          <w:p w14:paraId="7F23EC27"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3,096</m:t>
                  </m:r>
                </m:num>
                <m:den>
                  <m:r>
                    <w:rPr>
                      <w:rFonts w:ascii="Cambria Math" w:eastAsia="Times New Roman" w:hAnsi="Cambria Math" w:cs="Times New Roman"/>
                      <w:color w:val="292929"/>
                      <w:sz w:val="32"/>
                      <w:szCs w:val="24"/>
                    </w:rPr>
                    <m:t>655</m:t>
                  </m:r>
                </m:den>
              </m:f>
            </m:oMath>
          </w:p>
          <w:p w14:paraId="20277E6B"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4.73 times</w:t>
            </w:r>
          </w:p>
          <w:p w14:paraId="2629983A"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2019</w:t>
            </w:r>
          </w:p>
          <w:p w14:paraId="24C1BC3E"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3,235</m:t>
                  </m:r>
                </m:num>
                <m:den>
                  <m:r>
                    <w:rPr>
                      <w:rFonts w:ascii="Cambria Math" w:eastAsia="Times New Roman" w:hAnsi="Cambria Math" w:cs="Times New Roman"/>
                      <w:color w:val="292929"/>
                      <w:sz w:val="32"/>
                      <w:szCs w:val="24"/>
                    </w:rPr>
                    <m:t>583</m:t>
                  </m:r>
                </m:den>
              </m:f>
            </m:oMath>
          </w:p>
          <w:p w14:paraId="61E085B4" w14:textId="375F61D4" w:rsidR="003967C7" w:rsidRPr="00315E3E" w:rsidRDefault="003967C7" w:rsidP="003967C7">
            <w:pPr>
              <w:spacing w:before="240"/>
              <w:rPr>
                <w:rFonts w:eastAsia="Times New Roman" w:cs="Times New Roman"/>
                <w:b/>
                <w:color w:val="292929"/>
                <w:szCs w:val="24"/>
              </w:rPr>
            </w:pPr>
            <w:r w:rsidRPr="00315E3E">
              <w:rPr>
                <w:rFonts w:eastAsia="Times New Roman" w:cs="Times New Roman"/>
                <w:color w:val="292929"/>
                <w:szCs w:val="24"/>
              </w:rPr>
              <w:t xml:space="preserve">= </w:t>
            </w:r>
            <w:r w:rsidRPr="00315E3E">
              <w:rPr>
                <w:rFonts w:eastAsia="Times New Roman" w:cs="Times New Roman"/>
                <w:b/>
                <w:color w:val="292929"/>
                <w:szCs w:val="24"/>
              </w:rPr>
              <w:t xml:space="preserve"> </w:t>
            </w:r>
            <w:r>
              <w:rPr>
                <w:rFonts w:eastAsia="Times New Roman" w:cs="Times New Roman"/>
                <w:b/>
                <w:color w:val="292929"/>
                <w:szCs w:val="24"/>
              </w:rPr>
              <w:t>5.55 times</w:t>
            </w:r>
          </w:p>
        </w:tc>
      </w:tr>
      <w:tr w:rsidR="003967C7" w14:paraId="44FA9C2E" w14:textId="77777777" w:rsidTr="002809CB">
        <w:trPr>
          <w:trHeight w:val="3864"/>
          <w:jc w:val="center"/>
        </w:trPr>
        <w:tc>
          <w:tcPr>
            <w:tcW w:w="1462" w:type="dxa"/>
          </w:tcPr>
          <w:p w14:paraId="560AD33C" w14:textId="57518D7A" w:rsidR="003967C7" w:rsidRPr="00315E3E" w:rsidRDefault="003967C7" w:rsidP="003967C7">
            <w:pPr>
              <w:rPr>
                <w:rFonts w:eastAsia="Times New Roman" w:cs="Times New Roman"/>
                <w:b/>
                <w:color w:val="292929"/>
                <w:szCs w:val="24"/>
              </w:rPr>
            </w:pPr>
            <w:r w:rsidRPr="00315E3E">
              <w:rPr>
                <w:rFonts w:eastAsia="Times New Roman" w:cs="Times New Roman"/>
                <w:b/>
                <w:color w:val="292929"/>
                <w:szCs w:val="24"/>
              </w:rPr>
              <w:t>Average Payment Period</w:t>
            </w:r>
          </w:p>
        </w:tc>
        <w:tc>
          <w:tcPr>
            <w:tcW w:w="1547" w:type="dxa"/>
          </w:tcPr>
          <w:p w14:paraId="785676D7" w14:textId="7C9748E7" w:rsidR="003967C7" w:rsidRDefault="00E92F2B" w:rsidP="003967C7">
            <w:r>
              <w:t>30 days or more</w:t>
            </w:r>
          </w:p>
        </w:tc>
        <w:tc>
          <w:tcPr>
            <w:tcW w:w="3370" w:type="dxa"/>
          </w:tcPr>
          <w:p w14:paraId="02A4449A" w14:textId="77777777" w:rsidR="003967C7" w:rsidRPr="00315E3E" w:rsidRDefault="00881825" w:rsidP="003967C7">
            <w:pPr>
              <w:spacing w:before="240"/>
              <w:rPr>
                <w:rFonts w:eastAsia="Times New Roman" w:cs="Times New Roman"/>
                <w:color w:val="000000"/>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 xml:space="preserve">Months or days in a years   </m:t>
                    </m:r>
                  </m:num>
                  <m:den>
                    <m:r>
                      <m:rPr>
                        <m:sty m:val="p"/>
                      </m:rPr>
                      <w:rPr>
                        <w:rFonts w:ascii="Cambria Math" w:eastAsia="Times New Roman" w:hAnsi="Cambria Math" w:cs="Times New Roman"/>
                        <w:color w:val="292929"/>
                        <w:szCs w:val="24"/>
                      </w:rPr>
                      <m:t>Creditors Turnover Ratio</m:t>
                    </m:r>
                  </m:den>
                </m:f>
              </m:oMath>
            </m:oMathPara>
          </w:p>
          <w:p w14:paraId="281A1257" w14:textId="77777777" w:rsidR="003967C7" w:rsidRDefault="003967C7" w:rsidP="003967C7">
            <w:pPr>
              <w:spacing w:before="240"/>
              <w:rPr>
                <w:rFonts w:eastAsia="Calibri" w:cs="Vrinda"/>
                <w:color w:val="292929"/>
                <w:szCs w:val="24"/>
              </w:rPr>
            </w:pPr>
          </w:p>
        </w:tc>
        <w:tc>
          <w:tcPr>
            <w:tcW w:w="3549" w:type="dxa"/>
            <w:vAlign w:val="bottom"/>
          </w:tcPr>
          <w:p w14:paraId="42004F12"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2018</w:t>
            </w:r>
          </w:p>
          <w:p w14:paraId="20E63CE8"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365</m:t>
                  </m:r>
                </m:num>
                <m:den>
                  <m:r>
                    <w:rPr>
                      <w:rFonts w:ascii="Cambria Math" w:eastAsia="Times New Roman" w:hAnsi="Cambria Math" w:cs="Times New Roman"/>
                      <w:color w:val="292929"/>
                      <w:sz w:val="32"/>
                      <w:szCs w:val="24"/>
                    </w:rPr>
                    <m:t>4.73</m:t>
                  </m:r>
                </m:den>
              </m:f>
            </m:oMath>
          </w:p>
          <w:p w14:paraId="3BBB622E"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77.16</w:t>
            </w:r>
            <w:r>
              <w:rPr>
                <w:rFonts w:eastAsia="Times New Roman" w:cs="Times New Roman"/>
                <w:color w:val="292929"/>
                <w:szCs w:val="24"/>
              </w:rPr>
              <w:t xml:space="preserve"> or </w:t>
            </w:r>
            <w:r w:rsidRPr="004A0DED">
              <w:rPr>
                <w:rFonts w:eastAsia="Times New Roman" w:cs="Times New Roman"/>
                <w:b/>
                <w:color w:val="292929"/>
                <w:szCs w:val="24"/>
              </w:rPr>
              <w:t>77 days</w:t>
            </w:r>
          </w:p>
          <w:p w14:paraId="1EB246A5"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2019</w:t>
            </w:r>
          </w:p>
          <w:p w14:paraId="384CE9CE"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365</m:t>
                  </m:r>
                </m:num>
                <m:den>
                  <m:r>
                    <w:rPr>
                      <w:rFonts w:ascii="Cambria Math" w:eastAsia="Times New Roman" w:hAnsi="Cambria Math" w:cs="Times New Roman"/>
                      <w:color w:val="292929"/>
                      <w:sz w:val="32"/>
                      <w:szCs w:val="24"/>
                    </w:rPr>
                    <m:t>5.55</m:t>
                  </m:r>
                </m:den>
              </m:f>
            </m:oMath>
          </w:p>
          <w:p w14:paraId="0B3E4D61" w14:textId="79B250B6" w:rsidR="003967C7" w:rsidRPr="00315E3E" w:rsidRDefault="003967C7" w:rsidP="003967C7">
            <w:pPr>
              <w:spacing w:before="240"/>
              <w:rPr>
                <w:rFonts w:eastAsia="Times New Roman" w:cs="Times New Roman"/>
                <w:b/>
                <w:color w:val="292929"/>
                <w:szCs w:val="24"/>
              </w:rPr>
            </w:pPr>
            <w:r w:rsidRPr="00315E3E">
              <w:rPr>
                <w:rFonts w:eastAsia="Times New Roman" w:cs="Times New Roman"/>
                <w:color w:val="292929"/>
                <w:szCs w:val="24"/>
              </w:rPr>
              <w:t xml:space="preserve">= </w:t>
            </w:r>
            <w:r w:rsidRPr="00315E3E">
              <w:rPr>
                <w:rFonts w:eastAsia="Times New Roman" w:cs="Times New Roman"/>
                <w:b/>
                <w:color w:val="292929"/>
                <w:szCs w:val="24"/>
              </w:rPr>
              <w:t xml:space="preserve"> </w:t>
            </w:r>
            <w:r>
              <w:rPr>
                <w:rFonts w:eastAsia="Times New Roman" w:cs="Times New Roman"/>
                <w:b/>
                <w:color w:val="292929"/>
                <w:szCs w:val="24"/>
              </w:rPr>
              <w:t xml:space="preserve">65.77 </w:t>
            </w:r>
            <w:r w:rsidRPr="004A0DED">
              <w:rPr>
                <w:rFonts w:eastAsia="Times New Roman" w:cs="Times New Roman"/>
                <w:color w:val="292929"/>
                <w:szCs w:val="24"/>
              </w:rPr>
              <w:t>or</w:t>
            </w:r>
            <w:r>
              <w:rPr>
                <w:rFonts w:eastAsia="Times New Roman" w:cs="Times New Roman"/>
                <w:b/>
                <w:color w:val="292929"/>
                <w:szCs w:val="24"/>
              </w:rPr>
              <w:t xml:space="preserve"> 66 days</w:t>
            </w:r>
          </w:p>
        </w:tc>
      </w:tr>
      <w:tr w:rsidR="003967C7" w14:paraId="2859C943" w14:textId="77777777" w:rsidTr="002809CB">
        <w:trPr>
          <w:trHeight w:val="4731"/>
          <w:jc w:val="center"/>
        </w:trPr>
        <w:tc>
          <w:tcPr>
            <w:tcW w:w="1462" w:type="dxa"/>
          </w:tcPr>
          <w:p w14:paraId="7317618F" w14:textId="7847E3E2" w:rsidR="003967C7" w:rsidRPr="00315E3E" w:rsidRDefault="003967C7" w:rsidP="003967C7">
            <w:pPr>
              <w:rPr>
                <w:rFonts w:eastAsia="Times New Roman" w:cs="Times New Roman"/>
                <w:b/>
                <w:color w:val="292929"/>
                <w:szCs w:val="24"/>
              </w:rPr>
            </w:pPr>
            <w:r w:rsidRPr="00315E3E">
              <w:rPr>
                <w:rFonts w:eastAsia="Times New Roman" w:cs="Times New Roman"/>
                <w:b/>
                <w:color w:val="292929"/>
                <w:szCs w:val="24"/>
              </w:rPr>
              <w:t>Working Capital Turnover Ratio</w:t>
            </w:r>
          </w:p>
        </w:tc>
        <w:tc>
          <w:tcPr>
            <w:tcW w:w="1547" w:type="dxa"/>
          </w:tcPr>
          <w:p w14:paraId="63068DDA" w14:textId="5DC233D9" w:rsidR="003967C7" w:rsidRDefault="00914C25" w:rsidP="003967C7">
            <w:r>
              <w:t>8 times</w:t>
            </w:r>
          </w:p>
        </w:tc>
        <w:tc>
          <w:tcPr>
            <w:tcW w:w="3370" w:type="dxa"/>
          </w:tcPr>
          <w:p w14:paraId="483A5288" w14:textId="77777777" w:rsidR="003967C7" w:rsidRPr="001F769F" w:rsidRDefault="00881825" w:rsidP="003967C7">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Net Sales</m:t>
                    </m:r>
                  </m:num>
                  <m:den>
                    <m:r>
                      <m:rPr>
                        <m:sty m:val="p"/>
                      </m:rPr>
                      <w:rPr>
                        <w:rFonts w:ascii="Cambria Math" w:eastAsia="Times New Roman" w:hAnsi="Cambria Math" w:cs="Times New Roman"/>
                        <w:color w:val="292929"/>
                        <w:szCs w:val="24"/>
                      </w:rPr>
                      <m:t>Working Capital</m:t>
                    </m:r>
                  </m:den>
                </m:f>
              </m:oMath>
            </m:oMathPara>
          </w:p>
          <w:p w14:paraId="56563E08" w14:textId="77777777" w:rsidR="003967C7" w:rsidRPr="00315E3E" w:rsidRDefault="003967C7" w:rsidP="003967C7">
            <w:pPr>
              <w:spacing w:before="240"/>
              <w:rPr>
                <w:rFonts w:eastAsia="Times New Roman" w:cs="Times New Roman"/>
                <w:color w:val="292929"/>
                <w:szCs w:val="24"/>
              </w:rPr>
            </w:pPr>
            <w:r>
              <w:rPr>
                <w:rFonts w:eastAsia="Times New Roman" w:cs="Times New Roman"/>
                <w:color w:val="292929"/>
                <w:szCs w:val="24"/>
              </w:rPr>
              <w:t>Working capital = Current Assets – Current liabilities</w:t>
            </w:r>
          </w:p>
          <w:p w14:paraId="0D7CDB69" w14:textId="77777777" w:rsidR="003967C7" w:rsidRDefault="003967C7" w:rsidP="003967C7">
            <w:pPr>
              <w:spacing w:before="240"/>
              <w:rPr>
                <w:rFonts w:eastAsia="Calibri" w:cs="Vrinda"/>
                <w:color w:val="292929"/>
                <w:szCs w:val="24"/>
              </w:rPr>
            </w:pPr>
          </w:p>
        </w:tc>
        <w:tc>
          <w:tcPr>
            <w:tcW w:w="3549" w:type="dxa"/>
            <w:vAlign w:val="bottom"/>
          </w:tcPr>
          <w:p w14:paraId="06A134A4" w14:textId="74DC3A46" w:rsidR="003967C7" w:rsidRPr="00315E3E" w:rsidRDefault="003967C7" w:rsidP="003967C7">
            <w:pPr>
              <w:spacing w:before="240"/>
              <w:rPr>
                <w:rFonts w:eastAsia="Times New Roman" w:cs="Times New Roman"/>
                <w:b/>
                <w:color w:val="292929"/>
                <w:szCs w:val="24"/>
              </w:rPr>
            </w:pPr>
            <w:r>
              <w:rPr>
                <w:rFonts w:eastAsia="Times New Roman" w:cs="Times New Roman"/>
                <w:b/>
                <w:color w:val="292929"/>
                <w:szCs w:val="24"/>
              </w:rPr>
              <w:t>2018</w:t>
            </w:r>
          </w:p>
          <w:p w14:paraId="716D3863"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6,441</m:t>
                  </m:r>
                </m:num>
                <m:den>
                  <m:r>
                    <w:rPr>
                      <w:rFonts w:ascii="Cambria Math" w:eastAsia="Times New Roman" w:hAnsi="Cambria Math" w:cs="Times New Roman"/>
                      <w:color w:val="292929"/>
                      <w:sz w:val="32"/>
                      <w:szCs w:val="24"/>
                    </w:rPr>
                    <m:t xml:space="preserve">2,355 - 3,046 </m:t>
                  </m:r>
                </m:den>
              </m:f>
            </m:oMath>
          </w:p>
          <w:p w14:paraId="061932BE" w14:textId="77777777" w:rsidR="003967C7" w:rsidRPr="00914C25" w:rsidRDefault="003967C7" w:rsidP="003967C7">
            <w:pPr>
              <w:rPr>
                <w:rFonts w:eastAsia="Times New Roman" w:cs="Times New Roman"/>
                <w:szCs w:val="24"/>
              </w:rPr>
            </w:pPr>
            <w:r w:rsidRPr="00914C25">
              <w:rPr>
                <w:rFonts w:eastAsia="Times New Roman" w:cs="Times New Roman"/>
                <w:szCs w:val="24"/>
              </w:rPr>
              <w:t>= - 9.32</w:t>
            </w:r>
          </w:p>
          <w:p w14:paraId="0FBC5168"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2019</w:t>
            </w:r>
          </w:p>
          <w:p w14:paraId="468BC6F7" w14:textId="77777777" w:rsidR="003967C7" w:rsidRPr="00315E3E" w:rsidRDefault="003967C7" w:rsidP="003967C7">
            <w:pPr>
              <w:rPr>
                <w:rFonts w:eastAsia="Times New Roman" w:cs="Times New Roman"/>
                <w:color w:val="292929"/>
                <w:sz w:val="32"/>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6,738</m:t>
                  </m:r>
                </m:num>
                <m:den>
                  <m:r>
                    <w:rPr>
                      <w:rFonts w:ascii="Cambria Math" w:eastAsia="Times New Roman" w:hAnsi="Cambria Math" w:cs="Times New Roman"/>
                      <w:color w:val="292929"/>
                      <w:sz w:val="32"/>
                      <w:szCs w:val="24"/>
                    </w:rPr>
                    <m:t>2,303 - 2,511</m:t>
                  </m:r>
                </m:den>
              </m:f>
            </m:oMath>
          </w:p>
          <w:p w14:paraId="7B5CD6CE" w14:textId="77777777" w:rsidR="003967C7" w:rsidRPr="00914C25" w:rsidRDefault="003967C7" w:rsidP="003967C7">
            <w:pPr>
              <w:rPr>
                <w:rFonts w:eastAsia="Times New Roman" w:cs="Times New Roman"/>
                <w:szCs w:val="24"/>
              </w:rPr>
            </w:pPr>
            <w:r w:rsidRPr="00914C25">
              <w:rPr>
                <w:rFonts w:eastAsia="Times New Roman" w:cs="Times New Roman"/>
                <w:szCs w:val="24"/>
              </w:rPr>
              <w:t>= -32.39</w:t>
            </w:r>
          </w:p>
          <w:p w14:paraId="09F9FE40" w14:textId="33A99E50" w:rsidR="003967C7" w:rsidRPr="00315E3E" w:rsidRDefault="003967C7" w:rsidP="003967C7">
            <w:pPr>
              <w:spacing w:before="240"/>
              <w:rPr>
                <w:rFonts w:eastAsia="Times New Roman" w:cs="Times New Roman"/>
                <w:b/>
                <w:color w:val="292929"/>
                <w:szCs w:val="24"/>
              </w:rPr>
            </w:pPr>
            <w:r>
              <w:rPr>
                <w:rFonts w:eastAsia="Times New Roman" w:cs="Times New Roman"/>
                <w:color w:val="292929"/>
                <w:szCs w:val="24"/>
              </w:rPr>
              <w:t>Both of them are meaningless in comparison</w:t>
            </w:r>
          </w:p>
        </w:tc>
      </w:tr>
      <w:tr w:rsidR="003967C7" w14:paraId="287553E1" w14:textId="77777777" w:rsidTr="002809CB">
        <w:trPr>
          <w:trHeight w:val="3900"/>
          <w:jc w:val="center"/>
        </w:trPr>
        <w:tc>
          <w:tcPr>
            <w:tcW w:w="1462" w:type="dxa"/>
          </w:tcPr>
          <w:p w14:paraId="6F90916E" w14:textId="4B832A0F" w:rsidR="003967C7" w:rsidRPr="00315E3E" w:rsidRDefault="003967C7" w:rsidP="003967C7">
            <w:pPr>
              <w:rPr>
                <w:rFonts w:eastAsia="Times New Roman" w:cs="Times New Roman"/>
                <w:b/>
                <w:color w:val="292929"/>
                <w:szCs w:val="24"/>
              </w:rPr>
            </w:pPr>
            <w:r w:rsidRPr="00315E3E">
              <w:rPr>
                <w:rFonts w:eastAsia="Times New Roman" w:cs="Times New Roman"/>
                <w:b/>
                <w:color w:val="292929"/>
                <w:szCs w:val="24"/>
              </w:rPr>
              <w:lastRenderedPageBreak/>
              <w:t>Fixed Assets Turnover Ratio</w:t>
            </w:r>
          </w:p>
        </w:tc>
        <w:tc>
          <w:tcPr>
            <w:tcW w:w="1547" w:type="dxa"/>
          </w:tcPr>
          <w:p w14:paraId="182811F0" w14:textId="58019C4E" w:rsidR="003967C7" w:rsidRDefault="00A62A23" w:rsidP="003967C7">
            <w:r w:rsidRPr="00A62A23">
              <w:t>N/A</w:t>
            </w:r>
          </w:p>
        </w:tc>
        <w:tc>
          <w:tcPr>
            <w:tcW w:w="3370" w:type="dxa"/>
          </w:tcPr>
          <w:p w14:paraId="49CD6094" w14:textId="77777777" w:rsidR="003967C7" w:rsidRPr="00315E3E" w:rsidRDefault="00881825" w:rsidP="003967C7">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 xml:space="preserve">Net sales </m:t>
                    </m:r>
                  </m:num>
                  <m:den>
                    <m:r>
                      <m:rPr>
                        <m:sty m:val="p"/>
                      </m:rPr>
                      <w:rPr>
                        <w:rFonts w:ascii="Cambria Math" w:eastAsia="Times New Roman" w:hAnsi="Cambria Math" w:cs="Times New Roman"/>
                        <w:color w:val="292929"/>
                        <w:szCs w:val="24"/>
                      </w:rPr>
                      <m:t>Total Fixed Assets</m:t>
                    </m:r>
                  </m:den>
                </m:f>
              </m:oMath>
            </m:oMathPara>
          </w:p>
          <w:p w14:paraId="5444EA18" w14:textId="77777777" w:rsidR="003967C7" w:rsidRDefault="003967C7" w:rsidP="003967C7">
            <w:pPr>
              <w:spacing w:before="240"/>
              <w:rPr>
                <w:rFonts w:eastAsia="Calibri" w:cs="Vrinda"/>
                <w:color w:val="292929"/>
                <w:szCs w:val="24"/>
              </w:rPr>
            </w:pPr>
          </w:p>
        </w:tc>
        <w:tc>
          <w:tcPr>
            <w:tcW w:w="3549" w:type="dxa"/>
            <w:vAlign w:val="bottom"/>
          </w:tcPr>
          <w:p w14:paraId="5E061F1F"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2018</w:t>
            </w:r>
          </w:p>
          <w:p w14:paraId="2BE4DFC6" w14:textId="77777777" w:rsidR="003967C7" w:rsidRPr="00315E3E" w:rsidRDefault="003967C7" w:rsidP="003967C7">
            <w:pPr>
              <w:rPr>
                <w:rFonts w:eastAsia="Times New Roman" w:cs="Times New Roman"/>
                <w:color w:val="292929"/>
                <w:sz w:val="32"/>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6,441</m:t>
                  </m:r>
                </m:num>
                <m:den>
                  <m:r>
                    <w:rPr>
                      <w:rFonts w:ascii="Cambria Math" w:eastAsia="Times New Roman" w:hAnsi="Cambria Math" w:cs="Times New Roman"/>
                      <w:color w:val="292929"/>
                      <w:sz w:val="32"/>
                      <w:szCs w:val="24"/>
                    </w:rPr>
                    <m:t>7,732</m:t>
                  </m:r>
                </m:den>
              </m:f>
            </m:oMath>
          </w:p>
          <w:p w14:paraId="06697DE8"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0.83</w:t>
            </w:r>
          </w:p>
          <w:p w14:paraId="180FF1FE"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2019</w:t>
            </w:r>
          </w:p>
          <w:p w14:paraId="36C36668" w14:textId="77777777" w:rsidR="003967C7" w:rsidRPr="00315E3E" w:rsidRDefault="003967C7" w:rsidP="003967C7">
            <w:pPr>
              <w:rPr>
                <w:rFonts w:eastAsia="Times New Roman" w:cs="Times New Roman"/>
                <w:color w:val="292929"/>
                <w:sz w:val="32"/>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6,738</m:t>
                  </m:r>
                </m:num>
                <m:den>
                  <m:r>
                    <w:rPr>
                      <w:rFonts w:ascii="Cambria Math" w:eastAsia="Times New Roman" w:hAnsi="Cambria Math" w:cs="Times New Roman"/>
                      <w:color w:val="292929"/>
                      <w:sz w:val="32"/>
                      <w:szCs w:val="24"/>
                    </w:rPr>
                    <m:t>7,433</m:t>
                  </m:r>
                </m:den>
              </m:f>
            </m:oMath>
          </w:p>
          <w:p w14:paraId="72D5869D" w14:textId="013C620D" w:rsidR="003967C7" w:rsidRPr="00315E3E" w:rsidRDefault="003967C7" w:rsidP="003967C7">
            <w:pPr>
              <w:spacing w:before="240"/>
              <w:rPr>
                <w:rFonts w:eastAsia="Times New Roman" w:cs="Times New Roman"/>
                <w:b/>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0.91</w:t>
            </w:r>
          </w:p>
        </w:tc>
      </w:tr>
      <w:tr w:rsidR="003967C7" w14:paraId="7257E00F" w14:textId="77777777" w:rsidTr="002809CB">
        <w:trPr>
          <w:trHeight w:val="3912"/>
          <w:jc w:val="center"/>
        </w:trPr>
        <w:tc>
          <w:tcPr>
            <w:tcW w:w="1462" w:type="dxa"/>
          </w:tcPr>
          <w:p w14:paraId="01E1CFCB" w14:textId="5ED9A895" w:rsidR="003967C7" w:rsidRPr="00315E3E" w:rsidRDefault="003967C7" w:rsidP="003967C7">
            <w:pPr>
              <w:rPr>
                <w:rFonts w:eastAsia="Times New Roman" w:cs="Times New Roman"/>
                <w:b/>
                <w:color w:val="292929"/>
                <w:szCs w:val="24"/>
              </w:rPr>
            </w:pPr>
            <w:r w:rsidRPr="00315E3E">
              <w:rPr>
                <w:rFonts w:eastAsia="Times New Roman" w:cs="Times New Roman"/>
                <w:b/>
                <w:color w:val="292929"/>
                <w:szCs w:val="24"/>
              </w:rPr>
              <w:t>Capital Turnover Ratio</w:t>
            </w:r>
          </w:p>
        </w:tc>
        <w:tc>
          <w:tcPr>
            <w:tcW w:w="1547" w:type="dxa"/>
          </w:tcPr>
          <w:p w14:paraId="4EED51FF" w14:textId="63AC9B73" w:rsidR="003967C7" w:rsidRDefault="00914C25" w:rsidP="003967C7">
            <w:r>
              <w:t>8 times</w:t>
            </w:r>
          </w:p>
        </w:tc>
        <w:tc>
          <w:tcPr>
            <w:tcW w:w="3370" w:type="dxa"/>
          </w:tcPr>
          <w:p w14:paraId="6F169722" w14:textId="77777777" w:rsidR="003967C7" w:rsidRPr="00315E3E" w:rsidRDefault="00881825" w:rsidP="003967C7">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 xml:space="preserve">Cost of Sales </m:t>
                    </m:r>
                  </m:num>
                  <m:den>
                    <m:r>
                      <m:rPr>
                        <m:sty m:val="p"/>
                      </m:rPr>
                      <w:rPr>
                        <w:rFonts w:ascii="Cambria Math" w:eastAsia="Times New Roman" w:hAnsi="Cambria Math" w:cs="Times New Roman"/>
                        <w:color w:val="292929"/>
                        <w:szCs w:val="24"/>
                      </w:rPr>
                      <m:t>Shareholders equity</m:t>
                    </m:r>
                  </m:den>
                </m:f>
              </m:oMath>
            </m:oMathPara>
          </w:p>
          <w:p w14:paraId="016F86C6" w14:textId="77777777" w:rsidR="003967C7" w:rsidRDefault="003967C7" w:rsidP="003967C7">
            <w:pPr>
              <w:spacing w:before="240"/>
              <w:rPr>
                <w:rFonts w:eastAsia="Calibri" w:cs="Vrinda"/>
                <w:color w:val="292929"/>
                <w:szCs w:val="24"/>
              </w:rPr>
            </w:pPr>
          </w:p>
        </w:tc>
        <w:tc>
          <w:tcPr>
            <w:tcW w:w="3549" w:type="dxa"/>
            <w:vAlign w:val="bottom"/>
          </w:tcPr>
          <w:p w14:paraId="1ACA47F4"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2018</w:t>
            </w:r>
          </w:p>
          <w:p w14:paraId="5D3709F2"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32"/>
                    </w:rPr>
                  </m:ctrlPr>
                </m:fPr>
                <m:num>
                  <m:r>
                    <w:rPr>
                      <w:rFonts w:ascii="Cambria Math" w:eastAsia="Times New Roman" w:hAnsi="Cambria Math" w:cs="Times New Roman"/>
                      <w:color w:val="292929"/>
                      <w:sz w:val="32"/>
                      <w:szCs w:val="32"/>
                    </w:rPr>
                    <m:t>3,096</m:t>
                  </m:r>
                </m:num>
                <m:den>
                  <m:r>
                    <w:rPr>
                      <w:rFonts w:ascii="Cambria Math" w:eastAsia="Times New Roman" w:hAnsi="Cambria Math" w:cs="Times New Roman"/>
                      <w:color w:val="292929"/>
                      <w:sz w:val="32"/>
                      <w:szCs w:val="24"/>
                    </w:rPr>
                    <m:t>2,912</m:t>
                  </m:r>
                </m:den>
              </m:f>
            </m:oMath>
          </w:p>
          <w:p w14:paraId="23856C7F"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1.06</w:t>
            </w:r>
          </w:p>
          <w:p w14:paraId="50A006F9"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2019</w:t>
            </w:r>
          </w:p>
          <w:p w14:paraId="26385932"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32"/>
                    </w:rPr>
                  </m:ctrlPr>
                </m:fPr>
                <m:num>
                  <m:r>
                    <w:rPr>
                      <w:rFonts w:ascii="Cambria Math" w:eastAsia="Times New Roman" w:hAnsi="Cambria Math" w:cs="Times New Roman"/>
                      <w:color w:val="292929"/>
                      <w:sz w:val="32"/>
                      <w:szCs w:val="32"/>
                    </w:rPr>
                    <m:t>3,235</m:t>
                  </m:r>
                </m:num>
                <m:den>
                  <m:r>
                    <w:rPr>
                      <w:rFonts w:ascii="Cambria Math" w:eastAsia="Times New Roman" w:hAnsi="Cambria Math" w:cs="Times New Roman"/>
                      <w:color w:val="292929"/>
                      <w:sz w:val="32"/>
                      <w:szCs w:val="24"/>
                    </w:rPr>
                    <m:t>3,088</m:t>
                  </m:r>
                </m:den>
              </m:f>
            </m:oMath>
          </w:p>
          <w:p w14:paraId="2E9209F6" w14:textId="5AC2ABBA" w:rsidR="003967C7" w:rsidRPr="00315E3E" w:rsidRDefault="003967C7" w:rsidP="003967C7">
            <w:pPr>
              <w:spacing w:before="240"/>
              <w:rPr>
                <w:rFonts w:eastAsia="Times New Roman" w:cs="Times New Roman"/>
                <w:b/>
                <w:color w:val="292929"/>
                <w:szCs w:val="24"/>
              </w:rPr>
            </w:pPr>
            <w:r w:rsidRPr="00315E3E">
              <w:rPr>
                <w:rFonts w:eastAsia="Times New Roman" w:cs="Times New Roman"/>
                <w:color w:val="292929"/>
                <w:szCs w:val="24"/>
              </w:rPr>
              <w:t xml:space="preserve">= </w:t>
            </w:r>
            <w:r>
              <w:rPr>
                <w:rFonts w:eastAsia="Times New Roman" w:cs="Times New Roman"/>
                <w:b/>
                <w:color w:val="292929"/>
                <w:szCs w:val="24"/>
              </w:rPr>
              <w:t>1.05</w:t>
            </w:r>
          </w:p>
        </w:tc>
      </w:tr>
    </w:tbl>
    <w:p w14:paraId="2F1E0469" w14:textId="3B06E6C2" w:rsidR="005F5C04" w:rsidRDefault="003967C7" w:rsidP="00F8050E">
      <w:pPr>
        <w:ind w:left="360"/>
      </w:pPr>
      <w:r>
        <w:t xml:space="preserve">  </w:t>
      </w:r>
    </w:p>
    <w:p w14:paraId="3BFBEDF4" w14:textId="58EA1DAC" w:rsidR="003967C7" w:rsidRPr="00655CA2" w:rsidRDefault="003967C7" w:rsidP="00655CA2">
      <w:pPr>
        <w:pStyle w:val="ListParagraph"/>
        <w:numPr>
          <w:ilvl w:val="0"/>
          <w:numId w:val="5"/>
        </w:numPr>
        <w:rPr>
          <w:b/>
        </w:rPr>
      </w:pPr>
      <w:bookmarkStart w:id="8" w:name="_Toc55667924"/>
      <w:r w:rsidRPr="00655CA2">
        <w:rPr>
          <w:b/>
        </w:rPr>
        <w:t>Capital Structure Ratios:</w:t>
      </w:r>
      <w:bookmarkEnd w:id="8"/>
      <w:r w:rsidR="009F30C4" w:rsidRPr="00655CA2">
        <w:rPr>
          <w:b/>
        </w:rPr>
        <w:t xml:space="preserve"> </w:t>
      </w:r>
      <w:r w:rsidR="009F30C4">
        <w:t xml:space="preserve">Capital Structure Ratios provide an insight about high risky </w:t>
      </w:r>
      <w:r w:rsidR="009F30C4" w:rsidRPr="009F30C4">
        <w:t>a company's borrowing practices are</w:t>
      </w:r>
      <w:r w:rsidR="009F30C4">
        <w:t>. It measures l</w:t>
      </w:r>
      <w:r w:rsidR="009F30C4" w:rsidRPr="009F30C4">
        <w:t xml:space="preserve">ong term financial position of </w:t>
      </w:r>
      <w:r w:rsidR="009F30C4">
        <w:t xml:space="preserve">a </w:t>
      </w:r>
      <w:r w:rsidR="009F30C4" w:rsidRPr="009F30C4">
        <w:t>business</w:t>
      </w:r>
      <w:r w:rsidR="00655CA2">
        <w:t>.</w:t>
      </w:r>
    </w:p>
    <w:p w14:paraId="1A5EF5CA" w14:textId="04EBFB61" w:rsidR="009F30C4" w:rsidRDefault="009F30C4" w:rsidP="00655CA2">
      <w:r>
        <w:t xml:space="preserve">           </w:t>
      </w:r>
    </w:p>
    <w:tbl>
      <w:tblPr>
        <w:tblStyle w:val="TableGrid"/>
        <w:tblW w:w="9720" w:type="dxa"/>
        <w:jc w:val="center"/>
        <w:tblLook w:val="04A0" w:firstRow="1" w:lastRow="0" w:firstColumn="1" w:lastColumn="0" w:noHBand="0" w:noVBand="1"/>
      </w:tblPr>
      <w:tblGrid>
        <w:gridCol w:w="1429"/>
        <w:gridCol w:w="1792"/>
        <w:gridCol w:w="3675"/>
        <w:gridCol w:w="2824"/>
      </w:tblGrid>
      <w:tr w:rsidR="003967C7" w14:paraId="71FA6B4E" w14:textId="77777777" w:rsidTr="002809CB">
        <w:trPr>
          <w:jc w:val="center"/>
        </w:trPr>
        <w:tc>
          <w:tcPr>
            <w:tcW w:w="1202" w:type="dxa"/>
          </w:tcPr>
          <w:p w14:paraId="71D78F90" w14:textId="7247A79D" w:rsidR="003967C7" w:rsidRDefault="003967C7" w:rsidP="00F8050E">
            <w:r>
              <w:rPr>
                <w:b/>
                <w:bCs/>
              </w:rPr>
              <w:t>Particulars</w:t>
            </w:r>
          </w:p>
        </w:tc>
        <w:tc>
          <w:tcPr>
            <w:tcW w:w="1861" w:type="dxa"/>
          </w:tcPr>
          <w:p w14:paraId="75AB7BD3" w14:textId="7AF2ED8F" w:rsidR="003967C7" w:rsidRPr="003967C7" w:rsidRDefault="003967C7" w:rsidP="00F8050E">
            <w:pPr>
              <w:rPr>
                <w:b/>
                <w:bCs/>
              </w:rPr>
            </w:pPr>
            <w:r w:rsidRPr="003967C7">
              <w:rPr>
                <w:b/>
                <w:bCs/>
              </w:rPr>
              <w:t>Standard value</w:t>
            </w:r>
          </w:p>
        </w:tc>
        <w:tc>
          <w:tcPr>
            <w:tcW w:w="3675" w:type="dxa"/>
          </w:tcPr>
          <w:p w14:paraId="4EBA38E0" w14:textId="11C128FB" w:rsidR="003967C7" w:rsidRPr="003967C7" w:rsidRDefault="003967C7" w:rsidP="00F8050E">
            <w:pPr>
              <w:rPr>
                <w:b/>
                <w:bCs/>
              </w:rPr>
            </w:pPr>
            <w:r w:rsidRPr="003967C7">
              <w:rPr>
                <w:b/>
                <w:bCs/>
              </w:rPr>
              <w:t xml:space="preserve">Formula </w:t>
            </w:r>
          </w:p>
        </w:tc>
        <w:tc>
          <w:tcPr>
            <w:tcW w:w="2982" w:type="dxa"/>
          </w:tcPr>
          <w:p w14:paraId="5924C084" w14:textId="4AC6D5A7" w:rsidR="003967C7" w:rsidRPr="003967C7" w:rsidRDefault="003967C7" w:rsidP="00F8050E">
            <w:pPr>
              <w:rPr>
                <w:b/>
                <w:bCs/>
              </w:rPr>
            </w:pPr>
            <w:r>
              <w:rPr>
                <w:b/>
                <w:bCs/>
              </w:rPr>
              <w:t>Calculation</w:t>
            </w:r>
          </w:p>
        </w:tc>
      </w:tr>
      <w:tr w:rsidR="003967C7" w14:paraId="32FB1356" w14:textId="77777777" w:rsidTr="002809CB">
        <w:trPr>
          <w:jc w:val="center"/>
        </w:trPr>
        <w:tc>
          <w:tcPr>
            <w:tcW w:w="1202" w:type="dxa"/>
          </w:tcPr>
          <w:p w14:paraId="2EF389FF" w14:textId="799B0D32" w:rsidR="003967C7" w:rsidRDefault="003967C7" w:rsidP="00F8050E">
            <w:r w:rsidRPr="00315E3E">
              <w:rPr>
                <w:rFonts w:eastAsia="Times New Roman" w:cs="Times New Roman"/>
                <w:b/>
                <w:color w:val="292929"/>
                <w:szCs w:val="24"/>
              </w:rPr>
              <w:t>Debt Equity Ratio</w:t>
            </w:r>
          </w:p>
        </w:tc>
        <w:tc>
          <w:tcPr>
            <w:tcW w:w="1861" w:type="dxa"/>
          </w:tcPr>
          <w:p w14:paraId="5001BC73" w14:textId="5FC1F182" w:rsidR="003967C7" w:rsidRDefault="00914C25" w:rsidP="00F8050E">
            <w:r>
              <w:t>1:2 to 1 :3</w:t>
            </w:r>
          </w:p>
        </w:tc>
        <w:tc>
          <w:tcPr>
            <w:tcW w:w="3675" w:type="dxa"/>
          </w:tcPr>
          <w:p w14:paraId="0E17FAE0" w14:textId="77777777" w:rsidR="003967C7" w:rsidRPr="00315E3E" w:rsidRDefault="00881825" w:rsidP="003967C7">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 xml:space="preserve">Total liabilities </m:t>
                    </m:r>
                  </m:num>
                  <m:den>
                    <m:r>
                      <m:rPr>
                        <m:sty m:val="p"/>
                      </m:rPr>
                      <w:rPr>
                        <w:rFonts w:ascii="Cambria Math" w:eastAsia="Times New Roman" w:hAnsi="Cambria Math" w:cs="Times New Roman"/>
                        <w:color w:val="292929"/>
                        <w:szCs w:val="24"/>
                      </w:rPr>
                      <m:t>Shareholders equity</m:t>
                    </m:r>
                  </m:den>
                </m:f>
              </m:oMath>
            </m:oMathPara>
          </w:p>
          <w:p w14:paraId="6DA7662F" w14:textId="77777777" w:rsidR="003967C7" w:rsidRDefault="003967C7" w:rsidP="00F8050E"/>
        </w:tc>
        <w:tc>
          <w:tcPr>
            <w:tcW w:w="2982" w:type="dxa"/>
          </w:tcPr>
          <w:p w14:paraId="1465CA83"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2018</w:t>
            </w:r>
          </w:p>
          <w:p w14:paraId="2016CFA5"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 xml:space="preserve"> 7,175</m:t>
                  </m:r>
                </m:num>
                <m:den>
                  <m:r>
                    <w:rPr>
                      <w:rFonts w:ascii="Cambria Math" w:eastAsia="Times New Roman" w:hAnsi="Cambria Math" w:cs="Times New Roman"/>
                      <w:color w:val="292929"/>
                      <w:sz w:val="32"/>
                      <w:szCs w:val="24"/>
                    </w:rPr>
                    <m:t>2,912</m:t>
                  </m:r>
                </m:den>
              </m:f>
            </m:oMath>
          </w:p>
          <w:p w14:paraId="2628AE6E"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2.46</w:t>
            </w:r>
            <w:r>
              <w:rPr>
                <w:rFonts w:eastAsia="Times New Roman" w:cs="Times New Roman"/>
                <w:color w:val="292929"/>
                <w:szCs w:val="24"/>
              </w:rPr>
              <w:t xml:space="preserve"> </w:t>
            </w:r>
            <w:r w:rsidRPr="004A0DED">
              <w:rPr>
                <w:rFonts w:eastAsia="Times New Roman" w:cs="Times New Roman"/>
                <w:b/>
                <w:color w:val="292929"/>
                <w:szCs w:val="24"/>
              </w:rPr>
              <w:t>: 1</w:t>
            </w:r>
          </w:p>
          <w:p w14:paraId="01B8825D"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lastRenderedPageBreak/>
              <w:t>2019</w:t>
            </w:r>
          </w:p>
          <w:p w14:paraId="1E6DD971"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6,648</m:t>
                  </m:r>
                </m:num>
                <m:den>
                  <m:r>
                    <w:rPr>
                      <w:rFonts w:ascii="Cambria Math" w:eastAsia="Times New Roman" w:hAnsi="Cambria Math" w:cs="Times New Roman"/>
                      <w:color w:val="292929"/>
                      <w:sz w:val="32"/>
                      <w:szCs w:val="24"/>
                    </w:rPr>
                    <m:t>3,088</m:t>
                  </m:r>
                </m:den>
              </m:f>
            </m:oMath>
          </w:p>
          <w:p w14:paraId="4A08142E" w14:textId="773B8B9B" w:rsidR="003967C7" w:rsidRDefault="003967C7" w:rsidP="003967C7">
            <w:r w:rsidRPr="00315E3E">
              <w:rPr>
                <w:rFonts w:eastAsia="Times New Roman" w:cs="Times New Roman"/>
                <w:color w:val="292929"/>
                <w:szCs w:val="24"/>
              </w:rPr>
              <w:t xml:space="preserve">= </w:t>
            </w:r>
            <w:r w:rsidRPr="00315E3E">
              <w:rPr>
                <w:rFonts w:eastAsia="Times New Roman" w:cs="Times New Roman"/>
                <w:b/>
                <w:color w:val="292929"/>
                <w:szCs w:val="24"/>
              </w:rPr>
              <w:t xml:space="preserve"> </w:t>
            </w:r>
            <w:r>
              <w:rPr>
                <w:rFonts w:eastAsia="Times New Roman" w:cs="Times New Roman"/>
                <w:b/>
                <w:color w:val="292929"/>
                <w:szCs w:val="24"/>
              </w:rPr>
              <w:t>2.15 : 1</w:t>
            </w:r>
          </w:p>
        </w:tc>
      </w:tr>
      <w:tr w:rsidR="003967C7" w14:paraId="47ED6895" w14:textId="77777777" w:rsidTr="002809CB">
        <w:trPr>
          <w:jc w:val="center"/>
        </w:trPr>
        <w:tc>
          <w:tcPr>
            <w:tcW w:w="1202" w:type="dxa"/>
          </w:tcPr>
          <w:p w14:paraId="65218FEC" w14:textId="2A54DBE2" w:rsidR="003967C7" w:rsidRDefault="003967C7" w:rsidP="00F8050E">
            <w:r w:rsidRPr="00315E3E">
              <w:rPr>
                <w:rFonts w:eastAsia="Times New Roman" w:cs="Times New Roman"/>
                <w:b/>
                <w:color w:val="292929"/>
                <w:szCs w:val="24"/>
              </w:rPr>
              <w:lastRenderedPageBreak/>
              <w:t>Proprietary Ratio</w:t>
            </w:r>
          </w:p>
        </w:tc>
        <w:tc>
          <w:tcPr>
            <w:tcW w:w="1861" w:type="dxa"/>
          </w:tcPr>
          <w:p w14:paraId="539B4E17" w14:textId="39F3FE6E" w:rsidR="003967C7" w:rsidRDefault="00914C25" w:rsidP="00F8050E">
            <w:r>
              <w:t>3:4</w:t>
            </w:r>
          </w:p>
        </w:tc>
        <w:tc>
          <w:tcPr>
            <w:tcW w:w="3675" w:type="dxa"/>
          </w:tcPr>
          <w:p w14:paraId="01DEA179" w14:textId="77777777" w:rsidR="003967C7" w:rsidRPr="00315E3E" w:rsidRDefault="00881825" w:rsidP="003967C7">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Shareholders equity</m:t>
                    </m:r>
                  </m:num>
                  <m:den>
                    <m:r>
                      <m:rPr>
                        <m:sty m:val="p"/>
                      </m:rPr>
                      <w:rPr>
                        <w:rFonts w:ascii="Cambria Math" w:eastAsia="Times New Roman" w:hAnsi="Cambria Math" w:cs="Times New Roman"/>
                        <w:color w:val="292929"/>
                        <w:szCs w:val="24"/>
                      </w:rPr>
                      <m:t>Total Assets</m:t>
                    </m:r>
                  </m:den>
                </m:f>
              </m:oMath>
            </m:oMathPara>
          </w:p>
          <w:p w14:paraId="080F9DC7" w14:textId="77777777" w:rsidR="003967C7" w:rsidRDefault="003967C7" w:rsidP="00F8050E"/>
        </w:tc>
        <w:tc>
          <w:tcPr>
            <w:tcW w:w="2982" w:type="dxa"/>
          </w:tcPr>
          <w:p w14:paraId="02C5B3E6"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2018</w:t>
            </w:r>
          </w:p>
          <w:p w14:paraId="759331F4"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2,912</m:t>
                  </m:r>
                </m:num>
                <m:den>
                  <m:r>
                    <w:rPr>
                      <w:rFonts w:ascii="Cambria Math" w:eastAsia="Times New Roman" w:hAnsi="Cambria Math" w:cs="Times New Roman"/>
                      <w:color w:val="292929"/>
                      <w:sz w:val="32"/>
                      <w:szCs w:val="24"/>
                    </w:rPr>
                    <m:t>10,087</m:t>
                  </m:r>
                </m:den>
              </m:f>
            </m:oMath>
          </w:p>
          <w:p w14:paraId="2AF04EB6"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0.29</w:t>
            </w:r>
          </w:p>
          <w:p w14:paraId="60086A44"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2019</w:t>
            </w:r>
          </w:p>
          <w:p w14:paraId="3DE19DDA"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3,088</m:t>
                  </m:r>
                </m:num>
                <m:den>
                  <m:r>
                    <w:rPr>
                      <w:rFonts w:ascii="Cambria Math" w:eastAsia="Times New Roman" w:hAnsi="Cambria Math" w:cs="Times New Roman"/>
                      <w:color w:val="292929"/>
                      <w:sz w:val="32"/>
                      <w:szCs w:val="24"/>
                    </w:rPr>
                    <m:t>9,736</m:t>
                  </m:r>
                </m:den>
              </m:f>
            </m:oMath>
          </w:p>
          <w:p w14:paraId="5A249177" w14:textId="1371844C" w:rsidR="003967C7" w:rsidRDefault="003967C7" w:rsidP="003967C7">
            <w:r w:rsidRPr="00315E3E">
              <w:rPr>
                <w:rFonts w:eastAsia="Times New Roman" w:cs="Times New Roman"/>
                <w:color w:val="292929"/>
                <w:szCs w:val="24"/>
              </w:rPr>
              <w:t xml:space="preserve">= </w:t>
            </w:r>
            <w:r>
              <w:rPr>
                <w:rFonts w:eastAsia="Times New Roman" w:cs="Times New Roman"/>
                <w:b/>
                <w:color w:val="292929"/>
                <w:szCs w:val="24"/>
              </w:rPr>
              <w:t>0.32</w:t>
            </w:r>
          </w:p>
        </w:tc>
      </w:tr>
      <w:tr w:rsidR="003967C7" w14:paraId="24A90F0C" w14:textId="77777777" w:rsidTr="002809CB">
        <w:trPr>
          <w:jc w:val="center"/>
        </w:trPr>
        <w:tc>
          <w:tcPr>
            <w:tcW w:w="1202" w:type="dxa"/>
          </w:tcPr>
          <w:p w14:paraId="79D1FA9C" w14:textId="3F064F6B" w:rsidR="003967C7" w:rsidRDefault="003967C7" w:rsidP="00F8050E">
            <w:r w:rsidRPr="00315E3E">
              <w:rPr>
                <w:rFonts w:eastAsia="Times New Roman" w:cs="Times New Roman"/>
                <w:b/>
                <w:color w:val="292929"/>
                <w:szCs w:val="24"/>
              </w:rPr>
              <w:t>Capital Gearing ratio</w:t>
            </w:r>
          </w:p>
        </w:tc>
        <w:tc>
          <w:tcPr>
            <w:tcW w:w="1861" w:type="dxa"/>
          </w:tcPr>
          <w:p w14:paraId="078834C0" w14:textId="715B2293" w:rsidR="003967C7" w:rsidRDefault="00914C25" w:rsidP="00F8050E">
            <w:r>
              <w:t>1:2</w:t>
            </w:r>
          </w:p>
        </w:tc>
        <w:tc>
          <w:tcPr>
            <w:tcW w:w="3675" w:type="dxa"/>
          </w:tcPr>
          <w:p w14:paraId="4B74A30B" w14:textId="77777777" w:rsidR="003967C7" w:rsidRPr="00315E3E" w:rsidRDefault="00881825" w:rsidP="003967C7">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Equity Share Capital</m:t>
                    </m:r>
                  </m:num>
                  <m:den>
                    <m:r>
                      <m:rPr>
                        <m:sty m:val="p"/>
                      </m:rPr>
                      <w:rPr>
                        <w:rFonts w:ascii="Cambria Math" w:eastAsia="Times New Roman" w:hAnsi="Cambria Math" w:cs="Times New Roman"/>
                        <w:color w:val="292929"/>
                        <w:szCs w:val="24"/>
                      </w:rPr>
                      <m:t>Fixed Interest Bearing Funds</m:t>
                    </m:r>
                  </m:den>
                </m:f>
              </m:oMath>
            </m:oMathPara>
          </w:p>
          <w:p w14:paraId="0F5C69D1" w14:textId="77777777" w:rsidR="003967C7" w:rsidRDefault="003967C7" w:rsidP="00F8050E"/>
        </w:tc>
        <w:tc>
          <w:tcPr>
            <w:tcW w:w="2982" w:type="dxa"/>
          </w:tcPr>
          <w:p w14:paraId="04FD2DB5"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2018</w:t>
            </w:r>
          </w:p>
          <w:p w14:paraId="7FCF1C6B"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2,912</m:t>
                  </m:r>
                </m:num>
                <m:den>
                  <m:r>
                    <w:rPr>
                      <w:rFonts w:ascii="Cambria Math" w:eastAsia="Times New Roman" w:hAnsi="Cambria Math" w:cs="Times New Roman"/>
                      <w:color w:val="292929"/>
                      <w:sz w:val="32"/>
                      <w:szCs w:val="24"/>
                    </w:rPr>
                    <m:t>4,129</m:t>
                  </m:r>
                </m:den>
              </m:f>
            </m:oMath>
          </w:p>
          <w:p w14:paraId="47822065"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0.71</w:t>
            </w:r>
          </w:p>
          <w:p w14:paraId="66218F57"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2019</w:t>
            </w:r>
          </w:p>
          <w:p w14:paraId="3084F5D7"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3,088</m:t>
                  </m:r>
                </m:num>
                <m:den>
                  <m:r>
                    <w:rPr>
                      <w:rFonts w:ascii="Cambria Math" w:eastAsia="Times New Roman" w:hAnsi="Cambria Math" w:cs="Times New Roman"/>
                      <w:color w:val="292929"/>
                      <w:sz w:val="32"/>
                      <w:szCs w:val="24"/>
                    </w:rPr>
                    <m:t>4,137</m:t>
                  </m:r>
                </m:den>
              </m:f>
            </m:oMath>
          </w:p>
          <w:p w14:paraId="67543603" w14:textId="77D80EE5" w:rsidR="003967C7" w:rsidRDefault="003967C7" w:rsidP="003967C7">
            <w:r w:rsidRPr="00315E3E">
              <w:rPr>
                <w:rFonts w:eastAsia="Times New Roman" w:cs="Times New Roman"/>
                <w:color w:val="292929"/>
                <w:szCs w:val="24"/>
              </w:rPr>
              <w:t xml:space="preserve">= </w:t>
            </w:r>
            <w:r w:rsidRPr="00315E3E">
              <w:rPr>
                <w:rFonts w:eastAsia="Times New Roman" w:cs="Times New Roman"/>
                <w:b/>
                <w:color w:val="292929"/>
                <w:szCs w:val="24"/>
              </w:rPr>
              <w:t xml:space="preserve"> </w:t>
            </w:r>
            <w:r w:rsidRPr="004A0DED">
              <w:rPr>
                <w:rFonts w:eastAsia="Times New Roman" w:cs="Times New Roman"/>
                <w:b/>
                <w:color w:val="292929"/>
                <w:szCs w:val="24"/>
              </w:rPr>
              <w:t>0.75</w:t>
            </w:r>
          </w:p>
        </w:tc>
      </w:tr>
      <w:tr w:rsidR="003967C7" w14:paraId="0F4BA77C" w14:textId="77777777" w:rsidTr="002809CB">
        <w:trPr>
          <w:jc w:val="center"/>
        </w:trPr>
        <w:tc>
          <w:tcPr>
            <w:tcW w:w="1202" w:type="dxa"/>
          </w:tcPr>
          <w:p w14:paraId="3601524B" w14:textId="03A97737" w:rsidR="003967C7" w:rsidRPr="00315E3E" w:rsidRDefault="003967C7" w:rsidP="00F8050E">
            <w:pPr>
              <w:rPr>
                <w:rFonts w:eastAsia="Times New Roman" w:cs="Times New Roman"/>
                <w:b/>
                <w:color w:val="292929"/>
                <w:szCs w:val="24"/>
              </w:rPr>
            </w:pPr>
            <w:r w:rsidRPr="00315E3E">
              <w:rPr>
                <w:rFonts w:eastAsia="Times New Roman" w:cs="Times New Roman"/>
                <w:b/>
                <w:color w:val="292929"/>
                <w:szCs w:val="24"/>
              </w:rPr>
              <w:t>Debt Service Ratio</w:t>
            </w:r>
          </w:p>
        </w:tc>
        <w:tc>
          <w:tcPr>
            <w:tcW w:w="1861" w:type="dxa"/>
          </w:tcPr>
          <w:p w14:paraId="6BBEE97A" w14:textId="03FA02E7" w:rsidR="003967C7" w:rsidRDefault="00015415" w:rsidP="00F8050E">
            <w:r w:rsidRPr="00A62A23">
              <w:t>N/A</w:t>
            </w:r>
          </w:p>
        </w:tc>
        <w:tc>
          <w:tcPr>
            <w:tcW w:w="3675" w:type="dxa"/>
          </w:tcPr>
          <w:p w14:paraId="597EA152" w14:textId="77777777" w:rsidR="003967C7" w:rsidRPr="00315E3E" w:rsidRDefault="00881825" w:rsidP="003967C7">
            <w:pPr>
              <w:spacing w:before="240"/>
              <w:rPr>
                <w:rFonts w:eastAsia="Times New Roman" w:cs="Times New Roman"/>
                <w:color w:val="292929"/>
                <w:szCs w:val="24"/>
              </w:rPr>
            </w:pPr>
            <m:oMathPara>
              <m:oMathParaPr>
                <m:jc m:val="left"/>
              </m:oMathParaPr>
              <m:oMath>
                <m:f>
                  <m:fPr>
                    <m:ctrlPr>
                      <w:rPr>
                        <w:rFonts w:ascii="Cambria Math" w:eastAsia="Times New Roman" w:hAnsi="Cambria Math" w:cs="Times New Roman"/>
                        <w:i/>
                        <w:color w:val="292929"/>
                        <w:szCs w:val="24"/>
                      </w:rPr>
                    </m:ctrlPr>
                  </m:fPr>
                  <m:num>
                    <m:r>
                      <m:rPr>
                        <m:sty m:val="p"/>
                      </m:rPr>
                      <w:rPr>
                        <w:rFonts w:ascii="Cambria Math" w:eastAsia="Times New Roman" w:hAnsi="Cambria Math" w:cs="Times New Roman"/>
                        <w:color w:val="292929"/>
                        <w:szCs w:val="24"/>
                      </w:rPr>
                      <m:t>Net profit Before Interest &amp; Taxes</m:t>
                    </m:r>
                  </m:num>
                  <m:den>
                    <m:r>
                      <m:rPr>
                        <m:sty m:val="p"/>
                      </m:rPr>
                      <w:rPr>
                        <w:rFonts w:ascii="Cambria Math" w:eastAsia="Times New Roman" w:hAnsi="Cambria Math" w:cs="Times New Roman"/>
                        <w:color w:val="292929"/>
                        <w:szCs w:val="24"/>
                      </w:rPr>
                      <m:t>Fixed Interest Charges</m:t>
                    </m:r>
                  </m:den>
                </m:f>
              </m:oMath>
            </m:oMathPara>
          </w:p>
          <w:p w14:paraId="160FCC2F" w14:textId="77777777" w:rsidR="003967C7" w:rsidRDefault="003967C7" w:rsidP="003967C7">
            <w:pPr>
              <w:spacing w:before="240"/>
              <w:rPr>
                <w:rFonts w:eastAsia="Calibri" w:cs="Vrinda"/>
                <w:color w:val="292929"/>
                <w:szCs w:val="24"/>
              </w:rPr>
            </w:pPr>
          </w:p>
        </w:tc>
        <w:tc>
          <w:tcPr>
            <w:tcW w:w="2982" w:type="dxa"/>
          </w:tcPr>
          <w:p w14:paraId="067E7C7E" w14:textId="77777777" w:rsidR="003967C7" w:rsidRPr="00315E3E" w:rsidRDefault="003967C7" w:rsidP="003967C7">
            <w:pPr>
              <w:spacing w:before="240"/>
              <w:rPr>
                <w:rFonts w:eastAsia="Times New Roman" w:cs="Times New Roman"/>
                <w:color w:val="292929"/>
                <w:szCs w:val="24"/>
              </w:rPr>
            </w:pPr>
          </w:p>
          <w:p w14:paraId="3D7AAC0A"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2018</w:t>
            </w:r>
          </w:p>
          <w:p w14:paraId="2626D34D"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720</m:t>
                  </m:r>
                </m:num>
                <m:den>
                  <m:r>
                    <w:rPr>
                      <w:rFonts w:ascii="Cambria Math" w:eastAsia="Times New Roman" w:hAnsi="Cambria Math" w:cs="Times New Roman"/>
                      <w:color w:val="292929"/>
                      <w:sz w:val="32"/>
                      <w:szCs w:val="24"/>
                    </w:rPr>
                    <m:t>181</m:t>
                  </m:r>
                </m:den>
              </m:f>
            </m:oMath>
          </w:p>
          <w:p w14:paraId="3A84F861"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t xml:space="preserve">= </w:t>
            </w:r>
            <w:r w:rsidRPr="004A0DED">
              <w:rPr>
                <w:rFonts w:eastAsia="Times New Roman" w:cs="Times New Roman"/>
                <w:b/>
                <w:color w:val="292929"/>
                <w:szCs w:val="24"/>
              </w:rPr>
              <w:t>3.98</w:t>
            </w:r>
          </w:p>
          <w:p w14:paraId="1A397F0D" w14:textId="77777777" w:rsidR="003967C7" w:rsidRPr="00315E3E" w:rsidRDefault="003967C7" w:rsidP="003967C7">
            <w:pPr>
              <w:spacing w:before="240"/>
              <w:rPr>
                <w:rFonts w:eastAsia="Times New Roman" w:cs="Times New Roman"/>
                <w:b/>
                <w:color w:val="292929"/>
                <w:szCs w:val="24"/>
              </w:rPr>
            </w:pPr>
            <w:r w:rsidRPr="00315E3E">
              <w:rPr>
                <w:rFonts w:eastAsia="Times New Roman" w:cs="Times New Roman"/>
                <w:b/>
                <w:color w:val="292929"/>
                <w:szCs w:val="24"/>
              </w:rPr>
              <w:t>2019</w:t>
            </w:r>
          </w:p>
          <w:p w14:paraId="2ACBD916" w14:textId="77777777" w:rsidR="003967C7" w:rsidRPr="00315E3E" w:rsidRDefault="003967C7" w:rsidP="003967C7">
            <w:pPr>
              <w:rPr>
                <w:rFonts w:eastAsia="Times New Roman" w:cs="Times New Roman"/>
                <w:color w:val="292929"/>
                <w:szCs w:val="24"/>
              </w:rPr>
            </w:pPr>
            <w:r w:rsidRPr="00315E3E">
              <w:rPr>
                <w:rFonts w:eastAsia="Times New Roman" w:cs="Times New Roman"/>
                <w:color w:val="292929"/>
                <w:szCs w:val="24"/>
              </w:rPr>
              <w:lastRenderedPageBreak/>
              <w:t xml:space="preserve">= </w:t>
            </w:r>
            <m:oMath>
              <m:f>
                <m:fPr>
                  <m:ctrlPr>
                    <w:rPr>
                      <w:rFonts w:ascii="Cambria Math" w:eastAsia="Times New Roman" w:hAnsi="Cambria Math" w:cs="Times New Roman"/>
                      <w:i/>
                      <w:color w:val="292929"/>
                      <w:sz w:val="32"/>
                      <w:szCs w:val="24"/>
                    </w:rPr>
                  </m:ctrlPr>
                </m:fPr>
                <m:num>
                  <m:r>
                    <w:rPr>
                      <w:rFonts w:ascii="Cambria Math" w:eastAsia="Times New Roman" w:hAnsi="Cambria Math" w:cs="Times New Roman"/>
                      <w:color w:val="292929"/>
                      <w:sz w:val="32"/>
                      <w:szCs w:val="24"/>
                    </w:rPr>
                    <m:t>846</m:t>
                  </m:r>
                </m:num>
                <m:den>
                  <m:r>
                    <w:rPr>
                      <w:rFonts w:ascii="Cambria Math" w:eastAsia="Times New Roman" w:hAnsi="Cambria Math" w:cs="Times New Roman"/>
                      <w:color w:val="292929"/>
                      <w:sz w:val="32"/>
                      <w:szCs w:val="24"/>
                    </w:rPr>
                    <m:t>226</m:t>
                  </m:r>
                </m:den>
              </m:f>
            </m:oMath>
          </w:p>
          <w:p w14:paraId="7718D90C" w14:textId="6953DFC8" w:rsidR="003967C7" w:rsidRPr="00315E3E" w:rsidRDefault="003967C7" w:rsidP="003967C7">
            <w:pPr>
              <w:spacing w:before="240"/>
              <w:rPr>
                <w:rFonts w:eastAsia="Times New Roman" w:cs="Times New Roman"/>
                <w:b/>
                <w:color w:val="292929"/>
                <w:szCs w:val="24"/>
              </w:rPr>
            </w:pPr>
            <w:r w:rsidRPr="00315E3E">
              <w:rPr>
                <w:rFonts w:eastAsia="Times New Roman" w:cs="Times New Roman"/>
                <w:color w:val="292929"/>
                <w:szCs w:val="24"/>
              </w:rPr>
              <w:t xml:space="preserve">= </w:t>
            </w:r>
            <w:r w:rsidRPr="00315E3E">
              <w:rPr>
                <w:rFonts w:eastAsia="Times New Roman" w:cs="Times New Roman"/>
                <w:b/>
                <w:color w:val="292929"/>
                <w:szCs w:val="24"/>
              </w:rPr>
              <w:t xml:space="preserve"> </w:t>
            </w:r>
            <w:r>
              <w:rPr>
                <w:rFonts w:eastAsia="Times New Roman" w:cs="Times New Roman"/>
                <w:b/>
                <w:color w:val="292929"/>
                <w:szCs w:val="24"/>
              </w:rPr>
              <w:t>3.74</w:t>
            </w:r>
          </w:p>
        </w:tc>
      </w:tr>
    </w:tbl>
    <w:p w14:paraId="09AE988B" w14:textId="4B11F88E" w:rsidR="00CA732E" w:rsidRDefault="00CA732E" w:rsidP="00F8050E">
      <w:pPr>
        <w:ind w:left="360"/>
      </w:pPr>
    </w:p>
    <w:p w14:paraId="0B7943D8" w14:textId="462C6A4B" w:rsidR="00C155C6" w:rsidRDefault="00C155C6" w:rsidP="00F8050E">
      <w:pPr>
        <w:ind w:left="360"/>
      </w:pPr>
    </w:p>
    <w:p w14:paraId="30F69B42" w14:textId="7FAF0EE9" w:rsidR="00C155C6" w:rsidRDefault="00C155C6" w:rsidP="00F8050E">
      <w:pPr>
        <w:ind w:left="360"/>
      </w:pPr>
    </w:p>
    <w:p w14:paraId="79DBFBF9" w14:textId="075E7F10" w:rsidR="00C155C6" w:rsidRDefault="00C155C6" w:rsidP="00F8050E">
      <w:pPr>
        <w:ind w:left="360"/>
      </w:pPr>
    </w:p>
    <w:p w14:paraId="4F3D492D" w14:textId="7D2D1E4F" w:rsidR="00C155C6" w:rsidRDefault="00C155C6" w:rsidP="00F8050E">
      <w:pPr>
        <w:ind w:left="360"/>
      </w:pPr>
    </w:p>
    <w:p w14:paraId="46F0AA2B" w14:textId="19BD1C00" w:rsidR="00C155C6" w:rsidRDefault="00C155C6" w:rsidP="00F8050E">
      <w:pPr>
        <w:ind w:left="360"/>
      </w:pPr>
    </w:p>
    <w:p w14:paraId="06E7E074" w14:textId="089A7B51" w:rsidR="00C155C6" w:rsidRDefault="00C155C6" w:rsidP="00F8050E">
      <w:pPr>
        <w:ind w:left="360"/>
      </w:pPr>
    </w:p>
    <w:p w14:paraId="2979763E" w14:textId="33B9FB9F" w:rsidR="00C155C6" w:rsidRDefault="00C155C6" w:rsidP="00F8050E">
      <w:pPr>
        <w:ind w:left="360"/>
      </w:pPr>
    </w:p>
    <w:p w14:paraId="00F6C71A" w14:textId="1640D6BD" w:rsidR="00C155C6" w:rsidRDefault="00C155C6" w:rsidP="00F8050E">
      <w:pPr>
        <w:ind w:left="360"/>
      </w:pPr>
    </w:p>
    <w:p w14:paraId="507ABD2B" w14:textId="0FB7FBEB" w:rsidR="00C155C6" w:rsidRDefault="00C155C6" w:rsidP="00F8050E">
      <w:pPr>
        <w:ind w:left="360"/>
      </w:pPr>
    </w:p>
    <w:p w14:paraId="204827B6" w14:textId="0B283395" w:rsidR="00C155C6" w:rsidRDefault="00C155C6" w:rsidP="00F8050E">
      <w:pPr>
        <w:ind w:left="360"/>
      </w:pPr>
    </w:p>
    <w:p w14:paraId="204F9307" w14:textId="27C83A5A" w:rsidR="00C155C6" w:rsidRDefault="00C155C6" w:rsidP="00F8050E">
      <w:pPr>
        <w:ind w:left="360"/>
      </w:pPr>
    </w:p>
    <w:p w14:paraId="47735B1F" w14:textId="2F7B9898" w:rsidR="00C155C6" w:rsidRDefault="00C155C6" w:rsidP="00F8050E">
      <w:pPr>
        <w:ind w:left="360"/>
      </w:pPr>
    </w:p>
    <w:p w14:paraId="3399BB03" w14:textId="2BA839FB" w:rsidR="00C155C6" w:rsidRDefault="00C155C6" w:rsidP="00F8050E">
      <w:pPr>
        <w:ind w:left="360"/>
      </w:pPr>
    </w:p>
    <w:p w14:paraId="6FC52E7E" w14:textId="7A958F95" w:rsidR="00C155C6" w:rsidRDefault="00C155C6" w:rsidP="00F8050E">
      <w:pPr>
        <w:ind w:left="360"/>
      </w:pPr>
    </w:p>
    <w:p w14:paraId="56B2320D" w14:textId="0D36FE5C" w:rsidR="00C155C6" w:rsidRDefault="00C155C6" w:rsidP="00F8050E">
      <w:pPr>
        <w:ind w:left="360"/>
      </w:pPr>
    </w:p>
    <w:p w14:paraId="11C8B68A" w14:textId="5C0F7890" w:rsidR="00C155C6" w:rsidRDefault="00C155C6" w:rsidP="00F8050E">
      <w:pPr>
        <w:ind w:left="360"/>
      </w:pPr>
    </w:p>
    <w:p w14:paraId="58912180" w14:textId="52BF08A3" w:rsidR="00C155C6" w:rsidRDefault="00C155C6" w:rsidP="00F8050E">
      <w:pPr>
        <w:ind w:left="360"/>
      </w:pPr>
    </w:p>
    <w:p w14:paraId="05BB2697" w14:textId="77C42C5E" w:rsidR="00C155C6" w:rsidRDefault="00C155C6" w:rsidP="00F8050E">
      <w:pPr>
        <w:ind w:left="360"/>
      </w:pPr>
    </w:p>
    <w:p w14:paraId="3BE71739" w14:textId="2B72AFF6" w:rsidR="00C155C6" w:rsidRDefault="00C155C6" w:rsidP="00F8050E">
      <w:pPr>
        <w:ind w:left="360"/>
      </w:pPr>
    </w:p>
    <w:p w14:paraId="4553BD13" w14:textId="38895CCB" w:rsidR="00C155C6" w:rsidRDefault="00C155C6" w:rsidP="00F8050E">
      <w:pPr>
        <w:ind w:left="360"/>
      </w:pPr>
    </w:p>
    <w:p w14:paraId="08B997E3" w14:textId="21EC3AB6" w:rsidR="00C155C6" w:rsidRDefault="00C155C6" w:rsidP="00C155C6">
      <w:pPr>
        <w:pStyle w:val="Heading2"/>
      </w:pPr>
      <w:bookmarkStart w:id="9" w:name="_Toc56366530"/>
      <w:r w:rsidRPr="00C155C6">
        <w:t>(b)</w:t>
      </w:r>
      <w:r>
        <w:t xml:space="preserve"> </w:t>
      </w:r>
      <w:r w:rsidRPr="00C155C6">
        <w:t xml:space="preserve">Analyzing financial performance and position of </w:t>
      </w:r>
      <w:proofErr w:type="spellStart"/>
      <w:r w:rsidRPr="00C155C6">
        <w:t>Chocco</w:t>
      </w:r>
      <w:proofErr w:type="spellEnd"/>
      <w:r w:rsidRPr="00C155C6">
        <w:t xml:space="preserve"> plc:</w:t>
      </w:r>
      <w:bookmarkEnd w:id="9"/>
    </w:p>
    <w:p w14:paraId="7E9512A2" w14:textId="069430FA" w:rsidR="00C155C6" w:rsidRDefault="00C155C6" w:rsidP="00C155C6">
      <w:r>
        <w:t xml:space="preserve">Financial Statements provide the overall image of an entity to its interested users. Investors take their investment decision by analyzing these financial statements. To make these analysis process easier for the investors, many financial ratios have been developed which mainly work with different items of financial statements. </w:t>
      </w:r>
      <w:r w:rsidR="00A23917">
        <w:t xml:space="preserve">Now, the financial performance and position of </w:t>
      </w:r>
      <w:proofErr w:type="spellStart"/>
      <w:r w:rsidR="00A23917">
        <w:t>Chocco</w:t>
      </w:r>
      <w:proofErr w:type="spellEnd"/>
      <w:r w:rsidR="00A23917">
        <w:t xml:space="preserve"> plc is going to be analyzed on the basis of their financial statements and ratios calculated in the previous question.</w:t>
      </w:r>
    </w:p>
    <w:p w14:paraId="020045BD" w14:textId="2CC3E32D" w:rsidR="00A23917" w:rsidRDefault="00A23917" w:rsidP="00A23917">
      <w:pPr>
        <w:spacing w:after="0"/>
        <w:rPr>
          <w:b/>
          <w:bCs/>
          <w:color w:val="1F3864" w:themeColor="accent1" w:themeShade="80"/>
          <w:sz w:val="28"/>
          <w:szCs w:val="24"/>
        </w:rPr>
      </w:pPr>
      <w:r w:rsidRPr="00A23917">
        <w:rPr>
          <w:b/>
          <w:bCs/>
          <w:color w:val="1F3864" w:themeColor="accent1" w:themeShade="80"/>
          <w:sz w:val="28"/>
          <w:szCs w:val="24"/>
        </w:rPr>
        <w:t>Income Statement</w:t>
      </w:r>
    </w:p>
    <w:p w14:paraId="32244CB1" w14:textId="77777777" w:rsidR="00E74856" w:rsidRDefault="00A23917" w:rsidP="00E74856">
      <w:r w:rsidRPr="00A23917">
        <w:t xml:space="preserve">Income statement is </w:t>
      </w:r>
      <w:r w:rsidR="00E74856">
        <w:t xml:space="preserve">one of the most </w:t>
      </w:r>
      <w:r w:rsidRPr="00A23917">
        <w:t>important financial statement</w:t>
      </w:r>
      <w:r w:rsidR="00E74856">
        <w:t>s of an organization</w:t>
      </w:r>
      <w:r w:rsidRPr="00A23917">
        <w:t xml:space="preserve"> that </w:t>
      </w:r>
      <w:r w:rsidR="00E74856">
        <w:t>provides</w:t>
      </w:r>
      <w:r w:rsidRPr="00A23917">
        <w:t xml:space="preserve"> the operating results of the business by matching the</w:t>
      </w:r>
      <w:r w:rsidR="00E74856">
        <w:t xml:space="preserve"> total</w:t>
      </w:r>
      <w:r w:rsidRPr="00A23917">
        <w:t xml:space="preserve"> </w:t>
      </w:r>
      <w:r w:rsidR="00E74856">
        <w:t xml:space="preserve">income </w:t>
      </w:r>
      <w:r w:rsidRPr="00A23917">
        <w:t>earned and expenses</w:t>
      </w:r>
      <w:r w:rsidR="00E74856">
        <w:t xml:space="preserve"> </w:t>
      </w:r>
      <w:proofErr w:type="spellStart"/>
      <w:r w:rsidR="00E74856">
        <w:t>occured</w:t>
      </w:r>
      <w:proofErr w:type="spellEnd"/>
      <w:r w:rsidRPr="00A23917">
        <w:t xml:space="preserve"> to earn that </w:t>
      </w:r>
      <w:r w:rsidR="00E74856">
        <w:t>income</w:t>
      </w:r>
      <w:r w:rsidRPr="00A23917">
        <w:t xml:space="preserve"> during a particular period of time.</w:t>
      </w:r>
      <w:r w:rsidR="00E74856">
        <w:t xml:space="preserve"> Even though the income statement has many limitations like, it only considers financial data, it takes many assumptions like depreciation charge and so on; this statement is recognized all over the world to measure the profitability of an entity.</w:t>
      </w:r>
    </w:p>
    <w:p w14:paraId="4E2A3F97" w14:textId="3A99D3BE" w:rsidR="00E74856" w:rsidRDefault="00E74856" w:rsidP="00E74856">
      <w:pPr>
        <w:rPr>
          <w:rFonts w:eastAsia="Calibri" w:cs="Times New Roman"/>
          <w:szCs w:val="24"/>
          <w:lang w:bidi="bn-BD"/>
        </w:rPr>
      </w:pPr>
      <w:r>
        <w:rPr>
          <w:rFonts w:eastAsia="Calibri" w:cs="Times New Roman"/>
          <w:szCs w:val="24"/>
          <w:lang w:bidi="bn-BD"/>
        </w:rPr>
        <w:t>T</w:t>
      </w:r>
      <w:r w:rsidRPr="00E74856">
        <w:rPr>
          <w:rFonts w:eastAsia="Calibri" w:cs="Times New Roman"/>
          <w:szCs w:val="24"/>
          <w:lang w:bidi="bn-BD"/>
        </w:rPr>
        <w:t xml:space="preserve">he income statement of </w:t>
      </w:r>
      <w:proofErr w:type="spellStart"/>
      <w:r w:rsidRPr="00E74856">
        <w:rPr>
          <w:rFonts w:eastAsia="Calibri" w:cs="Times New Roman"/>
          <w:szCs w:val="24"/>
          <w:lang w:bidi="bn-BD"/>
        </w:rPr>
        <w:t>Chocco</w:t>
      </w:r>
      <w:proofErr w:type="spellEnd"/>
      <w:r w:rsidRPr="00E74856">
        <w:rPr>
          <w:rFonts w:eastAsia="Calibri" w:cs="Times New Roman"/>
          <w:szCs w:val="24"/>
          <w:lang w:bidi="bn-BD"/>
        </w:rPr>
        <w:t xml:space="preserve"> plc</w:t>
      </w:r>
      <w:r>
        <w:rPr>
          <w:rFonts w:eastAsia="Calibri" w:cs="Times New Roman"/>
          <w:szCs w:val="24"/>
          <w:lang w:bidi="bn-BD"/>
        </w:rPr>
        <w:t xml:space="preserve"> shows profit in both 2018 and 2019. It gives a positive indication that they manage to earn accounting profit. However</w:t>
      </w:r>
      <w:r w:rsidR="00BA06FC">
        <w:rPr>
          <w:rFonts w:eastAsia="Calibri" w:cs="Times New Roman"/>
          <w:szCs w:val="24"/>
          <w:lang w:bidi="bn-BD"/>
        </w:rPr>
        <w:t>,</w:t>
      </w:r>
      <w:r>
        <w:rPr>
          <w:rFonts w:eastAsia="Calibri" w:cs="Times New Roman"/>
          <w:szCs w:val="24"/>
          <w:lang w:bidi="bn-BD"/>
        </w:rPr>
        <w:t xml:space="preserve"> some changes have been seen in their income statement</w:t>
      </w:r>
      <w:r w:rsidRPr="00E74856">
        <w:rPr>
          <w:rFonts w:eastAsia="Calibri" w:cs="Times New Roman"/>
          <w:szCs w:val="24"/>
          <w:lang w:bidi="bn-BD"/>
        </w:rPr>
        <w:t xml:space="preserve"> from 2018 to 2019</w:t>
      </w:r>
      <w:r>
        <w:rPr>
          <w:rFonts w:eastAsia="Calibri" w:cs="Times New Roman"/>
          <w:szCs w:val="24"/>
          <w:lang w:bidi="bn-BD"/>
        </w:rPr>
        <w:t xml:space="preserve"> like</w:t>
      </w:r>
      <w:r w:rsidRPr="00E74856">
        <w:rPr>
          <w:rFonts w:eastAsia="Calibri" w:cs="Times New Roman"/>
          <w:szCs w:val="24"/>
          <w:lang w:bidi="bn-BD"/>
        </w:rPr>
        <w:t>-</w:t>
      </w:r>
    </w:p>
    <w:p w14:paraId="6089D26C" w14:textId="0B1D8269" w:rsidR="00A23917" w:rsidRDefault="00E74856" w:rsidP="00E74856">
      <w:pPr>
        <w:pStyle w:val="ListParagraph"/>
        <w:numPr>
          <w:ilvl w:val="0"/>
          <w:numId w:val="8"/>
        </w:numPr>
      </w:pPr>
      <w:r>
        <w:t xml:space="preserve">Total Revenue and total cost of sales both increased in 2019. That means that the business is getting bigger </w:t>
      </w:r>
      <w:r w:rsidR="00BA06FC">
        <w:t xml:space="preserve">and trying to produce more </w:t>
      </w:r>
      <w:r>
        <w:t>every year.</w:t>
      </w:r>
    </w:p>
    <w:p w14:paraId="0620A2DF" w14:textId="3FC4E620" w:rsidR="00BA06FC" w:rsidRDefault="00BA06FC" w:rsidP="00BA06FC">
      <w:pPr>
        <w:pStyle w:val="ListParagraph"/>
        <w:numPr>
          <w:ilvl w:val="0"/>
          <w:numId w:val="8"/>
        </w:numPr>
      </w:pPr>
      <w:r>
        <w:t>Their gross profit increased by 4.7% ((3503 - 3345)/ 3345)</w:t>
      </w:r>
    </w:p>
    <w:p w14:paraId="4C47A7DD" w14:textId="6A9DD0DE" w:rsidR="00BA06FC" w:rsidRDefault="00BA06FC" w:rsidP="00BA06FC">
      <w:pPr>
        <w:pStyle w:val="ListParagraph"/>
        <w:numPr>
          <w:ilvl w:val="0"/>
          <w:numId w:val="8"/>
        </w:numPr>
      </w:pPr>
      <w:r>
        <w:t xml:space="preserve">Their operating profit increased by </w:t>
      </w:r>
      <w:r w:rsidRPr="00BA06FC">
        <w:t xml:space="preserve">15.16% </w:t>
      </w:r>
      <w:r>
        <w:t>(</w:t>
      </w:r>
      <w:r w:rsidRPr="00BA06FC">
        <w:t>(805 – 699)/699</w:t>
      </w:r>
      <w:r>
        <w:t>) that means that the business is enjoying the benefit of economies of scale</w:t>
      </w:r>
    </w:p>
    <w:p w14:paraId="4362B36F" w14:textId="6C49B123" w:rsidR="00BA06FC" w:rsidRDefault="00BA06FC" w:rsidP="00BA06FC">
      <w:pPr>
        <w:pStyle w:val="ListParagraph"/>
        <w:numPr>
          <w:ilvl w:val="0"/>
          <w:numId w:val="8"/>
        </w:numPr>
      </w:pPr>
      <w:r>
        <w:t xml:space="preserve">Net Profit after Tax increased by 17.76% ((431-366)/366). </w:t>
      </w:r>
      <w:r w:rsidR="00905979">
        <w:t>It provides a positive information to the stockholders that the business will be able to give regular dividends in the upcoming year. So, it is expected that the value of its share will increase in the upcoming year</w:t>
      </w:r>
      <w:r w:rsidR="00EF61ED">
        <w:t>.</w:t>
      </w:r>
    </w:p>
    <w:p w14:paraId="363F57E1" w14:textId="77777777" w:rsidR="00EF61ED" w:rsidRDefault="00EF61ED" w:rsidP="00EF61ED">
      <w:pPr>
        <w:rPr>
          <w:b/>
          <w:bCs/>
          <w:color w:val="1F3864" w:themeColor="accent1" w:themeShade="80"/>
          <w:sz w:val="28"/>
          <w:szCs w:val="24"/>
        </w:rPr>
      </w:pPr>
    </w:p>
    <w:p w14:paraId="60391798" w14:textId="6812D9ED" w:rsidR="00EF61ED" w:rsidRPr="00EF61ED" w:rsidRDefault="00EF61ED" w:rsidP="00EF61ED">
      <w:pPr>
        <w:rPr>
          <w:b/>
          <w:bCs/>
          <w:color w:val="1F3864" w:themeColor="accent1" w:themeShade="80"/>
          <w:sz w:val="28"/>
          <w:szCs w:val="24"/>
        </w:rPr>
      </w:pPr>
      <w:r w:rsidRPr="00EF61ED">
        <w:rPr>
          <w:b/>
          <w:bCs/>
          <w:color w:val="1F3864" w:themeColor="accent1" w:themeShade="80"/>
          <w:sz w:val="28"/>
          <w:szCs w:val="24"/>
        </w:rPr>
        <w:lastRenderedPageBreak/>
        <w:t>The Statement of Financial Position</w:t>
      </w:r>
    </w:p>
    <w:p w14:paraId="5022AEA1" w14:textId="7A8A025A" w:rsidR="00EF61ED" w:rsidRDefault="00EF61ED" w:rsidP="00EF61ED">
      <w:r>
        <w:t xml:space="preserve">The statement of financial position or Balance Sheet provides information to the internal and external users about a firm’s capital structure compares to its competitors. The statement of financial position of </w:t>
      </w:r>
      <w:proofErr w:type="spellStart"/>
      <w:r>
        <w:t>Chocco</w:t>
      </w:r>
      <w:proofErr w:type="spellEnd"/>
      <w:r>
        <w:t xml:space="preserve"> plc provides the following information</w:t>
      </w:r>
    </w:p>
    <w:p w14:paraId="1973DE94" w14:textId="7C23F934" w:rsidR="00D047B5" w:rsidRDefault="00D17123" w:rsidP="00EF61ED">
      <w:pPr>
        <w:pStyle w:val="ListParagraph"/>
        <w:numPr>
          <w:ilvl w:val="0"/>
          <w:numId w:val="11"/>
        </w:numPr>
      </w:pPr>
      <w:r>
        <w:t>The total</w:t>
      </w:r>
      <w:r w:rsidR="00EF61ED">
        <w:t xml:space="preserve"> current</w:t>
      </w:r>
      <w:r>
        <w:t xml:space="preserve"> asset and current liability </w:t>
      </w:r>
      <w:r w:rsidR="00D047B5">
        <w:t xml:space="preserve">of the company both </w:t>
      </w:r>
      <w:r>
        <w:t>decreased in 2019</w:t>
      </w:r>
      <w:r w:rsidR="00D047B5">
        <w:t>.</w:t>
      </w:r>
    </w:p>
    <w:p w14:paraId="07E8BC80" w14:textId="31D0CA87" w:rsidR="00A23917" w:rsidRDefault="00D047B5" w:rsidP="00EF61ED">
      <w:pPr>
        <w:pStyle w:val="ListParagraph"/>
        <w:numPr>
          <w:ilvl w:val="0"/>
          <w:numId w:val="11"/>
        </w:numPr>
      </w:pPr>
      <w:r>
        <w:t>As the amount of total current liability</w:t>
      </w:r>
      <w:r w:rsidR="00D17123">
        <w:t xml:space="preserve"> </w:t>
      </w:r>
      <w:r>
        <w:t xml:space="preserve">decreased by </w:t>
      </w:r>
      <w:r w:rsidRPr="00D047B5">
        <w:t xml:space="preserve">£ </w:t>
      </w:r>
      <w:r>
        <w:t>535 (3046 -2511), that indicates that the company has become more conservative in credit transaction</w:t>
      </w:r>
    </w:p>
    <w:p w14:paraId="0E361A3D" w14:textId="1CBE055F" w:rsidR="00D047B5" w:rsidRDefault="00D047B5" w:rsidP="00EF61ED">
      <w:pPr>
        <w:pStyle w:val="ListParagraph"/>
        <w:numPr>
          <w:ilvl w:val="0"/>
          <w:numId w:val="11"/>
        </w:numPr>
      </w:pPr>
      <w:r>
        <w:t xml:space="preserve">Total </w:t>
      </w:r>
      <w:r w:rsidRPr="00D047B5">
        <w:t xml:space="preserve">asset of </w:t>
      </w:r>
      <w:proofErr w:type="spellStart"/>
      <w:r w:rsidRPr="00D047B5">
        <w:t>Chocco</w:t>
      </w:r>
      <w:proofErr w:type="spellEnd"/>
      <w:r w:rsidRPr="00D047B5">
        <w:t xml:space="preserve"> plc decrease in 2019</w:t>
      </w:r>
      <w:r>
        <w:t xml:space="preserve"> as a result of</w:t>
      </w:r>
      <w:r w:rsidRPr="00D047B5">
        <w:t xml:space="preserve"> mitigating more liabilities</w:t>
      </w:r>
      <w:r>
        <w:t>.</w:t>
      </w:r>
      <w:r w:rsidRPr="00D047B5">
        <w:t xml:space="preserve"> </w:t>
      </w:r>
      <w:r>
        <w:t xml:space="preserve">However, </w:t>
      </w:r>
      <w:r w:rsidR="00320A40">
        <w:t>the</w:t>
      </w:r>
      <w:r w:rsidRPr="00D047B5">
        <w:t xml:space="preserve"> net asset again increased by the percentage increase in retained earnings. It means </w:t>
      </w:r>
      <w:proofErr w:type="spellStart"/>
      <w:r w:rsidRPr="00D047B5">
        <w:t>Chocco</w:t>
      </w:r>
      <w:proofErr w:type="spellEnd"/>
      <w:r w:rsidRPr="00D047B5">
        <w:t xml:space="preserve"> plc </w:t>
      </w:r>
      <w:r w:rsidR="00320A40">
        <w:t>prefer</w:t>
      </w:r>
      <w:r w:rsidRPr="00D047B5">
        <w:t xml:space="preserve"> retained earnings for their financial growth rather than issuing additional leverage.</w:t>
      </w:r>
    </w:p>
    <w:p w14:paraId="0FE66328" w14:textId="689851F3" w:rsidR="00320A40" w:rsidRDefault="00320A40" w:rsidP="00320A40">
      <w:pPr>
        <w:spacing w:after="0"/>
        <w:rPr>
          <w:b/>
          <w:bCs/>
          <w:color w:val="1F3864" w:themeColor="accent1" w:themeShade="80"/>
          <w:sz w:val="28"/>
          <w:szCs w:val="24"/>
        </w:rPr>
      </w:pPr>
      <w:r w:rsidRPr="00320A40">
        <w:rPr>
          <w:b/>
          <w:bCs/>
          <w:color w:val="1F3864" w:themeColor="accent1" w:themeShade="80"/>
          <w:sz w:val="28"/>
          <w:szCs w:val="24"/>
        </w:rPr>
        <w:t>Ratio analysis</w:t>
      </w:r>
    </w:p>
    <w:p w14:paraId="368CC3B3" w14:textId="5A429D9E" w:rsidR="00320A40" w:rsidRDefault="00320A40" w:rsidP="00320A40">
      <w:r w:rsidRPr="00320A40">
        <w:t xml:space="preserve">Ratio analysis is </w:t>
      </w:r>
      <w:r>
        <w:t xml:space="preserve">an effective tool to improve the </w:t>
      </w:r>
      <w:r w:rsidRPr="00320A40">
        <w:t xml:space="preserve">understanding of </w:t>
      </w:r>
      <w:r>
        <w:t xml:space="preserve">financial statements </w:t>
      </w:r>
      <w:r w:rsidRPr="00320A40">
        <w:t>and trends over time</w:t>
      </w:r>
      <w:r w:rsidR="00655CA2">
        <w:t xml:space="preserve"> (</w:t>
      </w:r>
      <w:r w:rsidR="00655CA2" w:rsidRPr="00655CA2">
        <w:t>Simpson</w:t>
      </w:r>
      <w:r w:rsidR="00655CA2">
        <w:t xml:space="preserve"> et al., 2020)</w:t>
      </w:r>
      <w:r>
        <w:t>. It is considered as</w:t>
      </w:r>
      <w:r w:rsidRPr="00320A40">
        <w:t xml:space="preserve"> key indicators of organizational performance. Managers use ratio analysis to pinpoint </w:t>
      </w:r>
      <w:r>
        <w:t xml:space="preserve">the </w:t>
      </w:r>
      <w:r w:rsidRPr="00320A40">
        <w:t>strengths and weaknesses</w:t>
      </w:r>
      <w:r>
        <w:t xml:space="preserve"> of their organization</w:t>
      </w:r>
      <w:r w:rsidRPr="00320A40">
        <w:t xml:space="preserve"> from which strategies and initiatives can be formed.</w:t>
      </w:r>
    </w:p>
    <w:p w14:paraId="097BDDCA" w14:textId="06DCC229" w:rsidR="003B6FD5" w:rsidRDefault="003B6FD5" w:rsidP="00320A40">
      <w:r>
        <w:t xml:space="preserve">In the above question, all the necessary ratios have been calculated based on the financial statements of </w:t>
      </w:r>
      <w:proofErr w:type="spellStart"/>
      <w:r>
        <w:t>Chocco</w:t>
      </w:r>
      <w:proofErr w:type="spellEnd"/>
      <w:r>
        <w:t xml:space="preserve"> Plc. The standard value of all the ratios have also been given so that the audience can easily understand whether the business is doing well or not. However, to summarize,</w:t>
      </w:r>
    </w:p>
    <w:p w14:paraId="5E11658D" w14:textId="23FB2B98" w:rsidR="003B6FD5" w:rsidRDefault="003B6FD5" w:rsidP="003B6FD5">
      <w:pPr>
        <w:pStyle w:val="ListParagraph"/>
        <w:numPr>
          <w:ilvl w:val="0"/>
          <w:numId w:val="12"/>
        </w:numPr>
      </w:pPr>
      <w:r>
        <w:t xml:space="preserve">The Business could not reach the standard value of any of the liquidity ratio. So, it can be said that </w:t>
      </w:r>
      <w:r w:rsidRPr="003B6FD5">
        <w:t>the short-term financial position of the company is not strong.</w:t>
      </w:r>
    </w:p>
    <w:p w14:paraId="75C418DE" w14:textId="0F6DBB83" w:rsidR="003B6FD5" w:rsidRDefault="003B6FD5" w:rsidP="003B6FD5">
      <w:pPr>
        <w:pStyle w:val="ListParagraph"/>
        <w:numPr>
          <w:ilvl w:val="0"/>
          <w:numId w:val="12"/>
        </w:numPr>
      </w:pPr>
      <w:r>
        <w:t xml:space="preserve">The </w:t>
      </w:r>
      <w:r w:rsidRPr="003B6FD5">
        <w:t xml:space="preserve">profitability ratios of </w:t>
      </w:r>
      <w:proofErr w:type="spellStart"/>
      <w:r w:rsidRPr="003B6FD5">
        <w:t>Chocco</w:t>
      </w:r>
      <w:proofErr w:type="spellEnd"/>
      <w:r w:rsidRPr="003B6FD5">
        <w:t xml:space="preserve"> Plc</w:t>
      </w:r>
      <w:r>
        <w:t xml:space="preserve"> indicate that</w:t>
      </w:r>
      <w:r w:rsidRPr="003B6FD5">
        <w:t xml:space="preserve"> </w:t>
      </w:r>
      <w:r w:rsidR="001E3156" w:rsidRPr="001E3156">
        <w:t xml:space="preserve">the profitability of </w:t>
      </w:r>
      <w:r w:rsidR="001E3156">
        <w:t xml:space="preserve">the company. </w:t>
      </w:r>
      <w:r w:rsidR="001E3156" w:rsidRPr="001E3156">
        <w:t>is not up to the mark</w:t>
      </w:r>
      <w:r w:rsidR="001E3156">
        <w:t>.</w:t>
      </w:r>
      <w:r w:rsidR="001E3156" w:rsidRPr="001E3156">
        <w:t xml:space="preserve"> </w:t>
      </w:r>
      <w:r w:rsidRPr="003B6FD5">
        <w:t xml:space="preserve">Although </w:t>
      </w:r>
      <w:r w:rsidR="001E3156">
        <w:t xml:space="preserve">the company has achieved a </w:t>
      </w:r>
      <w:r w:rsidRPr="003B6FD5">
        <w:t>higher gross margin but other two ratios show a poor performance.</w:t>
      </w:r>
    </w:p>
    <w:p w14:paraId="17BDABC3" w14:textId="5D08B62E" w:rsidR="002809CB" w:rsidRDefault="001E3156" w:rsidP="002809CB">
      <w:pPr>
        <w:pStyle w:val="ListParagraph"/>
        <w:numPr>
          <w:ilvl w:val="0"/>
          <w:numId w:val="12"/>
        </w:numPr>
      </w:pPr>
      <w:r>
        <w:t xml:space="preserve">The </w:t>
      </w:r>
      <w:r w:rsidRPr="001E3156">
        <w:t xml:space="preserve">capital structure ratio </w:t>
      </w:r>
      <w:r>
        <w:t xml:space="preserve">of the company is quite well. </w:t>
      </w:r>
      <w:r w:rsidRPr="001E3156">
        <w:t>Capital gearing ratio</w:t>
      </w:r>
      <w:r>
        <w:t xml:space="preserve">s of two year </w:t>
      </w:r>
      <w:r w:rsidRPr="001E3156">
        <w:t xml:space="preserve">are less than 1 </w:t>
      </w:r>
      <w:r>
        <w:t>which</w:t>
      </w:r>
      <w:r w:rsidRPr="001E3156">
        <w:t xml:space="preserve"> means </w:t>
      </w:r>
      <w:proofErr w:type="spellStart"/>
      <w:r w:rsidRPr="001E3156">
        <w:t>Chocco</w:t>
      </w:r>
      <w:proofErr w:type="spellEnd"/>
      <w:r w:rsidRPr="001E3156">
        <w:t xml:space="preserve"> Plc is highly geared.</w:t>
      </w:r>
      <w:r>
        <w:t xml:space="preserve"> Again the debt to equity ratios of the company indicate that the company is</w:t>
      </w:r>
      <w:r w:rsidRPr="001E3156">
        <w:t xml:space="preserve"> attractive for the investors but less preferable </w:t>
      </w:r>
      <w:r>
        <w:t>for</w:t>
      </w:r>
      <w:r w:rsidRPr="001E3156">
        <w:t xml:space="preserve"> the creditors</w:t>
      </w:r>
      <w:r>
        <w:t>.</w:t>
      </w:r>
    </w:p>
    <w:p w14:paraId="3241DE80" w14:textId="584E180C" w:rsidR="00193E65" w:rsidRDefault="00193E65" w:rsidP="00193E65">
      <w:pPr>
        <w:pStyle w:val="Heading1"/>
      </w:pPr>
      <w:bookmarkStart w:id="10" w:name="_Toc56366531"/>
      <w:r>
        <w:lastRenderedPageBreak/>
        <w:t>Conclusion:</w:t>
      </w:r>
      <w:bookmarkEnd w:id="10"/>
    </w:p>
    <w:p w14:paraId="7A34DD21" w14:textId="5C2B4903" w:rsidR="00193E65" w:rsidRPr="00193E65" w:rsidRDefault="00193E65" w:rsidP="00193E65">
      <w:r>
        <w:t>Accounting is the weapon to get everything on point financially and find out different result related to different financial activities. Company can know how well they are doing and compare their activities with the competitors. This assignment has shown diffe</w:t>
      </w:r>
      <w:r w:rsidR="004C1E97">
        <w:t>re</w:t>
      </w:r>
      <w:r>
        <w:t>nt acc</w:t>
      </w:r>
      <w:r w:rsidR="004C1E97">
        <w:t>o</w:t>
      </w:r>
      <w:r>
        <w:t xml:space="preserve">unting calculations and ratios that enabled </w:t>
      </w:r>
      <w:proofErr w:type="spellStart"/>
      <w:r>
        <w:t>Chocco</w:t>
      </w:r>
      <w:proofErr w:type="spellEnd"/>
      <w:r>
        <w:t xml:space="preserve"> </w:t>
      </w:r>
      <w:r w:rsidR="004C1E97">
        <w:t xml:space="preserve">Plc to get different results that also helped them to get a comparative review of their own performance with the previous years and take corrective actions according to the current situations. </w:t>
      </w:r>
    </w:p>
    <w:p w14:paraId="2CDF034F" w14:textId="5537A8F9" w:rsidR="00320A40" w:rsidRDefault="00655CA2" w:rsidP="00655CA2">
      <w:pPr>
        <w:pStyle w:val="Heading1"/>
      </w:pPr>
      <w:bookmarkStart w:id="11" w:name="_Toc56366532"/>
      <w:r>
        <w:t>References</w:t>
      </w:r>
      <w:bookmarkEnd w:id="11"/>
    </w:p>
    <w:p w14:paraId="715C8393" w14:textId="77777777" w:rsidR="00655CA2" w:rsidRDefault="00655CA2" w:rsidP="00655CA2">
      <w:pPr>
        <w:rPr>
          <w:shd w:val="clear" w:color="auto" w:fill="FFFFFF"/>
        </w:rPr>
      </w:pPr>
      <w:proofErr w:type="spellStart"/>
      <w:r>
        <w:rPr>
          <w:shd w:val="clear" w:color="auto" w:fill="FFFFFF"/>
        </w:rPr>
        <w:t>Akhmadeev</w:t>
      </w:r>
      <w:proofErr w:type="spellEnd"/>
      <w:r>
        <w:rPr>
          <w:shd w:val="clear" w:color="auto" w:fill="FFFFFF"/>
        </w:rPr>
        <w:t xml:space="preserve">, R.G., </w:t>
      </w:r>
      <w:proofErr w:type="spellStart"/>
      <w:r>
        <w:rPr>
          <w:shd w:val="clear" w:color="auto" w:fill="FFFFFF"/>
        </w:rPr>
        <w:t>Bykanova</w:t>
      </w:r>
      <w:proofErr w:type="spellEnd"/>
      <w:r>
        <w:rPr>
          <w:shd w:val="clear" w:color="auto" w:fill="FFFFFF"/>
        </w:rPr>
        <w:t xml:space="preserve">, O.A., </w:t>
      </w:r>
      <w:proofErr w:type="spellStart"/>
      <w:r>
        <w:rPr>
          <w:shd w:val="clear" w:color="auto" w:fill="FFFFFF"/>
        </w:rPr>
        <w:t>Morozova</w:t>
      </w:r>
      <w:proofErr w:type="spellEnd"/>
      <w:r>
        <w:rPr>
          <w:shd w:val="clear" w:color="auto" w:fill="FFFFFF"/>
        </w:rPr>
        <w:t xml:space="preserve">, T.V., </w:t>
      </w:r>
      <w:proofErr w:type="spellStart"/>
      <w:r>
        <w:rPr>
          <w:shd w:val="clear" w:color="auto" w:fill="FFFFFF"/>
        </w:rPr>
        <w:t>Safonova</w:t>
      </w:r>
      <w:proofErr w:type="spellEnd"/>
      <w:r>
        <w:rPr>
          <w:shd w:val="clear" w:color="auto" w:fill="FFFFFF"/>
        </w:rPr>
        <w:t xml:space="preserve">, E.G., </w:t>
      </w:r>
      <w:proofErr w:type="spellStart"/>
      <w:r>
        <w:rPr>
          <w:shd w:val="clear" w:color="auto" w:fill="FFFFFF"/>
        </w:rPr>
        <w:t>Turishcheva</w:t>
      </w:r>
      <w:proofErr w:type="spellEnd"/>
      <w:r>
        <w:rPr>
          <w:shd w:val="clear" w:color="auto" w:fill="FFFFFF"/>
        </w:rPr>
        <w:t xml:space="preserve">, T.B. and </w:t>
      </w:r>
      <w:proofErr w:type="spellStart"/>
      <w:r>
        <w:rPr>
          <w:shd w:val="clear" w:color="auto" w:fill="FFFFFF"/>
        </w:rPr>
        <w:t>Lehoux</w:t>
      </w:r>
      <w:proofErr w:type="spellEnd"/>
      <w:r>
        <w:rPr>
          <w:shd w:val="clear" w:color="auto" w:fill="FFFFFF"/>
        </w:rPr>
        <w:t>, L., 2018. Evaluation of financial and analytical activities of the biggest car makers of the Russian federation.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Pengurusan</w:t>
      </w:r>
      <w:proofErr w:type="spellEnd"/>
      <w:r>
        <w:rPr>
          <w:i/>
          <w:iCs/>
          <w:shd w:val="clear" w:color="auto" w:fill="FFFFFF"/>
        </w:rPr>
        <w:t xml:space="preserve"> (UKM Journal of Management)</w:t>
      </w:r>
      <w:r>
        <w:rPr>
          <w:shd w:val="clear" w:color="auto" w:fill="FFFFFF"/>
        </w:rPr>
        <w:t>, </w:t>
      </w:r>
      <w:r>
        <w:rPr>
          <w:i/>
          <w:iCs/>
          <w:shd w:val="clear" w:color="auto" w:fill="FFFFFF"/>
        </w:rPr>
        <w:t>54</w:t>
      </w:r>
      <w:r>
        <w:rPr>
          <w:shd w:val="clear" w:color="auto" w:fill="FFFFFF"/>
        </w:rPr>
        <w:t>.</w:t>
      </w:r>
    </w:p>
    <w:p w14:paraId="053099F7" w14:textId="77777777" w:rsidR="00655CA2" w:rsidRDefault="00655CA2" w:rsidP="00655CA2">
      <w:pPr>
        <w:rPr>
          <w:shd w:val="clear" w:color="auto" w:fill="FFFFFF"/>
        </w:rPr>
      </w:pPr>
      <w:proofErr w:type="spellStart"/>
      <w:r>
        <w:rPr>
          <w:shd w:val="clear" w:color="auto" w:fill="FFFFFF"/>
        </w:rPr>
        <w:t>Bahri</w:t>
      </w:r>
      <w:proofErr w:type="spellEnd"/>
      <w:r>
        <w:rPr>
          <w:shd w:val="clear" w:color="auto" w:fill="FFFFFF"/>
        </w:rPr>
        <w:t xml:space="preserve">, M., St-Pierre, J. and </w:t>
      </w:r>
      <w:proofErr w:type="spellStart"/>
      <w:r>
        <w:rPr>
          <w:shd w:val="clear" w:color="auto" w:fill="FFFFFF"/>
        </w:rPr>
        <w:t>Sakka</w:t>
      </w:r>
      <w:proofErr w:type="spellEnd"/>
      <w:r>
        <w:rPr>
          <w:shd w:val="clear" w:color="auto" w:fill="FFFFFF"/>
        </w:rPr>
        <w:t>, O., 2017. Performance measurement and management for manufacturing SMEs: a financial statement-based system. </w:t>
      </w:r>
      <w:r>
        <w:rPr>
          <w:i/>
          <w:iCs/>
          <w:shd w:val="clear" w:color="auto" w:fill="FFFFFF"/>
        </w:rPr>
        <w:t>Measuring Business Excellence</w:t>
      </w:r>
      <w:r>
        <w:rPr>
          <w:shd w:val="clear" w:color="auto" w:fill="FFFFFF"/>
        </w:rPr>
        <w:t>.</w:t>
      </w:r>
    </w:p>
    <w:p w14:paraId="348F3A13" w14:textId="77777777" w:rsidR="00655CA2" w:rsidRDefault="00655CA2" w:rsidP="00655CA2">
      <w:pPr>
        <w:rPr>
          <w:shd w:val="clear" w:color="auto" w:fill="FFFFFF"/>
        </w:rPr>
      </w:pPr>
      <w:proofErr w:type="spellStart"/>
      <w:r>
        <w:rPr>
          <w:shd w:val="clear" w:color="auto" w:fill="FFFFFF"/>
        </w:rPr>
        <w:t>Juhandi</w:t>
      </w:r>
      <w:proofErr w:type="spellEnd"/>
      <w:r>
        <w:rPr>
          <w:shd w:val="clear" w:color="auto" w:fill="FFFFFF"/>
        </w:rPr>
        <w:t xml:space="preserve">, N., </w:t>
      </w:r>
      <w:proofErr w:type="spellStart"/>
      <w:r>
        <w:rPr>
          <w:shd w:val="clear" w:color="auto" w:fill="FFFFFF"/>
        </w:rPr>
        <w:t>Fahlevi</w:t>
      </w:r>
      <w:proofErr w:type="spellEnd"/>
      <w:r>
        <w:rPr>
          <w:shd w:val="clear" w:color="auto" w:fill="FFFFFF"/>
        </w:rPr>
        <w:t xml:space="preserve">, M. and </w:t>
      </w:r>
      <w:proofErr w:type="spellStart"/>
      <w:r>
        <w:rPr>
          <w:shd w:val="clear" w:color="auto" w:fill="FFFFFF"/>
        </w:rPr>
        <w:t>Setiadi</w:t>
      </w:r>
      <w:proofErr w:type="spellEnd"/>
      <w:r>
        <w:rPr>
          <w:shd w:val="clear" w:color="auto" w:fill="FFFFFF"/>
        </w:rPr>
        <w:t>, S., 2019. Tax Policy and Fiscal Consolidation on Corporate Income Tax. </w:t>
      </w:r>
      <w:r>
        <w:rPr>
          <w:i/>
          <w:iCs/>
          <w:shd w:val="clear" w:color="auto" w:fill="FFFFFF"/>
        </w:rPr>
        <w:t>Journal of Business Management and Accounting</w:t>
      </w:r>
      <w:r>
        <w:rPr>
          <w:shd w:val="clear" w:color="auto" w:fill="FFFFFF"/>
        </w:rPr>
        <w:t>, </w:t>
      </w:r>
      <w:r>
        <w:rPr>
          <w:i/>
          <w:iCs/>
          <w:shd w:val="clear" w:color="auto" w:fill="FFFFFF"/>
        </w:rPr>
        <w:t>1</w:t>
      </w:r>
      <w:r>
        <w:rPr>
          <w:shd w:val="clear" w:color="auto" w:fill="FFFFFF"/>
        </w:rPr>
        <w:t>(1), p.322972.</w:t>
      </w:r>
    </w:p>
    <w:p w14:paraId="75B3BE38" w14:textId="77777777" w:rsidR="00655CA2" w:rsidRDefault="00655CA2" w:rsidP="00655CA2">
      <w:pPr>
        <w:rPr>
          <w:shd w:val="clear" w:color="auto" w:fill="FFFFFF"/>
        </w:rPr>
      </w:pPr>
      <w:proofErr w:type="spellStart"/>
      <w:r>
        <w:rPr>
          <w:shd w:val="clear" w:color="auto" w:fill="FFFFFF"/>
        </w:rPr>
        <w:t>Kadim</w:t>
      </w:r>
      <w:proofErr w:type="spellEnd"/>
      <w:r>
        <w:rPr>
          <w:shd w:val="clear" w:color="auto" w:fill="FFFFFF"/>
        </w:rPr>
        <w:t xml:space="preserve">, A., </w:t>
      </w:r>
      <w:proofErr w:type="spellStart"/>
      <w:r>
        <w:rPr>
          <w:shd w:val="clear" w:color="auto" w:fill="FFFFFF"/>
        </w:rPr>
        <w:t>Sunardi</w:t>
      </w:r>
      <w:proofErr w:type="spellEnd"/>
      <w:r>
        <w:rPr>
          <w:shd w:val="clear" w:color="auto" w:fill="FFFFFF"/>
        </w:rPr>
        <w:t>, N. and Husain, T., 2020. The modeling firm's value based on financial ratios, intellectual capital and dividend policy. </w:t>
      </w:r>
      <w:r>
        <w:rPr>
          <w:i/>
          <w:iCs/>
          <w:shd w:val="clear" w:color="auto" w:fill="FFFFFF"/>
        </w:rPr>
        <w:t>Accounting</w:t>
      </w:r>
      <w:r>
        <w:rPr>
          <w:shd w:val="clear" w:color="auto" w:fill="FFFFFF"/>
        </w:rPr>
        <w:t>, </w:t>
      </w:r>
      <w:r>
        <w:rPr>
          <w:i/>
          <w:iCs/>
          <w:shd w:val="clear" w:color="auto" w:fill="FFFFFF"/>
        </w:rPr>
        <w:t>6</w:t>
      </w:r>
      <w:r>
        <w:rPr>
          <w:shd w:val="clear" w:color="auto" w:fill="FFFFFF"/>
        </w:rPr>
        <w:t>(5), pp.859-870.</w:t>
      </w:r>
    </w:p>
    <w:p w14:paraId="0B9569F3" w14:textId="77777777" w:rsidR="00655CA2" w:rsidRDefault="00655CA2" w:rsidP="00655CA2">
      <w:pPr>
        <w:rPr>
          <w:shd w:val="clear" w:color="auto" w:fill="FFFFFF"/>
        </w:rPr>
      </w:pPr>
      <w:r>
        <w:rPr>
          <w:shd w:val="clear" w:color="auto" w:fill="FFFFFF"/>
        </w:rPr>
        <w:t>Naz, F., Ijaz, F. and Naqvi, F., 2016. Financial performance of firms: evidence from Pakistan Cement Industry. </w:t>
      </w:r>
      <w:r>
        <w:rPr>
          <w:i/>
          <w:iCs/>
          <w:shd w:val="clear" w:color="auto" w:fill="FFFFFF"/>
        </w:rPr>
        <w:t>Journal of Teaching and Education</w:t>
      </w:r>
      <w:r>
        <w:rPr>
          <w:shd w:val="clear" w:color="auto" w:fill="FFFFFF"/>
        </w:rPr>
        <w:t>, </w:t>
      </w:r>
      <w:r>
        <w:rPr>
          <w:i/>
          <w:iCs/>
          <w:shd w:val="clear" w:color="auto" w:fill="FFFFFF"/>
        </w:rPr>
        <w:t>5</w:t>
      </w:r>
      <w:r>
        <w:rPr>
          <w:shd w:val="clear" w:color="auto" w:fill="FFFFFF"/>
        </w:rPr>
        <w:t>(01), pp.81-94.</w:t>
      </w:r>
    </w:p>
    <w:p w14:paraId="7E0E4FA3" w14:textId="77777777" w:rsidR="00655CA2" w:rsidRDefault="00655CA2" w:rsidP="00655CA2">
      <w:r>
        <w:rPr>
          <w:shd w:val="clear" w:color="auto" w:fill="FFFFFF"/>
        </w:rPr>
        <w:t xml:space="preserve">Simpson, R.B., Zhou, B., </w:t>
      </w:r>
      <w:proofErr w:type="spellStart"/>
      <w:r>
        <w:rPr>
          <w:shd w:val="clear" w:color="auto" w:fill="FFFFFF"/>
        </w:rPr>
        <w:t>Falconi</w:t>
      </w:r>
      <w:proofErr w:type="spellEnd"/>
      <w:r>
        <w:rPr>
          <w:shd w:val="clear" w:color="auto" w:fill="FFFFFF"/>
        </w:rPr>
        <w:t>, T.M.A. and Naumova, E.N., 2020. An analecta of visualizations for foodborne illness trends and seasonality. </w:t>
      </w:r>
      <w:r>
        <w:rPr>
          <w:i/>
          <w:iCs/>
          <w:shd w:val="clear" w:color="auto" w:fill="FFFFFF"/>
        </w:rPr>
        <w:t>Scientific data</w:t>
      </w:r>
      <w:r>
        <w:rPr>
          <w:shd w:val="clear" w:color="auto" w:fill="FFFFFF"/>
        </w:rPr>
        <w:t>, </w:t>
      </w:r>
      <w:r>
        <w:rPr>
          <w:i/>
          <w:iCs/>
          <w:shd w:val="clear" w:color="auto" w:fill="FFFFFF"/>
        </w:rPr>
        <w:t>7</w:t>
      </w:r>
      <w:r>
        <w:rPr>
          <w:shd w:val="clear" w:color="auto" w:fill="FFFFFF"/>
        </w:rPr>
        <w:t>(1), pp.1-15.</w:t>
      </w:r>
    </w:p>
    <w:p w14:paraId="0612218C" w14:textId="77777777" w:rsidR="00655CA2" w:rsidRDefault="00655CA2" w:rsidP="00655CA2">
      <w:pPr>
        <w:rPr>
          <w:shd w:val="clear" w:color="auto" w:fill="FFFFFF"/>
        </w:rPr>
      </w:pPr>
      <w:r>
        <w:rPr>
          <w:shd w:val="clear" w:color="auto" w:fill="FFFFFF"/>
        </w:rPr>
        <w:t xml:space="preserve">Vania, A.S., </w:t>
      </w:r>
      <w:proofErr w:type="spellStart"/>
      <w:r>
        <w:rPr>
          <w:shd w:val="clear" w:color="auto" w:fill="FFFFFF"/>
        </w:rPr>
        <w:t>Nugraha</w:t>
      </w:r>
      <w:proofErr w:type="spellEnd"/>
      <w:r>
        <w:rPr>
          <w:shd w:val="clear" w:color="auto" w:fill="FFFFFF"/>
        </w:rPr>
        <w:t xml:space="preserve">, E. and Nugroho, L., 2018. Does earning management happen in </w:t>
      </w:r>
      <w:proofErr w:type="spellStart"/>
      <w:r>
        <w:rPr>
          <w:shd w:val="clear" w:color="auto" w:fill="FFFFFF"/>
        </w:rPr>
        <w:t>Islamıc</w:t>
      </w:r>
      <w:proofErr w:type="spellEnd"/>
      <w:r>
        <w:rPr>
          <w:shd w:val="clear" w:color="auto" w:fill="FFFFFF"/>
        </w:rPr>
        <w:t xml:space="preserve"> bank?(Indonesia and Malaysia comparison).</w:t>
      </w:r>
    </w:p>
    <w:p w14:paraId="009D98C2" w14:textId="77777777" w:rsidR="00655CA2" w:rsidRDefault="00655CA2" w:rsidP="00655CA2">
      <w:pPr>
        <w:rPr>
          <w:shd w:val="clear" w:color="auto" w:fill="FFFFFF"/>
        </w:rPr>
      </w:pPr>
      <w:r>
        <w:rPr>
          <w:shd w:val="clear" w:color="auto" w:fill="FFFFFF"/>
        </w:rPr>
        <w:t>Zhang, Z., 2019. Financial Situation Assessment of Walton Advanced Engineering Inc. Company.</w:t>
      </w:r>
    </w:p>
    <w:p w14:paraId="535A2C13" w14:textId="77777777" w:rsidR="00655CA2" w:rsidRPr="00655CA2" w:rsidRDefault="00655CA2" w:rsidP="00655CA2"/>
    <w:p w14:paraId="3684B91B" w14:textId="77777777" w:rsidR="00320A40" w:rsidRPr="00C155C6" w:rsidRDefault="00320A40" w:rsidP="00320A40">
      <w:pPr>
        <w:pStyle w:val="ListParagraph"/>
      </w:pPr>
    </w:p>
    <w:sectPr w:rsidR="00320A40" w:rsidRPr="00C155C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14E3A"/>
    <w:multiLevelType w:val="hybridMultilevel"/>
    <w:tmpl w:val="11646B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C5DB9"/>
    <w:multiLevelType w:val="hybridMultilevel"/>
    <w:tmpl w:val="9D822D4E"/>
    <w:lvl w:ilvl="0" w:tplc="283CD310">
      <w:start w:val="1"/>
      <w:numFmt w:val="lowerLetter"/>
      <w:lvlText w:val="(%1)"/>
      <w:lvlJc w:val="left"/>
      <w:pPr>
        <w:ind w:left="792" w:hanging="432"/>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C60698"/>
    <w:multiLevelType w:val="hybridMultilevel"/>
    <w:tmpl w:val="842E4D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B7028C"/>
    <w:multiLevelType w:val="hybridMultilevel"/>
    <w:tmpl w:val="733AD6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D30589"/>
    <w:multiLevelType w:val="multilevel"/>
    <w:tmpl w:val="36B294A6"/>
    <w:lvl w:ilvl="0">
      <w:start w:val="1"/>
      <w:numFmt w:val="lowerRoman"/>
      <w:lvlText w:val="%1)"/>
      <w:lvlJc w:val="left"/>
      <w:pPr>
        <w:ind w:left="1080" w:hanging="72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5" w15:restartNumberingAfterBreak="0">
    <w:nsid w:val="3FD47080"/>
    <w:multiLevelType w:val="hybridMultilevel"/>
    <w:tmpl w:val="BEFEA258"/>
    <w:lvl w:ilvl="0" w:tplc="574456C2">
      <w:start w:val="1"/>
      <w:numFmt w:val="decimal"/>
      <w:lvlText w:val="%1."/>
      <w:lvlJc w:val="left"/>
      <w:pPr>
        <w:ind w:left="720" w:hanging="360"/>
      </w:pPr>
      <w:rPr>
        <w:rFonts w:eastAsia="Calibri"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58E220F"/>
    <w:multiLevelType w:val="hybridMultilevel"/>
    <w:tmpl w:val="5C582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68B6464"/>
    <w:multiLevelType w:val="hybridMultilevel"/>
    <w:tmpl w:val="B9A0D92A"/>
    <w:lvl w:ilvl="0" w:tplc="94CCD430">
      <w:start w:val="1"/>
      <w:numFmt w:val="lowerLetter"/>
      <w:lvlText w:val="(%1)"/>
      <w:lvlJc w:val="left"/>
      <w:pPr>
        <w:ind w:left="744" w:hanging="384"/>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835693"/>
    <w:multiLevelType w:val="hybridMultilevel"/>
    <w:tmpl w:val="B9489262"/>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DEE369C"/>
    <w:multiLevelType w:val="hybridMultilevel"/>
    <w:tmpl w:val="96001B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03744D0"/>
    <w:multiLevelType w:val="hybridMultilevel"/>
    <w:tmpl w:val="D0E471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A0F5318"/>
    <w:multiLevelType w:val="hybridMultilevel"/>
    <w:tmpl w:val="6DB8B2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
  </w:num>
  <w:num w:numId="3">
    <w:abstractNumId w:val="0"/>
  </w:num>
  <w:num w:numId="4">
    <w:abstractNumId w:val="9"/>
  </w:num>
  <w:num w:numId="5">
    <w:abstractNumId w:val="8"/>
  </w:num>
  <w:num w:numId="6">
    <w:abstractNumId w:val="11"/>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2"/>
  </w:num>
  <w:num w:numId="10">
    <w:abstractNumId w:val="6"/>
  </w:num>
  <w:num w:numId="11">
    <w:abstractNumId w:val="1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3NTK3NDEwMjY2NzVV0lEKTi0uzszPAykwqQUAaUNpOSwAAAA="/>
  </w:docVars>
  <w:rsids>
    <w:rsidRoot w:val="00440085"/>
    <w:rsid w:val="00015415"/>
    <w:rsid w:val="00045A82"/>
    <w:rsid w:val="000A1CF9"/>
    <w:rsid w:val="000C0AD5"/>
    <w:rsid w:val="000D284A"/>
    <w:rsid w:val="000F2BCF"/>
    <w:rsid w:val="00187932"/>
    <w:rsid w:val="00193E65"/>
    <w:rsid w:val="001A5BE0"/>
    <w:rsid w:val="001B54F6"/>
    <w:rsid w:val="001C329C"/>
    <w:rsid w:val="001E3156"/>
    <w:rsid w:val="00267A51"/>
    <w:rsid w:val="002809CB"/>
    <w:rsid w:val="00320A40"/>
    <w:rsid w:val="00383062"/>
    <w:rsid w:val="003967C7"/>
    <w:rsid w:val="003B6FD5"/>
    <w:rsid w:val="003C4DB7"/>
    <w:rsid w:val="003C710B"/>
    <w:rsid w:val="00440085"/>
    <w:rsid w:val="004A0971"/>
    <w:rsid w:val="004C1E97"/>
    <w:rsid w:val="00501CBB"/>
    <w:rsid w:val="00530EBE"/>
    <w:rsid w:val="00532463"/>
    <w:rsid w:val="005515EB"/>
    <w:rsid w:val="00570B74"/>
    <w:rsid w:val="005F5C04"/>
    <w:rsid w:val="005F7D70"/>
    <w:rsid w:val="00655CA2"/>
    <w:rsid w:val="006B71A2"/>
    <w:rsid w:val="00775BF4"/>
    <w:rsid w:val="007D0FB2"/>
    <w:rsid w:val="008723A2"/>
    <w:rsid w:val="00881825"/>
    <w:rsid w:val="008E62BE"/>
    <w:rsid w:val="00905979"/>
    <w:rsid w:val="00914C25"/>
    <w:rsid w:val="00922D01"/>
    <w:rsid w:val="00967D4E"/>
    <w:rsid w:val="009D4A9D"/>
    <w:rsid w:val="009F30C4"/>
    <w:rsid w:val="00A04E46"/>
    <w:rsid w:val="00A23917"/>
    <w:rsid w:val="00A62A23"/>
    <w:rsid w:val="00A74D3C"/>
    <w:rsid w:val="00AF0E3E"/>
    <w:rsid w:val="00AF2D26"/>
    <w:rsid w:val="00B02917"/>
    <w:rsid w:val="00B2131A"/>
    <w:rsid w:val="00B21D18"/>
    <w:rsid w:val="00B8017D"/>
    <w:rsid w:val="00B83302"/>
    <w:rsid w:val="00BA06FC"/>
    <w:rsid w:val="00BC4506"/>
    <w:rsid w:val="00BD0723"/>
    <w:rsid w:val="00BD6845"/>
    <w:rsid w:val="00C155C6"/>
    <w:rsid w:val="00CA732E"/>
    <w:rsid w:val="00D047B5"/>
    <w:rsid w:val="00D17123"/>
    <w:rsid w:val="00D2097A"/>
    <w:rsid w:val="00D52CF7"/>
    <w:rsid w:val="00D55CCD"/>
    <w:rsid w:val="00D63598"/>
    <w:rsid w:val="00DE3164"/>
    <w:rsid w:val="00E075F1"/>
    <w:rsid w:val="00E12D39"/>
    <w:rsid w:val="00E44F8A"/>
    <w:rsid w:val="00E73161"/>
    <w:rsid w:val="00E74856"/>
    <w:rsid w:val="00E92F2B"/>
    <w:rsid w:val="00EF61ED"/>
    <w:rsid w:val="00F354A5"/>
    <w:rsid w:val="00F63C14"/>
    <w:rsid w:val="00F8050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FC51F"/>
  <w15:docId w15:val="{3A854D1F-1094-4BF6-A884-4E3EC679D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08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F0E3E"/>
    <w:pPr>
      <w:keepNext/>
      <w:keepLines/>
      <w:spacing w:before="240" w:after="0"/>
      <w:outlineLvl w:val="0"/>
    </w:pPr>
    <w:rPr>
      <w:rFonts w:eastAsiaTheme="majorEastAsia" w:cstheme="majorBidi"/>
      <w:b/>
      <w:color w:val="2F5496" w:themeColor="accent1" w:themeShade="BF"/>
      <w:sz w:val="40"/>
      <w:szCs w:val="32"/>
    </w:rPr>
  </w:style>
  <w:style w:type="paragraph" w:styleId="Heading2">
    <w:name w:val="heading 2"/>
    <w:basedOn w:val="Normal"/>
    <w:next w:val="Normal"/>
    <w:link w:val="Heading2Char"/>
    <w:uiPriority w:val="9"/>
    <w:unhideWhenUsed/>
    <w:qFormat/>
    <w:rsid w:val="00AF0E3E"/>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187932"/>
    <w:pPr>
      <w:keepNext/>
      <w:keepLines/>
      <w:spacing w:before="40" w:after="0" w:line="259" w:lineRule="auto"/>
      <w:jc w:val="left"/>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02917"/>
    <w:pPr>
      <w:spacing w:after="0" w:line="240" w:lineRule="auto"/>
      <w:jc w:val="both"/>
    </w:pPr>
    <w:rPr>
      <w:sz w:val="24"/>
    </w:rPr>
  </w:style>
  <w:style w:type="character" w:customStyle="1" w:styleId="Heading1Char">
    <w:name w:val="Heading 1 Char"/>
    <w:basedOn w:val="DefaultParagraphFont"/>
    <w:link w:val="Heading1"/>
    <w:uiPriority w:val="9"/>
    <w:rsid w:val="00AF0E3E"/>
    <w:rPr>
      <w:rFonts w:ascii="Times New Roman" w:eastAsiaTheme="majorEastAsia" w:hAnsi="Times New Roman" w:cstheme="majorBidi"/>
      <w:b/>
      <w:color w:val="2F5496" w:themeColor="accent1" w:themeShade="BF"/>
      <w:sz w:val="40"/>
      <w:szCs w:val="32"/>
    </w:rPr>
  </w:style>
  <w:style w:type="character" w:customStyle="1" w:styleId="Heading2Char">
    <w:name w:val="Heading 2 Char"/>
    <w:basedOn w:val="DefaultParagraphFont"/>
    <w:link w:val="Heading2"/>
    <w:uiPriority w:val="9"/>
    <w:rsid w:val="00AF0E3E"/>
    <w:rPr>
      <w:rFonts w:ascii="Times New Roman" w:eastAsiaTheme="majorEastAsia" w:hAnsi="Times New Roman" w:cstheme="majorBidi"/>
      <w:b/>
      <w:sz w:val="32"/>
      <w:szCs w:val="26"/>
    </w:rPr>
  </w:style>
  <w:style w:type="table" w:styleId="TableGrid">
    <w:name w:val="Table Grid"/>
    <w:basedOn w:val="TableNormal"/>
    <w:uiPriority w:val="39"/>
    <w:rsid w:val="00D209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31">
    <w:name w:val="Plain Table 31"/>
    <w:basedOn w:val="TableNormal"/>
    <w:uiPriority w:val="43"/>
    <w:rsid w:val="008723A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11">
    <w:name w:val="Plain Table 11"/>
    <w:basedOn w:val="TableNormal"/>
    <w:uiPriority w:val="41"/>
    <w:rsid w:val="008723A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41">
    <w:name w:val="Plain Table 41"/>
    <w:basedOn w:val="TableNormal"/>
    <w:uiPriority w:val="44"/>
    <w:rsid w:val="008723A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570B74"/>
    <w:pPr>
      <w:ind w:left="720"/>
      <w:contextualSpacing/>
    </w:pPr>
  </w:style>
  <w:style w:type="character" w:styleId="PlaceholderText">
    <w:name w:val="Placeholder Text"/>
    <w:basedOn w:val="DefaultParagraphFont"/>
    <w:uiPriority w:val="99"/>
    <w:semiHidden/>
    <w:rsid w:val="00B83302"/>
    <w:rPr>
      <w:color w:val="808080"/>
    </w:rPr>
  </w:style>
  <w:style w:type="character" w:customStyle="1" w:styleId="Heading3Char">
    <w:name w:val="Heading 3 Char"/>
    <w:basedOn w:val="DefaultParagraphFont"/>
    <w:link w:val="Heading3"/>
    <w:uiPriority w:val="9"/>
    <w:rsid w:val="0018793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12D39"/>
    <w:pPr>
      <w:spacing w:line="259" w:lineRule="auto"/>
      <w:jc w:val="left"/>
      <w:outlineLvl w:val="9"/>
    </w:pPr>
    <w:rPr>
      <w:b w:val="0"/>
      <w:sz w:val="32"/>
    </w:rPr>
  </w:style>
  <w:style w:type="paragraph" w:styleId="TOC1">
    <w:name w:val="toc 1"/>
    <w:basedOn w:val="Normal"/>
    <w:next w:val="Normal"/>
    <w:autoRedefine/>
    <w:uiPriority w:val="39"/>
    <w:unhideWhenUsed/>
    <w:rsid w:val="00655CA2"/>
    <w:pPr>
      <w:spacing w:after="100"/>
    </w:pPr>
  </w:style>
  <w:style w:type="paragraph" w:styleId="TOC2">
    <w:name w:val="toc 2"/>
    <w:basedOn w:val="Normal"/>
    <w:next w:val="Normal"/>
    <w:autoRedefine/>
    <w:uiPriority w:val="39"/>
    <w:unhideWhenUsed/>
    <w:rsid w:val="00655CA2"/>
    <w:pPr>
      <w:spacing w:after="100"/>
      <w:ind w:left="240"/>
    </w:pPr>
  </w:style>
  <w:style w:type="paragraph" w:styleId="TOC3">
    <w:name w:val="toc 3"/>
    <w:basedOn w:val="Normal"/>
    <w:next w:val="Normal"/>
    <w:autoRedefine/>
    <w:uiPriority w:val="39"/>
    <w:unhideWhenUsed/>
    <w:rsid w:val="00655CA2"/>
    <w:pPr>
      <w:spacing w:after="100"/>
      <w:ind w:left="480"/>
    </w:pPr>
  </w:style>
  <w:style w:type="character" w:styleId="Hyperlink">
    <w:name w:val="Hyperlink"/>
    <w:basedOn w:val="DefaultParagraphFont"/>
    <w:uiPriority w:val="99"/>
    <w:unhideWhenUsed/>
    <w:rsid w:val="00655CA2"/>
    <w:rPr>
      <w:color w:val="0563C1" w:themeColor="hyperlink"/>
      <w:u w:val="single"/>
    </w:rPr>
  </w:style>
  <w:style w:type="paragraph" w:styleId="BalloonText">
    <w:name w:val="Balloon Text"/>
    <w:basedOn w:val="Normal"/>
    <w:link w:val="BalloonTextChar"/>
    <w:uiPriority w:val="99"/>
    <w:semiHidden/>
    <w:unhideWhenUsed/>
    <w:rsid w:val="00F63C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3C1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4460">
      <w:bodyDiv w:val="1"/>
      <w:marLeft w:val="0"/>
      <w:marRight w:val="0"/>
      <w:marTop w:val="0"/>
      <w:marBottom w:val="0"/>
      <w:divBdr>
        <w:top w:val="none" w:sz="0" w:space="0" w:color="auto"/>
        <w:left w:val="none" w:sz="0" w:space="0" w:color="auto"/>
        <w:bottom w:val="none" w:sz="0" w:space="0" w:color="auto"/>
        <w:right w:val="none" w:sz="0" w:space="0" w:color="auto"/>
      </w:divBdr>
    </w:div>
    <w:div w:id="48959845">
      <w:bodyDiv w:val="1"/>
      <w:marLeft w:val="0"/>
      <w:marRight w:val="0"/>
      <w:marTop w:val="0"/>
      <w:marBottom w:val="0"/>
      <w:divBdr>
        <w:top w:val="none" w:sz="0" w:space="0" w:color="auto"/>
        <w:left w:val="none" w:sz="0" w:space="0" w:color="auto"/>
        <w:bottom w:val="none" w:sz="0" w:space="0" w:color="auto"/>
        <w:right w:val="none" w:sz="0" w:space="0" w:color="auto"/>
      </w:divBdr>
    </w:div>
    <w:div w:id="63184519">
      <w:bodyDiv w:val="1"/>
      <w:marLeft w:val="0"/>
      <w:marRight w:val="0"/>
      <w:marTop w:val="0"/>
      <w:marBottom w:val="0"/>
      <w:divBdr>
        <w:top w:val="none" w:sz="0" w:space="0" w:color="auto"/>
        <w:left w:val="none" w:sz="0" w:space="0" w:color="auto"/>
        <w:bottom w:val="none" w:sz="0" w:space="0" w:color="auto"/>
        <w:right w:val="none" w:sz="0" w:space="0" w:color="auto"/>
      </w:divBdr>
    </w:div>
    <w:div w:id="174342194">
      <w:bodyDiv w:val="1"/>
      <w:marLeft w:val="0"/>
      <w:marRight w:val="0"/>
      <w:marTop w:val="0"/>
      <w:marBottom w:val="0"/>
      <w:divBdr>
        <w:top w:val="none" w:sz="0" w:space="0" w:color="auto"/>
        <w:left w:val="none" w:sz="0" w:space="0" w:color="auto"/>
        <w:bottom w:val="none" w:sz="0" w:space="0" w:color="auto"/>
        <w:right w:val="none" w:sz="0" w:space="0" w:color="auto"/>
      </w:divBdr>
    </w:div>
    <w:div w:id="372509115">
      <w:bodyDiv w:val="1"/>
      <w:marLeft w:val="0"/>
      <w:marRight w:val="0"/>
      <w:marTop w:val="0"/>
      <w:marBottom w:val="0"/>
      <w:divBdr>
        <w:top w:val="none" w:sz="0" w:space="0" w:color="auto"/>
        <w:left w:val="none" w:sz="0" w:space="0" w:color="auto"/>
        <w:bottom w:val="none" w:sz="0" w:space="0" w:color="auto"/>
        <w:right w:val="none" w:sz="0" w:space="0" w:color="auto"/>
      </w:divBdr>
    </w:div>
    <w:div w:id="450325027">
      <w:bodyDiv w:val="1"/>
      <w:marLeft w:val="0"/>
      <w:marRight w:val="0"/>
      <w:marTop w:val="0"/>
      <w:marBottom w:val="0"/>
      <w:divBdr>
        <w:top w:val="none" w:sz="0" w:space="0" w:color="auto"/>
        <w:left w:val="none" w:sz="0" w:space="0" w:color="auto"/>
        <w:bottom w:val="none" w:sz="0" w:space="0" w:color="auto"/>
        <w:right w:val="none" w:sz="0" w:space="0" w:color="auto"/>
      </w:divBdr>
    </w:div>
    <w:div w:id="474183281">
      <w:bodyDiv w:val="1"/>
      <w:marLeft w:val="0"/>
      <w:marRight w:val="0"/>
      <w:marTop w:val="0"/>
      <w:marBottom w:val="0"/>
      <w:divBdr>
        <w:top w:val="none" w:sz="0" w:space="0" w:color="auto"/>
        <w:left w:val="none" w:sz="0" w:space="0" w:color="auto"/>
        <w:bottom w:val="none" w:sz="0" w:space="0" w:color="auto"/>
        <w:right w:val="none" w:sz="0" w:space="0" w:color="auto"/>
      </w:divBdr>
    </w:div>
    <w:div w:id="695158493">
      <w:bodyDiv w:val="1"/>
      <w:marLeft w:val="0"/>
      <w:marRight w:val="0"/>
      <w:marTop w:val="0"/>
      <w:marBottom w:val="0"/>
      <w:divBdr>
        <w:top w:val="none" w:sz="0" w:space="0" w:color="auto"/>
        <w:left w:val="none" w:sz="0" w:space="0" w:color="auto"/>
        <w:bottom w:val="none" w:sz="0" w:space="0" w:color="auto"/>
        <w:right w:val="none" w:sz="0" w:space="0" w:color="auto"/>
      </w:divBdr>
    </w:div>
    <w:div w:id="783429461">
      <w:bodyDiv w:val="1"/>
      <w:marLeft w:val="0"/>
      <w:marRight w:val="0"/>
      <w:marTop w:val="0"/>
      <w:marBottom w:val="0"/>
      <w:divBdr>
        <w:top w:val="none" w:sz="0" w:space="0" w:color="auto"/>
        <w:left w:val="none" w:sz="0" w:space="0" w:color="auto"/>
        <w:bottom w:val="none" w:sz="0" w:space="0" w:color="auto"/>
        <w:right w:val="none" w:sz="0" w:space="0" w:color="auto"/>
      </w:divBdr>
    </w:div>
    <w:div w:id="890309293">
      <w:bodyDiv w:val="1"/>
      <w:marLeft w:val="0"/>
      <w:marRight w:val="0"/>
      <w:marTop w:val="0"/>
      <w:marBottom w:val="0"/>
      <w:divBdr>
        <w:top w:val="none" w:sz="0" w:space="0" w:color="auto"/>
        <w:left w:val="none" w:sz="0" w:space="0" w:color="auto"/>
        <w:bottom w:val="none" w:sz="0" w:space="0" w:color="auto"/>
        <w:right w:val="none" w:sz="0" w:space="0" w:color="auto"/>
      </w:divBdr>
    </w:div>
    <w:div w:id="902135550">
      <w:bodyDiv w:val="1"/>
      <w:marLeft w:val="0"/>
      <w:marRight w:val="0"/>
      <w:marTop w:val="0"/>
      <w:marBottom w:val="0"/>
      <w:divBdr>
        <w:top w:val="none" w:sz="0" w:space="0" w:color="auto"/>
        <w:left w:val="none" w:sz="0" w:space="0" w:color="auto"/>
        <w:bottom w:val="none" w:sz="0" w:space="0" w:color="auto"/>
        <w:right w:val="none" w:sz="0" w:space="0" w:color="auto"/>
      </w:divBdr>
    </w:div>
    <w:div w:id="995375794">
      <w:bodyDiv w:val="1"/>
      <w:marLeft w:val="0"/>
      <w:marRight w:val="0"/>
      <w:marTop w:val="0"/>
      <w:marBottom w:val="0"/>
      <w:divBdr>
        <w:top w:val="none" w:sz="0" w:space="0" w:color="auto"/>
        <w:left w:val="none" w:sz="0" w:space="0" w:color="auto"/>
        <w:bottom w:val="none" w:sz="0" w:space="0" w:color="auto"/>
        <w:right w:val="none" w:sz="0" w:space="0" w:color="auto"/>
      </w:divBdr>
    </w:div>
    <w:div w:id="1021903988">
      <w:bodyDiv w:val="1"/>
      <w:marLeft w:val="0"/>
      <w:marRight w:val="0"/>
      <w:marTop w:val="0"/>
      <w:marBottom w:val="0"/>
      <w:divBdr>
        <w:top w:val="none" w:sz="0" w:space="0" w:color="auto"/>
        <w:left w:val="none" w:sz="0" w:space="0" w:color="auto"/>
        <w:bottom w:val="none" w:sz="0" w:space="0" w:color="auto"/>
        <w:right w:val="none" w:sz="0" w:space="0" w:color="auto"/>
      </w:divBdr>
    </w:div>
    <w:div w:id="1374426563">
      <w:bodyDiv w:val="1"/>
      <w:marLeft w:val="0"/>
      <w:marRight w:val="0"/>
      <w:marTop w:val="0"/>
      <w:marBottom w:val="0"/>
      <w:divBdr>
        <w:top w:val="none" w:sz="0" w:space="0" w:color="auto"/>
        <w:left w:val="none" w:sz="0" w:space="0" w:color="auto"/>
        <w:bottom w:val="none" w:sz="0" w:space="0" w:color="auto"/>
        <w:right w:val="none" w:sz="0" w:space="0" w:color="auto"/>
      </w:divBdr>
    </w:div>
    <w:div w:id="1532454954">
      <w:bodyDiv w:val="1"/>
      <w:marLeft w:val="0"/>
      <w:marRight w:val="0"/>
      <w:marTop w:val="0"/>
      <w:marBottom w:val="0"/>
      <w:divBdr>
        <w:top w:val="none" w:sz="0" w:space="0" w:color="auto"/>
        <w:left w:val="none" w:sz="0" w:space="0" w:color="auto"/>
        <w:bottom w:val="none" w:sz="0" w:space="0" w:color="auto"/>
        <w:right w:val="none" w:sz="0" w:space="0" w:color="auto"/>
      </w:divBdr>
    </w:div>
    <w:div w:id="1611933244">
      <w:bodyDiv w:val="1"/>
      <w:marLeft w:val="0"/>
      <w:marRight w:val="0"/>
      <w:marTop w:val="0"/>
      <w:marBottom w:val="0"/>
      <w:divBdr>
        <w:top w:val="none" w:sz="0" w:space="0" w:color="auto"/>
        <w:left w:val="none" w:sz="0" w:space="0" w:color="auto"/>
        <w:bottom w:val="none" w:sz="0" w:space="0" w:color="auto"/>
        <w:right w:val="none" w:sz="0" w:space="0" w:color="auto"/>
      </w:divBdr>
    </w:div>
    <w:div w:id="1624845247">
      <w:bodyDiv w:val="1"/>
      <w:marLeft w:val="0"/>
      <w:marRight w:val="0"/>
      <w:marTop w:val="0"/>
      <w:marBottom w:val="0"/>
      <w:divBdr>
        <w:top w:val="none" w:sz="0" w:space="0" w:color="auto"/>
        <w:left w:val="none" w:sz="0" w:space="0" w:color="auto"/>
        <w:bottom w:val="none" w:sz="0" w:space="0" w:color="auto"/>
        <w:right w:val="none" w:sz="0" w:space="0" w:color="auto"/>
      </w:divBdr>
    </w:div>
    <w:div w:id="1626545125">
      <w:bodyDiv w:val="1"/>
      <w:marLeft w:val="0"/>
      <w:marRight w:val="0"/>
      <w:marTop w:val="0"/>
      <w:marBottom w:val="0"/>
      <w:divBdr>
        <w:top w:val="none" w:sz="0" w:space="0" w:color="auto"/>
        <w:left w:val="none" w:sz="0" w:space="0" w:color="auto"/>
        <w:bottom w:val="none" w:sz="0" w:space="0" w:color="auto"/>
        <w:right w:val="none" w:sz="0" w:space="0" w:color="auto"/>
      </w:divBdr>
    </w:div>
    <w:div w:id="1888878605">
      <w:bodyDiv w:val="1"/>
      <w:marLeft w:val="0"/>
      <w:marRight w:val="0"/>
      <w:marTop w:val="0"/>
      <w:marBottom w:val="0"/>
      <w:divBdr>
        <w:top w:val="none" w:sz="0" w:space="0" w:color="auto"/>
        <w:left w:val="none" w:sz="0" w:space="0" w:color="auto"/>
        <w:bottom w:val="none" w:sz="0" w:space="0" w:color="auto"/>
        <w:right w:val="none" w:sz="0" w:space="0" w:color="auto"/>
      </w:divBdr>
    </w:div>
    <w:div w:id="2134865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C8BD2-0852-49A2-937C-B7CCCEAC2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3158</Words>
  <Characters>18006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 Munna</dc:creator>
  <cp:keywords/>
  <dc:description/>
  <cp:lastModifiedBy>Nikoleta-Claudia Jeculescu (2011088)</cp:lastModifiedBy>
  <cp:revision>35</cp:revision>
  <cp:lastPrinted>2020-11-18T23:41:00Z</cp:lastPrinted>
  <dcterms:created xsi:type="dcterms:W3CDTF">2020-11-13T14:52:00Z</dcterms:created>
  <dcterms:modified xsi:type="dcterms:W3CDTF">2020-11-19T00:23:00Z</dcterms:modified>
</cp:coreProperties>
</file>