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b w:val="1"/>
          <w:u w:val="single"/>
        </w:rPr>
      </w:pPr>
      <w:r w:rsidDel="00000000" w:rsidR="00000000" w:rsidRPr="00000000">
        <w:rPr>
          <w:b w:val="1"/>
          <w:u w:val="single"/>
          <w:rtl w:val="0"/>
        </w:rPr>
        <w:t xml:space="preserve">1. Introduction </w:t>
      </w:r>
    </w:p>
    <w:p w:rsidR="00000000" w:rsidDel="00000000" w:rsidP="00000000" w:rsidRDefault="00000000" w:rsidRPr="00000000" w14:paraId="00000002">
      <w:pPr>
        <w:ind w:left="0" w:firstLine="0"/>
        <w:rPr>
          <w:b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color w:val="3a3a3a"/>
          <w:sz w:val="23"/>
          <w:szCs w:val="23"/>
          <w:highlight w:val="white"/>
          <w:rtl w:val="0"/>
        </w:rPr>
        <w:t xml:space="preserve">This study will examine the role of critical reflection within the developing teaching profession. To achieve this aim a qualitative research approach will be utilised. The method of qualitative research utilised will be observations of teachers during their lessons. Once the observations are complete, the key incidents that are identified will be critically reflected upon. The link between the critical incident identified and the four purposes of the new curriculum for Wales will be explored. Relevant literature associated with the critical incident identified will then be discussed to allow for a reflection and evaluation of </w:t>
      </w:r>
      <w:r w:rsidDel="00000000" w:rsidR="00000000" w:rsidRPr="00000000">
        <w:rPr>
          <w:color w:val="3a3a3a"/>
          <w:sz w:val="23"/>
          <w:szCs w:val="23"/>
          <w:highlight w:val="white"/>
          <w:rtl w:val="0"/>
        </w:rPr>
        <w:t xml:space="preserve">how practice</w:t>
      </w:r>
      <w:r w:rsidDel="00000000" w:rsidR="00000000" w:rsidRPr="00000000">
        <w:rPr>
          <w:color w:val="3a3a3a"/>
          <w:sz w:val="23"/>
          <w:szCs w:val="23"/>
          <w:highlight w:val="white"/>
          <w:rtl w:val="0"/>
        </w:rPr>
        <w:t xml:space="preserve"> alings with theory, so that next steps can be recommended. The study will conclude with a justification of the approach taken, and an explanation of how that approach has linked to the new teaching and professional standards for teaching and leadership in Wales. There is a potential for the findings of critically reflecting upon another practitioner's practice to cause  harm or upset. In order to overcome this potential issue, I will be mindful of guidelines outlined within BERA (2018) regarding respect stating that researchers should conduct research with ethical respect for any person involved by the research undertaken.  </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u w:val="single"/>
        </w:rPr>
      </w:pPr>
      <w:r w:rsidDel="00000000" w:rsidR="00000000" w:rsidRPr="00000000">
        <w:rPr>
          <w:b w:val="1"/>
          <w:u w:val="single"/>
          <w:rtl w:val="0"/>
        </w:rPr>
        <w:t xml:space="preserve">2. The Role of Critical Reflection</w:t>
      </w:r>
    </w:p>
    <w:p w:rsidR="00000000" w:rsidDel="00000000" w:rsidP="00000000" w:rsidRDefault="00000000" w:rsidRPr="00000000" w14:paraId="00000006">
      <w:pPr>
        <w:rPr>
          <w:b w:val="1"/>
          <w:u w:val="single"/>
        </w:rPr>
      </w:pPr>
      <w:r w:rsidDel="00000000" w:rsidR="00000000" w:rsidRPr="00000000">
        <w:rPr>
          <w:rtl w:val="0"/>
        </w:rPr>
      </w:r>
    </w:p>
    <w:p w:rsidR="00000000" w:rsidDel="00000000" w:rsidP="00000000" w:rsidRDefault="00000000" w:rsidRPr="00000000" w14:paraId="00000007">
      <w:pPr>
        <w:rPr>
          <w:u w:val="single"/>
        </w:rPr>
      </w:pPr>
      <w:r w:rsidDel="00000000" w:rsidR="00000000" w:rsidRPr="00000000">
        <w:rPr>
          <w:u w:val="single"/>
          <w:rtl w:val="0"/>
        </w:rPr>
        <w:t xml:space="preserve">The Developing Role of the Teaching Profession</w:t>
      </w:r>
    </w:p>
    <w:p w:rsidR="00000000" w:rsidDel="00000000" w:rsidP="00000000" w:rsidRDefault="00000000" w:rsidRPr="00000000" w14:paraId="00000008">
      <w:pPr>
        <w:rPr>
          <w:color w:val="0b0c0c"/>
          <w:highlight w:val="white"/>
        </w:rPr>
      </w:pPr>
      <w:r w:rsidDel="00000000" w:rsidR="00000000" w:rsidRPr="00000000">
        <w:rPr>
          <w:rtl w:val="0"/>
        </w:rPr>
        <w:t xml:space="preserve">Teaching has been seen as a craft rather than one of a profession. This is evident within the speech of </w:t>
      </w:r>
      <w:r w:rsidDel="00000000" w:rsidR="00000000" w:rsidRPr="00000000">
        <w:rPr>
          <w:color w:val="0b0c0c"/>
          <w:highlight w:val="white"/>
          <w:rtl w:val="0"/>
        </w:rPr>
        <w:t xml:space="preserve">The Secretary of State for Education at the time, </w:t>
      </w:r>
      <w:r w:rsidDel="00000000" w:rsidR="00000000" w:rsidRPr="00000000">
        <w:rPr>
          <w:rtl w:val="0"/>
        </w:rPr>
        <w:t xml:space="preserve">Michael Gove. Gove (2010) states that “</w:t>
      </w:r>
      <w:r w:rsidDel="00000000" w:rsidR="00000000" w:rsidRPr="00000000">
        <w:rPr>
          <w:color w:val="0b0c0c"/>
          <w:highlight w:val="white"/>
          <w:rtl w:val="0"/>
        </w:rPr>
        <w:t xml:space="preserve">teaching is a craft and it is best learnt as an apprentice observing a master craftsman or woman. Watching others, and being rigorously </w:t>
      </w:r>
      <w:r w:rsidDel="00000000" w:rsidR="00000000" w:rsidRPr="00000000">
        <w:rPr>
          <w:color w:val="0b0c0c"/>
          <w:highlight w:val="white"/>
          <w:rtl w:val="0"/>
        </w:rPr>
        <w:t xml:space="preserve">observed</w:t>
      </w:r>
      <w:r w:rsidDel="00000000" w:rsidR="00000000" w:rsidRPr="00000000">
        <w:rPr>
          <w:color w:val="0b0c0c"/>
          <w:highlight w:val="white"/>
          <w:rtl w:val="0"/>
        </w:rPr>
        <w:t xml:space="preserve"> yourself as you develop, is the best route to acquiring mastery in the classroom”. Coldron &amp; Smith (1999) supports this belief by highlighting three key craft skills that are vital within the teaching profession. The three being: the mastery of subject knowledge, having authority within the classroom and the ability to make decisions based on the current classroom needs. However, recently there has been a change of attitude towards the role of teaching. Rather than teaching being seen as a craft it is now developing into a profession. This is highlighted in the work of Orchard and Winch (2015). They state that the professional teacher is able to make informed and reliable decisions in a variety of situations rather than focusing on what they believe to be common sense. Thus, decisions are not made based on unreflective bias but instead profession teachers will draw on “a </w:t>
      </w:r>
      <w:r w:rsidDel="00000000" w:rsidR="00000000" w:rsidRPr="00000000">
        <w:rPr>
          <w:rtl w:val="0"/>
        </w:rPr>
        <w:t xml:space="preserve">well-thought-through and coherent conceptual framework, on knowledge of well-substantiated empirical research, and on considered ethical principles, to arrive at decisions in the classroom context</w:t>
      </w:r>
      <w:r w:rsidDel="00000000" w:rsidR="00000000" w:rsidRPr="00000000">
        <w:rPr>
          <w:color w:val="0b0c0c"/>
          <w:highlight w:val="white"/>
          <w:rtl w:val="0"/>
        </w:rPr>
        <w:t xml:space="preserve">” (Orchard &amp; Winch, 2015, p14). Orchard and Winch (2015) emphasise the role of reflection when explaining the development of teaching as a profession. This is supported by Tripp (2012) who also places an importance upon reflection by stating that reflection is an important part of developing professional judgement. </w:t>
      </w:r>
    </w:p>
    <w:p w:rsidR="00000000" w:rsidDel="00000000" w:rsidP="00000000" w:rsidRDefault="00000000" w:rsidRPr="00000000" w14:paraId="00000009">
      <w:pPr>
        <w:rPr>
          <w:color w:val="0b0c0c"/>
          <w:highlight w:val="white"/>
        </w:rPr>
      </w:pPr>
      <w:r w:rsidDel="00000000" w:rsidR="00000000" w:rsidRPr="00000000">
        <w:rPr>
          <w:rtl w:val="0"/>
        </w:rPr>
      </w:r>
    </w:p>
    <w:p w:rsidR="00000000" w:rsidDel="00000000" w:rsidP="00000000" w:rsidRDefault="00000000" w:rsidRPr="00000000" w14:paraId="0000000A">
      <w:pPr>
        <w:rPr>
          <w:color w:val="0b0c0c"/>
          <w:highlight w:val="white"/>
          <w:u w:val="single"/>
        </w:rPr>
      </w:pPr>
      <w:r w:rsidDel="00000000" w:rsidR="00000000" w:rsidRPr="00000000">
        <w:rPr>
          <w:color w:val="0b0c0c"/>
          <w:highlight w:val="white"/>
          <w:u w:val="single"/>
          <w:rtl w:val="0"/>
        </w:rPr>
        <w:t xml:space="preserve">Importance of Critical Reflection and Links to Reforms in Education </w:t>
      </w:r>
    </w:p>
    <w:p w:rsidR="00000000" w:rsidDel="00000000" w:rsidP="00000000" w:rsidRDefault="00000000" w:rsidRPr="00000000" w14:paraId="0000000B">
      <w:pPr>
        <w:rPr/>
      </w:pPr>
      <w:r w:rsidDel="00000000" w:rsidR="00000000" w:rsidRPr="00000000">
        <w:rPr>
          <w:color w:val="0b0c0c"/>
          <w:highlight w:val="white"/>
          <w:rtl w:val="0"/>
        </w:rPr>
        <w:t xml:space="preserve">As highlighted, the role of teaching is developing from being seen as a craft to a profession. At the heart of this process is critical reflection. Critical reflection can be described as </w:t>
      </w:r>
      <w:r w:rsidDel="00000000" w:rsidR="00000000" w:rsidRPr="00000000">
        <w:rPr>
          <w:rtl w:val="0"/>
        </w:rPr>
        <w:t xml:space="preserve">the “ongoing scrutiny of practice based on identifying the assumptions underlying it” (</w:t>
      </w:r>
      <w:r w:rsidDel="00000000" w:rsidR="00000000" w:rsidRPr="00000000">
        <w:rPr>
          <w:color w:val="0b0c0c"/>
          <w:highlight w:val="white"/>
          <w:rtl w:val="0"/>
        </w:rPr>
        <w:t xml:space="preserve">Fook, 2015, p441)</w:t>
      </w:r>
      <w:r w:rsidDel="00000000" w:rsidR="00000000" w:rsidRPr="00000000">
        <w:rPr>
          <w:rtl w:val="0"/>
        </w:rPr>
        <w:t xml:space="preserve">. Fook (2015) outlines the aim of critical reflection, which is to guide the learner to identify presumptions within their practice, so that they may go and find the theoretical underpinning of that area to improve or modify practice. Critical reflection is not only valuable when reflecting and analysing practice, but it also educates individuals on how to learn from their own practice. It is important to note that generating knowledge through reflection is something that should never stop within professional practice (Fook, 2015). This is particularly relevant within the teaching profession within Wales as there has been a massive reform in education through the introduction of a new curriculum. A key feature of the new curriculum outlined within the work of Donaldson (2015) is that schools and teachers now have the ability to design their own curriculum. It is then vital that teachers reflect critically when evaluating their application of their curriculum design, to ascertain if their design and application is meeting the progression steps and the four purposes of the new curriculum. </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u w:val="single"/>
        </w:rPr>
      </w:pPr>
      <w:r w:rsidDel="00000000" w:rsidR="00000000" w:rsidRPr="00000000">
        <w:rPr>
          <w:b w:val="1"/>
          <w:u w:val="single"/>
          <w:rtl w:val="0"/>
        </w:rPr>
        <w:t xml:space="preserve">3. Observation School &amp; Class Context </w:t>
      </w:r>
    </w:p>
    <w:p w:rsidR="00000000" w:rsidDel="00000000" w:rsidP="00000000" w:rsidRDefault="00000000" w:rsidRPr="00000000" w14:paraId="0000000E">
      <w:pPr>
        <w:rPr>
          <w:b w:val="1"/>
          <w:u w:val="single"/>
        </w:rPr>
      </w:pPr>
      <w:r w:rsidDel="00000000" w:rsidR="00000000" w:rsidRPr="00000000">
        <w:rPr>
          <w:rtl w:val="0"/>
        </w:rPr>
      </w:r>
    </w:p>
    <w:p w:rsidR="00000000" w:rsidDel="00000000" w:rsidP="00000000" w:rsidRDefault="00000000" w:rsidRPr="00000000" w14:paraId="0000000F">
      <w:pPr>
        <w:rPr>
          <w:color w:val="3a3a3a"/>
          <w:sz w:val="23"/>
          <w:szCs w:val="23"/>
          <w:highlight w:val="white"/>
        </w:rPr>
      </w:pPr>
      <w:r w:rsidDel="00000000" w:rsidR="00000000" w:rsidRPr="00000000">
        <w:rPr>
          <w:color w:val="3a3a3a"/>
          <w:sz w:val="23"/>
          <w:szCs w:val="23"/>
          <w:highlight w:val="white"/>
          <w:rtl w:val="0"/>
        </w:rPr>
        <w:t xml:space="preserve">This section will provide relevant information about the school and class that I had completed my observations. BERA (2018) states that researchers must recognise that both the institutions and participants have the right to confidentiality and anonymity, and researchers must ensure that these rights are met and maintained throughout their study. These guidelines will be followed within this study as the teachers, pupils and the school name will not be mentioned. The information presented within this section will also not be specific enough that it can be identifiable what school and who is involved within the study. </w:t>
      </w:r>
    </w:p>
    <w:p w:rsidR="00000000" w:rsidDel="00000000" w:rsidP="00000000" w:rsidRDefault="00000000" w:rsidRPr="00000000" w14:paraId="00000010">
      <w:pPr>
        <w:rPr>
          <w:color w:val="3a3a3a"/>
          <w:sz w:val="23"/>
          <w:szCs w:val="23"/>
          <w:highlight w:val="white"/>
        </w:rPr>
      </w:pPr>
      <w:r w:rsidDel="00000000" w:rsidR="00000000" w:rsidRPr="00000000">
        <w:rPr>
          <w:rtl w:val="0"/>
        </w:rPr>
      </w:r>
    </w:p>
    <w:p w:rsidR="00000000" w:rsidDel="00000000" w:rsidP="00000000" w:rsidRDefault="00000000" w:rsidRPr="00000000" w14:paraId="00000011">
      <w:pPr>
        <w:rPr>
          <w:color w:val="3a3a3a"/>
          <w:sz w:val="23"/>
          <w:szCs w:val="23"/>
          <w:highlight w:val="white"/>
        </w:rPr>
      </w:pPr>
      <w:r w:rsidDel="00000000" w:rsidR="00000000" w:rsidRPr="00000000">
        <w:rPr>
          <w:color w:val="3a3a3a"/>
          <w:sz w:val="23"/>
          <w:szCs w:val="23"/>
          <w:highlight w:val="white"/>
          <w:rtl w:val="0"/>
        </w:rPr>
        <w:t xml:space="preserve">The school that the observations were completed in was a Comprehensive School within the Cardiff area of South Wales. Information regarding the school was provided by a member of the schools senior leadership team. The school is situated in an affluent area within Cardiff which is demonstrated within the school’s free school meals percentage of 9.6% which is far lower than Wales’ current average of 21.3% (Welsh Government, 2022). The class that this observation took place in was a mixed ability group of year nine pupils. The age is relevant within this context as they have been members of the school for a few years so they understand what is expected of them in terms of behaviour. It was a small class size of around eighteen pupils. All pupils seemed to enjoy and were interested within the lesson. This was demonstrated through the work ethic of the pupils and engagement when offering feedback and presenting ideas. </w:t>
      </w:r>
    </w:p>
    <w:p w:rsidR="00000000" w:rsidDel="00000000" w:rsidP="00000000" w:rsidRDefault="00000000" w:rsidRPr="00000000" w14:paraId="00000012">
      <w:pPr>
        <w:rPr>
          <w:u w:val="single"/>
        </w:rPr>
      </w:pPr>
      <w:r w:rsidDel="00000000" w:rsidR="00000000" w:rsidRPr="00000000">
        <w:rPr>
          <w:rtl w:val="0"/>
        </w:rPr>
      </w:r>
    </w:p>
    <w:p w:rsidR="00000000" w:rsidDel="00000000" w:rsidP="00000000" w:rsidRDefault="00000000" w:rsidRPr="00000000" w14:paraId="00000013">
      <w:pPr>
        <w:rPr>
          <w:b w:val="1"/>
          <w:u w:val="single"/>
        </w:rPr>
      </w:pPr>
      <w:r w:rsidDel="00000000" w:rsidR="00000000" w:rsidRPr="00000000">
        <w:rPr>
          <w:b w:val="1"/>
          <w:u w:val="single"/>
          <w:rtl w:val="0"/>
        </w:rPr>
        <w:t xml:space="preserve">4. Critical Incident Linked to Donaldson’s Four Purposes</w:t>
      </w:r>
    </w:p>
    <w:p w:rsidR="00000000" w:rsidDel="00000000" w:rsidP="00000000" w:rsidRDefault="00000000" w:rsidRPr="00000000" w14:paraId="00000014">
      <w:pPr>
        <w:spacing w:after="240" w:before="240" w:lineRule="auto"/>
        <w:rPr/>
      </w:pPr>
      <w:r w:rsidDel="00000000" w:rsidR="00000000" w:rsidRPr="00000000">
        <w:rPr>
          <w:rtl w:val="0"/>
        </w:rPr>
        <w:t xml:space="preserve">Tripp (2012, p8) describes that “critical incidents are produced by the way we look at a situation, a critical incident is an interpretation of the significance of an event”. Tripp (2012) also explains the importance of using critical incidents by stating that he had found two important functions. One being that they have great potential to understand and control professional judgement, and the second being they can be used to direct teachers to the particular classroom action research that they need.</w:t>
      </w:r>
    </w:p>
    <w:p w:rsidR="00000000" w:rsidDel="00000000" w:rsidP="00000000" w:rsidRDefault="00000000" w:rsidRPr="00000000" w14:paraId="00000015">
      <w:pPr>
        <w:spacing w:after="240" w:before="240" w:lineRule="auto"/>
        <w:rPr/>
      </w:pPr>
      <w:r w:rsidDel="00000000" w:rsidR="00000000" w:rsidRPr="00000000">
        <w:rPr>
          <w:rtl w:val="0"/>
        </w:rPr>
        <w:t xml:space="preserve">The critical incident that will be explored within this work is based upon behaviour management and creating an effective learning environment within a classroom. During the lesson that I observed, a pupil was displaying potentially challenging and disruptive behaviour. Examples of the behaviours the pupil displayed were; </w:t>
      </w:r>
    </w:p>
    <w:p w:rsidR="00000000" w:rsidDel="00000000" w:rsidP="00000000" w:rsidRDefault="00000000" w:rsidRPr="00000000" w14:paraId="00000016">
      <w:pPr>
        <w:numPr>
          <w:ilvl w:val="0"/>
          <w:numId w:val="4"/>
        </w:numPr>
        <w:spacing w:after="0" w:afterAutospacing="0" w:before="240" w:lineRule="auto"/>
        <w:ind w:left="720" w:hanging="360"/>
        <w:rPr>
          <w:u w:val="none"/>
        </w:rPr>
      </w:pPr>
      <w:r w:rsidDel="00000000" w:rsidR="00000000" w:rsidRPr="00000000">
        <w:rPr>
          <w:rtl w:val="0"/>
        </w:rPr>
        <w:t xml:space="preserve">Talking very loudly about things not related to the classroom activity,</w:t>
      </w:r>
    </w:p>
    <w:p w:rsidR="00000000" w:rsidDel="00000000" w:rsidP="00000000" w:rsidRDefault="00000000" w:rsidRPr="00000000" w14:paraId="00000017">
      <w:pPr>
        <w:numPr>
          <w:ilvl w:val="0"/>
          <w:numId w:val="4"/>
        </w:numPr>
        <w:spacing w:after="0" w:afterAutospacing="0" w:before="0" w:beforeAutospacing="0" w:lineRule="auto"/>
        <w:ind w:left="720" w:hanging="360"/>
        <w:rPr>
          <w:u w:val="none"/>
        </w:rPr>
      </w:pPr>
      <w:r w:rsidDel="00000000" w:rsidR="00000000" w:rsidRPr="00000000">
        <w:rPr>
          <w:rtl w:val="0"/>
        </w:rPr>
        <w:t xml:space="preserve">Tapping equipment loudly against the desk. </w:t>
      </w:r>
    </w:p>
    <w:p w:rsidR="00000000" w:rsidDel="00000000" w:rsidP="00000000" w:rsidRDefault="00000000" w:rsidRPr="00000000" w14:paraId="00000018">
      <w:pPr>
        <w:numPr>
          <w:ilvl w:val="0"/>
          <w:numId w:val="4"/>
        </w:numPr>
        <w:spacing w:after="0" w:afterAutospacing="0" w:before="0" w:beforeAutospacing="0" w:lineRule="auto"/>
        <w:ind w:left="720" w:hanging="360"/>
        <w:rPr>
          <w:u w:val="none"/>
        </w:rPr>
      </w:pPr>
      <w:r w:rsidDel="00000000" w:rsidR="00000000" w:rsidRPr="00000000">
        <w:rPr>
          <w:rtl w:val="0"/>
        </w:rPr>
        <w:t xml:space="preserve">Walking over to different groups and talking with them. </w:t>
      </w:r>
    </w:p>
    <w:p w:rsidR="00000000" w:rsidDel="00000000" w:rsidP="00000000" w:rsidRDefault="00000000" w:rsidRPr="00000000" w14:paraId="00000019">
      <w:pPr>
        <w:numPr>
          <w:ilvl w:val="0"/>
          <w:numId w:val="4"/>
        </w:numPr>
        <w:spacing w:after="240" w:before="0" w:beforeAutospacing="0" w:lineRule="auto"/>
        <w:ind w:left="720" w:hanging="360"/>
        <w:rPr>
          <w:u w:val="none"/>
        </w:rPr>
      </w:pPr>
      <w:r w:rsidDel="00000000" w:rsidR="00000000" w:rsidRPr="00000000">
        <w:rPr>
          <w:rtl w:val="0"/>
        </w:rPr>
        <w:t xml:space="preserve">Talking loudly during classroom discussions.</w:t>
      </w:r>
    </w:p>
    <w:p w:rsidR="00000000" w:rsidDel="00000000" w:rsidP="00000000" w:rsidRDefault="00000000" w:rsidRPr="00000000" w14:paraId="0000001A">
      <w:pPr>
        <w:spacing w:after="240" w:before="240" w:lineRule="auto"/>
        <w:ind w:left="0" w:firstLine="0"/>
        <w:rPr/>
      </w:pPr>
      <w:r w:rsidDel="00000000" w:rsidR="00000000" w:rsidRPr="00000000">
        <w:rPr>
          <w:rtl w:val="0"/>
        </w:rPr>
        <w:t xml:space="preserve">The teacher managed this behaviour in a number of ways. Examples of this were;</w:t>
      </w:r>
    </w:p>
    <w:p w:rsidR="00000000" w:rsidDel="00000000" w:rsidP="00000000" w:rsidRDefault="00000000" w:rsidRPr="00000000" w14:paraId="0000001B">
      <w:pPr>
        <w:numPr>
          <w:ilvl w:val="0"/>
          <w:numId w:val="3"/>
        </w:numPr>
        <w:spacing w:after="0" w:afterAutospacing="0" w:before="240" w:lineRule="auto"/>
        <w:ind w:left="720" w:hanging="360"/>
        <w:rPr>
          <w:u w:val="none"/>
        </w:rPr>
      </w:pPr>
      <w:r w:rsidDel="00000000" w:rsidR="00000000" w:rsidRPr="00000000">
        <w:rPr>
          <w:rtl w:val="0"/>
        </w:rPr>
        <w:t xml:space="preserve">Regular extension tasks.</w:t>
      </w:r>
    </w:p>
    <w:p w:rsidR="00000000" w:rsidDel="00000000" w:rsidP="00000000" w:rsidRDefault="00000000" w:rsidRPr="00000000" w14:paraId="0000001C">
      <w:pPr>
        <w:numPr>
          <w:ilvl w:val="0"/>
          <w:numId w:val="3"/>
        </w:numPr>
        <w:spacing w:after="0" w:afterAutospacing="0" w:before="0" w:beforeAutospacing="0" w:lineRule="auto"/>
        <w:ind w:left="720" w:hanging="360"/>
        <w:rPr>
          <w:u w:val="none"/>
        </w:rPr>
      </w:pPr>
      <w:r w:rsidDel="00000000" w:rsidR="00000000" w:rsidRPr="00000000">
        <w:rPr>
          <w:rtl w:val="0"/>
        </w:rPr>
        <w:t xml:space="preserve">Frequently involving the pupil during classroom discussions.</w:t>
      </w:r>
    </w:p>
    <w:p w:rsidR="00000000" w:rsidDel="00000000" w:rsidP="00000000" w:rsidRDefault="00000000" w:rsidRPr="00000000" w14:paraId="0000001D">
      <w:pPr>
        <w:numPr>
          <w:ilvl w:val="0"/>
          <w:numId w:val="3"/>
        </w:numPr>
        <w:spacing w:after="0" w:afterAutospacing="0" w:before="0" w:beforeAutospacing="0" w:lineRule="auto"/>
        <w:ind w:left="720" w:hanging="360"/>
        <w:rPr>
          <w:u w:val="none"/>
        </w:rPr>
      </w:pPr>
      <w:r w:rsidDel="00000000" w:rsidR="00000000" w:rsidRPr="00000000">
        <w:rPr>
          <w:rtl w:val="0"/>
        </w:rPr>
        <w:t xml:space="preserve">Providing support during tasks.</w:t>
      </w:r>
    </w:p>
    <w:p w:rsidR="00000000" w:rsidDel="00000000" w:rsidP="00000000" w:rsidRDefault="00000000" w:rsidRPr="00000000" w14:paraId="0000001E">
      <w:pPr>
        <w:numPr>
          <w:ilvl w:val="0"/>
          <w:numId w:val="3"/>
        </w:numPr>
        <w:spacing w:after="0" w:afterAutospacing="0" w:before="0" w:beforeAutospacing="0" w:lineRule="auto"/>
        <w:ind w:left="720" w:hanging="360"/>
        <w:rPr>
          <w:u w:val="none"/>
        </w:rPr>
      </w:pPr>
      <w:r w:rsidDel="00000000" w:rsidR="00000000" w:rsidRPr="00000000">
        <w:rPr>
          <w:rtl w:val="0"/>
        </w:rPr>
        <w:t xml:space="preserve">One to one questioning.</w:t>
      </w:r>
    </w:p>
    <w:p w:rsidR="00000000" w:rsidDel="00000000" w:rsidP="00000000" w:rsidRDefault="00000000" w:rsidRPr="00000000" w14:paraId="0000001F">
      <w:pPr>
        <w:numPr>
          <w:ilvl w:val="0"/>
          <w:numId w:val="3"/>
        </w:numPr>
        <w:spacing w:after="0" w:afterAutospacing="0" w:before="0" w:beforeAutospacing="0" w:lineRule="auto"/>
        <w:ind w:left="720" w:hanging="360"/>
        <w:rPr>
          <w:u w:val="none"/>
        </w:rPr>
      </w:pPr>
      <w:r w:rsidDel="00000000" w:rsidR="00000000" w:rsidRPr="00000000">
        <w:rPr>
          <w:rtl w:val="0"/>
        </w:rPr>
        <w:t xml:space="preserve">After the pupil finished tapping equipment against the desk and placed it down, the teacher went over, brought the pupils' attention to the whiteboard through questioning and then removed the equipment.</w:t>
      </w:r>
    </w:p>
    <w:p w:rsidR="00000000" w:rsidDel="00000000" w:rsidP="00000000" w:rsidRDefault="00000000" w:rsidRPr="00000000" w14:paraId="00000020">
      <w:pPr>
        <w:numPr>
          <w:ilvl w:val="0"/>
          <w:numId w:val="3"/>
        </w:numPr>
        <w:spacing w:after="0" w:afterAutospacing="0" w:before="0" w:beforeAutospacing="0" w:lineRule="auto"/>
        <w:ind w:left="720" w:hanging="360"/>
        <w:rPr>
          <w:u w:val="none"/>
        </w:rPr>
      </w:pPr>
      <w:r w:rsidDel="00000000" w:rsidR="00000000" w:rsidRPr="00000000">
        <w:rPr>
          <w:rtl w:val="0"/>
        </w:rPr>
        <w:t xml:space="preserve">Non verbal cues such as touching the table near the pupil.</w:t>
      </w:r>
    </w:p>
    <w:p w:rsidR="00000000" w:rsidDel="00000000" w:rsidP="00000000" w:rsidRDefault="00000000" w:rsidRPr="00000000" w14:paraId="00000021">
      <w:pPr>
        <w:numPr>
          <w:ilvl w:val="0"/>
          <w:numId w:val="3"/>
        </w:numPr>
        <w:spacing w:after="0" w:afterAutospacing="0" w:before="0" w:beforeAutospacing="0" w:lineRule="auto"/>
        <w:ind w:left="720" w:hanging="360"/>
        <w:rPr>
          <w:u w:val="none"/>
        </w:rPr>
      </w:pPr>
      <w:r w:rsidDel="00000000" w:rsidR="00000000" w:rsidRPr="00000000">
        <w:rPr>
          <w:rtl w:val="0"/>
        </w:rPr>
        <w:t xml:space="preserve">Verbal commands “don’t let yourself down, pupil a”</w:t>
      </w:r>
    </w:p>
    <w:p w:rsidR="00000000" w:rsidDel="00000000" w:rsidP="00000000" w:rsidRDefault="00000000" w:rsidRPr="00000000" w14:paraId="00000022">
      <w:pPr>
        <w:numPr>
          <w:ilvl w:val="0"/>
          <w:numId w:val="3"/>
        </w:numPr>
        <w:spacing w:after="240" w:before="0" w:beforeAutospacing="0" w:lineRule="auto"/>
        <w:ind w:left="720" w:hanging="360"/>
        <w:rPr>
          <w:u w:val="none"/>
        </w:rPr>
      </w:pPr>
      <w:r w:rsidDel="00000000" w:rsidR="00000000" w:rsidRPr="00000000">
        <w:rPr>
          <w:rtl w:val="0"/>
        </w:rPr>
        <w:t xml:space="preserve">Asking the pupil if they are okay after being pulled out of the lesson by their head of year.</w:t>
      </w:r>
    </w:p>
    <w:p w:rsidR="00000000" w:rsidDel="00000000" w:rsidP="00000000" w:rsidRDefault="00000000" w:rsidRPr="00000000" w14:paraId="00000023">
      <w:pPr>
        <w:spacing w:after="240" w:before="240" w:lineRule="auto"/>
        <w:rPr/>
      </w:pPr>
      <w:r w:rsidDel="00000000" w:rsidR="00000000" w:rsidRPr="00000000">
        <w:rPr>
          <w:rtl w:val="0"/>
        </w:rPr>
        <w:t xml:space="preserve">Teachers being effective in maintaining appropriate behaviour within their classroom is vital for learners to develop and become competent in the four purposes outlined in the work of Donaldson (2015). The main area of the four purposes that this essay will focus on is ethical, informed citizens who are ready to be citizens of Wales and the world. Within this area pupils will need to “understand and consider the impact of their actions when making choices and acting”, and to “respect the needs and rights of others, as a member of a diverse society” (Donaldson, 2015, p30). Behaviour management strategies will support learners to develop an understanding of the impact of their actions as pupils are taught or shown what is a desirable and undesirable behaviour. There are numerous strategies to achieve this ranging from rewards and consequences to discussions with pupils around what they did and how that may impact others. Effective behaviour management strategies will also support pupils to respect the rights of others in and out of the classroom. Within the classroom specifically, it is an important area to develop as disruptive behaviour can impact other pupils' right to learn, as the teacher's time may be taken up trying to settle the class or pupil. These approaches will be looked at in detail within the literature review.</w:t>
      </w:r>
    </w:p>
    <w:p w:rsidR="00000000" w:rsidDel="00000000" w:rsidP="00000000" w:rsidRDefault="00000000" w:rsidRPr="00000000" w14:paraId="00000024">
      <w:pPr>
        <w:rPr>
          <w:b w:val="1"/>
          <w:u w:val="single"/>
        </w:rPr>
      </w:pPr>
      <w:r w:rsidDel="00000000" w:rsidR="00000000" w:rsidRPr="00000000">
        <w:rPr>
          <w:b w:val="1"/>
          <w:u w:val="single"/>
          <w:rtl w:val="0"/>
        </w:rPr>
        <w:t xml:space="preserve">5. Literature Review</w:t>
      </w:r>
    </w:p>
    <w:p w:rsidR="00000000" w:rsidDel="00000000" w:rsidP="00000000" w:rsidRDefault="00000000" w:rsidRPr="00000000" w14:paraId="00000025">
      <w:pPr>
        <w:rPr>
          <w:b w:val="1"/>
          <w:u w:val="single"/>
        </w:rPr>
      </w:pPr>
      <w:r w:rsidDel="00000000" w:rsidR="00000000" w:rsidRPr="00000000">
        <w:rPr>
          <w:rtl w:val="0"/>
        </w:rPr>
      </w:r>
    </w:p>
    <w:p w:rsidR="00000000" w:rsidDel="00000000" w:rsidP="00000000" w:rsidRDefault="00000000" w:rsidRPr="00000000" w14:paraId="00000026">
      <w:pPr>
        <w:rPr>
          <w:u w:val="single"/>
        </w:rPr>
      </w:pPr>
      <w:r w:rsidDel="00000000" w:rsidR="00000000" w:rsidRPr="00000000">
        <w:rPr>
          <w:u w:val="single"/>
          <w:rtl w:val="0"/>
        </w:rPr>
        <w:t xml:space="preserve">Learning Environment</w:t>
      </w:r>
    </w:p>
    <w:p w:rsidR="00000000" w:rsidDel="00000000" w:rsidP="00000000" w:rsidRDefault="00000000" w:rsidRPr="00000000" w14:paraId="00000027">
      <w:pPr>
        <w:rPr/>
      </w:pPr>
      <w:r w:rsidDel="00000000" w:rsidR="00000000" w:rsidRPr="00000000">
        <w:rPr>
          <w:rtl w:val="0"/>
        </w:rPr>
        <w:t xml:space="preserve">Developing a positive learning environment is crucial for a teacher. A number of researchers  have examined the importance of developing a positive learning environment and the opportunity this provides for improved behaviour. Improved behaviour can also benefit learning. Goddard &amp; Walton (2017) explains that it is the responsibility of adults within the school to create positive learning environments. Whilst, also explaining that if teachers expect a calm and consistent environment, with pupils understanding what is and is not acceptable behaviour then teachers must also model this. Hue and Li (2008, p5) states that “it is a necessary condition for the creation of a supportive, respectful learning environment. Effective teaching and learning can take place only if there is good order and a positive learning climate in the classroom”. The work of Wright (2006) has a similar view to Hue and Li by stating that a safe and secure atmosphere within a classroom will enable teachers to plan lessons that have high levels of challenge but with a low amount of stress. Children should have the right to make mistakes when taking risks and view them as an opportunity to learn. Thus, children should not feel frightened or worried within the classroom. (Wright, 2006).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As highlighted, there are a number of benefits to developing a positive learning environment. However, if a positive learning environment is not developed the pupils may experience a number of barriers to learning. Wright (2006) describes these barriers as a child feeling stressed can produce hormones that prepare the fight or flight instinct. The production of these specific hormones can block the brain's capacity for thought. Wright also explains that external barriers such as room conditions, ineffective teaching methods and relationship problems can cause a lack of motivation or unacceptable behaviour.</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u w:val="single"/>
        </w:rPr>
      </w:pPr>
      <w:r w:rsidDel="00000000" w:rsidR="00000000" w:rsidRPr="00000000">
        <w:rPr>
          <w:u w:val="single"/>
          <w:rtl w:val="0"/>
        </w:rPr>
        <w:t xml:space="preserve">Positive Student-Teacher Relationships</w:t>
      </w:r>
    </w:p>
    <w:p w:rsidR="00000000" w:rsidDel="00000000" w:rsidP="00000000" w:rsidRDefault="00000000" w:rsidRPr="00000000" w14:paraId="0000002C">
      <w:pPr>
        <w:rPr/>
      </w:pPr>
      <w:r w:rsidDel="00000000" w:rsidR="00000000" w:rsidRPr="00000000">
        <w:rPr>
          <w:rtl w:val="0"/>
        </w:rPr>
        <w:t xml:space="preserve">D</w:t>
      </w:r>
      <w:r w:rsidDel="00000000" w:rsidR="00000000" w:rsidRPr="00000000">
        <w:rPr>
          <w:rtl w:val="0"/>
        </w:rPr>
        <w:t xml:space="preserve">eveloping a positive student-teacher relationship is a strategy to form a positive learning environment. “Positive relationships set the foundation for cultivating caring and inclusive classroom environments” (Potvin, 2020, p1). A teacher can develop positive relationships with their students in a myriad of ways. Cook et al. (2018) state that an effective way to begin developing a relationship with students is to give heartfelt compliments. Whilst, Van Loan &amp; Garwood (2020) state that when dealing with disruptive or challenging behaviour a teacher must provide directions in a calm manner, show respect and avoid combating for power. Jennings and Greenberg (2009) provide a key consideration for teachers when developing student-teacher relationships by stating that teachers must demonstrate that they can effectively manage the classroom, teach and model emotional constructs and relate to the students.</w:t>
      </w:r>
    </w:p>
    <w:p w:rsidR="00000000" w:rsidDel="00000000" w:rsidP="00000000" w:rsidRDefault="00000000" w:rsidRPr="00000000" w14:paraId="0000002D">
      <w:pPr>
        <w:ind w:left="0" w:firstLine="0"/>
        <w:rPr>
          <w:highlight w:val="white"/>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t xml:space="preserve">Developing a positive student-teacher relationship can benefit individual and classroom behaviour. The work of Jennings and Greenberg (2009, p501) can provide an explanation as to how improved behaviour can occur as “supportive relationships with teachers can promote feelings of safety and connectedness among students, providing the social support necessary to thrive socially, emotionally, and academically”. From discussions with teachers Claessens et al. (2017) found that students that had a positive relationship with their teacher demonstrated supportive and collaborative behaviour in class, whilst also being highly engaged and were willing to share their thoughts and offer feedback to questions. Jennings and Greenberg (2009) explains the impact of a negative student-teacher relationship stating that poor relationships with their teachers can cause a pupil to dislike and fear school which can lead to a feeling of segregation and loss of engagement. This demonstrates that a good relationship with pupils is essential to teachers developing a positive learning environment.</w:t>
      </w:r>
    </w:p>
    <w:p w:rsidR="00000000" w:rsidDel="00000000" w:rsidP="00000000" w:rsidRDefault="00000000" w:rsidRPr="00000000" w14:paraId="0000002F">
      <w:pPr>
        <w:ind w:left="0" w:firstLine="0"/>
        <w:rPr>
          <w:color w:val="333333"/>
          <w:sz w:val="24"/>
          <w:szCs w:val="24"/>
          <w:highlight w:val="white"/>
        </w:rPr>
      </w:pPr>
      <w:r w:rsidDel="00000000" w:rsidR="00000000" w:rsidRPr="00000000">
        <w:rPr>
          <w:rtl w:val="0"/>
        </w:rPr>
      </w:r>
    </w:p>
    <w:p w:rsidR="00000000" w:rsidDel="00000000" w:rsidP="00000000" w:rsidRDefault="00000000" w:rsidRPr="00000000" w14:paraId="00000030">
      <w:pPr>
        <w:ind w:left="0" w:firstLine="0"/>
        <w:rPr>
          <w:highlight w:val="white"/>
        </w:rPr>
      </w:pPr>
      <w:r w:rsidDel="00000000" w:rsidR="00000000" w:rsidRPr="00000000">
        <w:rPr>
          <w:rtl w:val="0"/>
        </w:rPr>
        <w:t xml:space="preserve">A positive student-teacher relationship can also be seen as being vital for supporting pupils that display challenging behaviour. Goddard and Walton (2017) state that developing positive relationships is crucial for pupils that display challenging behaviours. Other research also agrees with this. </w:t>
      </w:r>
      <w:r w:rsidDel="00000000" w:rsidR="00000000" w:rsidRPr="00000000">
        <w:rPr>
          <w:highlight w:val="white"/>
          <w:rtl w:val="0"/>
        </w:rPr>
        <w:t xml:space="preserve">“R</w:t>
      </w:r>
      <w:r w:rsidDel="00000000" w:rsidR="00000000" w:rsidRPr="00000000">
        <w:rPr>
          <w:highlight w:val="white"/>
          <w:rtl w:val="0"/>
        </w:rPr>
        <w:t xml:space="preserve">esearch has demonstrated that students who struggle behaviorally may have the most to gain from a positive student-teacher relationship'' (McGrath &amp; Van Bergen, </w:t>
      </w:r>
      <w:hyperlink r:id="rId6">
        <w:r w:rsidDel="00000000" w:rsidR="00000000" w:rsidRPr="00000000">
          <w:rPr>
            <w:highlight w:val="white"/>
            <w:rtl w:val="0"/>
          </w:rPr>
          <w:t xml:space="preserve">2015</w:t>
        </w:r>
      </w:hyperlink>
      <w:r w:rsidDel="00000000" w:rsidR="00000000" w:rsidRPr="00000000">
        <w:rPr>
          <w:highlight w:val="white"/>
          <w:rtl w:val="0"/>
        </w:rPr>
        <w:t xml:space="preserve">; Van Loan &amp; Garwood, 2020 as cited in Kennedy, Haydon &amp; Plano Clarke, 2022, p1). Lynch and Cicchetti (1992) provides further detail to this as a teacher’s support and sensitive reactions during times when a pupils is demonstrating challenging behaviour can have a positive lasting effect on that pupils social and emotional development. Thus, teachers play a crucial role in creating a calm environment and modelling this during difficult times such as handling challenging behaviour should be a key consideration.</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u w:val="single"/>
        </w:rPr>
      </w:pPr>
      <w:r w:rsidDel="00000000" w:rsidR="00000000" w:rsidRPr="00000000">
        <w:rPr>
          <w:u w:val="single"/>
          <w:rtl w:val="0"/>
        </w:rPr>
        <w:t xml:space="preserve">Behaviour Management </w:t>
      </w:r>
    </w:p>
    <w:p w:rsidR="00000000" w:rsidDel="00000000" w:rsidP="00000000" w:rsidRDefault="00000000" w:rsidRPr="00000000" w14:paraId="00000033">
      <w:pPr>
        <w:rPr/>
      </w:pPr>
      <w:r w:rsidDel="00000000" w:rsidR="00000000" w:rsidRPr="00000000">
        <w:rPr>
          <w:rtl w:val="0"/>
        </w:rPr>
        <w:t xml:space="preserve">“Positive classroom management has enormous potential for increasing students’ motivation, learning and self-esteem and, more specifically, positive disciplinary practices can give students a sense of achievement and of control over their classroom behaviour” (Gillborn et al., 1993 as cited in Hue &amp; Li, 2008, p 5). It is important that teachers are aware of the way in which they approach behaviour management within their classroom and understand that it can influence the level of misbehaviour and can be a significant cause of it (Wright, 2006).</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Historical approaches to behaviour management within education have been centred around reprimands and punishments, however due to recent research within education there appears to be a shift in methods. Walton and Goddard (2017,p 64) state that “over the past 50 years, the school approach to behaviour has evolved from one that is mainly based on sanctions and punishment to one that is based on positive reinforcement and support”. Although, there has been a shift in thought process to behaviour management Split et al (2016) found that the praise to reprimands ratio appears to still be low. A potential solution to this could be that there should be “a move toward a more authoritative and proactive approach to classroom management” (Jennings &amp; Greenberg, 2009, p506). Goddard and Walton (2017) describes a proactive approach as a plan made prior to teaching which plans for positive behaviour rather than reacting during teaching to both positive and negative behaviours. </w:t>
      </w:r>
    </w:p>
    <w:p w:rsidR="00000000" w:rsidDel="00000000" w:rsidP="00000000" w:rsidRDefault="00000000" w:rsidRPr="00000000" w14:paraId="00000036">
      <w:pPr>
        <w:rPr>
          <w:u w:val="single"/>
        </w:rPr>
      </w:pPr>
      <w:r w:rsidDel="00000000" w:rsidR="00000000" w:rsidRPr="00000000">
        <w:rPr>
          <w:rtl w:val="0"/>
        </w:rPr>
      </w:r>
    </w:p>
    <w:p w:rsidR="00000000" w:rsidDel="00000000" w:rsidP="00000000" w:rsidRDefault="00000000" w:rsidRPr="00000000" w14:paraId="00000037">
      <w:pPr>
        <w:rPr>
          <w:u w:val="single"/>
        </w:rPr>
      </w:pPr>
      <w:r w:rsidDel="00000000" w:rsidR="00000000" w:rsidRPr="00000000">
        <w:rPr>
          <w:u w:val="single"/>
          <w:rtl w:val="0"/>
        </w:rPr>
        <w:t xml:space="preserve">Assertive Discipline</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Assertive discipline is a method that can apply the proactive teaching style. Assertive discipline was initially developed by Lee Canter in 1976. Assertive discipline is an approach that is teacher centred. Shawer (2006) explains that within the assertive discipline approach teachers communicate clearly and firmly what their expectations are. These expectations of the pupils are positive and they say what they mean and mean what they say. Wolfgang (1999) simply explains this as the teacher providing positive reinforcement for desirable behaviour and negative reinforcements for misbehaviour. Shawer (2006) also adds that although teachers firmly stick to their expectations, they are fair and consistent. Although assertive discipline utilises consequences for negative behaviour Canter and Canter (2001) state that is not the focus as there is a great emphasis within this approach to catch pupils being good and then providing positive feedback. </w:t>
      </w:r>
      <w:r w:rsidDel="00000000" w:rsidR="00000000" w:rsidRPr="00000000">
        <w:rPr>
          <w:rtl w:val="0"/>
        </w:rPr>
        <w:t xml:space="preserve">Hue and Li (2008, p. 57) supports this by stating “praise and rewards create the positive atmosphere needed to maintain good behaviour and promote learning”</w:t>
      </w:r>
      <w:r w:rsidDel="00000000" w:rsidR="00000000" w:rsidRPr="00000000">
        <w:rPr>
          <w:rtl w:val="0"/>
        </w:rPr>
        <w:t xml:space="preserve">. Canter and Canter (2001) describe the four main components of assertive discipline as the teacher establishing; (1) a set of consistent, firm, and fair rules; (2) a predetermined set of positive consequences for adhering to the rules; (3) a prearranged set of negative consequences to be applied when rules are not followed; and (4) a plan to implement the model with students. Canter (1989)  insists that an effective behaviour management approach is built on pupils' choice.. Rogers (2015) advocates the strategy of using a behavioural style such as assertive discipline as he states that behavioural teachers see themselves as authoritative with and not over students and see consequences as a chance to repair, rebuild and reconcile. However, others disagree with the view of utilising consequences within behaviour management approaches as Split et al (2016) explains that </w:t>
      </w:r>
      <w:r w:rsidDel="00000000" w:rsidR="00000000" w:rsidRPr="00000000">
        <w:rPr>
          <w:rtl w:val="0"/>
        </w:rPr>
        <w:t xml:space="preserve">a regular emphasis on reprimands within the classroom can result in the students having negative feelings that affect their sense of safety and self worth. Thus, as this is contested it is important to consider other behaviour management approaches.</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u w:val="single"/>
        </w:rPr>
      </w:pPr>
      <w:r w:rsidDel="00000000" w:rsidR="00000000" w:rsidRPr="00000000">
        <w:rPr>
          <w:u w:val="single"/>
          <w:rtl w:val="0"/>
        </w:rPr>
        <w:t xml:space="preserve">Reality Therapy</w:t>
      </w:r>
    </w:p>
    <w:p w:rsidR="00000000" w:rsidDel="00000000" w:rsidP="00000000" w:rsidRDefault="00000000" w:rsidRPr="00000000" w14:paraId="0000003B">
      <w:pPr>
        <w:rPr>
          <w:highlight w:val="white"/>
        </w:rPr>
      </w:pPr>
      <w:r w:rsidDel="00000000" w:rsidR="00000000" w:rsidRPr="00000000">
        <w:rPr>
          <w:rtl w:val="0"/>
        </w:rPr>
        <w:t xml:space="preserve">Control theory was created by William Glasser in (1984) and subsequently developed Reality Therapy in (1989). According to Glasser (1998) people choose behaviours based on their desire to meet five needs. These needs include; 1. survival, 2. love and belonging, 3. power, 4. Freedom, 5. Fun. The teachers role within Reality Therapy is to be a lead manager which relies on cooperation over authority and encouragement over punishment (</w:t>
      </w:r>
      <w:r w:rsidDel="00000000" w:rsidR="00000000" w:rsidRPr="00000000">
        <w:rPr>
          <w:highlight w:val="white"/>
          <w:rtl w:val="0"/>
        </w:rPr>
        <w:t xml:space="preserve">Naderi, </w:t>
      </w:r>
      <w:r w:rsidDel="00000000" w:rsidR="00000000" w:rsidRPr="00000000">
        <w:rPr>
          <w:highlight w:val="white"/>
          <w:rtl w:val="0"/>
        </w:rPr>
        <w:t xml:space="preserve">Baezzat</w:t>
      </w:r>
      <w:r w:rsidDel="00000000" w:rsidR="00000000" w:rsidRPr="00000000">
        <w:rPr>
          <w:highlight w:val="white"/>
          <w:rtl w:val="0"/>
        </w:rPr>
        <w:t xml:space="preserve"> &amp; </w:t>
      </w:r>
      <w:r w:rsidDel="00000000" w:rsidR="00000000" w:rsidRPr="00000000">
        <w:rPr>
          <w:highlight w:val="white"/>
          <w:rtl w:val="0"/>
        </w:rPr>
        <w:t xml:space="preserve">Motaghedifard</w:t>
      </w:r>
      <w:r w:rsidDel="00000000" w:rsidR="00000000" w:rsidRPr="00000000">
        <w:rPr>
          <w:highlight w:val="white"/>
          <w:rtl w:val="0"/>
        </w:rPr>
        <w:t xml:space="preserve">, 2015). Thus, Reality Therapy has a focus on a more student-centred approach to behaviour management. The teacher does not control pupils with rules that are used to manipulate and force good behaviour </w:t>
      </w:r>
      <w:r w:rsidDel="00000000" w:rsidR="00000000" w:rsidRPr="00000000">
        <w:rPr>
          <w:rtl w:val="0"/>
        </w:rPr>
        <w:t xml:space="preserve">(</w:t>
      </w:r>
      <w:r w:rsidDel="00000000" w:rsidR="00000000" w:rsidRPr="00000000">
        <w:rPr>
          <w:highlight w:val="white"/>
          <w:rtl w:val="0"/>
        </w:rPr>
        <w:t xml:space="preserve">Naderi, </w:t>
      </w:r>
      <w:r w:rsidDel="00000000" w:rsidR="00000000" w:rsidRPr="00000000">
        <w:rPr>
          <w:highlight w:val="white"/>
          <w:rtl w:val="0"/>
        </w:rPr>
        <w:t xml:space="preserve">Baezzat</w:t>
      </w:r>
      <w:r w:rsidDel="00000000" w:rsidR="00000000" w:rsidRPr="00000000">
        <w:rPr>
          <w:highlight w:val="white"/>
          <w:rtl w:val="0"/>
        </w:rPr>
        <w:t xml:space="preserve"> &amp; </w:t>
      </w:r>
      <w:r w:rsidDel="00000000" w:rsidR="00000000" w:rsidRPr="00000000">
        <w:rPr>
          <w:highlight w:val="white"/>
          <w:rtl w:val="0"/>
        </w:rPr>
        <w:t xml:space="preserve">Motaghedifard</w:t>
      </w:r>
      <w:r w:rsidDel="00000000" w:rsidR="00000000" w:rsidRPr="00000000">
        <w:rPr>
          <w:highlight w:val="white"/>
          <w:rtl w:val="0"/>
        </w:rPr>
        <w:t xml:space="preserve">, 2015). Instead, the teachers focus is to teach pupils that they control their own behaviour and demonstrate the link between their actions and the consequences (</w:t>
      </w:r>
      <w:r w:rsidDel="00000000" w:rsidR="00000000" w:rsidRPr="00000000">
        <w:rPr>
          <w:rtl w:val="0"/>
        </w:rPr>
        <w:t xml:space="preserve">Emmer, 1986). Lyngstad (2022) states that it is important for teachers to support students in critically reflecting upon their behaviour and needs so that they can understand their unique perspective of reality. This critical reflection will help pupils to understand their triggers which is important as a lack of awareness of this can lead to the development and maintenance of negative relationships </w:t>
      </w:r>
      <w:r w:rsidDel="00000000" w:rsidR="00000000" w:rsidRPr="00000000">
        <w:rPr>
          <w:highlight w:val="white"/>
          <w:rtl w:val="0"/>
        </w:rPr>
        <w:t xml:space="preserve">(</w:t>
      </w:r>
      <w:hyperlink r:id="rId7">
        <w:r w:rsidDel="00000000" w:rsidR="00000000" w:rsidRPr="00000000">
          <w:rPr>
            <w:highlight w:val="white"/>
            <w:rtl w:val="0"/>
          </w:rPr>
          <w:t xml:space="preserve">Tanrikulu, 2014</w:t>
        </w:r>
      </w:hyperlink>
      <w:r w:rsidDel="00000000" w:rsidR="00000000" w:rsidRPr="00000000">
        <w:rPr>
          <w:highlight w:val="white"/>
          <w:rtl w:val="0"/>
        </w:rPr>
        <w:t xml:space="preserve"> as cited in Lyngstad, 2022). This is vital to avoid as Glasser (2001) states that the relationship between the teacher and pupil within this approach is crucial to achieve effective outcomes. Lloyd (2005) provides further detail as to how Reality Therapy can improve behaviour by stating that students are aware of effective methods to meet their needs which can reduce disruptive or destructive behavioural choices. Williams (2017) details the importance of Lloyd’s point by stating that children need to recognise their own emotions and organise their experiences in a way that meets their needs to enable them to decide on how to behave in certain situations.</w:t>
      </w:r>
    </w:p>
    <w:p w:rsidR="00000000" w:rsidDel="00000000" w:rsidP="00000000" w:rsidRDefault="00000000" w:rsidRPr="00000000" w14:paraId="0000003C">
      <w:pPr>
        <w:rPr>
          <w:highlight w:val="white"/>
        </w:rPr>
      </w:pPr>
      <w:r w:rsidDel="00000000" w:rsidR="00000000" w:rsidRPr="00000000">
        <w:rPr>
          <w:rtl w:val="0"/>
        </w:rPr>
      </w:r>
    </w:p>
    <w:p w:rsidR="00000000" w:rsidDel="00000000" w:rsidP="00000000" w:rsidRDefault="00000000" w:rsidRPr="00000000" w14:paraId="0000003D">
      <w:pPr>
        <w:rPr>
          <w:u w:val="single"/>
        </w:rPr>
      </w:pPr>
      <w:r w:rsidDel="00000000" w:rsidR="00000000" w:rsidRPr="00000000">
        <w:rPr>
          <w:u w:val="single"/>
          <w:rtl w:val="0"/>
        </w:rPr>
        <w:t xml:space="preserve">Key Considerations</w:t>
      </w:r>
    </w:p>
    <w:p w:rsidR="00000000" w:rsidDel="00000000" w:rsidP="00000000" w:rsidRDefault="00000000" w:rsidRPr="00000000" w14:paraId="0000003E">
      <w:pPr>
        <w:rPr/>
      </w:pPr>
      <w:r w:rsidDel="00000000" w:rsidR="00000000" w:rsidRPr="00000000">
        <w:rPr>
          <w:rtl w:val="0"/>
        </w:rPr>
        <w:t xml:space="preserve">A key consideration for teachers when deciding on a behaviour management approach is highlighted within the work of Wolfgang (1999). Wolfgang stated that it will not be effective to discipline pupils in the same way and as a result of this teachers cannot decide on a singular approach to behaviour management. Instead, Wolfgang (1999) recommends that teachers form their own approach to behaviour management dependent upon how much control they would like to give their pupils. Tomal (2001) also provides a recommendation stating that teachers may want to utilise a variety of behaviour management techniques that are dependent on that particular situation. Jones &amp; Vesilind (1995), Tomal (2001) and Wolfgang (2009) also provide a key consideration for student teachers stating that they will need to understand the number of behaviour management approaches in order to manage behavioural problems and effectively communicate with pupils.</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b w:val="1"/>
          <w:u w:val="single"/>
        </w:rPr>
      </w:pPr>
      <w:r w:rsidDel="00000000" w:rsidR="00000000" w:rsidRPr="00000000">
        <w:rPr>
          <w:b w:val="1"/>
          <w:u w:val="single"/>
          <w:rtl w:val="0"/>
        </w:rPr>
        <w:t xml:space="preserve">6. Reflection / Evaluation &amp; Next Steps</w:t>
      </w:r>
    </w:p>
    <w:p w:rsidR="00000000" w:rsidDel="00000000" w:rsidP="00000000" w:rsidRDefault="00000000" w:rsidRPr="00000000" w14:paraId="00000041">
      <w:pPr>
        <w:rPr>
          <w:b w:val="1"/>
          <w:u w:val="single"/>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 teacher managed Pupil A’s challenging behaviour in a number of ways but all were done in a calm manner and without much use of rewards or consequences. Instead the teacher would refocus the pupils attention to the task through questioning and would prompt them to consider their behaviour by saying “don’t let yourself down”. The teacher also asked if the pupil was okay before allowing them to return to the lesson after a difficult discussion with their head of year. When asked why the teacher took this approach, they said that they had taught the pupil in previous years and found that the pupil responded to this approach and also added that it was about building a good relationship with the pupil. This links to the work of Goddard &amp; Walton (2017) stating that if teachers expect a calm and consistent environment, then teachers must model this. Garwood (2020) would agree with the teachers approach by stating that when dealing with disruptive or challenging behaviour a teacher must provide directions in a calm manner, show respect and avoid combating for power. </w:t>
      </w:r>
      <w:r w:rsidDel="00000000" w:rsidR="00000000" w:rsidRPr="00000000">
        <w:rPr>
          <w:highlight w:val="white"/>
          <w:rtl w:val="0"/>
        </w:rPr>
        <w:t xml:space="preserve">The limited use of consequences within these circumstances may demonstrate that the teacher is not utilising an Assertive Discipline approach. This is supported by Split et al (2016) stating that emphasis on reprimands can cause negative feelings and affect a pupils self worth. When the teacher tells the pupil “don’t let yourself down” this relates more to a Reality Therapy approach as it shows the pupil that they are in control of the behaviour and outcomes. This is supported by Emmer (1986) stating that the teachers focus is to teach pupils that they control their own behaviour and demonstrate the link between their actions and the consequences. Potential next steps for the teacher using a Reality Therapy approach within these circumstances would be, working collaboratively with the pupil to generate the behaviour expectations within the classroom, and engage in a discussion with the pupil so they can recognise their own emotions prior to behaving inappropriately, so that they can create a strategy that redirects the behaviour to a more desirable outcome. </w:t>
      </w:r>
      <w:r w:rsidDel="00000000" w:rsidR="00000000" w:rsidRPr="00000000">
        <w:rPr>
          <w:rtl w:val="0"/>
        </w:rPr>
        <w:t xml:space="preserve">This suggestion is supported by Tanrikulu (2014 as cited in Lyngstad, 2022) who states that this critical reflection will help pupils to understand their triggers which is important as a lack of awareness of this can lead to the development and maintenance of negative relationships.</w:t>
      </w:r>
    </w:p>
    <w:p w:rsidR="00000000" w:rsidDel="00000000" w:rsidP="00000000" w:rsidRDefault="00000000" w:rsidRPr="00000000" w14:paraId="00000043">
      <w:pPr>
        <w:rPr>
          <w:highlight w:val="yellow"/>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Critical reflection of this nature is vital for teachers aiming to develop their practice, as the “aim of critical reflection is to assist the learner to unearth and unsettle assumptions, and thus to help identify a new theoretical basis from which to improve and change a practice situation”. (Fook, 2015, p446). It is important that the process of critical reflection is done correctly, however as Tripp (2012) states that unless we challenge and critique ourselves and our values during reflection then we tend to just reinforce similar practices. Thus, to ensure that critical reflections are done appropriately to encourage development, we must utilise models of reflections to guide our reflections. The model of reflection that I will use is Brookfield’s (1998) Critical Reflective Lenses. Within Brookfield’s model of reflection there are four critically reflective lenses, these being: 1 autobiographical, 2 the learner's eyes, 3 our colleagues' experiences and 4 theoretical literature. I have chosen this model of reflection as unlike Kolb’s (1975 &amp; 1984) Learning Cycle, it clearly provides the opportunity to reflect in detail upon the pupils' experiences. This will allow me to recognise if the learners are interpreting my actions and explanations in the correct manner. It is also a vital part of determining whether my practice is effective as the achievements of pupils is one of the main areas that a teacher's competency is measured upon. However, Brookfield (1998, p199) identified a potential issue within the learners eyes lens as he states that pupils “have probably found that giving honest commentary on an educator’s actions can backfire horribly”. Thus, a potential recommendation for overcoming this obstacle could be anonymising pupil feedback, or creating another lens for example the parental lens where carers are consulted to get honest feedback.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process of completing this work has demonstrated the value of engaging with critical reflections. This approach has helped to enhance my understanding of the theoretical underpinning of the practices I utilise each day within school. It has also provided me with confidence and a means to identify areas of strength and areas of development. Examining the different models of reflection has also shed light on what is important to me when reflecting, while also providing a structure in which to complete my reflections. This will enable me to achieve my intended outcome which is to develop into a well informed, reflective and professional teacher.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u w:val="single"/>
        </w:rPr>
      </w:pPr>
      <w:r w:rsidDel="00000000" w:rsidR="00000000" w:rsidRPr="00000000">
        <w:rPr>
          <w:b w:val="1"/>
          <w:u w:val="single"/>
          <w:rtl w:val="0"/>
        </w:rPr>
        <w:t xml:space="preserve">7. Conclusion</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color w:val="0b0c0c"/>
          <w:highlight w:val="white"/>
        </w:rPr>
      </w:pPr>
      <w:r w:rsidDel="00000000" w:rsidR="00000000" w:rsidRPr="00000000">
        <w:rPr>
          <w:rtl w:val="0"/>
        </w:rPr>
        <w:t xml:space="preserve">The approach taken within this study was to observe teachers within the classroom and then critically reflect upon incidents that </w:t>
      </w:r>
      <w:r w:rsidDel="00000000" w:rsidR="00000000" w:rsidRPr="00000000">
        <w:rPr>
          <w:rtl w:val="0"/>
        </w:rPr>
        <w:t xml:space="preserve">occurred</w:t>
      </w:r>
      <w:r w:rsidDel="00000000" w:rsidR="00000000" w:rsidRPr="00000000">
        <w:rPr>
          <w:rtl w:val="0"/>
        </w:rPr>
        <w:t xml:space="preserve"> during the lesson. Observing other teachers is a useful approach as Donnelly (2007) states that observations can be effective tools for self-assessment and developing teaching skills. In order to complete self-assessment effectively based on observations practitioners must critically reflect on those findings. Tripp (2012) states that observing and reflecting upon the findings of an incident can provide an opportunity for a better knowledge of one’s development and pedagogy. It is now paramount for teachers to reflect upon their practice effectively as there has been a shift from teaching being seen as a craft to being seen as a profession. At the heart of teaching being seen as a profession is the process of critical reflection (</w:t>
      </w:r>
      <w:r w:rsidDel="00000000" w:rsidR="00000000" w:rsidRPr="00000000">
        <w:rPr>
          <w:color w:val="0b0c0c"/>
          <w:highlight w:val="white"/>
          <w:rtl w:val="0"/>
        </w:rPr>
        <w:t xml:space="preserve">Orchard &amp; Winch, 2015). It is also vital that teachers reflect upon their practice within Wales as there is a new curriculum which provides schools and teachers with the freedom to design their own curriculum. Thus, teachers must reflect on their practice to consider if their application of the curriculum design is meeting the aims of the new curriculum for Wales. </w:t>
      </w:r>
    </w:p>
    <w:p w:rsidR="00000000" w:rsidDel="00000000" w:rsidP="00000000" w:rsidRDefault="00000000" w:rsidRPr="00000000" w14:paraId="0000004B">
      <w:pPr>
        <w:rPr>
          <w:color w:val="0b0c0c"/>
          <w:highlight w:val="white"/>
        </w:rPr>
      </w:pPr>
      <w:r w:rsidDel="00000000" w:rsidR="00000000" w:rsidRPr="00000000">
        <w:rPr>
          <w:rtl w:val="0"/>
        </w:rPr>
      </w:r>
    </w:p>
    <w:p w:rsidR="00000000" w:rsidDel="00000000" w:rsidP="00000000" w:rsidRDefault="00000000" w:rsidRPr="00000000" w14:paraId="0000004C">
      <w:pPr>
        <w:rPr>
          <w:color w:val="0b0c0c"/>
          <w:highlight w:val="white"/>
        </w:rPr>
      </w:pPr>
      <w:r w:rsidDel="00000000" w:rsidR="00000000" w:rsidRPr="00000000">
        <w:rPr>
          <w:color w:val="0b0c0c"/>
          <w:highlight w:val="white"/>
          <w:rtl w:val="0"/>
        </w:rPr>
        <w:t xml:space="preserve">The approach this study has taken can meet a number of the strands from the new professional teaching standards for teaching and leadership within Wales. In particular this approach can meet two standards of the professional learning strand and has the potential to meet one of the standards within the pedagogy refining teaching strand. The first standard met within the professional learning strand is continuing professional learning. This standard is met as a teacher engaging in critical reflection of their practice can prompt further professional growth. The second standard within the professional learning strand met is wider reading and research findings. This standard is met as through engaging with wider theoretical reading during critical reflections a teacher is able to increase their confidence and understanding. This approach has also met a standard within the pedagogy refining teaching strand as I have engaged with a number of theoretical studies to inform my practice when managing the learning environment. </w:t>
      </w:r>
    </w:p>
    <w:p w:rsidR="00000000" w:rsidDel="00000000" w:rsidP="00000000" w:rsidRDefault="00000000" w:rsidRPr="00000000" w14:paraId="0000004D">
      <w:pPr>
        <w:rPr>
          <w:u w:val="single"/>
        </w:rPr>
      </w:pPr>
      <w:r w:rsidDel="00000000" w:rsidR="00000000" w:rsidRPr="00000000">
        <w:rPr>
          <w:rtl w:val="0"/>
        </w:rPr>
      </w:r>
    </w:p>
    <w:p w:rsidR="00000000" w:rsidDel="00000000" w:rsidP="00000000" w:rsidRDefault="00000000" w:rsidRPr="00000000" w14:paraId="0000004E">
      <w:pPr>
        <w:rPr>
          <w:b w:val="1"/>
          <w:u w:val="single"/>
        </w:rPr>
      </w:pPr>
      <w:r w:rsidDel="00000000" w:rsidR="00000000" w:rsidRPr="00000000">
        <w:rPr>
          <w:b w:val="1"/>
          <w:u w:val="single"/>
          <w:rtl w:val="0"/>
        </w:rPr>
        <w:t xml:space="preserve">8. </w:t>
      </w:r>
      <w:r w:rsidDel="00000000" w:rsidR="00000000" w:rsidRPr="00000000">
        <w:rPr>
          <w:b w:val="1"/>
          <w:u w:val="single"/>
          <w:rtl w:val="0"/>
        </w:rPr>
        <w:t xml:space="preserve">References </w:t>
      </w:r>
      <w:r w:rsidDel="00000000" w:rsidR="00000000" w:rsidRPr="00000000">
        <w:rPr>
          <w:rtl w:val="0"/>
        </w:rPr>
      </w:r>
    </w:p>
    <w:p w:rsidR="00000000" w:rsidDel="00000000" w:rsidP="00000000" w:rsidRDefault="00000000" w:rsidRPr="00000000" w14:paraId="0000004F">
      <w:pPr>
        <w:numPr>
          <w:ilvl w:val="0"/>
          <w:numId w:val="2"/>
        </w:numPr>
        <w:spacing w:after="0" w:afterAutospacing="0" w:before="240" w:lineRule="auto"/>
        <w:ind w:left="720" w:hanging="360"/>
        <w:rPr/>
      </w:pPr>
      <w:r w:rsidDel="00000000" w:rsidR="00000000" w:rsidRPr="00000000">
        <w:rPr>
          <w:highlight w:val="white"/>
          <w:rtl w:val="0"/>
        </w:rPr>
        <w:t xml:space="preserve">BERA (2018) </w:t>
      </w:r>
      <w:r w:rsidDel="00000000" w:rsidR="00000000" w:rsidRPr="00000000">
        <w:rPr>
          <w:i w:val="1"/>
          <w:highlight w:val="white"/>
          <w:rtl w:val="0"/>
        </w:rPr>
        <w:t xml:space="preserve">Ethical guidelines for educational research, Fourth edition (2018)</w:t>
      </w:r>
      <w:r w:rsidDel="00000000" w:rsidR="00000000" w:rsidRPr="00000000">
        <w:rPr>
          <w:highlight w:val="white"/>
          <w:rtl w:val="0"/>
        </w:rPr>
        <w:t xml:space="preserve">, </w:t>
      </w:r>
      <w:r w:rsidDel="00000000" w:rsidR="00000000" w:rsidRPr="00000000">
        <w:rPr>
          <w:i w:val="1"/>
          <w:highlight w:val="white"/>
          <w:rtl w:val="0"/>
        </w:rPr>
        <w:t xml:space="preserve">BERA</w:t>
      </w:r>
      <w:r w:rsidDel="00000000" w:rsidR="00000000" w:rsidRPr="00000000">
        <w:rPr>
          <w:highlight w:val="white"/>
          <w:rtl w:val="0"/>
        </w:rPr>
        <w:t xml:space="preserve">. Available at: </w:t>
      </w:r>
      <w:hyperlink r:id="rId8">
        <w:r w:rsidDel="00000000" w:rsidR="00000000" w:rsidRPr="00000000">
          <w:rPr>
            <w:highlight w:val="white"/>
            <w:u w:val="single"/>
            <w:rtl w:val="0"/>
          </w:rPr>
          <w:t xml:space="preserve">https://www.bera.ac.uk/publication/ethical-guidelines-for-educational-research-2018-online</w:t>
        </w:r>
      </w:hyperlink>
      <w:r w:rsidDel="00000000" w:rsidR="00000000" w:rsidRPr="00000000">
        <w:rPr>
          <w:highlight w:val="white"/>
          <w:rtl w:val="0"/>
        </w:rPr>
        <w:t xml:space="preserve"> (Accessed: November 4, 2022). </w:t>
      </w:r>
    </w:p>
    <w:p w:rsidR="00000000" w:rsidDel="00000000" w:rsidP="00000000" w:rsidRDefault="00000000" w:rsidRPr="00000000" w14:paraId="00000050">
      <w:pPr>
        <w:numPr>
          <w:ilvl w:val="0"/>
          <w:numId w:val="2"/>
        </w:numPr>
        <w:ind w:left="720" w:hanging="360"/>
        <w:rPr/>
      </w:pPr>
      <w:r w:rsidDel="00000000" w:rsidR="00000000" w:rsidRPr="00000000">
        <w:rPr>
          <w:highlight w:val="white"/>
          <w:rtl w:val="0"/>
        </w:rPr>
        <w:t xml:space="preserve">Brookfield, S. (1998) ‘Critically reflective practice’, The Journal of continuing education in the health professions, 18(4), pp. 197–205. Available at: </w:t>
      </w:r>
      <w:hyperlink r:id="rId9">
        <w:r w:rsidDel="00000000" w:rsidR="00000000" w:rsidRPr="00000000">
          <w:rPr>
            <w:highlight w:val="white"/>
            <w:u w:val="single"/>
            <w:rtl w:val="0"/>
          </w:rPr>
          <w:t xml:space="preserve">https://doi.org/10.1002/chp.1340180402</w:t>
        </w:r>
      </w:hyperlink>
      <w:r w:rsidDel="00000000" w:rsidR="00000000" w:rsidRPr="00000000">
        <w:rPr>
          <w:highlight w:val="white"/>
          <w:rtl w:val="0"/>
        </w:rPr>
        <w:t xml:space="preserve">. </w:t>
      </w:r>
    </w:p>
    <w:p w:rsidR="00000000" w:rsidDel="00000000" w:rsidP="00000000" w:rsidRDefault="00000000" w:rsidRPr="00000000" w14:paraId="00000051">
      <w:pPr>
        <w:numPr>
          <w:ilvl w:val="0"/>
          <w:numId w:val="2"/>
        </w:numPr>
        <w:ind w:left="720" w:hanging="360"/>
        <w:rPr/>
      </w:pPr>
      <w:r w:rsidDel="00000000" w:rsidR="00000000" w:rsidRPr="00000000">
        <w:rPr>
          <w:highlight w:val="white"/>
          <w:rtl w:val="0"/>
        </w:rPr>
        <w:t xml:space="preserve">Canter, L., &amp; Canter, M. (1976). </w:t>
      </w:r>
      <w:r w:rsidDel="00000000" w:rsidR="00000000" w:rsidRPr="00000000">
        <w:rPr>
          <w:i w:val="1"/>
          <w:highlight w:val="white"/>
          <w:rtl w:val="0"/>
        </w:rPr>
        <w:t xml:space="preserve">Assertive Discipline: A Take Charge Approach for Today’s Educator</w:t>
      </w:r>
      <w:r w:rsidDel="00000000" w:rsidR="00000000" w:rsidRPr="00000000">
        <w:rPr>
          <w:highlight w:val="white"/>
          <w:rtl w:val="0"/>
        </w:rPr>
        <w:t xml:space="preserve">. Santa Monica, CA: Lee Canter &amp; Associates.</w:t>
      </w:r>
    </w:p>
    <w:p w:rsidR="00000000" w:rsidDel="00000000" w:rsidP="00000000" w:rsidRDefault="00000000" w:rsidRPr="00000000" w14:paraId="00000052">
      <w:pPr>
        <w:numPr>
          <w:ilvl w:val="0"/>
          <w:numId w:val="2"/>
        </w:numPr>
        <w:ind w:left="720" w:hanging="360"/>
        <w:rPr>
          <w:highlight w:val="white"/>
        </w:rPr>
      </w:pPr>
      <w:r w:rsidDel="00000000" w:rsidR="00000000" w:rsidRPr="00000000">
        <w:rPr>
          <w:highlight w:val="white"/>
          <w:rtl w:val="0"/>
        </w:rPr>
        <w:t xml:space="preserve">Canter, L. . (1989). </w:t>
      </w:r>
      <w:r w:rsidDel="00000000" w:rsidR="00000000" w:rsidRPr="00000000">
        <w:rPr>
          <w:i w:val="1"/>
          <w:highlight w:val="white"/>
          <w:rtl w:val="0"/>
        </w:rPr>
        <w:t xml:space="preserve">Assertive discipline: More than names on the board and marbles in a jar.</w:t>
      </w:r>
      <w:r w:rsidDel="00000000" w:rsidR="00000000" w:rsidRPr="00000000">
        <w:rPr>
          <w:highlight w:val="white"/>
          <w:rtl w:val="0"/>
        </w:rPr>
        <w:t xml:space="preserve"> Phi Delta Kappan, no. 71:57–61. Vol. 79, No. 1 Models of Classroom Management. </w:t>
      </w:r>
    </w:p>
    <w:p w:rsidR="00000000" w:rsidDel="00000000" w:rsidP="00000000" w:rsidRDefault="00000000" w:rsidRPr="00000000" w14:paraId="00000053">
      <w:pPr>
        <w:numPr>
          <w:ilvl w:val="0"/>
          <w:numId w:val="2"/>
        </w:numPr>
        <w:ind w:left="720" w:hanging="360"/>
        <w:rPr>
          <w:highlight w:val="white"/>
        </w:rPr>
      </w:pPr>
      <w:r w:rsidDel="00000000" w:rsidR="00000000" w:rsidRPr="00000000">
        <w:rPr>
          <w:highlight w:val="white"/>
          <w:rtl w:val="0"/>
        </w:rPr>
        <w:t xml:space="preserve">Canter, L., and Canter, M. (2001). </w:t>
      </w:r>
      <w:r w:rsidDel="00000000" w:rsidR="00000000" w:rsidRPr="00000000">
        <w:rPr>
          <w:i w:val="1"/>
          <w:highlight w:val="white"/>
          <w:rtl w:val="0"/>
        </w:rPr>
        <w:t xml:space="preserve">Assertive discipline: Positive behaviour management for today’s classroom</w:t>
      </w:r>
      <w:r w:rsidDel="00000000" w:rsidR="00000000" w:rsidRPr="00000000">
        <w:rPr>
          <w:highlight w:val="white"/>
          <w:rtl w:val="0"/>
        </w:rPr>
        <w:t xml:space="preserve">. 3rd ed. Seal Beach, CA: Canter.</w:t>
      </w:r>
    </w:p>
    <w:p w:rsidR="00000000" w:rsidDel="00000000" w:rsidP="00000000" w:rsidRDefault="00000000" w:rsidRPr="00000000" w14:paraId="00000054">
      <w:pPr>
        <w:numPr>
          <w:ilvl w:val="0"/>
          <w:numId w:val="2"/>
        </w:numPr>
        <w:ind w:left="720" w:hanging="360"/>
        <w:rPr/>
      </w:pPr>
      <w:r w:rsidDel="00000000" w:rsidR="00000000" w:rsidRPr="00000000">
        <w:rPr>
          <w:highlight w:val="white"/>
          <w:rtl w:val="0"/>
        </w:rPr>
        <w:t xml:space="preserve">Claessens, van Tartwijk, J., van der Want, A. C., Pennings, H. J. M., Verloop, N., den Brok, P. J., &amp; Wubbels, T. (2017). </w:t>
      </w:r>
      <w:r w:rsidDel="00000000" w:rsidR="00000000" w:rsidRPr="00000000">
        <w:rPr>
          <w:i w:val="1"/>
          <w:highlight w:val="white"/>
          <w:rtl w:val="0"/>
        </w:rPr>
        <w:t xml:space="preserve">Positive teacher-student relationships go beyond the classroom, problematic ones stay inside</w:t>
      </w:r>
      <w:r w:rsidDel="00000000" w:rsidR="00000000" w:rsidRPr="00000000">
        <w:rPr>
          <w:highlight w:val="white"/>
          <w:rtl w:val="0"/>
        </w:rPr>
        <w:t xml:space="preserve">. The Journal of Educational Research (Washington, D.C.), 110(5), 478–493. </w:t>
      </w:r>
      <w:hyperlink r:id="rId10">
        <w:r w:rsidDel="00000000" w:rsidR="00000000" w:rsidRPr="00000000">
          <w:rPr>
            <w:highlight w:val="white"/>
            <w:u w:val="single"/>
            <w:rtl w:val="0"/>
          </w:rPr>
          <w:t xml:space="preserve">https://doi.org/10.1080/00220671.2015.1129595</w:t>
        </w:r>
      </w:hyperlink>
      <w:r w:rsidDel="00000000" w:rsidR="00000000" w:rsidRPr="00000000">
        <w:rPr>
          <w:highlight w:val="white"/>
          <w:rtl w:val="0"/>
        </w:rPr>
        <w:t xml:space="preserve"> </w:t>
      </w:r>
    </w:p>
    <w:p w:rsidR="00000000" w:rsidDel="00000000" w:rsidP="00000000" w:rsidRDefault="00000000" w:rsidRPr="00000000" w14:paraId="00000055">
      <w:pPr>
        <w:numPr>
          <w:ilvl w:val="0"/>
          <w:numId w:val="2"/>
        </w:numPr>
        <w:ind w:left="720" w:hanging="360"/>
        <w:rPr>
          <w:highlight w:val="white"/>
        </w:rPr>
      </w:pPr>
      <w:r w:rsidDel="00000000" w:rsidR="00000000" w:rsidRPr="00000000">
        <w:rPr>
          <w:highlight w:val="white"/>
          <w:rtl w:val="0"/>
        </w:rPr>
        <w:t xml:space="preserve">Coldron, J. and Smith, R. (1999) ‘Active location in teachers’ construction of their professional identities’, Journal of Curriculum Studies 31 (6), pp.711–726.</w:t>
      </w:r>
    </w:p>
    <w:p w:rsidR="00000000" w:rsidDel="00000000" w:rsidP="00000000" w:rsidRDefault="00000000" w:rsidRPr="00000000" w14:paraId="00000056">
      <w:pPr>
        <w:numPr>
          <w:ilvl w:val="0"/>
          <w:numId w:val="2"/>
        </w:numPr>
        <w:ind w:left="720" w:hanging="360"/>
        <w:rPr/>
      </w:pPr>
      <w:r w:rsidDel="00000000" w:rsidR="00000000" w:rsidRPr="00000000">
        <w:rPr>
          <w:highlight w:val="white"/>
          <w:rtl w:val="0"/>
        </w:rPr>
        <w:t xml:space="preserve">Cook C. R., Coco S., Zhang Y., Fiat A. E., Duong M. T., Renshaw T. L., Long A. C., Frank S. (2018). Cultivating positive teacher–student relationships: Preliminary evaluation of the establish–maintain–restore (EMR) method. </w:t>
      </w:r>
      <w:r w:rsidDel="00000000" w:rsidR="00000000" w:rsidRPr="00000000">
        <w:rPr>
          <w:i w:val="1"/>
          <w:highlight w:val="white"/>
          <w:rtl w:val="0"/>
        </w:rPr>
        <w:t xml:space="preserve">School Psychology Review</w:t>
      </w:r>
      <w:r w:rsidDel="00000000" w:rsidR="00000000" w:rsidRPr="00000000">
        <w:rPr>
          <w:highlight w:val="white"/>
          <w:rtl w:val="0"/>
        </w:rPr>
        <w:t xml:space="preserve">, 47(3), 226–243. </w:t>
      </w:r>
      <w:hyperlink r:id="rId11">
        <w:r w:rsidDel="00000000" w:rsidR="00000000" w:rsidRPr="00000000">
          <w:rPr>
            <w:highlight w:val="white"/>
            <w:u w:val="single"/>
            <w:rtl w:val="0"/>
          </w:rPr>
          <w:t xml:space="preserve">https://doi.org/10.17105/SPR-2017-0025.V47-3</w:t>
        </w:r>
      </w:hyperlink>
      <w:r w:rsidDel="00000000" w:rsidR="00000000" w:rsidRPr="00000000">
        <w:rPr>
          <w:rtl w:val="0"/>
        </w:rPr>
      </w:r>
    </w:p>
    <w:p w:rsidR="00000000" w:rsidDel="00000000" w:rsidP="00000000" w:rsidRDefault="00000000" w:rsidRPr="00000000" w14:paraId="00000057">
      <w:pPr>
        <w:numPr>
          <w:ilvl w:val="0"/>
          <w:numId w:val="2"/>
        </w:numPr>
        <w:ind w:left="720" w:hanging="360"/>
        <w:rPr>
          <w:sz w:val="24"/>
          <w:szCs w:val="24"/>
          <w:highlight w:val="white"/>
        </w:rPr>
      </w:pPr>
      <w:r w:rsidDel="00000000" w:rsidR="00000000" w:rsidRPr="00000000">
        <w:rPr>
          <w:highlight w:val="white"/>
          <w:rtl w:val="0"/>
        </w:rPr>
        <w:t xml:space="preserve">Donaldson, G., 2015. </w:t>
      </w:r>
      <w:r w:rsidDel="00000000" w:rsidR="00000000" w:rsidRPr="00000000">
        <w:rPr>
          <w:i w:val="1"/>
          <w:highlight w:val="white"/>
          <w:rtl w:val="0"/>
        </w:rPr>
        <w:t xml:space="preserve">Successful futures: Independent review of curriculum and assessment arrangements in Wales</w:t>
      </w:r>
      <w:r w:rsidDel="00000000" w:rsidR="00000000" w:rsidRPr="00000000">
        <w:rPr>
          <w:highlight w:val="white"/>
          <w:rtl w:val="0"/>
        </w:rPr>
        <w:t xml:space="preserve">. Welsh Government.</w:t>
      </w:r>
      <w:r w:rsidDel="00000000" w:rsidR="00000000" w:rsidRPr="00000000">
        <w:rPr>
          <w:rtl w:val="0"/>
        </w:rPr>
      </w:r>
    </w:p>
    <w:p w:rsidR="00000000" w:rsidDel="00000000" w:rsidP="00000000" w:rsidRDefault="00000000" w:rsidRPr="00000000" w14:paraId="00000058">
      <w:pPr>
        <w:numPr>
          <w:ilvl w:val="0"/>
          <w:numId w:val="2"/>
        </w:numPr>
        <w:ind w:left="720" w:hanging="360"/>
        <w:rPr/>
      </w:pPr>
      <w:r w:rsidDel="00000000" w:rsidR="00000000" w:rsidRPr="00000000">
        <w:rPr>
          <w:highlight w:val="white"/>
          <w:rtl w:val="0"/>
        </w:rPr>
        <w:t xml:space="preserve">Donnelly, R., 2007. Perceived impact of peer observation of teaching in higher education. </w:t>
      </w:r>
      <w:r w:rsidDel="00000000" w:rsidR="00000000" w:rsidRPr="00000000">
        <w:rPr>
          <w:i w:val="1"/>
          <w:highlight w:val="white"/>
          <w:rtl w:val="0"/>
        </w:rPr>
        <w:t xml:space="preserve">International journal of teaching and learning in higher education</w:t>
      </w:r>
      <w:r w:rsidDel="00000000" w:rsidR="00000000" w:rsidRPr="00000000">
        <w:rPr>
          <w:highlight w:val="white"/>
          <w:rtl w:val="0"/>
        </w:rPr>
        <w:t xml:space="preserve">, </w:t>
      </w:r>
      <w:r w:rsidDel="00000000" w:rsidR="00000000" w:rsidRPr="00000000">
        <w:rPr>
          <w:i w:val="1"/>
          <w:highlight w:val="white"/>
          <w:rtl w:val="0"/>
        </w:rPr>
        <w:t xml:space="preserve">19</w:t>
      </w:r>
      <w:r w:rsidDel="00000000" w:rsidR="00000000" w:rsidRPr="00000000">
        <w:rPr>
          <w:highlight w:val="white"/>
          <w:rtl w:val="0"/>
        </w:rPr>
        <w:t xml:space="preserve">(2), pp.117-129.</w:t>
      </w:r>
    </w:p>
    <w:p w:rsidR="00000000" w:rsidDel="00000000" w:rsidP="00000000" w:rsidRDefault="00000000" w:rsidRPr="00000000" w14:paraId="00000059">
      <w:pPr>
        <w:numPr>
          <w:ilvl w:val="0"/>
          <w:numId w:val="2"/>
        </w:numPr>
        <w:ind w:left="720" w:hanging="360"/>
        <w:rPr/>
      </w:pPr>
      <w:r w:rsidDel="00000000" w:rsidR="00000000" w:rsidRPr="00000000">
        <w:rPr>
          <w:highlight w:val="white"/>
          <w:rtl w:val="0"/>
        </w:rPr>
        <w:t xml:space="preserve">Emmer, E.T. (1986). </w:t>
      </w:r>
      <w:r w:rsidDel="00000000" w:rsidR="00000000" w:rsidRPr="00000000">
        <w:rPr>
          <w:i w:val="1"/>
          <w:highlight w:val="white"/>
          <w:rtl w:val="0"/>
        </w:rPr>
        <w:t xml:space="preserve">Effects of teacher training in disciplinary approaches</w:t>
      </w:r>
      <w:r w:rsidDel="00000000" w:rsidR="00000000" w:rsidRPr="00000000">
        <w:rPr>
          <w:highlight w:val="white"/>
          <w:rtl w:val="0"/>
        </w:rPr>
        <w:t xml:space="preserve">. Washington, DC: U.S. Department of Education, Office of Educational Research and Improvement. (ERIC Document Reproduction Service No. ED 316 927).</w:t>
      </w:r>
    </w:p>
    <w:p w:rsidR="00000000" w:rsidDel="00000000" w:rsidP="00000000" w:rsidRDefault="00000000" w:rsidRPr="00000000" w14:paraId="0000005A">
      <w:pPr>
        <w:numPr>
          <w:ilvl w:val="0"/>
          <w:numId w:val="2"/>
        </w:numPr>
        <w:spacing w:after="0" w:afterAutospacing="0"/>
        <w:ind w:left="720" w:hanging="360"/>
        <w:rPr>
          <w:highlight w:val="white"/>
        </w:rPr>
      </w:pPr>
      <w:r w:rsidDel="00000000" w:rsidR="00000000" w:rsidRPr="00000000">
        <w:rPr>
          <w:highlight w:val="white"/>
          <w:rtl w:val="0"/>
        </w:rPr>
        <w:t xml:space="preserve">Fook, J., 2015. Reflective practice and critical reflection. </w:t>
      </w:r>
      <w:r w:rsidDel="00000000" w:rsidR="00000000" w:rsidRPr="00000000">
        <w:rPr>
          <w:i w:val="1"/>
          <w:highlight w:val="white"/>
          <w:rtl w:val="0"/>
        </w:rPr>
        <w:t xml:space="preserve">Handbook for practice learning in social work and social care: Knowledge and theory</w:t>
      </w:r>
      <w:r w:rsidDel="00000000" w:rsidR="00000000" w:rsidRPr="00000000">
        <w:rPr>
          <w:highlight w:val="white"/>
          <w:rtl w:val="0"/>
        </w:rPr>
        <w:t xml:space="preserve">, </w:t>
      </w:r>
      <w:r w:rsidDel="00000000" w:rsidR="00000000" w:rsidRPr="00000000">
        <w:rPr>
          <w:i w:val="1"/>
          <w:highlight w:val="white"/>
          <w:rtl w:val="0"/>
        </w:rPr>
        <w:t xml:space="preserve">3</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05B">
      <w:pPr>
        <w:numPr>
          <w:ilvl w:val="0"/>
          <w:numId w:val="2"/>
        </w:numPr>
        <w:spacing w:after="0" w:afterAutospacing="0" w:before="0" w:beforeAutospacing="0" w:lineRule="auto"/>
        <w:ind w:left="720" w:hanging="360"/>
        <w:rPr>
          <w:highlight w:val="white"/>
        </w:rPr>
      </w:pPr>
      <w:r w:rsidDel="00000000" w:rsidR="00000000" w:rsidRPr="00000000">
        <w:rPr>
          <w:highlight w:val="white"/>
          <w:rtl w:val="0"/>
        </w:rPr>
        <w:t xml:space="preserve">Glasser, W. (1984). </w:t>
      </w:r>
      <w:r w:rsidDel="00000000" w:rsidR="00000000" w:rsidRPr="00000000">
        <w:rPr>
          <w:i w:val="1"/>
          <w:highlight w:val="white"/>
          <w:rtl w:val="0"/>
        </w:rPr>
        <w:t xml:space="preserve">Control theory. </w:t>
      </w:r>
      <w:r w:rsidDel="00000000" w:rsidR="00000000" w:rsidRPr="00000000">
        <w:rPr>
          <w:highlight w:val="white"/>
          <w:rtl w:val="0"/>
        </w:rPr>
        <w:t xml:space="preserve">New York: Harper and Row.</w:t>
      </w:r>
    </w:p>
    <w:p w:rsidR="00000000" w:rsidDel="00000000" w:rsidP="00000000" w:rsidRDefault="00000000" w:rsidRPr="00000000" w14:paraId="0000005C">
      <w:pPr>
        <w:numPr>
          <w:ilvl w:val="0"/>
          <w:numId w:val="2"/>
        </w:numPr>
        <w:spacing w:after="0" w:afterAutospacing="0" w:before="0" w:beforeAutospacing="0" w:lineRule="auto"/>
        <w:ind w:left="720" w:hanging="360"/>
        <w:rPr>
          <w:highlight w:val="white"/>
        </w:rPr>
      </w:pPr>
      <w:r w:rsidDel="00000000" w:rsidR="00000000" w:rsidRPr="00000000">
        <w:rPr>
          <w:highlight w:val="white"/>
          <w:rtl w:val="0"/>
        </w:rPr>
        <w:t xml:space="preserve">Glasser, W. (1989). </w:t>
      </w:r>
      <w:r w:rsidDel="00000000" w:rsidR="00000000" w:rsidRPr="00000000">
        <w:rPr>
          <w:i w:val="1"/>
          <w:highlight w:val="white"/>
          <w:rtl w:val="0"/>
        </w:rPr>
        <w:t xml:space="preserve">Control theory in the practice of reality therapy.</w:t>
      </w:r>
      <w:r w:rsidDel="00000000" w:rsidR="00000000" w:rsidRPr="00000000">
        <w:rPr>
          <w:highlight w:val="white"/>
          <w:rtl w:val="0"/>
        </w:rPr>
        <w:t xml:space="preserve"> New York: Harper &amp; Row.</w:t>
      </w:r>
    </w:p>
    <w:p w:rsidR="00000000" w:rsidDel="00000000" w:rsidP="00000000" w:rsidRDefault="00000000" w:rsidRPr="00000000" w14:paraId="0000005D">
      <w:pPr>
        <w:numPr>
          <w:ilvl w:val="0"/>
          <w:numId w:val="2"/>
        </w:numPr>
        <w:spacing w:after="0" w:afterAutospacing="0" w:before="0" w:beforeAutospacing="0" w:lineRule="auto"/>
        <w:ind w:left="720" w:hanging="360"/>
        <w:rPr>
          <w:highlight w:val="white"/>
        </w:rPr>
      </w:pPr>
      <w:r w:rsidDel="00000000" w:rsidR="00000000" w:rsidRPr="00000000">
        <w:rPr>
          <w:highlight w:val="white"/>
          <w:rtl w:val="0"/>
        </w:rPr>
        <w:t xml:space="preserve">Glasser, W. (1998). </w:t>
      </w:r>
      <w:r w:rsidDel="00000000" w:rsidR="00000000" w:rsidRPr="00000000">
        <w:rPr>
          <w:i w:val="1"/>
          <w:highlight w:val="white"/>
          <w:rtl w:val="0"/>
        </w:rPr>
        <w:t xml:space="preserve">Choice theory: A new psychology of personal freedom</w:t>
      </w:r>
      <w:r w:rsidDel="00000000" w:rsidR="00000000" w:rsidRPr="00000000">
        <w:rPr>
          <w:highlight w:val="white"/>
          <w:rtl w:val="0"/>
        </w:rPr>
        <w:t xml:space="preserve">. New York: HarperCollins.</w:t>
      </w:r>
    </w:p>
    <w:p w:rsidR="00000000" w:rsidDel="00000000" w:rsidP="00000000" w:rsidRDefault="00000000" w:rsidRPr="00000000" w14:paraId="0000005E">
      <w:pPr>
        <w:numPr>
          <w:ilvl w:val="0"/>
          <w:numId w:val="2"/>
        </w:numPr>
        <w:spacing w:after="0" w:afterAutospacing="0" w:before="0" w:beforeAutospacing="0" w:lineRule="auto"/>
        <w:ind w:left="720" w:hanging="360"/>
        <w:rPr>
          <w:highlight w:val="white"/>
        </w:rPr>
      </w:pPr>
      <w:r w:rsidDel="00000000" w:rsidR="00000000" w:rsidRPr="00000000">
        <w:rPr>
          <w:highlight w:val="white"/>
          <w:rtl w:val="0"/>
        </w:rPr>
        <w:t xml:space="preserve">Glasser, W. (2001).</w:t>
      </w:r>
      <w:r w:rsidDel="00000000" w:rsidR="00000000" w:rsidRPr="00000000">
        <w:rPr>
          <w:i w:val="1"/>
          <w:highlight w:val="white"/>
          <w:rtl w:val="0"/>
        </w:rPr>
        <w:t xml:space="preserve"> Counseling with choice theory: The new reality therapy</w:t>
      </w:r>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5F">
      <w:pPr>
        <w:numPr>
          <w:ilvl w:val="0"/>
          <w:numId w:val="2"/>
        </w:numPr>
        <w:ind w:left="720" w:hanging="360"/>
        <w:rPr/>
      </w:pPr>
      <w:r w:rsidDel="00000000" w:rsidR="00000000" w:rsidRPr="00000000">
        <w:rPr>
          <w:highlight w:val="white"/>
          <w:rtl w:val="0"/>
        </w:rPr>
        <w:t xml:space="preserve">Goddard, &amp; Walton, A. (2017). </w:t>
      </w:r>
      <w:r w:rsidDel="00000000" w:rsidR="00000000" w:rsidRPr="00000000">
        <w:rPr>
          <w:i w:val="1"/>
          <w:highlight w:val="white"/>
          <w:rtl w:val="0"/>
        </w:rPr>
        <w:t xml:space="preserve">Supporting every child (Second edition.).</w:t>
      </w:r>
      <w:r w:rsidDel="00000000" w:rsidR="00000000" w:rsidRPr="00000000">
        <w:rPr>
          <w:highlight w:val="white"/>
          <w:rtl w:val="0"/>
        </w:rPr>
        <w:t xml:space="preserve"> Sage Publications.</w:t>
      </w:r>
    </w:p>
    <w:p w:rsidR="00000000" w:rsidDel="00000000" w:rsidP="00000000" w:rsidRDefault="00000000" w:rsidRPr="00000000" w14:paraId="00000060">
      <w:pPr>
        <w:numPr>
          <w:ilvl w:val="0"/>
          <w:numId w:val="2"/>
        </w:numPr>
        <w:ind w:left="720" w:hanging="360"/>
        <w:rPr>
          <w:highlight w:val="white"/>
        </w:rPr>
      </w:pPr>
      <w:r w:rsidDel="00000000" w:rsidR="00000000" w:rsidRPr="00000000">
        <w:rPr>
          <w:highlight w:val="white"/>
          <w:rtl w:val="0"/>
        </w:rPr>
        <w:t xml:space="preserve">Gove, M. (2010) </w:t>
      </w:r>
      <w:r w:rsidDel="00000000" w:rsidR="00000000" w:rsidRPr="00000000">
        <w:rPr>
          <w:i w:val="1"/>
          <w:highlight w:val="white"/>
          <w:rtl w:val="0"/>
        </w:rPr>
        <w:t xml:space="preserve">Michael Gove to the National College Annual Conference, Birmingham</w:t>
      </w:r>
      <w:r w:rsidDel="00000000" w:rsidR="00000000" w:rsidRPr="00000000">
        <w:rPr>
          <w:highlight w:val="white"/>
          <w:rtl w:val="0"/>
        </w:rPr>
        <w:t xml:space="preserve">, </w:t>
      </w:r>
      <w:r w:rsidDel="00000000" w:rsidR="00000000" w:rsidRPr="00000000">
        <w:rPr>
          <w:i w:val="1"/>
          <w:highlight w:val="white"/>
          <w:rtl w:val="0"/>
        </w:rPr>
        <w:t xml:space="preserve">GOV.UK</w:t>
      </w:r>
      <w:r w:rsidDel="00000000" w:rsidR="00000000" w:rsidRPr="00000000">
        <w:rPr>
          <w:highlight w:val="white"/>
          <w:rtl w:val="0"/>
        </w:rPr>
        <w:t xml:space="preserve">. Available at: </w:t>
      </w:r>
      <w:hyperlink r:id="rId12">
        <w:r w:rsidDel="00000000" w:rsidR="00000000" w:rsidRPr="00000000">
          <w:rPr>
            <w:highlight w:val="white"/>
            <w:u w:val="single"/>
            <w:rtl w:val="0"/>
          </w:rPr>
          <w:t xml:space="preserve">https://www.gov.uk/government/speeches/michael-gove-to-the-national-college-annual-conference-birmingham</w:t>
        </w:r>
      </w:hyperlink>
      <w:r w:rsidDel="00000000" w:rsidR="00000000" w:rsidRPr="00000000">
        <w:rPr>
          <w:highlight w:val="white"/>
          <w:rtl w:val="0"/>
        </w:rPr>
        <w:t xml:space="preserve"> (Accessed: November 2, 2022). </w:t>
      </w:r>
      <w:r w:rsidDel="00000000" w:rsidR="00000000" w:rsidRPr="00000000">
        <w:rPr>
          <w:rtl w:val="0"/>
        </w:rPr>
      </w:r>
    </w:p>
    <w:p w:rsidR="00000000" w:rsidDel="00000000" w:rsidP="00000000" w:rsidRDefault="00000000" w:rsidRPr="00000000" w14:paraId="00000061">
      <w:pPr>
        <w:numPr>
          <w:ilvl w:val="0"/>
          <w:numId w:val="2"/>
        </w:numPr>
        <w:ind w:left="720" w:hanging="360"/>
        <w:rPr>
          <w:highlight w:val="white"/>
        </w:rPr>
      </w:pPr>
      <w:r w:rsidDel="00000000" w:rsidR="00000000" w:rsidRPr="00000000">
        <w:rPr>
          <w:highlight w:val="white"/>
          <w:rtl w:val="0"/>
        </w:rPr>
        <w:t xml:space="preserve">Hue, &amp; Li, W. (2008). </w:t>
      </w:r>
      <w:r w:rsidDel="00000000" w:rsidR="00000000" w:rsidRPr="00000000">
        <w:rPr>
          <w:i w:val="1"/>
          <w:highlight w:val="white"/>
          <w:rtl w:val="0"/>
        </w:rPr>
        <w:t xml:space="preserve">Classroom management creating a positive learning environment</w:t>
      </w:r>
      <w:r w:rsidDel="00000000" w:rsidR="00000000" w:rsidRPr="00000000">
        <w:rPr>
          <w:highlight w:val="white"/>
          <w:rtl w:val="0"/>
        </w:rPr>
        <w:t xml:space="preserve">. Hong Kong University Press.</w:t>
      </w:r>
    </w:p>
    <w:p w:rsidR="00000000" w:rsidDel="00000000" w:rsidP="00000000" w:rsidRDefault="00000000" w:rsidRPr="00000000" w14:paraId="00000062">
      <w:pPr>
        <w:numPr>
          <w:ilvl w:val="0"/>
          <w:numId w:val="2"/>
        </w:numPr>
        <w:ind w:left="720" w:hanging="360"/>
        <w:rPr/>
      </w:pPr>
      <w:r w:rsidDel="00000000" w:rsidR="00000000" w:rsidRPr="00000000">
        <w:rPr>
          <w:highlight w:val="white"/>
          <w:rtl w:val="0"/>
        </w:rPr>
        <w:t xml:space="preserve">Jennings, &amp; Greenberg, M. T. (2009). </w:t>
      </w:r>
      <w:r w:rsidDel="00000000" w:rsidR="00000000" w:rsidRPr="00000000">
        <w:rPr>
          <w:i w:val="1"/>
          <w:highlight w:val="white"/>
          <w:rtl w:val="0"/>
        </w:rPr>
        <w:t xml:space="preserve">The Prosocial Classroom: Teacher Social and Emotional Competence in Relation to Student and Classroom Outcomes</w:t>
      </w:r>
      <w:r w:rsidDel="00000000" w:rsidR="00000000" w:rsidRPr="00000000">
        <w:rPr>
          <w:highlight w:val="white"/>
          <w:rtl w:val="0"/>
        </w:rPr>
        <w:t xml:space="preserve">. Review of Educational Research, 79(1), 491–525. </w:t>
      </w:r>
      <w:hyperlink r:id="rId13">
        <w:r w:rsidDel="00000000" w:rsidR="00000000" w:rsidRPr="00000000">
          <w:rPr>
            <w:highlight w:val="white"/>
            <w:u w:val="single"/>
            <w:rtl w:val="0"/>
          </w:rPr>
          <w:t xml:space="preserve">https://doi.org/10.3102/0034654308325693</w:t>
        </w:r>
      </w:hyperlink>
      <w:r w:rsidDel="00000000" w:rsidR="00000000" w:rsidRPr="00000000">
        <w:rPr>
          <w:highlight w:val="white"/>
          <w:rtl w:val="0"/>
        </w:rPr>
        <w:t xml:space="preserve"> </w:t>
      </w:r>
    </w:p>
    <w:p w:rsidR="00000000" w:rsidDel="00000000" w:rsidP="00000000" w:rsidRDefault="00000000" w:rsidRPr="00000000" w14:paraId="00000063">
      <w:pPr>
        <w:numPr>
          <w:ilvl w:val="0"/>
          <w:numId w:val="2"/>
        </w:numPr>
        <w:ind w:left="720" w:hanging="360"/>
        <w:rPr>
          <w:highlight w:val="white"/>
        </w:rPr>
      </w:pPr>
      <w:r w:rsidDel="00000000" w:rsidR="00000000" w:rsidRPr="00000000">
        <w:rPr>
          <w:highlight w:val="white"/>
          <w:rtl w:val="0"/>
        </w:rPr>
        <w:t xml:space="preserve">J</w:t>
      </w:r>
      <w:r w:rsidDel="00000000" w:rsidR="00000000" w:rsidRPr="00000000">
        <w:rPr>
          <w:highlight w:val="white"/>
          <w:rtl w:val="0"/>
        </w:rPr>
        <w:t xml:space="preserve">ones, M.G. and Vesilind, E., 1995. Preservice teachers' cognitive frameworks for class management. </w:t>
      </w:r>
      <w:r w:rsidDel="00000000" w:rsidR="00000000" w:rsidRPr="00000000">
        <w:rPr>
          <w:i w:val="1"/>
          <w:highlight w:val="white"/>
          <w:rtl w:val="0"/>
        </w:rPr>
        <w:t xml:space="preserve">Teaching and Teacher Education</w:t>
      </w:r>
      <w:r w:rsidDel="00000000" w:rsidR="00000000" w:rsidRPr="00000000">
        <w:rPr>
          <w:highlight w:val="white"/>
          <w:rtl w:val="0"/>
        </w:rPr>
        <w:t xml:space="preserve">, </w:t>
      </w:r>
      <w:r w:rsidDel="00000000" w:rsidR="00000000" w:rsidRPr="00000000">
        <w:rPr>
          <w:i w:val="1"/>
          <w:highlight w:val="white"/>
          <w:rtl w:val="0"/>
        </w:rPr>
        <w:t xml:space="preserve">11</w:t>
      </w:r>
      <w:r w:rsidDel="00000000" w:rsidR="00000000" w:rsidRPr="00000000">
        <w:rPr>
          <w:highlight w:val="white"/>
          <w:rtl w:val="0"/>
        </w:rPr>
        <w:t xml:space="preserve">(4), pp.313-330.</w:t>
      </w:r>
    </w:p>
    <w:p w:rsidR="00000000" w:rsidDel="00000000" w:rsidP="00000000" w:rsidRDefault="00000000" w:rsidRPr="00000000" w14:paraId="00000064">
      <w:pPr>
        <w:numPr>
          <w:ilvl w:val="0"/>
          <w:numId w:val="2"/>
        </w:numPr>
        <w:ind w:left="720" w:hanging="360"/>
        <w:rPr>
          <w:highlight w:val="white"/>
        </w:rPr>
      </w:pPr>
      <w:r w:rsidDel="00000000" w:rsidR="00000000" w:rsidRPr="00000000">
        <w:rPr>
          <w:highlight w:val="white"/>
          <w:rtl w:val="0"/>
        </w:rPr>
        <w:t xml:space="preserve">Kennedy, A.M., Haydon, T. and Plano Clark, V.L. (2022) ‘Building student-teacher relationships in an alternative education setting: a qualitative interview study’, Preventing school failure, ahead-of-print(ahead-of-print), pp. 1–12. Available at: </w:t>
      </w:r>
      <w:hyperlink r:id="rId14">
        <w:r w:rsidDel="00000000" w:rsidR="00000000" w:rsidRPr="00000000">
          <w:rPr>
            <w:highlight w:val="white"/>
            <w:u w:val="single"/>
            <w:rtl w:val="0"/>
          </w:rPr>
          <w:t xml:space="preserve">https://doi.org/10.1080/1045988X.2022.2109564</w:t>
        </w:r>
      </w:hyperlink>
      <w:r w:rsidDel="00000000" w:rsidR="00000000" w:rsidRPr="00000000">
        <w:rPr>
          <w:highlight w:val="white"/>
          <w:rtl w:val="0"/>
        </w:rPr>
        <w:t xml:space="preserve">. </w:t>
      </w:r>
    </w:p>
    <w:p w:rsidR="00000000" w:rsidDel="00000000" w:rsidP="00000000" w:rsidRDefault="00000000" w:rsidRPr="00000000" w14:paraId="00000065">
      <w:pPr>
        <w:numPr>
          <w:ilvl w:val="0"/>
          <w:numId w:val="2"/>
        </w:numPr>
        <w:ind w:left="720" w:hanging="360"/>
        <w:rPr>
          <w:highlight w:val="white"/>
          <w:u w:val="none"/>
        </w:rPr>
      </w:pPr>
      <w:r w:rsidDel="00000000" w:rsidR="00000000" w:rsidRPr="00000000">
        <w:rPr>
          <w:highlight w:val="white"/>
          <w:rtl w:val="0"/>
        </w:rPr>
        <w:t xml:space="preserve">Kolb, D. &amp; R. Fry (1975). Towards an applied theory of experiential learning. In Theories of group processes, ed. C.L. Copper, pp. 33-58. London: John Wiley. </w:t>
      </w:r>
    </w:p>
    <w:p w:rsidR="00000000" w:rsidDel="00000000" w:rsidP="00000000" w:rsidRDefault="00000000" w:rsidRPr="00000000" w14:paraId="00000066">
      <w:pPr>
        <w:numPr>
          <w:ilvl w:val="0"/>
          <w:numId w:val="2"/>
        </w:numPr>
        <w:ind w:left="720" w:hanging="360"/>
        <w:rPr>
          <w:highlight w:val="white"/>
          <w:u w:val="none"/>
        </w:rPr>
      </w:pPr>
      <w:r w:rsidDel="00000000" w:rsidR="00000000" w:rsidRPr="00000000">
        <w:rPr>
          <w:highlight w:val="white"/>
          <w:rtl w:val="0"/>
        </w:rPr>
        <w:t xml:space="preserve">Kolb, D.A. (1984). Experiential learning: experience as the source of learning and development. Englewood Cliffs, New Jersey: Prentice-Hall. </w:t>
      </w:r>
    </w:p>
    <w:p w:rsidR="00000000" w:rsidDel="00000000" w:rsidP="00000000" w:rsidRDefault="00000000" w:rsidRPr="00000000" w14:paraId="00000067">
      <w:pPr>
        <w:numPr>
          <w:ilvl w:val="0"/>
          <w:numId w:val="2"/>
        </w:numPr>
        <w:ind w:left="720" w:hanging="360"/>
        <w:rPr>
          <w:highlight w:val="white"/>
        </w:rPr>
      </w:pPr>
      <w:r w:rsidDel="00000000" w:rsidR="00000000" w:rsidRPr="00000000">
        <w:rPr>
          <w:highlight w:val="white"/>
          <w:rtl w:val="0"/>
        </w:rPr>
        <w:t xml:space="preserve">Loyd, B. D. (2005). </w:t>
      </w:r>
      <w:r w:rsidDel="00000000" w:rsidR="00000000" w:rsidRPr="00000000">
        <w:rPr>
          <w:i w:val="1"/>
          <w:highlight w:val="white"/>
          <w:rtl w:val="0"/>
        </w:rPr>
        <w:t xml:space="preserve">The effects of Choice Theory/Reality Therapy principles on high school students’ perceptions of need satisfaction and behavior change</w:t>
      </w:r>
      <w:r w:rsidDel="00000000" w:rsidR="00000000" w:rsidRPr="00000000">
        <w:rPr>
          <w:highlight w:val="white"/>
          <w:rtl w:val="0"/>
        </w:rPr>
        <w:t xml:space="preserve">. (Doctoral dissertation, Walden University, 2005). Dissertation Abstracts International, 66, 96. </w:t>
      </w:r>
    </w:p>
    <w:p w:rsidR="00000000" w:rsidDel="00000000" w:rsidP="00000000" w:rsidRDefault="00000000" w:rsidRPr="00000000" w14:paraId="00000068">
      <w:pPr>
        <w:numPr>
          <w:ilvl w:val="0"/>
          <w:numId w:val="2"/>
        </w:numPr>
        <w:ind w:left="720" w:hanging="360"/>
        <w:rPr>
          <w:highlight w:val="white"/>
        </w:rPr>
      </w:pPr>
      <w:r w:rsidDel="00000000" w:rsidR="00000000" w:rsidRPr="00000000">
        <w:rPr>
          <w:highlight w:val="white"/>
          <w:rtl w:val="0"/>
        </w:rPr>
        <w:t xml:space="preserve">Lynch, M, &amp; Cicchetti, D. (1992). Maltreated children's reports of relatedness to their teachers. In R. C. Pianta (Ed.), Beyond the parent: The role of other adults in children 's lives: New directions for child development (pp. 8 1-108). San Francisco: Joss.</w:t>
      </w:r>
      <w:r w:rsidDel="00000000" w:rsidR="00000000" w:rsidRPr="00000000">
        <w:rPr>
          <w:rtl w:val="0"/>
        </w:rPr>
      </w:r>
    </w:p>
    <w:p w:rsidR="00000000" w:rsidDel="00000000" w:rsidP="00000000" w:rsidRDefault="00000000" w:rsidRPr="00000000" w14:paraId="00000069">
      <w:pPr>
        <w:numPr>
          <w:ilvl w:val="0"/>
          <w:numId w:val="2"/>
        </w:numPr>
        <w:ind w:left="720" w:hanging="360"/>
        <w:rPr>
          <w:highlight w:val="white"/>
        </w:rPr>
      </w:pPr>
      <w:r w:rsidDel="00000000" w:rsidR="00000000" w:rsidRPr="00000000">
        <w:rPr>
          <w:highlight w:val="white"/>
          <w:rtl w:val="0"/>
        </w:rPr>
        <w:t xml:space="preserve">Orchard, J. and Winch, C. (2015) ‘What training do teachers need?: Why theory is necessary to good teaching’, </w:t>
      </w:r>
      <w:r w:rsidDel="00000000" w:rsidR="00000000" w:rsidRPr="00000000">
        <w:rPr>
          <w:i w:val="1"/>
          <w:highlight w:val="white"/>
          <w:rtl w:val="0"/>
        </w:rPr>
        <w:t xml:space="preserve">Impact</w:t>
      </w:r>
      <w:r w:rsidDel="00000000" w:rsidR="00000000" w:rsidRPr="00000000">
        <w:rPr>
          <w:highlight w:val="white"/>
          <w:rtl w:val="0"/>
        </w:rPr>
        <w:t xml:space="preserve">, 2015(22), pp. 1–43. Available at: </w:t>
      </w:r>
      <w:hyperlink r:id="rId15">
        <w:r w:rsidDel="00000000" w:rsidR="00000000" w:rsidRPr="00000000">
          <w:rPr>
            <w:highlight w:val="white"/>
            <w:u w:val="single"/>
            <w:rtl w:val="0"/>
          </w:rPr>
          <w:t xml:space="preserve">https://doi.org/10.1111/2048-416X.2015.12002.x</w:t>
        </w:r>
      </w:hyperlink>
      <w:r w:rsidDel="00000000" w:rsidR="00000000" w:rsidRPr="00000000">
        <w:rPr>
          <w:highlight w:val="white"/>
          <w:rtl w:val="0"/>
        </w:rPr>
        <w:t xml:space="preserve">. </w:t>
      </w:r>
      <w:r w:rsidDel="00000000" w:rsidR="00000000" w:rsidRPr="00000000">
        <w:rPr>
          <w:rtl w:val="0"/>
        </w:rPr>
      </w:r>
    </w:p>
    <w:p w:rsidR="00000000" w:rsidDel="00000000" w:rsidP="00000000" w:rsidRDefault="00000000" w:rsidRPr="00000000" w14:paraId="0000006A">
      <w:pPr>
        <w:numPr>
          <w:ilvl w:val="0"/>
          <w:numId w:val="2"/>
        </w:numPr>
        <w:ind w:left="720" w:hanging="360"/>
        <w:rPr>
          <w:highlight w:val="white"/>
        </w:rPr>
      </w:pPr>
      <w:r w:rsidDel="00000000" w:rsidR="00000000" w:rsidRPr="00000000">
        <w:rPr>
          <w:highlight w:val="white"/>
          <w:rtl w:val="0"/>
        </w:rPr>
        <w:t xml:space="preserve">Potvin. (2020). “Students speaking to you”: teachers listen to student surveys to improve classroom environment. Learning Environments Research, 24(2), 239–252. </w:t>
      </w:r>
      <w:hyperlink r:id="rId16">
        <w:r w:rsidDel="00000000" w:rsidR="00000000" w:rsidRPr="00000000">
          <w:rPr>
            <w:highlight w:val="white"/>
            <w:u w:val="single"/>
            <w:rtl w:val="0"/>
          </w:rPr>
          <w:t xml:space="preserve">https://doi.org/10.1007/s10984-020-09330-1</w:t>
        </w:r>
      </w:hyperlink>
      <w:r w:rsidDel="00000000" w:rsidR="00000000" w:rsidRPr="00000000">
        <w:rPr>
          <w:rtl w:val="0"/>
        </w:rPr>
      </w:r>
    </w:p>
    <w:p w:rsidR="00000000" w:rsidDel="00000000" w:rsidP="00000000" w:rsidRDefault="00000000" w:rsidRPr="00000000" w14:paraId="0000006B">
      <w:pPr>
        <w:numPr>
          <w:ilvl w:val="0"/>
          <w:numId w:val="2"/>
        </w:numPr>
        <w:ind w:left="720" w:hanging="360"/>
        <w:rPr>
          <w:highlight w:val="white"/>
        </w:rPr>
      </w:pPr>
      <w:r w:rsidDel="00000000" w:rsidR="00000000" w:rsidRPr="00000000">
        <w:rPr>
          <w:highlight w:val="white"/>
          <w:rtl w:val="0"/>
        </w:rPr>
        <w:t xml:space="preserve">Rogers, B. (2015). </w:t>
      </w:r>
      <w:r w:rsidDel="00000000" w:rsidR="00000000" w:rsidRPr="00000000">
        <w:rPr>
          <w:i w:val="1"/>
          <w:highlight w:val="white"/>
          <w:rtl w:val="0"/>
        </w:rPr>
        <w:t xml:space="preserve">Classroom behaviour: A practical guide to effective teaching, behaviour management and colleague support</w:t>
      </w:r>
      <w:r w:rsidDel="00000000" w:rsidR="00000000" w:rsidRPr="00000000">
        <w:rPr>
          <w:highlight w:val="white"/>
          <w:rtl w:val="0"/>
        </w:rPr>
        <w:t xml:space="preserve">. Sage.</w:t>
      </w:r>
      <w:r w:rsidDel="00000000" w:rsidR="00000000" w:rsidRPr="00000000">
        <w:rPr>
          <w:rtl w:val="0"/>
        </w:rPr>
      </w:r>
    </w:p>
    <w:p w:rsidR="00000000" w:rsidDel="00000000" w:rsidP="00000000" w:rsidRDefault="00000000" w:rsidRPr="00000000" w14:paraId="0000006C">
      <w:pPr>
        <w:numPr>
          <w:ilvl w:val="0"/>
          <w:numId w:val="2"/>
        </w:numPr>
        <w:ind w:left="720" w:hanging="360"/>
        <w:rPr>
          <w:highlight w:val="white"/>
        </w:rPr>
      </w:pPr>
      <w:r w:rsidDel="00000000" w:rsidR="00000000" w:rsidRPr="00000000">
        <w:rPr>
          <w:highlight w:val="white"/>
          <w:rtl w:val="0"/>
        </w:rPr>
        <w:t xml:space="preserve">Shawer, S. F. (2006). Effective teaching and learning in generic education and foreign language teaching methodology: Learners’ cognitive styles, foreign language skills instruction and teachers’ professional development. Cairo: Dar El-Fikr El-Arabi.</w:t>
      </w:r>
    </w:p>
    <w:p w:rsidR="00000000" w:rsidDel="00000000" w:rsidP="00000000" w:rsidRDefault="00000000" w:rsidRPr="00000000" w14:paraId="0000006D">
      <w:pPr>
        <w:numPr>
          <w:ilvl w:val="0"/>
          <w:numId w:val="2"/>
        </w:numPr>
        <w:ind w:left="720" w:hanging="360"/>
        <w:rPr>
          <w:highlight w:val="white"/>
        </w:rPr>
      </w:pPr>
      <w:r w:rsidDel="00000000" w:rsidR="00000000" w:rsidRPr="00000000">
        <w:rPr>
          <w:highlight w:val="white"/>
          <w:rtl w:val="0"/>
        </w:rPr>
        <w:t xml:space="preserve">Spilt, Leflot, G., Onghena, P., &amp; Colpin, H. (2016). </w:t>
      </w:r>
      <w:r w:rsidDel="00000000" w:rsidR="00000000" w:rsidRPr="00000000">
        <w:rPr>
          <w:i w:val="1"/>
          <w:highlight w:val="white"/>
          <w:rtl w:val="0"/>
        </w:rPr>
        <w:t xml:space="preserve">Use of Praise and Reprimands as Critical Ingredients of Teacher Behavior Management:</w:t>
      </w:r>
      <w:r w:rsidDel="00000000" w:rsidR="00000000" w:rsidRPr="00000000">
        <w:rPr>
          <w:highlight w:val="white"/>
          <w:rtl w:val="0"/>
        </w:rPr>
        <w:t xml:space="preserve"> Effects on Children’s Development in the Context of a Teacher-Mediated Classroom Intervention. Prevention Science, 17(6), 732–742. </w:t>
      </w:r>
      <w:hyperlink r:id="rId17">
        <w:r w:rsidDel="00000000" w:rsidR="00000000" w:rsidRPr="00000000">
          <w:rPr>
            <w:highlight w:val="white"/>
            <w:u w:val="single"/>
            <w:rtl w:val="0"/>
          </w:rPr>
          <w:t xml:space="preserve">https://doi.org/10.1007/s11121-016-0667-y</w:t>
        </w:r>
      </w:hyperlink>
      <w:r w:rsidDel="00000000" w:rsidR="00000000" w:rsidRPr="00000000">
        <w:rPr>
          <w:highlight w:val="white"/>
          <w:rtl w:val="0"/>
        </w:rPr>
        <w:t xml:space="preserve"> </w:t>
      </w:r>
    </w:p>
    <w:p w:rsidR="00000000" w:rsidDel="00000000" w:rsidP="00000000" w:rsidRDefault="00000000" w:rsidRPr="00000000" w14:paraId="0000006E">
      <w:pPr>
        <w:numPr>
          <w:ilvl w:val="0"/>
          <w:numId w:val="2"/>
        </w:numPr>
        <w:ind w:left="720" w:hanging="360"/>
        <w:rPr>
          <w:highlight w:val="white"/>
        </w:rPr>
      </w:pPr>
      <w:r w:rsidDel="00000000" w:rsidR="00000000" w:rsidRPr="00000000">
        <w:rPr>
          <w:highlight w:val="white"/>
          <w:rtl w:val="0"/>
        </w:rPr>
        <w:t xml:space="preserve">Tomal, D.R., 2001. A comparison of elementary and high school teacher discipline styles. </w:t>
      </w:r>
      <w:r w:rsidDel="00000000" w:rsidR="00000000" w:rsidRPr="00000000">
        <w:rPr>
          <w:i w:val="1"/>
          <w:highlight w:val="white"/>
          <w:rtl w:val="0"/>
        </w:rPr>
        <w:t xml:space="preserve">American Secondary Education</w:t>
      </w:r>
      <w:r w:rsidDel="00000000" w:rsidR="00000000" w:rsidRPr="00000000">
        <w:rPr>
          <w:highlight w:val="white"/>
          <w:rtl w:val="0"/>
        </w:rPr>
        <w:t xml:space="preserve">, pp.38-45.</w:t>
      </w:r>
    </w:p>
    <w:p w:rsidR="00000000" w:rsidDel="00000000" w:rsidP="00000000" w:rsidRDefault="00000000" w:rsidRPr="00000000" w14:paraId="0000006F">
      <w:pPr>
        <w:numPr>
          <w:ilvl w:val="0"/>
          <w:numId w:val="2"/>
        </w:numPr>
        <w:ind w:left="720" w:hanging="360"/>
        <w:rPr>
          <w:highlight w:val="white"/>
        </w:rPr>
      </w:pPr>
      <w:r w:rsidDel="00000000" w:rsidR="00000000" w:rsidRPr="00000000">
        <w:rPr>
          <w:highlight w:val="white"/>
          <w:rtl w:val="0"/>
        </w:rPr>
        <w:t xml:space="preserve">Tripp, D. (2012) </w:t>
      </w:r>
      <w:r w:rsidDel="00000000" w:rsidR="00000000" w:rsidRPr="00000000">
        <w:rPr>
          <w:i w:val="1"/>
          <w:highlight w:val="white"/>
          <w:rtl w:val="0"/>
        </w:rPr>
        <w:t xml:space="preserve">Critical incidents in teaching : developing professional judgement</w:t>
      </w:r>
      <w:r w:rsidDel="00000000" w:rsidR="00000000" w:rsidRPr="00000000">
        <w:rPr>
          <w:highlight w:val="white"/>
          <w:rtl w:val="0"/>
        </w:rPr>
        <w:t xml:space="preserve">. Classic ed. London: Routledge.</w:t>
      </w:r>
      <w:r w:rsidDel="00000000" w:rsidR="00000000" w:rsidRPr="00000000">
        <w:rPr>
          <w:rtl w:val="0"/>
        </w:rPr>
      </w:r>
    </w:p>
    <w:p w:rsidR="00000000" w:rsidDel="00000000" w:rsidP="00000000" w:rsidRDefault="00000000" w:rsidRPr="00000000" w14:paraId="00000070">
      <w:pPr>
        <w:numPr>
          <w:ilvl w:val="0"/>
          <w:numId w:val="2"/>
        </w:numPr>
        <w:spacing w:after="0" w:afterAutospacing="0"/>
        <w:ind w:left="720" w:hanging="360"/>
        <w:rPr>
          <w:highlight w:val="white"/>
        </w:rPr>
      </w:pPr>
      <w:r w:rsidDel="00000000" w:rsidR="00000000" w:rsidRPr="00000000">
        <w:rPr>
          <w:rtl w:val="0"/>
        </w:rPr>
        <w:t xml:space="preserve">Van Loan, &amp; Garwood, J. D. (2020). Facilitating High-Quality Relationships for Students With Emotional and Behavioral Disorders in Crisis.</w:t>
      </w:r>
      <w:r w:rsidDel="00000000" w:rsidR="00000000" w:rsidRPr="00000000">
        <w:rPr>
          <w:i w:val="1"/>
          <w:rtl w:val="0"/>
        </w:rPr>
        <w:t xml:space="preserve"> Intervention in School and Clinic</w:t>
      </w:r>
      <w:r w:rsidDel="00000000" w:rsidR="00000000" w:rsidRPr="00000000">
        <w:rPr>
          <w:rtl w:val="0"/>
        </w:rPr>
        <w:t xml:space="preserve">, 55(4), 253–256. </w:t>
      </w:r>
      <w:hyperlink r:id="rId18">
        <w:r w:rsidDel="00000000" w:rsidR="00000000" w:rsidRPr="00000000">
          <w:rPr>
            <w:u w:val="single"/>
            <w:rtl w:val="0"/>
          </w:rPr>
          <w:t xml:space="preserve">https://doi.org/10.1177/1053451219855740</w:t>
        </w:r>
      </w:hyperlink>
      <w:r w:rsidDel="00000000" w:rsidR="00000000" w:rsidRPr="00000000">
        <w:rPr>
          <w:rtl w:val="0"/>
        </w:rPr>
        <w:t xml:space="preserve"> </w:t>
      </w:r>
    </w:p>
    <w:p w:rsidR="00000000" w:rsidDel="00000000" w:rsidP="00000000" w:rsidRDefault="00000000" w:rsidRPr="00000000" w14:paraId="00000071">
      <w:pPr>
        <w:numPr>
          <w:ilvl w:val="0"/>
          <w:numId w:val="2"/>
        </w:numPr>
        <w:spacing w:after="0" w:afterAutospacing="0" w:before="0" w:beforeAutospacing="0" w:lineRule="auto"/>
        <w:ind w:left="720" w:hanging="360"/>
        <w:rPr/>
      </w:pPr>
      <w:r w:rsidDel="00000000" w:rsidR="00000000" w:rsidRPr="00000000">
        <w:rPr>
          <w:rtl w:val="0"/>
        </w:rPr>
        <w:t xml:space="preserve">Welsh Government (2022) </w:t>
      </w:r>
      <w:r w:rsidDel="00000000" w:rsidR="00000000" w:rsidRPr="00000000">
        <w:rPr>
          <w:i w:val="1"/>
          <w:rtl w:val="0"/>
        </w:rPr>
        <w:t xml:space="preserve">Schools' census results: February 2022</w:t>
      </w:r>
      <w:r w:rsidDel="00000000" w:rsidR="00000000" w:rsidRPr="00000000">
        <w:rPr>
          <w:rtl w:val="0"/>
        </w:rPr>
        <w:t xml:space="preserve">, </w:t>
      </w:r>
      <w:r w:rsidDel="00000000" w:rsidR="00000000" w:rsidRPr="00000000">
        <w:rPr>
          <w:i w:val="1"/>
          <w:rtl w:val="0"/>
        </w:rPr>
        <w:t xml:space="preserve">GOV.WALES</w:t>
      </w:r>
      <w:r w:rsidDel="00000000" w:rsidR="00000000" w:rsidRPr="00000000">
        <w:rPr>
          <w:rtl w:val="0"/>
        </w:rPr>
        <w:t xml:space="preserve">. Available at: </w:t>
      </w:r>
      <w:hyperlink r:id="rId19">
        <w:r w:rsidDel="00000000" w:rsidR="00000000" w:rsidRPr="00000000">
          <w:rPr>
            <w:u w:val="single"/>
            <w:rtl w:val="0"/>
          </w:rPr>
          <w:t xml:space="preserve">https://gov.wales/schools-census-results-february-2022-html#section-</w:t>
        </w:r>
      </w:hyperlink>
      <w:r w:rsidDel="00000000" w:rsidR="00000000" w:rsidRPr="00000000">
        <w:rPr>
          <w:rtl w:val="0"/>
        </w:rPr>
        <w:t xml:space="preserve"> (Accessed: November 4, 2022). </w:t>
      </w:r>
    </w:p>
    <w:p w:rsidR="00000000" w:rsidDel="00000000" w:rsidP="00000000" w:rsidRDefault="00000000" w:rsidRPr="00000000" w14:paraId="00000072">
      <w:pPr>
        <w:numPr>
          <w:ilvl w:val="0"/>
          <w:numId w:val="2"/>
        </w:numPr>
        <w:ind w:left="720" w:hanging="360"/>
        <w:rPr/>
      </w:pPr>
      <w:r w:rsidDel="00000000" w:rsidR="00000000" w:rsidRPr="00000000">
        <w:rPr>
          <w:highlight w:val="white"/>
          <w:rtl w:val="0"/>
        </w:rPr>
        <w:t xml:space="preserve">Williams, L. (2017). </w:t>
      </w:r>
      <w:r w:rsidDel="00000000" w:rsidR="00000000" w:rsidRPr="00000000">
        <w:rPr>
          <w:i w:val="1"/>
          <w:highlight w:val="white"/>
          <w:rtl w:val="0"/>
        </w:rPr>
        <w:t xml:space="preserve">Positive behaviour management in early years settings : an essential guide</w:t>
      </w:r>
      <w:r w:rsidDel="00000000" w:rsidR="00000000" w:rsidRPr="00000000">
        <w:rPr>
          <w:highlight w:val="white"/>
          <w:rtl w:val="0"/>
        </w:rPr>
        <w:t xml:space="preserve">. Jessica Kingsley Publishers.</w:t>
      </w:r>
      <w:r w:rsidDel="00000000" w:rsidR="00000000" w:rsidRPr="00000000">
        <w:rPr>
          <w:rtl w:val="0"/>
        </w:rPr>
      </w:r>
    </w:p>
    <w:p w:rsidR="00000000" w:rsidDel="00000000" w:rsidP="00000000" w:rsidRDefault="00000000" w:rsidRPr="00000000" w14:paraId="00000073">
      <w:pPr>
        <w:numPr>
          <w:ilvl w:val="0"/>
          <w:numId w:val="2"/>
        </w:numPr>
        <w:ind w:left="720" w:hanging="360"/>
        <w:rPr/>
      </w:pPr>
      <w:r w:rsidDel="00000000" w:rsidR="00000000" w:rsidRPr="00000000">
        <w:rPr>
          <w:highlight w:val="white"/>
          <w:rtl w:val="0"/>
        </w:rPr>
        <w:t xml:space="preserve">Wolfgang, C.H. 1999. </w:t>
      </w:r>
      <w:r w:rsidDel="00000000" w:rsidR="00000000" w:rsidRPr="00000000">
        <w:rPr>
          <w:i w:val="1"/>
          <w:highlight w:val="white"/>
          <w:rtl w:val="0"/>
        </w:rPr>
        <w:t xml:space="preserve">Solving discipline problems: Methods and models for today’s teachers </w:t>
      </w:r>
      <w:r w:rsidDel="00000000" w:rsidR="00000000" w:rsidRPr="00000000">
        <w:rPr>
          <w:highlight w:val="white"/>
          <w:rtl w:val="0"/>
        </w:rPr>
        <w:t xml:space="preserve">, (4th ed.), Boston, MA: Allyn &amp; Bacon. </w:t>
      </w:r>
    </w:p>
    <w:p w:rsidR="00000000" w:rsidDel="00000000" w:rsidP="00000000" w:rsidRDefault="00000000" w:rsidRPr="00000000" w14:paraId="00000074">
      <w:pPr>
        <w:numPr>
          <w:ilvl w:val="0"/>
          <w:numId w:val="2"/>
        </w:numPr>
        <w:ind w:left="720" w:hanging="360"/>
        <w:rPr>
          <w:highlight w:val="white"/>
        </w:rPr>
      </w:pPr>
      <w:r w:rsidDel="00000000" w:rsidR="00000000" w:rsidRPr="00000000">
        <w:rPr>
          <w:highlight w:val="white"/>
          <w:rtl w:val="0"/>
        </w:rPr>
        <w:t xml:space="preserve">Wolfgang, C.H. 2009. </w:t>
      </w:r>
      <w:r w:rsidDel="00000000" w:rsidR="00000000" w:rsidRPr="00000000">
        <w:rPr>
          <w:i w:val="1"/>
          <w:highlight w:val="white"/>
          <w:rtl w:val="0"/>
        </w:rPr>
        <w:t xml:space="preserve">Solving discipline and classroom management problems: Methods and models for today’s teachers </w:t>
      </w:r>
      <w:r w:rsidDel="00000000" w:rsidR="00000000" w:rsidRPr="00000000">
        <w:rPr>
          <w:highlight w:val="white"/>
          <w:rtl w:val="0"/>
        </w:rPr>
        <w:t xml:space="preserve">, (7th ed.), Hoboken, NJ: John Wiley &amp; Sons. </w:t>
      </w:r>
      <w:r w:rsidDel="00000000" w:rsidR="00000000" w:rsidRPr="00000000">
        <w:rPr>
          <w:rtl w:val="0"/>
        </w:rPr>
      </w:r>
    </w:p>
    <w:p w:rsidR="00000000" w:rsidDel="00000000" w:rsidP="00000000" w:rsidRDefault="00000000" w:rsidRPr="00000000" w14:paraId="00000075">
      <w:pPr>
        <w:numPr>
          <w:ilvl w:val="0"/>
          <w:numId w:val="2"/>
        </w:numPr>
        <w:ind w:left="720" w:hanging="360"/>
        <w:rPr>
          <w:highlight w:val="white"/>
        </w:rPr>
      </w:pPr>
      <w:r w:rsidDel="00000000" w:rsidR="00000000" w:rsidRPr="00000000">
        <w:rPr>
          <w:rtl w:val="0"/>
        </w:rPr>
        <w:t xml:space="preserve">Wright, D. (2006) </w:t>
      </w:r>
      <w:r w:rsidDel="00000000" w:rsidR="00000000" w:rsidRPr="00000000">
        <w:rPr>
          <w:i w:val="1"/>
          <w:rtl w:val="0"/>
        </w:rPr>
        <w:t xml:space="preserve">Classroom Karma : Positive Teaching, Positive Behaviour, Positive Learning</w:t>
      </w:r>
      <w:r w:rsidDel="00000000" w:rsidR="00000000" w:rsidRPr="00000000">
        <w:rPr>
          <w:rtl w:val="0"/>
        </w:rPr>
        <w:t xml:space="preserve">. London: David Fulton Publishers. Available at: </w:t>
      </w:r>
      <w:hyperlink r:id="rId20">
        <w:r w:rsidDel="00000000" w:rsidR="00000000" w:rsidRPr="00000000">
          <w:rPr>
            <w:u w:val="single"/>
            <w:rtl w:val="0"/>
          </w:rPr>
          <w:t xml:space="preserve">https://search-ebscohost-com.ezproxy.uwtsd.ac.uk/login.aspx?direct=true&amp;db=nlebk&amp;AN=358279&amp;site=ehost-live</w:t>
        </w:r>
      </w:hyperlink>
      <w:r w:rsidDel="00000000" w:rsidR="00000000" w:rsidRPr="00000000">
        <w:rPr>
          <w:rtl w:val="0"/>
        </w:rPr>
        <w:t xml:space="preserve"> (Accessed: 8 October 2022). </w:t>
      </w:r>
    </w:p>
    <w:p w:rsidR="00000000" w:rsidDel="00000000" w:rsidP="00000000" w:rsidRDefault="00000000" w:rsidRPr="00000000" w14:paraId="00000076">
      <w:pPr>
        <w:ind w:left="0" w:firstLine="0"/>
        <w:rPr>
          <w:b w:val="1"/>
          <w:u w:val="single"/>
        </w:rPr>
      </w:pPr>
      <w:r w:rsidDel="00000000" w:rsidR="00000000" w:rsidRPr="00000000">
        <w:rPr>
          <w:rtl w:val="0"/>
        </w:rPr>
      </w:r>
    </w:p>
    <w:p w:rsidR="00000000" w:rsidDel="00000000" w:rsidP="00000000" w:rsidRDefault="00000000" w:rsidRPr="00000000" w14:paraId="00000077">
      <w:pPr>
        <w:ind w:left="0" w:firstLine="0"/>
        <w:rPr>
          <w:b w:val="1"/>
          <w:u w:val="single"/>
        </w:rPr>
      </w:pPr>
      <w:r w:rsidDel="00000000" w:rsidR="00000000" w:rsidRPr="00000000">
        <w:rPr>
          <w:b w:val="1"/>
          <w:u w:val="single"/>
          <w:rtl w:val="0"/>
        </w:rPr>
        <w:t xml:space="preserve">9. Appendix</w:t>
      </w:r>
    </w:p>
    <w:p w:rsidR="00000000" w:rsidDel="00000000" w:rsidP="00000000" w:rsidRDefault="00000000" w:rsidRPr="00000000" w14:paraId="00000078">
      <w:pPr>
        <w:ind w:left="0" w:firstLine="0"/>
        <w:rPr/>
      </w:pPr>
      <w:r w:rsidDel="00000000" w:rsidR="00000000" w:rsidRPr="00000000">
        <w:rPr>
          <w:rtl w:val="0"/>
        </w:rPr>
      </w:r>
    </w:p>
    <w:p w:rsidR="00000000" w:rsidDel="00000000" w:rsidP="00000000" w:rsidRDefault="00000000" w:rsidRPr="00000000" w14:paraId="00000079">
      <w:pPr>
        <w:rPr>
          <w:b w:val="1"/>
        </w:rPr>
      </w:pPr>
      <w:r w:rsidDel="00000000" w:rsidR="00000000" w:rsidRPr="00000000">
        <w:rPr>
          <w:b w:val="1"/>
          <w:rtl w:val="0"/>
        </w:rPr>
        <w:t xml:space="preserve">OBSERVATION / FIELD NOTES</w:t>
      </w:r>
    </w:p>
    <w:p w:rsidR="00000000" w:rsidDel="00000000" w:rsidP="00000000" w:rsidRDefault="00000000" w:rsidRPr="00000000" w14:paraId="0000007A">
      <w:pPr>
        <w:rPr>
          <w:b w:val="1"/>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b w:val="1"/>
          <w:rtl w:val="0"/>
        </w:rPr>
        <w:t xml:space="preserve">Record 1 </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pPr>
            <w:r w:rsidDel="00000000" w:rsidR="00000000" w:rsidRPr="00000000">
              <w:rPr>
                <w:b w:val="1"/>
                <w:rtl w:val="0"/>
              </w:rPr>
              <w:t xml:space="preserve">Date and time, year group:</w:t>
            </w:r>
            <w:r w:rsidDel="00000000" w:rsidR="00000000" w:rsidRPr="00000000">
              <w:rPr>
                <w:rtl w:val="0"/>
              </w:rPr>
              <w:t xml:space="preserve"> 27 September, Morning. Year 9. </w:t>
            </w:r>
          </w:p>
          <w:p w:rsidR="00000000" w:rsidDel="00000000" w:rsidP="00000000" w:rsidRDefault="00000000" w:rsidRPr="00000000" w14:paraId="0000007D">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pPr>
            <w:r w:rsidDel="00000000" w:rsidR="00000000" w:rsidRPr="00000000">
              <w:rPr>
                <w:b w:val="1"/>
                <w:rtl w:val="0"/>
              </w:rPr>
              <w:t xml:space="preserve">Where and When:</w:t>
            </w:r>
            <w:r w:rsidDel="00000000" w:rsidR="00000000" w:rsidRPr="00000000">
              <w:rPr>
                <w:rtl w:val="0"/>
              </w:rPr>
              <w:t xml:space="preserve"> Context of the observation – subject/AOLE, general classroom context</w:t>
            </w:r>
          </w:p>
          <w:p w:rsidR="00000000" w:rsidDel="00000000" w:rsidP="00000000" w:rsidRDefault="00000000" w:rsidRPr="00000000" w14:paraId="0000007F">
            <w:pPr>
              <w:widowControl w:val="0"/>
              <w:numPr>
                <w:ilvl w:val="0"/>
                <w:numId w:val="5"/>
              </w:numPr>
              <w:spacing w:after="0" w:afterAutospacing="0" w:before="240" w:line="240" w:lineRule="auto"/>
              <w:ind w:left="720" w:hanging="360"/>
            </w:pPr>
            <w:r w:rsidDel="00000000" w:rsidR="00000000" w:rsidRPr="00000000">
              <w:rPr>
                <w:rtl w:val="0"/>
              </w:rPr>
              <w:t xml:space="preserve">The lesson observed was Design Technology.</w:t>
            </w:r>
          </w:p>
          <w:p w:rsidR="00000000" w:rsidDel="00000000" w:rsidP="00000000" w:rsidRDefault="00000000" w:rsidRPr="00000000" w14:paraId="00000080">
            <w:pPr>
              <w:widowControl w:val="0"/>
              <w:numPr>
                <w:ilvl w:val="0"/>
                <w:numId w:val="5"/>
              </w:numPr>
              <w:spacing w:after="0" w:afterAutospacing="0" w:before="0" w:beforeAutospacing="0" w:line="240" w:lineRule="auto"/>
              <w:ind w:left="720" w:hanging="360"/>
            </w:pPr>
            <w:r w:rsidDel="00000000" w:rsidR="00000000" w:rsidRPr="00000000">
              <w:rPr>
                <w:rtl w:val="0"/>
              </w:rPr>
              <w:t xml:space="preserve">The class was a mixed ability group (not in a set) </w:t>
            </w:r>
          </w:p>
          <w:p w:rsidR="00000000" w:rsidDel="00000000" w:rsidP="00000000" w:rsidRDefault="00000000" w:rsidRPr="00000000" w14:paraId="00000081">
            <w:pPr>
              <w:widowControl w:val="0"/>
              <w:numPr>
                <w:ilvl w:val="0"/>
                <w:numId w:val="5"/>
              </w:numPr>
              <w:spacing w:after="0" w:afterAutospacing="0" w:before="0" w:beforeAutospacing="0" w:line="240" w:lineRule="auto"/>
              <w:ind w:left="720" w:hanging="360"/>
            </w:pPr>
            <w:r w:rsidDel="00000000" w:rsidR="00000000" w:rsidRPr="00000000">
              <w:rPr>
                <w:rtl w:val="0"/>
              </w:rPr>
              <w:t xml:space="preserve">It is a small classroom size of around 16. </w:t>
            </w:r>
          </w:p>
          <w:p w:rsidR="00000000" w:rsidDel="00000000" w:rsidP="00000000" w:rsidRDefault="00000000" w:rsidRPr="00000000" w14:paraId="00000082">
            <w:pPr>
              <w:widowControl w:val="0"/>
              <w:numPr>
                <w:ilvl w:val="0"/>
                <w:numId w:val="5"/>
              </w:numPr>
              <w:spacing w:after="0" w:afterAutospacing="0" w:before="0" w:beforeAutospacing="0" w:line="240" w:lineRule="auto"/>
              <w:ind w:left="720" w:hanging="360"/>
            </w:pPr>
            <w:r w:rsidDel="00000000" w:rsidR="00000000" w:rsidRPr="00000000">
              <w:rPr>
                <w:rtl w:val="0"/>
              </w:rPr>
              <w:t xml:space="preserve">All pupils seem to enjoy and are engaged with the lesson.</w:t>
            </w:r>
          </w:p>
          <w:p w:rsidR="00000000" w:rsidDel="00000000" w:rsidP="00000000" w:rsidRDefault="00000000" w:rsidRPr="00000000" w14:paraId="00000083">
            <w:pPr>
              <w:widowControl w:val="0"/>
              <w:numPr>
                <w:ilvl w:val="0"/>
                <w:numId w:val="5"/>
              </w:numPr>
              <w:spacing w:after="0" w:afterAutospacing="0" w:before="0" w:beforeAutospacing="0" w:line="240" w:lineRule="auto"/>
              <w:ind w:left="720" w:hanging="360"/>
            </w:pPr>
            <w:r w:rsidDel="00000000" w:rsidR="00000000" w:rsidRPr="00000000">
              <w:rPr>
                <w:rtl w:val="0"/>
              </w:rPr>
              <w:t xml:space="preserve">It is a calm environment. </w:t>
            </w:r>
          </w:p>
          <w:p w:rsidR="00000000" w:rsidDel="00000000" w:rsidP="00000000" w:rsidRDefault="00000000" w:rsidRPr="00000000" w14:paraId="00000084">
            <w:pPr>
              <w:widowControl w:val="0"/>
              <w:numPr>
                <w:ilvl w:val="0"/>
                <w:numId w:val="5"/>
              </w:numPr>
              <w:spacing w:after="240" w:before="0" w:beforeAutospacing="0" w:line="240" w:lineRule="auto"/>
              <w:ind w:left="720" w:hanging="360"/>
            </w:pPr>
            <w:r w:rsidDel="00000000" w:rsidR="00000000" w:rsidRPr="00000000">
              <w:rPr>
                <w:rtl w:val="0"/>
              </w:rPr>
              <w:t xml:space="preserve">Pupils are confident offering feedback.</w:t>
            </w:r>
          </w:p>
          <w:p w:rsidR="00000000" w:rsidDel="00000000" w:rsidP="00000000" w:rsidRDefault="00000000" w:rsidRPr="00000000" w14:paraId="00000085">
            <w:pPr>
              <w:widowControl w:val="0"/>
              <w:spacing w:line="240" w:lineRule="auto"/>
              <w:rPr/>
            </w:pPr>
            <w:r w:rsidDel="00000000" w:rsidR="00000000" w:rsidRPr="00000000">
              <w:rPr>
                <w:rtl w:val="0"/>
              </w:rPr>
            </w:r>
          </w:p>
          <w:p w:rsidR="00000000" w:rsidDel="00000000" w:rsidP="00000000" w:rsidRDefault="00000000" w:rsidRPr="00000000" w14:paraId="00000086">
            <w:pPr>
              <w:widowControl w:val="0"/>
              <w:spacing w:line="240" w:lineRule="auto"/>
              <w:rPr/>
            </w:pPr>
            <w:r w:rsidDel="00000000" w:rsidR="00000000" w:rsidRPr="00000000">
              <w:rPr>
                <w:rtl w:val="0"/>
              </w:rPr>
            </w:r>
          </w:p>
          <w:p w:rsidR="00000000" w:rsidDel="00000000" w:rsidP="00000000" w:rsidRDefault="00000000" w:rsidRPr="00000000" w14:paraId="00000087">
            <w:pPr>
              <w:widowControl w:val="0"/>
              <w:spacing w:line="240" w:lineRule="auto"/>
              <w:rPr/>
            </w:pPr>
            <w:r w:rsidDel="00000000" w:rsidR="00000000" w:rsidRPr="00000000">
              <w:rPr>
                <w:rtl w:val="0"/>
              </w:rPr>
            </w:r>
          </w:p>
          <w:p w:rsidR="00000000" w:rsidDel="00000000" w:rsidP="00000000" w:rsidRDefault="00000000" w:rsidRPr="00000000" w14:paraId="00000088">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rPr/>
            </w:pPr>
            <w:r w:rsidDel="00000000" w:rsidR="00000000" w:rsidRPr="00000000">
              <w:rPr>
                <w:b w:val="1"/>
                <w:rtl w:val="0"/>
              </w:rPr>
              <w:t xml:space="preserve">What happened: </w:t>
            </w:r>
            <w:r w:rsidDel="00000000" w:rsidR="00000000" w:rsidRPr="00000000">
              <w:rPr>
                <w:rtl w:val="0"/>
              </w:rPr>
              <w:t xml:space="preserve">a detailed description of the critical incident(the more detail the better to refer to in your later work)</w:t>
            </w:r>
          </w:p>
          <w:p w:rsidR="00000000" w:rsidDel="00000000" w:rsidP="00000000" w:rsidRDefault="00000000" w:rsidRPr="00000000" w14:paraId="0000008A">
            <w:pPr>
              <w:spacing w:after="240" w:before="240" w:lineRule="auto"/>
              <w:rPr/>
            </w:pPr>
            <w:r w:rsidDel="00000000" w:rsidR="00000000" w:rsidRPr="00000000">
              <w:rPr>
                <w:rtl w:val="0"/>
              </w:rPr>
              <w:t xml:space="preserve">The first incident that I will discuss is based upon behaviour management within a classroom. Throughout the lesson a pupil was displaying potentially challenging and disruptive behaviour. Some examples of this were the pupil talking very loudly about things not related to the classroom activity, tapping equipment loudly against the desk and on one occasion walking over to a different group and talking with them. The teacher managed this behaviour in a number of ways. Some examples of this were providing regular extension tasks, frequently involving the pupil during classroom discussions, providing support during tasks, one to one questioning when the teacher saw that the pupil was off task and after the pupil finished tapping equipment against the desk and placed it down the teacher went over, brought the pupils focus to the board through questioning and then removed the equipment.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pPr>
            <w:r w:rsidDel="00000000" w:rsidR="00000000" w:rsidRPr="00000000">
              <w:rPr>
                <w:b w:val="1"/>
                <w:rtl w:val="0"/>
              </w:rPr>
              <w:t xml:space="preserve">Areas of possible exploration: </w:t>
            </w:r>
            <w:r w:rsidDel="00000000" w:rsidR="00000000" w:rsidRPr="00000000">
              <w:rPr>
                <w:rtl w:val="0"/>
              </w:rPr>
              <w:t xml:space="preserve">what you think could be” under the hood” in these incidents? What avenues of research could you consider?</w:t>
            </w:r>
          </w:p>
          <w:p w:rsidR="00000000" w:rsidDel="00000000" w:rsidP="00000000" w:rsidRDefault="00000000" w:rsidRPr="00000000" w14:paraId="0000008C">
            <w:pPr>
              <w:widowControl w:val="0"/>
              <w:spacing w:line="240" w:lineRule="auto"/>
              <w:rPr/>
            </w:pPr>
            <w:r w:rsidDel="00000000" w:rsidR="00000000" w:rsidRPr="00000000">
              <w:rPr>
                <w:rtl w:val="0"/>
              </w:rPr>
            </w:r>
          </w:p>
          <w:p w:rsidR="00000000" w:rsidDel="00000000" w:rsidP="00000000" w:rsidRDefault="00000000" w:rsidRPr="00000000" w14:paraId="0000008D">
            <w:pPr>
              <w:widowControl w:val="0"/>
              <w:spacing w:line="240" w:lineRule="auto"/>
              <w:rPr/>
            </w:pPr>
            <w:r w:rsidDel="00000000" w:rsidR="00000000" w:rsidRPr="00000000">
              <w:rPr>
                <w:rtl w:val="0"/>
              </w:rPr>
              <w:t xml:space="preserve">Areas of possible exploration are;</w:t>
            </w:r>
          </w:p>
          <w:p w:rsidR="00000000" w:rsidDel="00000000" w:rsidP="00000000" w:rsidRDefault="00000000" w:rsidRPr="00000000" w14:paraId="0000008E">
            <w:pPr>
              <w:widowControl w:val="0"/>
              <w:numPr>
                <w:ilvl w:val="0"/>
                <w:numId w:val="6"/>
              </w:numPr>
              <w:spacing w:line="240" w:lineRule="auto"/>
              <w:ind w:left="720" w:hanging="360"/>
            </w:pPr>
            <w:r w:rsidDel="00000000" w:rsidR="00000000" w:rsidRPr="00000000">
              <w:rPr>
                <w:rtl w:val="0"/>
              </w:rPr>
              <w:t xml:space="preserve">Behaviour management </w:t>
            </w:r>
          </w:p>
          <w:p w:rsidR="00000000" w:rsidDel="00000000" w:rsidP="00000000" w:rsidRDefault="00000000" w:rsidRPr="00000000" w14:paraId="0000008F">
            <w:pPr>
              <w:widowControl w:val="0"/>
              <w:numPr>
                <w:ilvl w:val="0"/>
                <w:numId w:val="6"/>
              </w:numPr>
              <w:spacing w:line="240" w:lineRule="auto"/>
              <w:ind w:left="720" w:hanging="360"/>
            </w:pPr>
            <w:r w:rsidDel="00000000" w:rsidR="00000000" w:rsidRPr="00000000">
              <w:rPr>
                <w:rtl w:val="0"/>
              </w:rPr>
              <w:t xml:space="preserve">Managing the learning </w:t>
            </w:r>
            <w:r w:rsidDel="00000000" w:rsidR="00000000" w:rsidRPr="00000000">
              <w:rPr>
                <w:rtl w:val="0"/>
              </w:rPr>
              <w:t xml:space="preserve">enviornment</w:t>
            </w:r>
            <w:r w:rsidDel="00000000" w:rsidR="00000000" w:rsidRPr="00000000">
              <w:rPr>
                <w:rtl w:val="0"/>
              </w:rPr>
              <w:t xml:space="preserve"> </w:t>
            </w:r>
          </w:p>
          <w:p w:rsidR="00000000" w:rsidDel="00000000" w:rsidP="00000000" w:rsidRDefault="00000000" w:rsidRPr="00000000" w14:paraId="00000090">
            <w:pPr>
              <w:widowControl w:val="0"/>
              <w:spacing w:line="240" w:lineRule="auto"/>
              <w:rPr/>
            </w:pPr>
            <w:r w:rsidDel="00000000" w:rsidR="00000000" w:rsidRPr="00000000">
              <w:rPr>
                <w:rtl w:val="0"/>
              </w:rPr>
            </w:r>
          </w:p>
          <w:p w:rsidR="00000000" w:rsidDel="00000000" w:rsidP="00000000" w:rsidRDefault="00000000" w:rsidRPr="00000000" w14:paraId="00000091">
            <w:pPr>
              <w:widowControl w:val="0"/>
              <w:spacing w:line="240" w:lineRule="auto"/>
              <w:rPr/>
            </w:pPr>
            <w:r w:rsidDel="00000000" w:rsidR="00000000" w:rsidRPr="00000000">
              <w:rPr>
                <w:rtl w:val="0"/>
              </w:rPr>
            </w:r>
          </w:p>
          <w:p w:rsidR="00000000" w:rsidDel="00000000" w:rsidP="00000000" w:rsidRDefault="00000000" w:rsidRPr="00000000" w14:paraId="00000092">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rPr/>
            </w:pPr>
            <w:r w:rsidDel="00000000" w:rsidR="00000000" w:rsidRPr="00000000">
              <w:rPr>
                <w:b w:val="1"/>
                <w:rtl w:val="0"/>
              </w:rPr>
              <w:t xml:space="preserve">Notes: </w:t>
            </w:r>
            <w:r w:rsidDel="00000000" w:rsidR="00000000" w:rsidRPr="00000000">
              <w:rPr>
                <w:rtl w:val="0"/>
              </w:rPr>
              <w:t xml:space="preserve">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94">
            <w:pPr>
              <w:widowControl w:val="0"/>
              <w:numPr>
                <w:ilvl w:val="0"/>
                <w:numId w:val="1"/>
              </w:numPr>
              <w:spacing w:line="240" w:lineRule="auto"/>
              <w:ind w:left="720" w:hanging="360"/>
            </w:pPr>
            <w:r w:rsidDel="00000000" w:rsidR="00000000" w:rsidRPr="00000000">
              <w:rPr>
                <w:rtl w:val="0"/>
              </w:rPr>
              <w:t xml:space="preserve">There are few distractions.</w:t>
            </w:r>
          </w:p>
          <w:p w:rsidR="00000000" w:rsidDel="00000000" w:rsidP="00000000" w:rsidRDefault="00000000" w:rsidRPr="00000000" w14:paraId="00000095">
            <w:pPr>
              <w:widowControl w:val="0"/>
              <w:numPr>
                <w:ilvl w:val="0"/>
                <w:numId w:val="1"/>
              </w:numPr>
              <w:spacing w:line="240" w:lineRule="auto"/>
              <w:ind w:left="720" w:hanging="360"/>
            </w:pPr>
            <w:r w:rsidDel="00000000" w:rsidR="00000000" w:rsidRPr="00000000">
              <w:rPr>
                <w:rtl w:val="0"/>
              </w:rPr>
              <w:t xml:space="preserve">It is prior to lunchtime. </w:t>
            </w:r>
          </w:p>
          <w:p w:rsidR="00000000" w:rsidDel="00000000" w:rsidP="00000000" w:rsidRDefault="00000000" w:rsidRPr="00000000" w14:paraId="00000096">
            <w:pPr>
              <w:widowControl w:val="0"/>
              <w:numPr>
                <w:ilvl w:val="0"/>
                <w:numId w:val="1"/>
              </w:numPr>
              <w:spacing w:line="240" w:lineRule="auto"/>
              <w:ind w:left="720" w:hanging="360"/>
            </w:pPr>
            <w:r w:rsidDel="00000000" w:rsidR="00000000" w:rsidRPr="00000000">
              <w:rPr>
                <w:rtl w:val="0"/>
              </w:rPr>
              <w:t xml:space="preserve">It is a calm environment. </w:t>
            </w:r>
          </w:p>
          <w:p w:rsidR="00000000" w:rsidDel="00000000" w:rsidP="00000000" w:rsidRDefault="00000000" w:rsidRPr="00000000" w14:paraId="00000097">
            <w:pPr>
              <w:widowControl w:val="0"/>
              <w:numPr>
                <w:ilvl w:val="0"/>
                <w:numId w:val="1"/>
              </w:numPr>
              <w:spacing w:line="240" w:lineRule="auto"/>
              <w:ind w:left="720" w:hanging="360"/>
            </w:pPr>
            <w:r w:rsidDel="00000000" w:rsidR="00000000" w:rsidRPr="00000000">
              <w:rPr>
                <w:rtl w:val="0"/>
              </w:rPr>
              <w:t xml:space="preserve">Directions are clear. </w:t>
            </w:r>
          </w:p>
        </w:tc>
      </w:tr>
    </w:tbl>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b w:val="1"/>
        </w:rPr>
      </w:pPr>
      <w:r w:rsidDel="00000000" w:rsidR="00000000" w:rsidRPr="00000000">
        <w:rPr>
          <w:b w:val="1"/>
          <w:rtl w:val="0"/>
        </w:rPr>
        <w:t xml:space="preserve">Record 2</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pPr>
            <w:r w:rsidDel="00000000" w:rsidR="00000000" w:rsidRPr="00000000">
              <w:rPr>
                <w:b w:val="1"/>
                <w:rtl w:val="0"/>
              </w:rPr>
              <w:t xml:space="preserve">Date and time, year group:</w:t>
            </w:r>
            <w:r w:rsidDel="00000000" w:rsidR="00000000" w:rsidRPr="00000000">
              <w:rPr>
                <w:rtl w:val="0"/>
              </w:rPr>
              <w:t xml:space="preserve"> 27 September, Morning. Year 7. </w:t>
            </w:r>
          </w:p>
          <w:p w:rsidR="00000000" w:rsidDel="00000000" w:rsidP="00000000" w:rsidRDefault="00000000" w:rsidRPr="00000000" w14:paraId="0000009B">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rPr/>
            </w:pPr>
            <w:r w:rsidDel="00000000" w:rsidR="00000000" w:rsidRPr="00000000">
              <w:rPr>
                <w:b w:val="1"/>
                <w:rtl w:val="0"/>
              </w:rPr>
              <w:t xml:space="preserve">Where and When:</w:t>
            </w:r>
            <w:r w:rsidDel="00000000" w:rsidR="00000000" w:rsidRPr="00000000">
              <w:rPr>
                <w:rtl w:val="0"/>
              </w:rPr>
              <w:t xml:space="preserve"> Context of the observation – subject/AOLE, general classroom context</w:t>
            </w:r>
          </w:p>
          <w:p w:rsidR="00000000" w:rsidDel="00000000" w:rsidP="00000000" w:rsidRDefault="00000000" w:rsidRPr="00000000" w14:paraId="0000009D">
            <w:pPr>
              <w:widowControl w:val="0"/>
              <w:numPr>
                <w:ilvl w:val="0"/>
                <w:numId w:val="5"/>
              </w:numPr>
              <w:spacing w:after="0" w:afterAutospacing="0" w:before="240" w:line="240" w:lineRule="auto"/>
              <w:ind w:left="720" w:hanging="360"/>
            </w:pPr>
            <w:r w:rsidDel="00000000" w:rsidR="00000000" w:rsidRPr="00000000">
              <w:rPr>
                <w:rtl w:val="0"/>
              </w:rPr>
              <w:t xml:space="preserve">The lesson observed was Science.</w:t>
            </w:r>
          </w:p>
          <w:p w:rsidR="00000000" w:rsidDel="00000000" w:rsidP="00000000" w:rsidRDefault="00000000" w:rsidRPr="00000000" w14:paraId="0000009E">
            <w:pPr>
              <w:widowControl w:val="0"/>
              <w:numPr>
                <w:ilvl w:val="0"/>
                <w:numId w:val="5"/>
              </w:numPr>
              <w:spacing w:after="0" w:afterAutospacing="0" w:before="0" w:beforeAutospacing="0" w:line="240" w:lineRule="auto"/>
              <w:ind w:left="720" w:hanging="360"/>
            </w:pPr>
            <w:r w:rsidDel="00000000" w:rsidR="00000000" w:rsidRPr="00000000">
              <w:rPr>
                <w:rtl w:val="0"/>
              </w:rPr>
              <w:t xml:space="preserve">The class was a mixed ability group (not in a set) </w:t>
            </w:r>
          </w:p>
          <w:p w:rsidR="00000000" w:rsidDel="00000000" w:rsidP="00000000" w:rsidRDefault="00000000" w:rsidRPr="00000000" w14:paraId="0000009F">
            <w:pPr>
              <w:widowControl w:val="0"/>
              <w:numPr>
                <w:ilvl w:val="0"/>
                <w:numId w:val="5"/>
              </w:numPr>
              <w:spacing w:after="0" w:afterAutospacing="0" w:before="0" w:beforeAutospacing="0" w:line="240" w:lineRule="auto"/>
              <w:ind w:left="720" w:hanging="360"/>
            </w:pPr>
            <w:r w:rsidDel="00000000" w:rsidR="00000000" w:rsidRPr="00000000">
              <w:rPr>
                <w:rtl w:val="0"/>
              </w:rPr>
              <w:t xml:space="preserve">It is a standard classroom size of around 30. </w:t>
            </w:r>
          </w:p>
          <w:p w:rsidR="00000000" w:rsidDel="00000000" w:rsidP="00000000" w:rsidRDefault="00000000" w:rsidRPr="00000000" w14:paraId="000000A0">
            <w:pPr>
              <w:widowControl w:val="0"/>
              <w:numPr>
                <w:ilvl w:val="0"/>
                <w:numId w:val="5"/>
              </w:numPr>
              <w:spacing w:after="0" w:afterAutospacing="0" w:before="0" w:beforeAutospacing="0" w:line="240" w:lineRule="auto"/>
              <w:ind w:left="720" w:hanging="360"/>
            </w:pPr>
            <w:r w:rsidDel="00000000" w:rsidR="00000000" w:rsidRPr="00000000">
              <w:rPr>
                <w:rtl w:val="0"/>
              </w:rPr>
              <w:t xml:space="preserve">All pupils seem to enjoy and are engaged with the lesson.</w:t>
            </w:r>
          </w:p>
          <w:p w:rsidR="00000000" w:rsidDel="00000000" w:rsidP="00000000" w:rsidRDefault="00000000" w:rsidRPr="00000000" w14:paraId="000000A1">
            <w:pPr>
              <w:widowControl w:val="0"/>
              <w:numPr>
                <w:ilvl w:val="0"/>
                <w:numId w:val="5"/>
              </w:numPr>
              <w:spacing w:after="0" w:afterAutospacing="0" w:before="0" w:beforeAutospacing="0" w:line="240" w:lineRule="auto"/>
              <w:ind w:left="720" w:hanging="360"/>
            </w:pPr>
            <w:r w:rsidDel="00000000" w:rsidR="00000000" w:rsidRPr="00000000">
              <w:rPr>
                <w:rtl w:val="0"/>
              </w:rPr>
              <w:t xml:space="preserve">It is a busy environment as it is a practical lesson. </w:t>
            </w:r>
          </w:p>
          <w:p w:rsidR="00000000" w:rsidDel="00000000" w:rsidP="00000000" w:rsidRDefault="00000000" w:rsidRPr="00000000" w14:paraId="000000A2">
            <w:pPr>
              <w:widowControl w:val="0"/>
              <w:numPr>
                <w:ilvl w:val="0"/>
                <w:numId w:val="5"/>
              </w:numPr>
              <w:spacing w:after="240" w:before="0" w:beforeAutospacing="0" w:line="240" w:lineRule="auto"/>
              <w:ind w:left="720" w:hanging="360"/>
            </w:pPr>
            <w:r w:rsidDel="00000000" w:rsidR="00000000" w:rsidRPr="00000000">
              <w:rPr>
                <w:rtl w:val="0"/>
              </w:rPr>
              <w:t xml:space="preserve">Pupils are confident in leading the learning and have provided a good depth of understanding when designing their own questions.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pPr>
            <w:r w:rsidDel="00000000" w:rsidR="00000000" w:rsidRPr="00000000">
              <w:rPr>
                <w:b w:val="1"/>
                <w:rtl w:val="0"/>
              </w:rPr>
              <w:t xml:space="preserve">What happened: </w:t>
            </w:r>
            <w:r w:rsidDel="00000000" w:rsidR="00000000" w:rsidRPr="00000000">
              <w:rPr>
                <w:rtl w:val="0"/>
              </w:rPr>
              <w:t xml:space="preserve">a detailed description of the critical incident(the more detail the better to refer to in your later work)</w:t>
            </w:r>
          </w:p>
          <w:p w:rsidR="00000000" w:rsidDel="00000000" w:rsidP="00000000" w:rsidRDefault="00000000" w:rsidRPr="00000000" w14:paraId="000000A4">
            <w:pPr>
              <w:spacing w:after="240" w:before="240" w:lineRule="auto"/>
              <w:rPr/>
            </w:pPr>
            <w:r w:rsidDel="00000000" w:rsidR="00000000" w:rsidRPr="00000000">
              <w:rPr>
                <w:rtl w:val="0"/>
              </w:rPr>
              <w:t xml:space="preserve">The second incident is based upon the activity the teacher utilised to summarise the lesson. The teacher utilised a game called ‘splat’ where there were a number of words placed up on the whiteboard that came up earlier in the lesson. Two pupils were given fly swatters and would </w:t>
            </w:r>
            <w:r w:rsidDel="00000000" w:rsidR="00000000" w:rsidRPr="00000000">
              <w:rPr>
                <w:rtl w:val="0"/>
              </w:rPr>
              <w:t xml:space="preserve">stand each</w:t>
            </w:r>
            <w:r w:rsidDel="00000000" w:rsidR="00000000" w:rsidRPr="00000000">
              <w:rPr>
                <w:rtl w:val="0"/>
              </w:rPr>
              <w:t xml:space="preserve"> side of the whiteboard. The teacher then explained that the pupils had to look in their books to understand the words that are up on the board and come up with questions. The teacher explained that it was going to be a student-led task and that the teacher would do nothing except stand on the side and watch. The pupils would put their hand up and one of the two pupils standing by the whiteboard would choose someone to ask a question. After the question was asked it was a race between the two pupils to see who could swat the correct answer the fastest. If neither were correct then the pupil that asked the question would explain what the correct answer was and how their question related to that answer. The teacher's only involvement within the activity was confirming the correct answer after a pupil explained why it was correct.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r w:rsidDel="00000000" w:rsidR="00000000" w:rsidRPr="00000000">
              <w:rPr>
                <w:b w:val="1"/>
                <w:rtl w:val="0"/>
              </w:rPr>
              <w:t xml:space="preserve">Areas of possible exploration: </w:t>
            </w:r>
            <w:r w:rsidDel="00000000" w:rsidR="00000000" w:rsidRPr="00000000">
              <w:rPr>
                <w:rtl w:val="0"/>
              </w:rPr>
              <w:t xml:space="preserve">what you think could be” under the hood” in these incidents? What avenues of research could you consider?</w:t>
            </w:r>
          </w:p>
          <w:p w:rsidR="00000000" w:rsidDel="00000000" w:rsidP="00000000" w:rsidRDefault="00000000" w:rsidRPr="00000000" w14:paraId="000000A6">
            <w:pPr>
              <w:widowControl w:val="0"/>
              <w:spacing w:line="240" w:lineRule="auto"/>
              <w:rPr/>
            </w:pPr>
            <w:r w:rsidDel="00000000" w:rsidR="00000000" w:rsidRPr="00000000">
              <w:rPr>
                <w:rtl w:val="0"/>
              </w:rPr>
            </w:r>
          </w:p>
          <w:p w:rsidR="00000000" w:rsidDel="00000000" w:rsidP="00000000" w:rsidRDefault="00000000" w:rsidRPr="00000000" w14:paraId="000000A7">
            <w:pPr>
              <w:widowControl w:val="0"/>
              <w:spacing w:line="240" w:lineRule="auto"/>
              <w:rPr/>
            </w:pPr>
            <w:r w:rsidDel="00000000" w:rsidR="00000000" w:rsidRPr="00000000">
              <w:rPr>
                <w:rtl w:val="0"/>
              </w:rPr>
              <w:t xml:space="preserve">Areas of possible exploration are;</w:t>
            </w:r>
          </w:p>
          <w:p w:rsidR="00000000" w:rsidDel="00000000" w:rsidP="00000000" w:rsidRDefault="00000000" w:rsidRPr="00000000" w14:paraId="000000A8">
            <w:pPr>
              <w:numPr>
                <w:ilvl w:val="0"/>
                <w:numId w:val="6"/>
              </w:numPr>
              <w:ind w:left="720" w:hanging="360"/>
            </w:pPr>
            <w:r w:rsidDel="00000000" w:rsidR="00000000" w:rsidRPr="00000000">
              <w:rPr>
                <w:rtl w:val="0"/>
              </w:rPr>
              <w:t xml:space="preserve">Student-Led Activity.</w:t>
            </w:r>
          </w:p>
          <w:p w:rsidR="00000000" w:rsidDel="00000000" w:rsidP="00000000" w:rsidRDefault="00000000" w:rsidRPr="00000000" w14:paraId="000000A9">
            <w:pPr>
              <w:widowControl w:val="0"/>
              <w:numPr>
                <w:ilvl w:val="0"/>
                <w:numId w:val="6"/>
              </w:numPr>
              <w:spacing w:line="240" w:lineRule="auto"/>
              <w:ind w:left="720" w:hanging="360"/>
            </w:pPr>
            <w:r w:rsidDel="00000000" w:rsidR="00000000" w:rsidRPr="00000000">
              <w:rPr>
                <w:rtl w:val="0"/>
              </w:rPr>
              <w:t xml:space="preserve">Assessment for Learning.</w:t>
            </w:r>
          </w:p>
          <w:p w:rsidR="00000000" w:rsidDel="00000000" w:rsidP="00000000" w:rsidRDefault="00000000" w:rsidRPr="00000000" w14:paraId="000000AA">
            <w:pPr>
              <w:widowControl w:val="0"/>
              <w:numPr>
                <w:ilvl w:val="0"/>
                <w:numId w:val="6"/>
              </w:numPr>
              <w:spacing w:line="240" w:lineRule="auto"/>
              <w:ind w:left="720" w:hanging="360"/>
            </w:pPr>
            <w:r w:rsidDel="00000000" w:rsidR="00000000" w:rsidRPr="00000000">
              <w:rPr>
                <w:rtl w:val="0"/>
              </w:rPr>
              <w:t xml:space="preserve">Blended Learning Experiences </w:t>
            </w:r>
          </w:p>
          <w:p w:rsidR="00000000" w:rsidDel="00000000" w:rsidP="00000000" w:rsidRDefault="00000000" w:rsidRPr="00000000" w14:paraId="000000AB">
            <w:pPr>
              <w:widowControl w:val="0"/>
              <w:numPr>
                <w:ilvl w:val="0"/>
                <w:numId w:val="6"/>
              </w:numPr>
              <w:spacing w:line="240" w:lineRule="auto"/>
              <w:ind w:left="720" w:hanging="360"/>
            </w:pPr>
            <w:r w:rsidDel="00000000" w:rsidR="00000000" w:rsidRPr="00000000">
              <w:rPr>
                <w:rtl w:val="0"/>
              </w:rPr>
              <w:t xml:space="preserve">Long term and short term memory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b w:val="1"/>
                <w:rtl w:val="0"/>
              </w:rPr>
              <w:t xml:space="preserve">Notes: </w:t>
            </w:r>
            <w:r w:rsidDel="00000000" w:rsidR="00000000" w:rsidRPr="00000000">
              <w:rPr>
                <w:rtl w:val="0"/>
              </w:rPr>
              <w:t xml:space="preserve">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AD">
            <w:pPr>
              <w:widowControl w:val="0"/>
              <w:numPr>
                <w:ilvl w:val="0"/>
                <w:numId w:val="1"/>
              </w:numPr>
              <w:spacing w:line="240" w:lineRule="auto"/>
              <w:ind w:left="720" w:hanging="360"/>
            </w:pPr>
            <w:r w:rsidDel="00000000" w:rsidR="00000000" w:rsidRPr="00000000">
              <w:rPr>
                <w:rtl w:val="0"/>
              </w:rPr>
              <w:t xml:space="preserve">There are a number of distractions as there are practical activities going on with all pupils on their feet.</w:t>
            </w:r>
          </w:p>
          <w:p w:rsidR="00000000" w:rsidDel="00000000" w:rsidP="00000000" w:rsidRDefault="00000000" w:rsidRPr="00000000" w14:paraId="000000AE">
            <w:pPr>
              <w:widowControl w:val="0"/>
              <w:numPr>
                <w:ilvl w:val="0"/>
                <w:numId w:val="1"/>
              </w:numPr>
              <w:spacing w:line="240" w:lineRule="auto"/>
              <w:ind w:left="720" w:hanging="360"/>
            </w:pPr>
            <w:r w:rsidDel="00000000" w:rsidR="00000000" w:rsidRPr="00000000">
              <w:rPr>
                <w:rtl w:val="0"/>
              </w:rPr>
              <w:t xml:space="preserve">It is the first lesson of the day so early in the morning. </w:t>
            </w:r>
          </w:p>
          <w:p w:rsidR="00000000" w:rsidDel="00000000" w:rsidP="00000000" w:rsidRDefault="00000000" w:rsidRPr="00000000" w14:paraId="000000AF">
            <w:pPr>
              <w:widowControl w:val="0"/>
              <w:numPr>
                <w:ilvl w:val="0"/>
                <w:numId w:val="1"/>
              </w:numPr>
              <w:spacing w:line="240" w:lineRule="auto"/>
              <w:ind w:left="720" w:hanging="360"/>
            </w:pPr>
            <w:r w:rsidDel="00000000" w:rsidR="00000000" w:rsidRPr="00000000">
              <w:rPr>
                <w:rtl w:val="0"/>
              </w:rPr>
              <w:t xml:space="preserve">It is a busy environment. </w:t>
            </w:r>
          </w:p>
          <w:p w:rsidR="00000000" w:rsidDel="00000000" w:rsidP="00000000" w:rsidRDefault="00000000" w:rsidRPr="00000000" w14:paraId="000000B0">
            <w:pPr>
              <w:widowControl w:val="0"/>
              <w:numPr>
                <w:ilvl w:val="0"/>
                <w:numId w:val="1"/>
              </w:numPr>
              <w:spacing w:line="240" w:lineRule="auto"/>
              <w:ind w:left="720" w:hanging="360"/>
            </w:pPr>
            <w:r w:rsidDel="00000000" w:rsidR="00000000" w:rsidRPr="00000000">
              <w:rPr>
                <w:rtl w:val="0"/>
              </w:rPr>
              <w:t xml:space="preserve">Directions are clear. </w:t>
            </w:r>
          </w:p>
          <w:p w:rsidR="00000000" w:rsidDel="00000000" w:rsidP="00000000" w:rsidRDefault="00000000" w:rsidRPr="00000000" w14:paraId="000000B1">
            <w:pPr>
              <w:widowControl w:val="0"/>
              <w:numPr>
                <w:ilvl w:val="0"/>
                <w:numId w:val="1"/>
              </w:numPr>
              <w:spacing w:line="240" w:lineRule="auto"/>
              <w:ind w:left="720" w:hanging="360"/>
            </w:pPr>
            <w:r w:rsidDel="00000000" w:rsidR="00000000" w:rsidRPr="00000000">
              <w:rPr>
                <w:rtl w:val="0"/>
              </w:rPr>
              <w:t xml:space="preserve">Consequences are explained and upheld during the practical task.</w:t>
            </w:r>
          </w:p>
        </w:tc>
      </w:tr>
    </w:tbl>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b w:val="1"/>
          <w:rtl w:val="0"/>
        </w:rPr>
        <w:t xml:space="preserve">Record 3</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rPr/>
            </w:pPr>
            <w:r w:rsidDel="00000000" w:rsidR="00000000" w:rsidRPr="00000000">
              <w:rPr>
                <w:b w:val="1"/>
                <w:rtl w:val="0"/>
              </w:rPr>
              <w:t xml:space="preserve">Date and time, year group:</w:t>
            </w:r>
            <w:r w:rsidDel="00000000" w:rsidR="00000000" w:rsidRPr="00000000">
              <w:rPr>
                <w:rtl w:val="0"/>
              </w:rPr>
              <w:t xml:space="preserve"> 26 September, Afternoon. Year 7. </w:t>
            </w:r>
          </w:p>
          <w:p w:rsidR="00000000" w:rsidDel="00000000" w:rsidP="00000000" w:rsidRDefault="00000000" w:rsidRPr="00000000" w14:paraId="000000B5">
            <w:pPr>
              <w:widowControl w:val="0"/>
              <w:spacing w:line="240" w:lineRule="auto"/>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rPr/>
            </w:pPr>
            <w:r w:rsidDel="00000000" w:rsidR="00000000" w:rsidRPr="00000000">
              <w:rPr>
                <w:b w:val="1"/>
                <w:rtl w:val="0"/>
              </w:rPr>
              <w:t xml:space="preserve">Where and When:</w:t>
            </w:r>
            <w:r w:rsidDel="00000000" w:rsidR="00000000" w:rsidRPr="00000000">
              <w:rPr>
                <w:rtl w:val="0"/>
              </w:rPr>
              <w:t xml:space="preserve"> Context of the observation – subject/AOLE, general classroom context</w:t>
            </w:r>
          </w:p>
          <w:p w:rsidR="00000000" w:rsidDel="00000000" w:rsidP="00000000" w:rsidRDefault="00000000" w:rsidRPr="00000000" w14:paraId="000000B7">
            <w:pPr>
              <w:widowControl w:val="0"/>
              <w:numPr>
                <w:ilvl w:val="0"/>
                <w:numId w:val="5"/>
              </w:numPr>
              <w:spacing w:after="0" w:afterAutospacing="0" w:before="240" w:line="240" w:lineRule="auto"/>
              <w:ind w:left="720" w:hanging="360"/>
            </w:pPr>
            <w:r w:rsidDel="00000000" w:rsidR="00000000" w:rsidRPr="00000000">
              <w:rPr>
                <w:rtl w:val="0"/>
              </w:rPr>
              <w:t xml:space="preserve">The lesson observed was ICT.</w:t>
            </w:r>
          </w:p>
          <w:p w:rsidR="00000000" w:rsidDel="00000000" w:rsidP="00000000" w:rsidRDefault="00000000" w:rsidRPr="00000000" w14:paraId="000000B8">
            <w:pPr>
              <w:widowControl w:val="0"/>
              <w:numPr>
                <w:ilvl w:val="0"/>
                <w:numId w:val="5"/>
              </w:numPr>
              <w:spacing w:after="0" w:afterAutospacing="0" w:before="0" w:beforeAutospacing="0" w:line="240" w:lineRule="auto"/>
              <w:ind w:left="720" w:hanging="360"/>
            </w:pPr>
            <w:r w:rsidDel="00000000" w:rsidR="00000000" w:rsidRPr="00000000">
              <w:rPr>
                <w:rtl w:val="0"/>
              </w:rPr>
              <w:t xml:space="preserve">The class was a mixed ability group (not in a set) </w:t>
            </w:r>
          </w:p>
          <w:p w:rsidR="00000000" w:rsidDel="00000000" w:rsidP="00000000" w:rsidRDefault="00000000" w:rsidRPr="00000000" w14:paraId="000000B9">
            <w:pPr>
              <w:widowControl w:val="0"/>
              <w:numPr>
                <w:ilvl w:val="0"/>
                <w:numId w:val="5"/>
              </w:numPr>
              <w:spacing w:after="0" w:afterAutospacing="0" w:before="0" w:beforeAutospacing="0" w:line="240" w:lineRule="auto"/>
              <w:ind w:left="720" w:hanging="360"/>
            </w:pPr>
            <w:r w:rsidDel="00000000" w:rsidR="00000000" w:rsidRPr="00000000">
              <w:rPr>
                <w:rtl w:val="0"/>
              </w:rPr>
              <w:t xml:space="preserve">It is a Standard classroom size of around 30. </w:t>
            </w:r>
          </w:p>
          <w:p w:rsidR="00000000" w:rsidDel="00000000" w:rsidP="00000000" w:rsidRDefault="00000000" w:rsidRPr="00000000" w14:paraId="000000BA">
            <w:pPr>
              <w:widowControl w:val="0"/>
              <w:numPr>
                <w:ilvl w:val="0"/>
                <w:numId w:val="5"/>
              </w:numPr>
              <w:spacing w:after="0" w:afterAutospacing="0" w:before="0" w:beforeAutospacing="0" w:line="240" w:lineRule="auto"/>
              <w:ind w:left="720" w:hanging="360"/>
            </w:pPr>
            <w:r w:rsidDel="00000000" w:rsidR="00000000" w:rsidRPr="00000000">
              <w:rPr>
                <w:rtl w:val="0"/>
              </w:rPr>
              <w:t xml:space="preserve">All pupils seem to enjoy and are engaged with the lesson.</w:t>
            </w:r>
          </w:p>
          <w:p w:rsidR="00000000" w:rsidDel="00000000" w:rsidP="00000000" w:rsidRDefault="00000000" w:rsidRPr="00000000" w14:paraId="000000BB">
            <w:pPr>
              <w:widowControl w:val="0"/>
              <w:numPr>
                <w:ilvl w:val="0"/>
                <w:numId w:val="5"/>
              </w:numPr>
              <w:spacing w:after="0" w:afterAutospacing="0" w:before="0" w:beforeAutospacing="0" w:line="240" w:lineRule="auto"/>
              <w:ind w:left="720" w:hanging="360"/>
            </w:pPr>
            <w:r w:rsidDel="00000000" w:rsidR="00000000" w:rsidRPr="00000000">
              <w:rPr>
                <w:rtl w:val="0"/>
              </w:rPr>
              <w:t xml:space="preserve">It is a calm environment but can sometimes get slightly louder due to the nature of collaboration tasks involving discussion. </w:t>
            </w:r>
          </w:p>
          <w:p w:rsidR="00000000" w:rsidDel="00000000" w:rsidP="00000000" w:rsidRDefault="00000000" w:rsidRPr="00000000" w14:paraId="000000BC">
            <w:pPr>
              <w:widowControl w:val="0"/>
              <w:numPr>
                <w:ilvl w:val="0"/>
                <w:numId w:val="5"/>
              </w:numPr>
              <w:spacing w:after="240" w:before="0" w:beforeAutospacing="0" w:line="240" w:lineRule="auto"/>
              <w:ind w:left="720" w:hanging="360"/>
            </w:pPr>
            <w:r w:rsidDel="00000000" w:rsidR="00000000" w:rsidRPr="00000000">
              <w:rPr>
                <w:rtl w:val="0"/>
              </w:rPr>
              <w:t xml:space="preserve">Pupils are confident in providing feedback and suggestions within the lesson.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pPr>
            <w:r w:rsidDel="00000000" w:rsidR="00000000" w:rsidRPr="00000000">
              <w:rPr>
                <w:b w:val="1"/>
                <w:rtl w:val="0"/>
              </w:rPr>
              <w:t xml:space="preserve">What happened: </w:t>
            </w:r>
            <w:r w:rsidDel="00000000" w:rsidR="00000000" w:rsidRPr="00000000">
              <w:rPr>
                <w:rtl w:val="0"/>
              </w:rPr>
              <w:t xml:space="preserve">a detailed description of the critical incident(the more detail the better to refer to in your later work)</w:t>
            </w:r>
          </w:p>
          <w:p w:rsidR="00000000" w:rsidDel="00000000" w:rsidP="00000000" w:rsidRDefault="00000000" w:rsidRPr="00000000" w14:paraId="000000BE">
            <w:pPr>
              <w:spacing w:after="240" w:before="240" w:lineRule="auto"/>
              <w:rPr/>
            </w:pPr>
            <w:r w:rsidDel="00000000" w:rsidR="00000000" w:rsidRPr="00000000">
              <w:rPr>
                <w:rtl w:val="0"/>
              </w:rPr>
              <w:t xml:space="preserve">The third incident is based around problem based activities and assessment for learning. The teacher uses a strategy of afl through displaying the success criteria at the beginning of the lesson. The teacher leads a session on creating safe passwords. The teacher started this with a task with a game of true or false. 5 passwords were shown on the board and pupils had to say true or false if they were a strong password. The teacher followed this up with another strategy of afl by questioning the pupils as to why they think that, so pupils demonstrate an understanding of what makes a strong password (quality of questioning and talk). The teacher then used these examples and pupils had to work in groups to discuss how they would strengthen these passwords. The teacher then related how these recommendations demonstrated that learners had met the success criteria.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rPr/>
            </w:pPr>
            <w:r w:rsidDel="00000000" w:rsidR="00000000" w:rsidRPr="00000000">
              <w:rPr>
                <w:b w:val="1"/>
                <w:rtl w:val="0"/>
              </w:rPr>
              <w:t xml:space="preserve">Areas of possible exploration: </w:t>
            </w:r>
            <w:r w:rsidDel="00000000" w:rsidR="00000000" w:rsidRPr="00000000">
              <w:rPr>
                <w:rtl w:val="0"/>
              </w:rPr>
              <w:t xml:space="preserve">what you think could be” under the hood” in these incidents? What avenues of research could you consider?</w:t>
            </w:r>
          </w:p>
          <w:p w:rsidR="00000000" w:rsidDel="00000000" w:rsidP="00000000" w:rsidRDefault="00000000" w:rsidRPr="00000000" w14:paraId="000000C0">
            <w:pPr>
              <w:widowControl w:val="0"/>
              <w:spacing w:line="240" w:lineRule="auto"/>
              <w:rPr/>
            </w:pPr>
            <w:r w:rsidDel="00000000" w:rsidR="00000000" w:rsidRPr="00000000">
              <w:rPr>
                <w:rtl w:val="0"/>
              </w:rPr>
            </w:r>
          </w:p>
          <w:p w:rsidR="00000000" w:rsidDel="00000000" w:rsidP="00000000" w:rsidRDefault="00000000" w:rsidRPr="00000000" w14:paraId="000000C1">
            <w:pPr>
              <w:widowControl w:val="0"/>
              <w:spacing w:line="240" w:lineRule="auto"/>
              <w:rPr/>
            </w:pPr>
            <w:r w:rsidDel="00000000" w:rsidR="00000000" w:rsidRPr="00000000">
              <w:rPr>
                <w:rtl w:val="0"/>
              </w:rPr>
              <w:t xml:space="preserve">Areas of possible exploration are;</w:t>
            </w:r>
          </w:p>
          <w:p w:rsidR="00000000" w:rsidDel="00000000" w:rsidP="00000000" w:rsidRDefault="00000000" w:rsidRPr="00000000" w14:paraId="000000C2">
            <w:pPr>
              <w:numPr>
                <w:ilvl w:val="0"/>
                <w:numId w:val="6"/>
              </w:numPr>
              <w:ind w:left="720" w:hanging="360"/>
            </w:pPr>
            <w:r w:rsidDel="00000000" w:rsidR="00000000" w:rsidRPr="00000000">
              <w:rPr>
                <w:rtl w:val="0"/>
              </w:rPr>
              <w:t xml:space="preserve">Problem Based Learning.</w:t>
            </w:r>
          </w:p>
          <w:p w:rsidR="00000000" w:rsidDel="00000000" w:rsidP="00000000" w:rsidRDefault="00000000" w:rsidRPr="00000000" w14:paraId="000000C3">
            <w:pPr>
              <w:widowControl w:val="0"/>
              <w:numPr>
                <w:ilvl w:val="0"/>
                <w:numId w:val="6"/>
              </w:numPr>
              <w:spacing w:line="240" w:lineRule="auto"/>
              <w:ind w:left="720" w:hanging="360"/>
            </w:pPr>
            <w:r w:rsidDel="00000000" w:rsidR="00000000" w:rsidRPr="00000000">
              <w:rPr>
                <w:rtl w:val="0"/>
              </w:rPr>
              <w:t xml:space="preserve">Assessment for Learning.</w:t>
            </w:r>
          </w:p>
          <w:p w:rsidR="00000000" w:rsidDel="00000000" w:rsidP="00000000" w:rsidRDefault="00000000" w:rsidRPr="00000000" w14:paraId="000000C4">
            <w:pPr>
              <w:widowControl w:val="0"/>
              <w:numPr>
                <w:ilvl w:val="0"/>
                <w:numId w:val="6"/>
              </w:numPr>
              <w:spacing w:line="240" w:lineRule="auto"/>
              <w:ind w:left="720" w:hanging="360"/>
            </w:pPr>
            <w:r w:rsidDel="00000000" w:rsidR="00000000" w:rsidRPr="00000000">
              <w:rPr>
                <w:rtl w:val="0"/>
              </w:rPr>
              <w:t xml:space="preserve">Blended Learning Experiences.</w:t>
            </w:r>
          </w:p>
          <w:p w:rsidR="00000000" w:rsidDel="00000000" w:rsidP="00000000" w:rsidRDefault="00000000" w:rsidRPr="00000000" w14:paraId="000000C5">
            <w:pPr>
              <w:widowControl w:val="0"/>
              <w:numPr>
                <w:ilvl w:val="0"/>
                <w:numId w:val="6"/>
              </w:numPr>
              <w:spacing w:line="240" w:lineRule="auto"/>
              <w:ind w:left="720" w:hanging="360"/>
            </w:pPr>
            <w:r w:rsidDel="00000000" w:rsidR="00000000" w:rsidRPr="00000000">
              <w:rPr>
                <w:rtl w:val="0"/>
              </w:rPr>
              <w:t xml:space="preserve">Collaboration/group tasks</w:t>
            </w:r>
          </w:p>
          <w:p w:rsidR="00000000" w:rsidDel="00000000" w:rsidP="00000000" w:rsidRDefault="00000000" w:rsidRPr="00000000" w14:paraId="000000C6">
            <w:pPr>
              <w:widowControl w:val="0"/>
              <w:numPr>
                <w:ilvl w:val="0"/>
                <w:numId w:val="6"/>
              </w:numPr>
              <w:spacing w:line="240" w:lineRule="auto"/>
              <w:ind w:left="720" w:hanging="360"/>
            </w:pPr>
            <w:r w:rsidDel="00000000" w:rsidR="00000000" w:rsidRPr="00000000">
              <w:rPr>
                <w:rtl w:val="0"/>
              </w:rPr>
              <w:t xml:space="preserve">Constructivism. </w:t>
            </w:r>
          </w:p>
          <w:p w:rsidR="00000000" w:rsidDel="00000000" w:rsidP="00000000" w:rsidRDefault="00000000" w:rsidRPr="00000000" w14:paraId="000000C7">
            <w:pPr>
              <w:widowControl w:val="0"/>
              <w:numPr>
                <w:ilvl w:val="0"/>
                <w:numId w:val="6"/>
              </w:numPr>
              <w:spacing w:line="240" w:lineRule="auto"/>
              <w:ind w:left="720" w:hanging="360"/>
            </w:pPr>
            <w:r w:rsidDel="00000000" w:rsidR="00000000" w:rsidRPr="00000000">
              <w:rPr>
                <w:rtl w:val="0"/>
              </w:rPr>
              <w:t xml:space="preserve">Behaviour Management.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rPr/>
            </w:pPr>
            <w:r w:rsidDel="00000000" w:rsidR="00000000" w:rsidRPr="00000000">
              <w:rPr>
                <w:b w:val="1"/>
                <w:rtl w:val="0"/>
              </w:rPr>
              <w:t xml:space="preserve">Notes: </w:t>
            </w:r>
            <w:r w:rsidDel="00000000" w:rsidR="00000000" w:rsidRPr="00000000">
              <w:rPr>
                <w:rtl w:val="0"/>
              </w:rPr>
              <w:t xml:space="preserve">any details you can note (is it a busy environment, is it after lunch, are there lots of distractions, are directions made explicit - the more you can refer to the better here)</w:t>
            </w:r>
          </w:p>
          <w:p w:rsidR="00000000" w:rsidDel="00000000" w:rsidP="00000000" w:rsidRDefault="00000000" w:rsidRPr="00000000" w14:paraId="000000C9">
            <w:pPr>
              <w:widowControl w:val="0"/>
              <w:numPr>
                <w:ilvl w:val="0"/>
                <w:numId w:val="1"/>
              </w:numPr>
              <w:spacing w:line="240" w:lineRule="auto"/>
              <w:ind w:left="720" w:hanging="360"/>
            </w:pPr>
            <w:r w:rsidDel="00000000" w:rsidR="00000000" w:rsidRPr="00000000">
              <w:rPr>
                <w:rtl w:val="0"/>
              </w:rPr>
              <w:t xml:space="preserve">There are few distractions due to discussion tasks.</w:t>
            </w:r>
          </w:p>
          <w:p w:rsidR="00000000" w:rsidDel="00000000" w:rsidP="00000000" w:rsidRDefault="00000000" w:rsidRPr="00000000" w14:paraId="000000CA">
            <w:pPr>
              <w:widowControl w:val="0"/>
              <w:numPr>
                <w:ilvl w:val="0"/>
                <w:numId w:val="1"/>
              </w:numPr>
              <w:spacing w:line="240" w:lineRule="auto"/>
              <w:ind w:left="720" w:hanging="360"/>
            </w:pPr>
            <w:r w:rsidDel="00000000" w:rsidR="00000000" w:rsidRPr="00000000">
              <w:rPr>
                <w:rtl w:val="0"/>
              </w:rPr>
              <w:t xml:space="preserve">It is the first lesson after lunch time. </w:t>
            </w:r>
          </w:p>
          <w:p w:rsidR="00000000" w:rsidDel="00000000" w:rsidP="00000000" w:rsidRDefault="00000000" w:rsidRPr="00000000" w14:paraId="000000CB">
            <w:pPr>
              <w:widowControl w:val="0"/>
              <w:numPr>
                <w:ilvl w:val="0"/>
                <w:numId w:val="1"/>
              </w:numPr>
              <w:spacing w:line="240" w:lineRule="auto"/>
              <w:ind w:left="720" w:hanging="360"/>
            </w:pPr>
            <w:r w:rsidDel="00000000" w:rsidR="00000000" w:rsidRPr="00000000">
              <w:rPr>
                <w:rtl w:val="0"/>
              </w:rPr>
              <w:t xml:space="preserve">It is a calm environment but can become louder. </w:t>
            </w:r>
          </w:p>
          <w:p w:rsidR="00000000" w:rsidDel="00000000" w:rsidP="00000000" w:rsidRDefault="00000000" w:rsidRPr="00000000" w14:paraId="000000CC">
            <w:pPr>
              <w:widowControl w:val="0"/>
              <w:numPr>
                <w:ilvl w:val="0"/>
                <w:numId w:val="1"/>
              </w:numPr>
              <w:spacing w:line="240" w:lineRule="auto"/>
              <w:ind w:left="720" w:hanging="360"/>
            </w:pPr>
            <w:r w:rsidDel="00000000" w:rsidR="00000000" w:rsidRPr="00000000">
              <w:rPr>
                <w:rtl w:val="0"/>
              </w:rPr>
              <w:t xml:space="preserve">Directions are clear. </w:t>
            </w:r>
          </w:p>
          <w:p w:rsidR="00000000" w:rsidDel="00000000" w:rsidP="00000000" w:rsidRDefault="00000000" w:rsidRPr="00000000" w14:paraId="000000CD">
            <w:pPr>
              <w:widowControl w:val="0"/>
              <w:numPr>
                <w:ilvl w:val="0"/>
                <w:numId w:val="1"/>
              </w:numPr>
              <w:spacing w:line="240" w:lineRule="auto"/>
              <w:ind w:left="720" w:hanging="360"/>
            </w:pPr>
            <w:r w:rsidDel="00000000" w:rsidR="00000000" w:rsidRPr="00000000">
              <w:rPr>
                <w:rtl w:val="0"/>
              </w:rPr>
              <w:t xml:space="preserve">Teacher reinforcing expectations around behaviour management when finishing discussions.</w:t>
            </w:r>
          </w:p>
        </w:tc>
      </w:tr>
    </w:tbl>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ind w:left="0" w:firstLine="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search-ebscohost-com.ezproxy.uwtsd.ac.uk/login.aspx?direct=true&amp;db=nlebk&amp;AN=358279&amp;site=ehost-live" TargetMode="External"/><Relationship Id="rId11" Type="http://schemas.openxmlformats.org/officeDocument/2006/relationships/hyperlink" Target="https://doi.org/10.17105/SPR-2017-0025.V47-3" TargetMode="External"/><Relationship Id="rId10" Type="http://schemas.openxmlformats.org/officeDocument/2006/relationships/hyperlink" Target="https://doi.org/10.1080/00220671.2015.1129595" TargetMode="External"/><Relationship Id="rId13" Type="http://schemas.openxmlformats.org/officeDocument/2006/relationships/hyperlink" Target="https://doi.org/10.3102/0034654308325693" TargetMode="External"/><Relationship Id="rId12" Type="http://schemas.openxmlformats.org/officeDocument/2006/relationships/hyperlink" Target="https://www.gov.uk/government/speeches/michael-gove-to-the-national-college-annual-conference-birmingha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02/chp.1340180402" TargetMode="External"/><Relationship Id="rId15" Type="http://schemas.openxmlformats.org/officeDocument/2006/relationships/hyperlink" Target="https://doi.org/10.1111/2048-416X.2015.12002.x" TargetMode="External"/><Relationship Id="rId14" Type="http://schemas.openxmlformats.org/officeDocument/2006/relationships/hyperlink" Target="https://doi.org/10.1080/1045988X.2022.2109564" TargetMode="External"/><Relationship Id="rId17" Type="http://schemas.openxmlformats.org/officeDocument/2006/relationships/hyperlink" Target="https://doi.org/10.1007/s11121-016-0667-y" TargetMode="External"/><Relationship Id="rId16" Type="http://schemas.openxmlformats.org/officeDocument/2006/relationships/hyperlink" Target="https://doi.org/10.1007/s10984-020-09330-1" TargetMode="External"/><Relationship Id="rId5" Type="http://schemas.openxmlformats.org/officeDocument/2006/relationships/styles" Target="styles.xml"/><Relationship Id="rId19" Type="http://schemas.openxmlformats.org/officeDocument/2006/relationships/hyperlink" Target="https://gov.wales/schools-census-results-february-2022-html#section-" TargetMode="External"/><Relationship Id="rId6" Type="http://schemas.openxmlformats.org/officeDocument/2006/relationships/hyperlink" Target="https://www-tandfonline-com.ezproxy.uwtsd.ac.uk/doi/full/10.1080/1045988X.2022.2109564#" TargetMode="External"/><Relationship Id="rId18" Type="http://schemas.openxmlformats.org/officeDocument/2006/relationships/hyperlink" Target="https://doi.org/10.1177/1053451219855740" TargetMode="External"/><Relationship Id="rId7" Type="http://schemas.openxmlformats.org/officeDocument/2006/relationships/hyperlink" Target="https://journals-sagepub-com.ezproxy.uwtsd.ac.uk/reader/content/183d5965edc/10.1177/15413446221130363/format/epub/EPUB/xhtml/index.xhtml#bibr39-15413446221130363" TargetMode="External"/><Relationship Id="rId8" Type="http://schemas.openxmlformats.org/officeDocument/2006/relationships/hyperlink" Target="https://www.bera.ac.uk/publication/ethical-guidelines-for-educational-research-2018-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