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E9FCAC" w14:textId="75B454EF" w:rsidR="00205ED1" w:rsidRPr="00205ED1" w:rsidRDefault="00205ED1">
      <w:pPr>
        <w:rPr>
          <w:rFonts w:asciiTheme="minorHAnsi" w:hAnsiTheme="minorHAnsi"/>
        </w:rPr>
      </w:pPr>
      <w:r w:rsidRPr="00205ED1">
        <w:rPr>
          <w:rFonts w:asciiTheme="minorHAnsi" w:hAnsiTheme="minorHAnsi"/>
        </w:rPr>
        <w:t xml:space="preserve">Atebion </w:t>
      </w:r>
      <w:r w:rsidRPr="00205ED1">
        <w:rPr>
          <w:rFonts w:asciiTheme="minorHAnsi" w:hAnsiTheme="minorHAnsi" w:cs="Arial"/>
        </w:rPr>
        <w:t>Academic Interview Dissertation</w:t>
      </w:r>
    </w:p>
    <w:p w14:paraId="3B8F40EE" w14:textId="77777777" w:rsidR="00205ED1" w:rsidRDefault="00205ED1">
      <w:pPr>
        <w:rPr>
          <w:rFonts w:asciiTheme="minorHAnsi" w:hAnsiTheme="minorHAnsi"/>
        </w:rPr>
      </w:pPr>
    </w:p>
    <w:p w14:paraId="4091E5B5" w14:textId="77777777" w:rsidR="00D41563" w:rsidRDefault="00D41563">
      <w:pPr>
        <w:rPr>
          <w:rFonts w:asciiTheme="minorHAnsi" w:hAnsiTheme="minorHAnsi"/>
        </w:rPr>
      </w:pPr>
      <w:r>
        <w:rPr>
          <w:rFonts w:asciiTheme="minorHAnsi" w:hAnsiTheme="minorHAnsi"/>
        </w:rPr>
        <w:t>1.</w:t>
      </w:r>
    </w:p>
    <w:p w14:paraId="382620B5" w14:textId="5FC5B3B7" w:rsidR="00F02159" w:rsidRDefault="00B21402">
      <w:pPr>
        <w:rPr>
          <w:rFonts w:asciiTheme="minorHAnsi" w:hAnsiTheme="minorHAnsi"/>
          <w:b/>
          <w:sz w:val="36"/>
          <w:lang w:val="en-US"/>
        </w:rPr>
      </w:pPr>
      <w:r w:rsidRPr="00EC7118">
        <w:rPr>
          <w:rFonts w:asciiTheme="minorHAnsi" w:hAnsiTheme="minorHAnsi"/>
        </w:rPr>
        <w:t>Teimlaf bod y pwnc</w:t>
      </w:r>
      <w:r w:rsidR="00EC7118">
        <w:rPr>
          <w:rFonts w:asciiTheme="minorHAnsi" w:hAnsiTheme="minorHAnsi"/>
        </w:rPr>
        <w:t xml:space="preserve"> o ‘</w:t>
      </w:r>
      <w:r w:rsidR="00EC7118" w:rsidRPr="00EC7118">
        <w:rPr>
          <w:rFonts w:asciiTheme="minorHAnsi" w:hAnsiTheme="minorHAnsi"/>
          <w:lang w:val="en-US"/>
        </w:rPr>
        <w:t>Sut a pham mae ‘Plant yn Gofal’ dan anfantais yn y system addysg?</w:t>
      </w:r>
      <w:r w:rsidR="00EC7118">
        <w:rPr>
          <w:rFonts w:asciiTheme="minorHAnsi" w:hAnsiTheme="minorHAnsi"/>
          <w:lang w:val="en-US"/>
        </w:rPr>
        <w:t xml:space="preserve">’ </w:t>
      </w:r>
      <w:r w:rsidR="00BA672C">
        <w:rPr>
          <w:rFonts w:asciiTheme="minorHAnsi" w:hAnsiTheme="minorHAnsi"/>
          <w:lang w:val="en-US"/>
        </w:rPr>
        <w:t xml:space="preserve">yn haeddu ymchwilio </w:t>
      </w:r>
      <w:r w:rsidR="00EC7118">
        <w:rPr>
          <w:rFonts w:asciiTheme="minorHAnsi" w:hAnsiTheme="minorHAnsi"/>
          <w:lang w:val="en-US"/>
        </w:rPr>
        <w:t>oherwydd ei fod yn matter sydd yn datblygu’n dyddiol. Mae nifer uwch iawn o blant o fewn y system gofal, ac yn amlwg y nod oedd I’w ddarganfod sut yr oedd dan anfantais yn addysgol.</w:t>
      </w:r>
      <w:r w:rsidR="00EC7118">
        <w:rPr>
          <w:rFonts w:asciiTheme="minorHAnsi" w:hAnsiTheme="minorHAnsi"/>
          <w:b/>
          <w:sz w:val="36"/>
          <w:lang w:val="en-US"/>
        </w:rPr>
        <w:t xml:space="preserve"> </w:t>
      </w:r>
    </w:p>
    <w:p w14:paraId="29C182F7" w14:textId="5418629C" w:rsidR="00B46449" w:rsidRPr="00A71B1C" w:rsidRDefault="0065053D" w:rsidP="00A71B1C">
      <w:pPr>
        <w:pStyle w:val="NormalWeb"/>
      </w:pPr>
      <w:r>
        <w:rPr>
          <w:rFonts w:asciiTheme="minorHAnsi" w:hAnsiTheme="minorHAnsi"/>
        </w:rPr>
        <w:t>Roedd yn bwysig I mi gan m</w:t>
      </w:r>
      <w:r w:rsidR="00F02159">
        <w:rPr>
          <w:rFonts w:asciiTheme="minorHAnsi" w:hAnsiTheme="minorHAnsi"/>
        </w:rPr>
        <w:t>ae plant yn gofal</w:t>
      </w:r>
      <w:r w:rsidR="00F02159" w:rsidRPr="00F02159">
        <w:rPr>
          <w:rFonts w:asciiTheme="minorHAnsi" w:hAnsiTheme="minorHAnsi"/>
        </w:rPr>
        <w:t xml:space="preserve"> ymhlith </w:t>
      </w:r>
      <w:r w:rsidR="00F02159">
        <w:rPr>
          <w:rFonts w:asciiTheme="minorHAnsi" w:hAnsiTheme="minorHAnsi"/>
        </w:rPr>
        <w:t xml:space="preserve">y </w:t>
      </w:r>
      <w:r w:rsidR="00F02159" w:rsidRPr="00F02159">
        <w:rPr>
          <w:rFonts w:asciiTheme="minorHAnsi" w:hAnsiTheme="minorHAnsi"/>
        </w:rPr>
        <w:t>plant mwyaf breg</w:t>
      </w:r>
      <w:r w:rsidR="00F02159">
        <w:rPr>
          <w:rFonts w:asciiTheme="minorHAnsi" w:hAnsiTheme="minorHAnsi"/>
        </w:rPr>
        <w:t>us cymdeithas ac fel arfer</w:t>
      </w:r>
      <w:r w:rsidR="00F02159" w:rsidRPr="00F02159">
        <w:rPr>
          <w:rFonts w:asciiTheme="minorHAnsi" w:hAnsiTheme="minorHAnsi"/>
        </w:rPr>
        <w:t xml:space="preserve"> mewn mwy o berygl o brofi ystod o ganlyniadau seicogymdeithasol gwael</w:t>
      </w:r>
      <w:r w:rsidR="00F02159">
        <w:rPr>
          <w:rFonts w:asciiTheme="minorHAnsi" w:hAnsiTheme="minorHAnsi"/>
        </w:rPr>
        <w:t xml:space="preserve">. </w:t>
      </w:r>
      <w:r w:rsidR="008C6CB6">
        <w:rPr>
          <w:rFonts w:asciiTheme="minorHAnsi" w:hAnsiTheme="minorHAnsi"/>
        </w:rPr>
        <w:t>Felly, m</w:t>
      </w:r>
      <w:r w:rsidR="00F02159">
        <w:rPr>
          <w:rFonts w:asciiTheme="minorHAnsi" w:hAnsiTheme="minorHAnsi"/>
        </w:rPr>
        <w:t>ae plant sy'n mynd</w:t>
      </w:r>
      <w:r w:rsidR="00F02159" w:rsidRPr="00F02159">
        <w:rPr>
          <w:rFonts w:asciiTheme="minorHAnsi" w:hAnsiTheme="minorHAnsi"/>
        </w:rPr>
        <w:t xml:space="preserve"> mewn i'r system ofal, llawer o sefyllfa o anfantais gymdeithasol, yn </w:t>
      </w:r>
      <w:r w:rsidR="0013557F">
        <w:rPr>
          <w:rFonts w:asciiTheme="minorHAnsi" w:hAnsiTheme="minorHAnsi"/>
        </w:rPr>
        <w:t xml:space="preserve">aml wedi cael profiadau </w:t>
      </w:r>
      <w:r w:rsidR="00F02159" w:rsidRPr="00F02159">
        <w:rPr>
          <w:rFonts w:asciiTheme="minorHAnsi" w:hAnsiTheme="minorHAnsi"/>
        </w:rPr>
        <w:t>addysg</w:t>
      </w:r>
      <w:r w:rsidR="0013557F">
        <w:rPr>
          <w:rFonts w:asciiTheme="minorHAnsi" w:hAnsiTheme="minorHAnsi"/>
        </w:rPr>
        <w:t xml:space="preserve"> cymdeithasol gwael</w:t>
      </w:r>
      <w:r w:rsidR="00F02159" w:rsidRPr="00F02159">
        <w:rPr>
          <w:rFonts w:asciiTheme="minorHAnsi" w:hAnsiTheme="minorHAnsi"/>
        </w:rPr>
        <w:t>.</w:t>
      </w:r>
      <w:r w:rsidR="0013557F">
        <w:rPr>
          <w:rFonts w:asciiTheme="minorHAnsi" w:hAnsiTheme="minorHAnsi"/>
        </w:rPr>
        <w:t xml:space="preserve"> </w:t>
      </w:r>
      <w:r w:rsidR="00CD3646" w:rsidRPr="00EC7118">
        <w:rPr>
          <w:rFonts w:asciiTheme="minorHAnsi" w:hAnsiTheme="minorHAnsi"/>
        </w:rPr>
        <w:t>Er mwyn datblygu ymdeimlad diogel o hunaniaeth, mae angen i blant dyfu i fyny mewn amgylchedd lle maen nhw'n teimlo eu bod yn cael eu caru a'u sicrhau.</w:t>
      </w:r>
      <w:r w:rsidR="00EC7118">
        <w:rPr>
          <w:rFonts w:asciiTheme="minorHAnsi" w:hAnsiTheme="minorHAnsi"/>
        </w:rPr>
        <w:t xml:space="preserve"> </w:t>
      </w:r>
      <w:r w:rsidR="000D4124">
        <w:rPr>
          <w:rFonts w:asciiTheme="minorHAnsi" w:hAnsiTheme="minorHAnsi"/>
        </w:rPr>
        <w:t xml:space="preserve">Mae nifer o statigau yn </w:t>
      </w:r>
      <w:r w:rsidR="0083408E">
        <w:rPr>
          <w:rFonts w:asciiTheme="minorHAnsi" w:hAnsiTheme="minorHAnsi"/>
        </w:rPr>
        <w:t xml:space="preserve">dangos y cynyddiad mewn y nifer o blant yn gofal </w:t>
      </w:r>
      <w:r w:rsidR="00A71B1C">
        <w:rPr>
          <w:rFonts w:asciiTheme="minorHAnsi" w:hAnsiTheme="minorHAnsi"/>
        </w:rPr>
        <w:t>ac yn geiriau (National Assembly for Wales, 2018) “</w:t>
      </w:r>
      <w:r w:rsidR="00A71B1C" w:rsidRPr="00A71B1C">
        <w:rPr>
          <w:rFonts w:asciiTheme="minorHAnsi" w:hAnsiTheme="minorHAnsi"/>
        </w:rPr>
        <w:t>When children are unable to live with their birth families for whatever reason, it is vital that the care provided to them by public services is high quality, joined-up and tailored to their individual needs.</w:t>
      </w:r>
      <w:r w:rsidR="00A71B1C">
        <w:rPr>
          <w:rFonts w:asciiTheme="minorHAnsi" w:hAnsiTheme="minorHAnsi"/>
        </w:rPr>
        <w:t>”</w:t>
      </w:r>
      <w:r w:rsidR="00A71B1C" w:rsidRPr="00A71B1C">
        <w:rPr>
          <w:rFonts w:asciiTheme="minorHAnsi" w:hAnsiTheme="minorHAnsi"/>
        </w:rPr>
        <w:t xml:space="preserve"> </w:t>
      </w:r>
    </w:p>
    <w:p w14:paraId="7FCA14F2" w14:textId="49FC3E1A" w:rsidR="00F53A7B" w:rsidRDefault="00F53A7B">
      <w:pPr>
        <w:rPr>
          <w:rFonts w:asciiTheme="minorHAnsi" w:hAnsiTheme="minorHAnsi"/>
        </w:rPr>
      </w:pPr>
      <w:r>
        <w:rPr>
          <w:rFonts w:asciiTheme="minorHAnsi" w:hAnsiTheme="minorHAnsi"/>
        </w:rPr>
        <w:t xml:space="preserve">Gan fy mhod a diddordeb </w:t>
      </w:r>
      <w:r w:rsidR="009B11E7">
        <w:rPr>
          <w:rFonts w:asciiTheme="minorHAnsi" w:hAnsiTheme="minorHAnsi"/>
        </w:rPr>
        <w:t>I weithio ag plant yn gofal, roeddwn eisiau gweld sut mae’r llywodra</w:t>
      </w:r>
      <w:r w:rsidR="00161268">
        <w:rPr>
          <w:rFonts w:asciiTheme="minorHAnsi" w:hAnsiTheme="minorHAnsi"/>
        </w:rPr>
        <w:t>e</w:t>
      </w:r>
      <w:r w:rsidR="009B11E7">
        <w:rPr>
          <w:rFonts w:asciiTheme="minorHAnsi" w:hAnsiTheme="minorHAnsi"/>
        </w:rPr>
        <w:t>th yn d</w:t>
      </w:r>
      <w:r w:rsidRPr="00F53A7B">
        <w:rPr>
          <w:rFonts w:asciiTheme="minorHAnsi" w:hAnsiTheme="minorHAnsi"/>
        </w:rPr>
        <w:t>arparu amgylchedd diogel, lle mae a</w:t>
      </w:r>
      <w:r w:rsidR="009B11E7">
        <w:rPr>
          <w:rFonts w:asciiTheme="minorHAnsi" w:hAnsiTheme="minorHAnsi"/>
        </w:rPr>
        <w:t>ddysg yn cael ei gwerthfawrogi trwy hyrwyddo</w:t>
      </w:r>
      <w:r w:rsidRPr="00F53A7B">
        <w:rPr>
          <w:rFonts w:asciiTheme="minorHAnsi" w:hAnsiTheme="minorHAnsi"/>
        </w:rPr>
        <w:t xml:space="preserve"> chred yng ngallu</w:t>
      </w:r>
      <w:r w:rsidR="009B11E7">
        <w:rPr>
          <w:rFonts w:asciiTheme="minorHAnsi" w:hAnsiTheme="minorHAnsi"/>
        </w:rPr>
        <w:t>oedd a photensial pob plentyn. Hefyd sut mae’n yn cefnogi</w:t>
      </w:r>
      <w:r w:rsidRPr="00F53A7B">
        <w:rPr>
          <w:rFonts w:asciiTheme="minorHAnsi" w:hAnsiTheme="minorHAnsi"/>
        </w:rPr>
        <w:t xml:space="preserve"> plant sy'n derbyn gofal a rhoi mynediad iddynt i bob cyfle i gyflawni i'w potensial a mwynhau dysgu.</w:t>
      </w:r>
    </w:p>
    <w:p w14:paraId="468BCA78" w14:textId="77777777" w:rsidR="00A71B1C" w:rsidRDefault="00A71B1C">
      <w:pPr>
        <w:rPr>
          <w:rFonts w:asciiTheme="minorHAnsi" w:hAnsiTheme="minorHAnsi"/>
        </w:rPr>
      </w:pPr>
    </w:p>
    <w:p w14:paraId="0692723E" w14:textId="2FB31513" w:rsidR="00BF53A3" w:rsidRDefault="00A21444">
      <w:pPr>
        <w:rPr>
          <w:rFonts w:asciiTheme="minorHAnsi" w:hAnsiTheme="minorHAnsi"/>
        </w:rPr>
      </w:pPr>
      <w:r>
        <w:rPr>
          <w:rFonts w:asciiTheme="minorHAnsi" w:hAnsiTheme="minorHAnsi"/>
        </w:rPr>
        <w:t xml:space="preserve">Gan ei fod wedi </w:t>
      </w:r>
      <w:r w:rsidR="008B656C">
        <w:rPr>
          <w:rFonts w:asciiTheme="minorHAnsi" w:hAnsiTheme="minorHAnsi"/>
        </w:rPr>
        <w:t xml:space="preserve">sefyll allan I mi </w:t>
      </w:r>
      <w:r w:rsidR="00392B33">
        <w:rPr>
          <w:rFonts w:asciiTheme="minorHAnsi" w:hAnsiTheme="minorHAnsi"/>
        </w:rPr>
        <w:t xml:space="preserve">yn ystod fy astudiaethau bod plant yn gofal dan anfantais. Teimlaf </w:t>
      </w:r>
      <w:r w:rsidR="005468D3">
        <w:rPr>
          <w:rFonts w:asciiTheme="minorHAnsi" w:hAnsiTheme="minorHAnsi"/>
        </w:rPr>
        <w:t xml:space="preserve">ei fod yn bwysig I mi cael y cyfle I weld sut mae bywydau addysg y plant yma yn cael ei wella gan y llywodraeth, a pa mesuriadau sydd yn cael ei gymryd I sicrhau hyn. Felly dyna pam oedd yn haeddu cael ei ymchwilio yn fy mharn I. </w:t>
      </w:r>
    </w:p>
    <w:p w14:paraId="02716746" w14:textId="682FD531" w:rsidR="00303E01" w:rsidRDefault="00303E01">
      <w:pPr>
        <w:rPr>
          <w:rFonts w:asciiTheme="minorHAnsi" w:hAnsiTheme="minorHAnsi"/>
        </w:rPr>
      </w:pPr>
    </w:p>
    <w:p w14:paraId="5D74AB51" w14:textId="77777777" w:rsidR="00303E01" w:rsidRDefault="00303E01">
      <w:pPr>
        <w:rPr>
          <w:rFonts w:asciiTheme="minorHAnsi" w:hAnsiTheme="minorHAnsi"/>
        </w:rPr>
      </w:pPr>
    </w:p>
    <w:p w14:paraId="3B355E69" w14:textId="77777777" w:rsidR="00F54B7F" w:rsidRDefault="00F54B7F">
      <w:pPr>
        <w:rPr>
          <w:rFonts w:asciiTheme="minorHAnsi" w:hAnsiTheme="minorHAnsi"/>
        </w:rPr>
      </w:pPr>
      <w:r>
        <w:rPr>
          <w:rFonts w:asciiTheme="minorHAnsi" w:hAnsiTheme="minorHAnsi"/>
        </w:rPr>
        <w:t>2.</w:t>
      </w:r>
    </w:p>
    <w:p w14:paraId="640B2DC6" w14:textId="63E663CB" w:rsidR="006D7E96" w:rsidRPr="00510407" w:rsidRDefault="00F54B7F" w:rsidP="00F54B7F">
      <w:pPr>
        <w:rPr>
          <w:rFonts w:asciiTheme="minorHAnsi" w:hAnsiTheme="minorHAnsi"/>
          <w:lang w:val="en-US"/>
        </w:rPr>
      </w:pPr>
      <w:r>
        <w:rPr>
          <w:rFonts w:asciiTheme="minorHAnsi" w:eastAsia="Times New Roman" w:hAnsiTheme="minorHAnsi"/>
        </w:rPr>
        <w:t>I grynhoi fy darganfyddiadau</w:t>
      </w:r>
      <w:r>
        <w:rPr>
          <w:rFonts w:asciiTheme="minorHAnsi" w:eastAsia="Times New Roman" w:hAnsiTheme="minorHAnsi"/>
        </w:rPr>
        <w:t xml:space="preserve">, </w:t>
      </w:r>
      <w:r w:rsidR="00F51CAF">
        <w:rPr>
          <w:rFonts w:asciiTheme="minorHAnsi" w:eastAsia="Times New Roman" w:hAnsiTheme="minorHAnsi"/>
        </w:rPr>
        <w:t>mae wastad straen ar ysgwyddau y</w:t>
      </w:r>
      <w:r w:rsidRPr="00FB36D0">
        <w:rPr>
          <w:rFonts w:asciiTheme="minorHAnsi" w:hAnsiTheme="minorHAnsi"/>
          <w:lang w:val="en-US"/>
        </w:rPr>
        <w:t xml:space="preserve"> system ofal</w:t>
      </w:r>
      <w:r w:rsidR="00F51CAF">
        <w:rPr>
          <w:rFonts w:asciiTheme="minorHAnsi" w:hAnsiTheme="minorHAnsi"/>
          <w:lang w:val="en-US"/>
        </w:rPr>
        <w:t xml:space="preserve">, </w:t>
      </w:r>
      <w:r w:rsidR="000E3CF3">
        <w:rPr>
          <w:rFonts w:asciiTheme="minorHAnsi" w:hAnsiTheme="minorHAnsi"/>
          <w:lang w:val="en-US"/>
        </w:rPr>
        <w:t>gan mae rhaid issynt cadw mewn ystyriaeth ymddyriedaeth plant ac sicrhau nad ydyn yn gwneud llawer o newidiadau</w:t>
      </w:r>
      <w:r w:rsidRPr="00FB36D0">
        <w:rPr>
          <w:rFonts w:asciiTheme="minorHAnsi" w:hAnsiTheme="minorHAnsi"/>
          <w:lang w:val="en-US"/>
        </w:rPr>
        <w:t xml:space="preserve"> i ofalwr</w:t>
      </w:r>
      <w:r>
        <w:rPr>
          <w:rFonts w:asciiTheme="minorHAnsi" w:hAnsiTheme="minorHAnsi"/>
          <w:lang w:val="en-US"/>
        </w:rPr>
        <w:t xml:space="preserve"> neu weithiwr cymdeithasol sydd yn effeithio</w:t>
      </w:r>
      <w:r w:rsidRPr="00FB36D0">
        <w:rPr>
          <w:rFonts w:asciiTheme="minorHAnsi" w:hAnsiTheme="minorHAnsi"/>
          <w:lang w:val="en-US"/>
        </w:rPr>
        <w:t xml:space="preserve"> </w:t>
      </w:r>
      <w:r w:rsidR="000E3CF3">
        <w:rPr>
          <w:rFonts w:asciiTheme="minorHAnsi" w:hAnsiTheme="minorHAnsi"/>
          <w:lang w:val="en-US"/>
        </w:rPr>
        <w:t>ar y plant</w:t>
      </w:r>
      <w:r>
        <w:rPr>
          <w:rFonts w:asciiTheme="minorHAnsi" w:hAnsiTheme="minorHAnsi"/>
          <w:lang w:val="en-US"/>
        </w:rPr>
        <w:t xml:space="preserve">, </w:t>
      </w:r>
      <w:r w:rsidRPr="00FB36D0">
        <w:rPr>
          <w:rFonts w:asciiTheme="minorHAnsi" w:hAnsiTheme="minorHAnsi"/>
          <w:lang w:val="en-US"/>
        </w:rPr>
        <w:t>sydd eisoes yn fregus.</w:t>
      </w:r>
      <w:r>
        <w:rPr>
          <w:rFonts w:asciiTheme="minorHAnsi" w:hAnsiTheme="minorHAnsi"/>
          <w:lang w:val="en-US"/>
        </w:rPr>
        <w:t xml:space="preserve"> </w:t>
      </w:r>
      <w:r w:rsidR="000E3CF3">
        <w:rPr>
          <w:rFonts w:asciiTheme="minorHAnsi" w:hAnsiTheme="minorHAnsi"/>
          <w:lang w:val="en-US"/>
        </w:rPr>
        <w:t xml:space="preserve">Mae nifer </w:t>
      </w:r>
      <w:r w:rsidR="00D74E6B">
        <w:rPr>
          <w:rFonts w:asciiTheme="minorHAnsi" w:hAnsiTheme="minorHAnsi"/>
          <w:lang w:val="en-US"/>
        </w:rPr>
        <w:t xml:space="preserve">o rhesymau dros pam mae plant yn mynd mewn I’r system gofal ond nid oes un rheswm cyffredinol, yr unig peth sy’n amlwg </w:t>
      </w:r>
      <w:r w:rsidR="002F25E8">
        <w:rPr>
          <w:rFonts w:asciiTheme="minorHAnsi" w:hAnsiTheme="minorHAnsi"/>
          <w:lang w:val="en-US"/>
        </w:rPr>
        <w:t>yw’r faith bod y plant yma yn dioddef yn addysgol gan profi anhawsterau.</w:t>
      </w:r>
      <w:r w:rsidR="003732D5">
        <w:rPr>
          <w:rFonts w:asciiTheme="minorHAnsi" w:hAnsiTheme="minorHAnsi"/>
          <w:lang w:val="en-US"/>
        </w:rPr>
        <w:t xml:space="preserve"> Mae’n fwy tebygol </w:t>
      </w:r>
      <w:r w:rsidR="00324A6A">
        <w:rPr>
          <w:rFonts w:asciiTheme="minorHAnsi" w:hAnsiTheme="minorHAnsi"/>
          <w:lang w:val="en-US"/>
        </w:rPr>
        <w:t>o</w:t>
      </w:r>
      <w:r w:rsidR="00324A6A">
        <w:rPr>
          <w:rFonts w:asciiTheme="minorHAnsi" w:hAnsiTheme="minorHAnsi"/>
          <w:lang w:val="en-US"/>
        </w:rPr>
        <w:t xml:space="preserve">s cawn eu gymharu gyda eu cyfoedion </w:t>
      </w:r>
      <w:r w:rsidR="003732D5">
        <w:rPr>
          <w:rFonts w:asciiTheme="minorHAnsi" w:hAnsiTheme="minorHAnsi"/>
          <w:lang w:val="en-US"/>
        </w:rPr>
        <w:t xml:space="preserve">bod plant yn gofal yn dioddef a anghenion emosiynol neu cymdeithasol cymhleth yn ystadegol oherwydd </w:t>
      </w:r>
      <w:r w:rsidR="00F02629">
        <w:rPr>
          <w:rFonts w:asciiTheme="minorHAnsi" w:hAnsiTheme="minorHAnsi"/>
          <w:lang w:val="en-US"/>
        </w:rPr>
        <w:t xml:space="preserve">profwyd </w:t>
      </w:r>
      <w:r w:rsidR="003732D5">
        <w:rPr>
          <w:rFonts w:asciiTheme="minorHAnsi" w:hAnsiTheme="minorHAnsi"/>
          <w:lang w:val="en-US"/>
        </w:rPr>
        <w:t xml:space="preserve">trauma sydd wedi digwydd yn ystod eu bywydau e.e cam-driniaeth neu esgulustod. </w:t>
      </w:r>
      <w:r w:rsidR="00324A6A">
        <w:rPr>
          <w:rFonts w:asciiTheme="minorHAnsi" w:hAnsiTheme="minorHAnsi"/>
          <w:lang w:val="en-US"/>
        </w:rPr>
        <w:t xml:space="preserve">Nid yw plant sy’n derbyn gofal yn gallu ymdopi ag newidadau lleoliad gofal yn dda iawn, gall hyn fod yn rhwystr iddynt. Mae’n disgwyliad </w:t>
      </w:r>
      <w:r w:rsidR="00B43D29">
        <w:rPr>
          <w:rFonts w:asciiTheme="minorHAnsi" w:hAnsiTheme="minorHAnsi"/>
          <w:lang w:val="en-US"/>
        </w:rPr>
        <w:t>bod y plant</w:t>
      </w:r>
      <w:r w:rsidR="00662E59">
        <w:rPr>
          <w:rFonts w:asciiTheme="minorHAnsi" w:hAnsiTheme="minorHAnsi"/>
          <w:lang w:val="en-US"/>
        </w:rPr>
        <w:t xml:space="preserve"> yma yn sefydlu perthnasoedd a’I </w:t>
      </w:r>
      <w:r w:rsidR="00B43D29">
        <w:rPr>
          <w:rFonts w:asciiTheme="minorHAnsi" w:hAnsiTheme="minorHAnsi"/>
          <w:lang w:val="en-US"/>
        </w:rPr>
        <w:t>addysgwyr, gofalwyr, ffrindiau a arben</w:t>
      </w:r>
      <w:r w:rsidR="0059028C">
        <w:rPr>
          <w:rFonts w:asciiTheme="minorHAnsi" w:hAnsiTheme="minorHAnsi"/>
          <w:lang w:val="en-US"/>
        </w:rPr>
        <w:t>igwyr newydd yn amal, nid yw hyn yn gwneud hi’n haws iddynt ganolbwyntio are u addysg.</w:t>
      </w:r>
      <w:r w:rsidR="00B43D29">
        <w:rPr>
          <w:rFonts w:asciiTheme="minorHAnsi" w:hAnsiTheme="minorHAnsi"/>
          <w:lang w:val="en-US"/>
        </w:rPr>
        <w:t xml:space="preserve"> </w:t>
      </w:r>
      <w:r w:rsidR="0059028C">
        <w:rPr>
          <w:rFonts w:asciiTheme="minorHAnsi" w:hAnsiTheme="minorHAnsi"/>
          <w:lang w:val="en-US"/>
        </w:rPr>
        <w:t xml:space="preserve">Gall bywydau ysgol I lawer o blant yn goal fod yn heriol. Gall eu profiadau addysgol cael effaith ar sut meant yn ymddiried yn oedolion, gan gallant ei weld yn anoddach I’w wneud ac chynnal cyfeillgarwch. Defnyddiwyd nifer o strategaethau tu fewn ysgolion, yn cynnwys ‘amser cylch’ er mwyn adeiladu ardaloedd a sefyllfaoedd lle mae plant yn teimlo’n cyfforddus I </w:t>
      </w:r>
      <w:r w:rsidR="0059028C" w:rsidRPr="00FB36D0">
        <w:rPr>
          <w:rFonts w:asciiTheme="minorHAnsi" w:hAnsiTheme="minorHAnsi"/>
          <w:lang w:val="en-US"/>
        </w:rPr>
        <w:t xml:space="preserve">rannu eu meddyliau </w:t>
      </w:r>
      <w:r w:rsidR="0059028C" w:rsidRPr="00FB36D0">
        <w:rPr>
          <w:rFonts w:asciiTheme="minorHAnsi" w:hAnsiTheme="minorHAnsi"/>
          <w:lang w:val="en-US"/>
        </w:rPr>
        <w:lastRenderedPageBreak/>
        <w:t>a'u teimladau</w:t>
      </w:r>
      <w:r w:rsidR="0059028C">
        <w:rPr>
          <w:rFonts w:asciiTheme="minorHAnsi" w:hAnsiTheme="minorHAnsi"/>
          <w:lang w:val="en-US"/>
        </w:rPr>
        <w:t xml:space="preserve"> gan teimlo ei fod yn cael eu cefnogi gan eu cyfoedion a’I addysgwyr, sydd yna yn gallu awgrymu help tuag at eu problemau. </w:t>
      </w:r>
      <w:r w:rsidR="00BB4EFC">
        <w:rPr>
          <w:rFonts w:asciiTheme="minorHAnsi" w:eastAsia="Times New Roman" w:hAnsiTheme="minorHAnsi"/>
        </w:rPr>
        <w:t xml:space="preserve">Yn penodol y ‘virtual </w:t>
      </w:r>
      <w:proofErr w:type="gramStart"/>
      <w:r w:rsidR="00BB4EFC">
        <w:rPr>
          <w:rFonts w:asciiTheme="minorHAnsi" w:eastAsia="Times New Roman" w:hAnsiTheme="minorHAnsi"/>
        </w:rPr>
        <w:t>schools</w:t>
      </w:r>
      <w:proofErr w:type="gramEnd"/>
      <w:r w:rsidR="00BB4EFC">
        <w:rPr>
          <w:rFonts w:asciiTheme="minorHAnsi" w:eastAsia="Times New Roman" w:hAnsiTheme="minorHAnsi"/>
        </w:rPr>
        <w:t xml:space="preserve"> heads’ gan ei fod yn sicrhau fod y plant mewn gofal tu fewn yr ysgol dim o dan anfantais. </w:t>
      </w:r>
      <w:r w:rsidR="00BB4EFC">
        <w:rPr>
          <w:rFonts w:asciiTheme="minorHAnsi" w:eastAsia="Times New Roman" w:hAnsiTheme="minorHAnsi"/>
        </w:rPr>
        <w:t xml:space="preserve">Wrth I mi wneud nifer fawr o ymchwil tu fewn I’r ardal yma, darganfyddais nid yw plant yn gofal dan yr un faint o anfantais </w:t>
      </w:r>
      <w:r w:rsidR="00510407">
        <w:rPr>
          <w:rFonts w:asciiTheme="minorHAnsi" w:eastAsia="Times New Roman" w:hAnsiTheme="minorHAnsi"/>
        </w:rPr>
        <w:t>ag oedd yn blynyddoess yng nghynt. Dyddiau yma mae nifer fawr o ddeddfau wedi dod I rym er mwyn cefnogi addysg plant yn gofal a’I bywydau yn cyffredinol. Mae hyn yn golygu fod y broblem wedi fod yn amlwg I’r llywodraeth ac rydynt wedi sylwi fod eisiau gwneud rhywbeth I’w chefnogi’r plant. Hyd yn oed bod bwlch dal I fod rhwng plant yn gofal a’I cyfoedion, nid yw hyn yn nam addysgol derbyniwyd. Mae gan pob plenty yn potential gweud y gorau allan o fywydau ei hun.</w:t>
      </w:r>
      <w:r w:rsidR="004A43D2" w:rsidRPr="004A43D2">
        <w:rPr>
          <w:rFonts w:asciiTheme="minorHAnsi" w:eastAsia="Times New Roman" w:hAnsiTheme="minorHAnsi"/>
        </w:rPr>
        <w:t xml:space="preserve"> </w:t>
      </w:r>
      <w:r w:rsidR="004A43D2">
        <w:rPr>
          <w:rFonts w:asciiTheme="minorHAnsi" w:eastAsia="Times New Roman" w:hAnsiTheme="minorHAnsi"/>
        </w:rPr>
        <w:t>Faisal (2018)</w:t>
      </w:r>
      <w:r w:rsidR="000E76CA">
        <w:rPr>
          <w:rFonts w:asciiTheme="minorHAnsi" w:eastAsia="Times New Roman" w:hAnsiTheme="minorHAnsi"/>
        </w:rPr>
        <w:t xml:space="preserve"> </w:t>
      </w:r>
      <w:r w:rsidR="004A43D2" w:rsidRPr="005C4E3C">
        <w:rPr>
          <w:rFonts w:asciiTheme="minorHAnsi" w:eastAsia="Times New Roman" w:hAnsiTheme="minorHAnsi"/>
        </w:rPr>
        <w:t>“</w:t>
      </w:r>
      <w:r w:rsidR="004A43D2" w:rsidRPr="005C4E3C">
        <w:rPr>
          <w:rFonts w:asciiTheme="minorHAnsi" w:eastAsia="Times New Roman" w:hAnsiTheme="minorHAnsi"/>
          <w:bdr w:val="none" w:sz="0" w:space="0" w:color="auto" w:frame="1"/>
        </w:rPr>
        <w:t>One can choose to go back toward safety or forward toward growth. Growth must be chosen again and again; fear must be overcome again and again.</w:t>
      </w:r>
      <w:r w:rsidR="004A43D2">
        <w:rPr>
          <w:rFonts w:asciiTheme="minorHAnsi" w:eastAsia="Times New Roman" w:hAnsiTheme="minorHAnsi"/>
          <w:bdr w:val="none" w:sz="0" w:space="0" w:color="auto" w:frame="1"/>
        </w:rPr>
        <w:t>”</w:t>
      </w:r>
      <w:r w:rsidR="004A43D2" w:rsidRPr="005C4E3C">
        <w:rPr>
          <w:rFonts w:asciiTheme="minorHAnsi" w:eastAsia="Times New Roman" w:hAnsiTheme="minorHAnsi"/>
        </w:rPr>
        <w:t> </w:t>
      </w:r>
      <w:r w:rsidR="004A43D2" w:rsidRPr="005C4E3C">
        <w:rPr>
          <w:rFonts w:asciiTheme="minorHAnsi" w:eastAsia="Times New Roman" w:hAnsiTheme="minorHAnsi"/>
          <w:bdr w:val="none" w:sz="0" w:space="0" w:color="auto" w:frame="1"/>
        </w:rPr>
        <w:t>– Abraham Maslow</w:t>
      </w:r>
      <w:r w:rsidR="004A43D2">
        <w:rPr>
          <w:rFonts w:asciiTheme="minorHAnsi" w:eastAsia="Times New Roman" w:hAnsiTheme="minorHAnsi"/>
          <w:bdr w:val="none" w:sz="0" w:space="0" w:color="auto" w:frame="1"/>
        </w:rPr>
        <w:t xml:space="preserve"> (</w:t>
      </w:r>
      <w:proofErr w:type="gramStart"/>
      <w:r w:rsidR="004A43D2">
        <w:rPr>
          <w:rFonts w:asciiTheme="minorHAnsi" w:eastAsia="Times New Roman" w:hAnsiTheme="minorHAnsi"/>
          <w:bdr w:val="none" w:sz="0" w:space="0" w:color="auto" w:frame="1"/>
        </w:rPr>
        <w:t>Maslow,</w:t>
      </w:r>
      <w:r w:rsidR="004A43D2">
        <w:rPr>
          <w:rFonts w:asciiTheme="minorHAnsi" w:eastAsia="Times New Roman" w:hAnsiTheme="minorHAnsi"/>
          <w:i/>
          <w:bdr w:val="none" w:sz="0" w:space="0" w:color="auto" w:frame="1"/>
        </w:rPr>
        <w:t>cited</w:t>
      </w:r>
      <w:proofErr w:type="gramEnd"/>
      <w:r w:rsidR="004A43D2">
        <w:rPr>
          <w:rFonts w:asciiTheme="minorHAnsi" w:eastAsia="Times New Roman" w:hAnsiTheme="minorHAnsi"/>
          <w:i/>
          <w:bdr w:val="none" w:sz="0" w:space="0" w:color="auto" w:frame="1"/>
        </w:rPr>
        <w:t xml:space="preserve"> in</w:t>
      </w:r>
      <w:r w:rsidR="004A43D2">
        <w:rPr>
          <w:rFonts w:asciiTheme="minorHAnsi" w:eastAsia="Times New Roman" w:hAnsiTheme="minorHAnsi"/>
          <w:bdr w:val="none" w:sz="0" w:space="0" w:color="auto" w:frame="1"/>
        </w:rPr>
        <w:t xml:space="preserve"> Faisal, 2018,p2).</w:t>
      </w:r>
    </w:p>
    <w:p w14:paraId="1BE7FB2B" w14:textId="77777777" w:rsidR="006D7E96" w:rsidRDefault="006D7E96" w:rsidP="00F54B7F">
      <w:pPr>
        <w:rPr>
          <w:rFonts w:asciiTheme="minorHAnsi" w:eastAsia="Times New Roman" w:hAnsiTheme="minorHAnsi"/>
        </w:rPr>
      </w:pPr>
    </w:p>
    <w:p w14:paraId="02DDD0B5" w14:textId="13A34B1A" w:rsidR="00C9301D" w:rsidRDefault="00C9301D" w:rsidP="00F54B7F">
      <w:pPr>
        <w:rPr>
          <w:rFonts w:asciiTheme="minorHAnsi" w:eastAsia="Times New Roman" w:hAnsiTheme="minorHAnsi"/>
        </w:rPr>
      </w:pPr>
      <w:r>
        <w:rPr>
          <w:rFonts w:asciiTheme="minorHAnsi" w:eastAsia="Times New Roman" w:hAnsiTheme="minorHAnsi"/>
        </w:rPr>
        <w:t xml:space="preserve">3. </w:t>
      </w:r>
    </w:p>
    <w:p w14:paraId="09F81939" w14:textId="4708CCF3" w:rsidR="006D7E96" w:rsidRPr="00530265" w:rsidRDefault="00173680" w:rsidP="00F54B7F">
      <w:pPr>
        <w:rPr>
          <w:rFonts w:asciiTheme="minorHAnsi" w:eastAsia="Times New Roman" w:hAnsiTheme="minorHAnsi"/>
        </w:rPr>
      </w:pPr>
      <w:r w:rsidRPr="00510407">
        <w:rPr>
          <w:rFonts w:asciiTheme="minorHAnsi" w:hAnsiTheme="minorHAnsi" w:cs="Arial"/>
        </w:rPr>
        <w:t>Pe buasen i</w:t>
      </w:r>
      <w:r w:rsidRPr="00510407">
        <w:rPr>
          <w:rFonts w:asciiTheme="minorHAnsi" w:hAnsiTheme="minorHAnsi" w:cs="Arial"/>
        </w:rPr>
        <w:t xml:space="preserve"> angen gwneu</w:t>
      </w:r>
      <w:r w:rsidRPr="00510407">
        <w:rPr>
          <w:rFonts w:asciiTheme="minorHAnsi" w:hAnsiTheme="minorHAnsi" w:cs="Arial"/>
        </w:rPr>
        <w:t>d ymchwil Gynradd am y pwnc, fusen I wedi defnyddio</w:t>
      </w:r>
      <w:r w:rsidRPr="00510407">
        <w:rPr>
          <w:rFonts w:asciiTheme="minorHAnsi" w:hAnsiTheme="minorHAnsi" w:cs="Arial"/>
        </w:rPr>
        <w:t xml:space="preserve"> fethodoleg </w:t>
      </w:r>
      <w:r w:rsidRPr="00510407">
        <w:rPr>
          <w:rFonts w:asciiTheme="minorHAnsi" w:hAnsiTheme="minorHAnsi" w:cs="Arial"/>
        </w:rPr>
        <w:t>cyfweliad.</w:t>
      </w:r>
      <w:r w:rsidR="003D0564">
        <w:rPr>
          <w:rFonts w:asciiTheme="minorHAnsi" w:hAnsiTheme="minorHAnsi" w:cs="Arial"/>
        </w:rPr>
        <w:t xml:space="preserve"> Byddai hyn wedi galluogi I mi gofyn y cwestiynnau oedd yn perthnasol I mi yn penodol</w:t>
      </w:r>
      <w:r w:rsidR="00191D0F">
        <w:rPr>
          <w:rFonts w:asciiTheme="minorHAnsi" w:hAnsiTheme="minorHAnsi" w:cs="Arial"/>
        </w:rPr>
        <w:t xml:space="preserve">, er mwyn cael casgliad o atebion </w:t>
      </w:r>
      <w:r w:rsidR="00530265">
        <w:rPr>
          <w:rFonts w:asciiTheme="minorHAnsi" w:hAnsiTheme="minorHAnsi" w:cs="Arial"/>
        </w:rPr>
        <w:t xml:space="preserve">dwfn. Byddai hyn wedi bod o fudd gan ei fod yn rhoi cyfle I mi cael profiad uniongyrchol y barn y gweithwyr sydd yn gweithio gyda plant yn gofal yn ddydiol a chael straeon am ei profiadau personol. </w:t>
      </w:r>
      <w:bookmarkStart w:id="0" w:name="_GoBack"/>
      <w:bookmarkEnd w:id="0"/>
      <w:r w:rsidR="002E6AD9" w:rsidRPr="00510407">
        <w:rPr>
          <w:rFonts w:asciiTheme="minorHAnsi" w:hAnsiTheme="minorHAnsi"/>
          <w:lang w:val="en-US"/>
        </w:rPr>
        <w:t>Gall y cyfwelydd fynd ar drywydd gwybodaeth fanwl am y pwnc.</w:t>
      </w:r>
    </w:p>
    <w:p w14:paraId="5D908337" w14:textId="347611D6" w:rsidR="000B0F0B" w:rsidRPr="00510407" w:rsidRDefault="000B0F0B" w:rsidP="00F54B7F">
      <w:pPr>
        <w:rPr>
          <w:rFonts w:asciiTheme="minorHAnsi" w:hAnsiTheme="minorHAnsi"/>
          <w:lang w:val="en-US"/>
        </w:rPr>
      </w:pPr>
      <w:r w:rsidRPr="00510407">
        <w:rPr>
          <w:rFonts w:asciiTheme="minorHAnsi" w:hAnsiTheme="minorHAnsi"/>
          <w:lang w:val="en-US"/>
        </w:rPr>
        <w:t xml:space="preserve">Yr un problem byddai ffeindio amser a lleoliad addas lle byddai’n bosib ymwled ag unigolyn neu arsylwi. </w:t>
      </w:r>
    </w:p>
    <w:p w14:paraId="357BF8B5" w14:textId="77777777" w:rsidR="00D57817" w:rsidRDefault="00D57817" w:rsidP="00F54B7F">
      <w:pPr>
        <w:rPr>
          <w:rFonts w:asciiTheme="minorHAnsi" w:hAnsiTheme="minorHAnsi"/>
          <w:lang w:val="en-US"/>
        </w:rPr>
      </w:pPr>
    </w:p>
    <w:p w14:paraId="700112CA" w14:textId="0F2EFFC2" w:rsidR="00D57817" w:rsidRDefault="00D57817" w:rsidP="00F54B7F">
      <w:pPr>
        <w:rPr>
          <w:rFonts w:asciiTheme="minorHAnsi" w:hAnsiTheme="minorHAnsi"/>
          <w:lang w:val="en-US"/>
        </w:rPr>
      </w:pPr>
      <w:r>
        <w:rPr>
          <w:rFonts w:asciiTheme="minorHAnsi" w:hAnsiTheme="minorHAnsi"/>
          <w:lang w:val="en-US"/>
        </w:rPr>
        <w:t>3b</w:t>
      </w:r>
    </w:p>
    <w:p w14:paraId="0ACEC0AD" w14:textId="7E5CAF15" w:rsidR="0072512E" w:rsidRPr="00B5700D" w:rsidRDefault="00303E01" w:rsidP="00B5700D">
      <w:pPr>
        <w:pStyle w:val="NormalWeb"/>
      </w:pPr>
      <w:r w:rsidRPr="00510407">
        <w:rPr>
          <w:rFonts w:asciiTheme="minorHAnsi" w:hAnsiTheme="minorHAnsi"/>
          <w:lang w:val="en-US"/>
        </w:rPr>
        <w:t xml:space="preserve">Mae gofynion moesegol ar gyfer ymddygiad ac ymchwil oedolion mewn lleoliadau addysg. Cyhoeddwyd y </w:t>
      </w:r>
      <w:r w:rsidRPr="00510407">
        <w:rPr>
          <w:rFonts w:asciiTheme="minorHAnsi" w:hAnsiTheme="minorHAnsi"/>
          <w:lang w:val="en-US"/>
        </w:rPr>
        <w:t>BERA guidelines</w:t>
      </w:r>
      <w:r w:rsidRPr="00510407">
        <w:rPr>
          <w:rFonts w:asciiTheme="minorHAnsi" w:hAnsiTheme="minorHAnsi"/>
          <w:lang w:val="en-US"/>
        </w:rPr>
        <w:t xml:space="preserve"> canllawiau penodol ar gyfer hyn</w:t>
      </w:r>
      <w:r w:rsidR="00EC3B49" w:rsidRPr="00510407">
        <w:rPr>
          <w:rFonts w:asciiTheme="minorHAnsi" w:hAnsiTheme="minorHAnsi"/>
          <w:lang w:val="en-US"/>
        </w:rPr>
        <w:t>, gan bod</w:t>
      </w:r>
      <w:r w:rsidR="0072512E" w:rsidRPr="00510407">
        <w:rPr>
          <w:rFonts w:asciiTheme="minorHAnsi" w:hAnsiTheme="minorHAnsi"/>
          <w:lang w:val="en-US"/>
        </w:rPr>
        <w:t xml:space="preserve"> ymchwil sy'n gysylltiedig ag addysg yn amrywiol a chymhleth, </w:t>
      </w:r>
      <w:r w:rsidR="00761835" w:rsidRPr="00510407">
        <w:rPr>
          <w:rFonts w:asciiTheme="minorHAnsi" w:hAnsiTheme="minorHAnsi"/>
          <w:lang w:val="en-US"/>
        </w:rPr>
        <w:t>mae gwybodaeth a dealltwriaeth o bob agwedd ar addysg yn hanfodol i'n democratiaeth a'n lles cymdeithasol.</w:t>
      </w:r>
      <w:r w:rsidR="00B5700D">
        <w:rPr>
          <w:rFonts w:asciiTheme="minorHAnsi" w:hAnsiTheme="minorHAnsi"/>
          <w:lang w:val="en-US"/>
        </w:rPr>
        <w:t xml:space="preserve"> </w:t>
      </w:r>
      <w:r w:rsidR="00B5700D" w:rsidRPr="00B5700D">
        <w:rPr>
          <w:rFonts w:asciiTheme="minorHAnsi" w:hAnsiTheme="minorHAnsi"/>
          <w:lang w:val="en-US"/>
        </w:rPr>
        <w:t>Yn ol (BERA,2018) “</w:t>
      </w:r>
      <w:r w:rsidR="00B5700D" w:rsidRPr="00B5700D">
        <w:rPr>
          <w:rFonts w:asciiTheme="minorHAnsi" w:hAnsiTheme="minorHAnsi"/>
        </w:rPr>
        <w:t>BERA’s guidelines unequi</w:t>
      </w:r>
      <w:r w:rsidR="00B5700D" w:rsidRPr="00B5700D">
        <w:rPr>
          <w:rFonts w:asciiTheme="minorHAnsi" w:hAnsiTheme="minorHAnsi"/>
        </w:rPr>
        <w:t xml:space="preserve">vocally recognise and celebrate </w:t>
      </w:r>
      <w:r w:rsidR="00B5700D" w:rsidRPr="00B5700D">
        <w:rPr>
          <w:rFonts w:asciiTheme="minorHAnsi" w:hAnsiTheme="minorHAnsi"/>
        </w:rPr>
        <w:t>the diversity of approaches in educational research, and promote respect f</w:t>
      </w:r>
      <w:r w:rsidR="00B5700D" w:rsidRPr="00B5700D">
        <w:rPr>
          <w:rFonts w:asciiTheme="minorHAnsi" w:hAnsiTheme="minorHAnsi"/>
        </w:rPr>
        <w:t>or all those who engage with it.”</w:t>
      </w:r>
      <w:r w:rsidR="00B5700D">
        <w:rPr>
          <w:rFonts w:asciiTheme="minorHAnsi" w:hAnsiTheme="minorHAnsi"/>
          <w:lang w:val="en-US"/>
        </w:rPr>
        <w:t xml:space="preserve"> </w:t>
      </w:r>
      <w:r w:rsidR="002D1C20" w:rsidRPr="00510407">
        <w:rPr>
          <w:rFonts w:asciiTheme="minorHAnsi" w:hAnsiTheme="minorHAnsi"/>
          <w:lang w:val="en-US"/>
        </w:rPr>
        <w:t>Nid yw’r BERA guidelines yn rheolau, ond maent yn cynrychioli daliadau arfer moesegol orau sydd wedi gwasanaethu ein cymuned o ymchwilwyr yn dda yn y gorffennol a byddant yn parhau i wneud hynny yn y dyfodol.</w:t>
      </w:r>
    </w:p>
    <w:p w14:paraId="1F5CAD2B" w14:textId="77777777" w:rsidR="0072512E" w:rsidRPr="00510407" w:rsidRDefault="0072512E" w:rsidP="00F54B7F">
      <w:pPr>
        <w:rPr>
          <w:rFonts w:asciiTheme="minorHAnsi" w:hAnsiTheme="minorHAnsi"/>
          <w:lang w:val="en-US"/>
        </w:rPr>
      </w:pPr>
    </w:p>
    <w:p w14:paraId="36D7E1B6" w14:textId="6AE736CB" w:rsidR="00D57817" w:rsidRPr="00510407" w:rsidRDefault="00D57817" w:rsidP="00D57817">
      <w:pPr>
        <w:rPr>
          <w:rFonts w:asciiTheme="minorHAnsi" w:hAnsiTheme="minorHAnsi"/>
          <w:lang w:val="en-US"/>
        </w:rPr>
      </w:pPr>
      <w:r w:rsidRPr="00510407">
        <w:rPr>
          <w:rFonts w:asciiTheme="minorHAnsi" w:hAnsiTheme="minorHAnsi"/>
          <w:lang w:val="en-US"/>
        </w:rPr>
        <w:t>Sicrhau fy mhod I fel ymchwilydd yn ymwybodol or risgiau. Fel</w:t>
      </w:r>
      <w:r w:rsidRPr="00510407">
        <w:rPr>
          <w:rFonts w:asciiTheme="minorHAnsi" w:hAnsiTheme="minorHAnsi"/>
          <w:lang w:val="en-US"/>
        </w:rPr>
        <w:t xml:space="preserve"> risg o beidio ag ennill y data sy'n ofynnol mewn cyfweliad</w:t>
      </w:r>
      <w:r w:rsidRPr="00510407">
        <w:rPr>
          <w:rFonts w:asciiTheme="minorHAnsi" w:hAnsiTheme="minorHAnsi"/>
          <w:lang w:val="en-US"/>
        </w:rPr>
        <w:t xml:space="preserve">. A fy mhod I fel </w:t>
      </w:r>
      <w:r w:rsidRPr="00510407">
        <w:rPr>
          <w:rFonts w:asciiTheme="minorHAnsi" w:hAnsiTheme="minorHAnsi"/>
          <w:lang w:val="en-US"/>
        </w:rPr>
        <w:t>ymchwilydd fod yn ymwybodol o weithdrefnau iechyd a diogelwch y lleoliad.</w:t>
      </w:r>
      <w:r w:rsidR="0028352B" w:rsidRPr="00510407">
        <w:rPr>
          <w:rFonts w:asciiTheme="minorHAnsi" w:hAnsiTheme="minorHAnsi"/>
          <w:lang w:val="en-US"/>
        </w:rPr>
        <w:t xml:space="preserve"> </w:t>
      </w:r>
      <w:r w:rsidRPr="00510407">
        <w:rPr>
          <w:rFonts w:asciiTheme="minorHAnsi" w:hAnsiTheme="minorHAnsi"/>
          <w:lang w:val="en-US"/>
        </w:rPr>
        <w:t>Hefyd bod</w:t>
      </w:r>
      <w:r w:rsidRPr="00510407">
        <w:rPr>
          <w:rFonts w:asciiTheme="minorHAnsi" w:hAnsiTheme="minorHAnsi"/>
          <w:lang w:val="en-US"/>
        </w:rPr>
        <w:t xml:space="preserve"> natur yr ymchwil yn sensitif ac mae risg o emosiynol a thr</w:t>
      </w:r>
      <w:r w:rsidRPr="00510407">
        <w:rPr>
          <w:rFonts w:asciiTheme="minorHAnsi" w:hAnsiTheme="minorHAnsi"/>
          <w:lang w:val="en-US"/>
        </w:rPr>
        <w:t>allod.</w:t>
      </w:r>
    </w:p>
    <w:p w14:paraId="6E7EB780" w14:textId="77777777" w:rsidR="00D57817" w:rsidRPr="00510407" w:rsidRDefault="00D57817" w:rsidP="00D57817">
      <w:pPr>
        <w:rPr>
          <w:rFonts w:asciiTheme="minorHAnsi" w:hAnsiTheme="minorHAnsi"/>
          <w:lang w:val="en-US"/>
        </w:rPr>
      </w:pPr>
    </w:p>
    <w:p w14:paraId="0F3A827C" w14:textId="140D7989" w:rsidR="00D57817" w:rsidRPr="00510407" w:rsidRDefault="00D57817" w:rsidP="00D57817">
      <w:pPr>
        <w:autoSpaceDE w:val="0"/>
        <w:autoSpaceDN w:val="0"/>
        <w:adjustRightInd w:val="0"/>
        <w:rPr>
          <w:rFonts w:asciiTheme="minorHAnsi" w:hAnsiTheme="minorHAnsi" w:cs="Arial"/>
          <w:sz w:val="22"/>
          <w:szCs w:val="22"/>
        </w:rPr>
      </w:pPr>
      <w:r w:rsidRPr="00510407">
        <w:rPr>
          <w:rFonts w:asciiTheme="minorHAnsi" w:hAnsiTheme="minorHAnsi"/>
          <w:lang w:val="en-US"/>
        </w:rPr>
        <w:t>Cadw cyfrinachedd trwy ddim yn defnyddio enwau</w:t>
      </w:r>
      <w:r w:rsidR="00303E01" w:rsidRPr="00510407">
        <w:rPr>
          <w:rFonts w:asciiTheme="minorHAnsi" w:hAnsiTheme="minorHAnsi"/>
          <w:lang w:val="en-US"/>
        </w:rPr>
        <w:t xml:space="preserve"> iawn</w:t>
      </w:r>
      <w:r w:rsidRPr="00510407">
        <w:rPr>
          <w:rFonts w:asciiTheme="minorHAnsi" w:hAnsiTheme="minorHAnsi"/>
          <w:lang w:val="en-US"/>
        </w:rPr>
        <w:t xml:space="preserve"> y pobl rwyf yn cyfweld, a gofyn caniatad cyn cychwyn ei fod yn hapus I mi ddefnyddio y darganfyddiadau yn fy </w:t>
      </w:r>
      <w:proofErr w:type="gramStart"/>
      <w:r w:rsidRPr="00510407">
        <w:rPr>
          <w:rFonts w:asciiTheme="minorHAnsi" w:hAnsiTheme="minorHAnsi"/>
          <w:lang w:val="en-US"/>
        </w:rPr>
        <w:t>nghwaith.</w:t>
      </w:r>
      <w:r w:rsidR="00303E01" w:rsidRPr="00510407">
        <w:rPr>
          <w:rFonts w:asciiTheme="minorHAnsi" w:hAnsiTheme="minorHAnsi"/>
          <w:lang w:val="en-US"/>
        </w:rPr>
        <w:t>Hefyd</w:t>
      </w:r>
      <w:proofErr w:type="gramEnd"/>
      <w:r w:rsidR="00303E01" w:rsidRPr="00510407">
        <w:rPr>
          <w:rFonts w:asciiTheme="minorHAnsi" w:hAnsiTheme="minorHAnsi"/>
          <w:lang w:val="en-US"/>
        </w:rPr>
        <w:t xml:space="preserve"> sicrhau bod cyfrinair I gael ar pob cyfrif neu liniadur byddaf wedi defnyddio.</w:t>
      </w:r>
    </w:p>
    <w:p w14:paraId="743ACF48" w14:textId="19168008" w:rsidR="00D57817" w:rsidRPr="00510407" w:rsidRDefault="00D57817" w:rsidP="00F54B7F">
      <w:pPr>
        <w:rPr>
          <w:rFonts w:asciiTheme="minorHAnsi" w:hAnsiTheme="minorHAnsi"/>
          <w:lang w:val="en-US"/>
        </w:rPr>
      </w:pPr>
    </w:p>
    <w:p w14:paraId="495029A5" w14:textId="77777777" w:rsidR="00BF53A3" w:rsidRPr="00510407" w:rsidRDefault="00D41563">
      <w:pPr>
        <w:rPr>
          <w:rFonts w:asciiTheme="minorHAnsi" w:hAnsiTheme="minorHAnsi"/>
        </w:rPr>
      </w:pPr>
      <w:r w:rsidRPr="00510407">
        <w:rPr>
          <w:rFonts w:asciiTheme="minorHAnsi" w:hAnsiTheme="minorHAnsi"/>
        </w:rPr>
        <w:t>4.</w:t>
      </w:r>
    </w:p>
    <w:p w14:paraId="235A8778" w14:textId="77777777" w:rsidR="00F54B7F" w:rsidRPr="00510407" w:rsidRDefault="00F54B7F">
      <w:pPr>
        <w:rPr>
          <w:rFonts w:asciiTheme="minorHAnsi" w:hAnsiTheme="minorHAnsi"/>
        </w:rPr>
      </w:pPr>
      <w:r w:rsidRPr="00510407">
        <w:rPr>
          <w:rFonts w:asciiTheme="minorHAnsi" w:hAnsiTheme="minorHAnsi"/>
        </w:rPr>
        <w:t>Dechrauaf gyda fy cryfderau.</w:t>
      </w:r>
    </w:p>
    <w:p w14:paraId="6A96C96C" w14:textId="77777777" w:rsidR="004E7FCB" w:rsidRPr="00510407" w:rsidRDefault="004E7FCB">
      <w:pPr>
        <w:rPr>
          <w:rFonts w:asciiTheme="minorHAnsi" w:hAnsiTheme="minorHAnsi"/>
        </w:rPr>
      </w:pPr>
    </w:p>
    <w:p w14:paraId="630BC8FA" w14:textId="1FE68C08" w:rsidR="00F54B7F" w:rsidRPr="00510407" w:rsidRDefault="00F602EC">
      <w:pPr>
        <w:rPr>
          <w:rFonts w:asciiTheme="minorHAnsi" w:hAnsiTheme="minorHAnsi"/>
          <w:lang w:val="en-US"/>
        </w:rPr>
      </w:pPr>
      <w:r w:rsidRPr="00510407">
        <w:rPr>
          <w:rFonts w:asciiTheme="minorHAnsi" w:hAnsiTheme="minorHAnsi"/>
        </w:rPr>
        <w:t>I ddechrau t</w:t>
      </w:r>
      <w:r w:rsidR="00F54B7F" w:rsidRPr="00510407">
        <w:rPr>
          <w:rFonts w:asciiTheme="minorHAnsi" w:hAnsiTheme="minorHAnsi"/>
        </w:rPr>
        <w:t xml:space="preserve">eimlaf fy mhod wedi penderfynnu ar llwybr I ymchwilio yn gynnar iawn, fe wnaeth hyn galluogi mi I ddechrau gwneud ymchwil yn gynt I fewn I’r cwestiwn o </w:t>
      </w:r>
      <w:r w:rsidR="00F54B7F" w:rsidRPr="00510407">
        <w:rPr>
          <w:rFonts w:asciiTheme="minorHAnsi" w:hAnsiTheme="minorHAnsi"/>
        </w:rPr>
        <w:t>‘</w:t>
      </w:r>
      <w:r w:rsidR="00F54B7F" w:rsidRPr="00510407">
        <w:rPr>
          <w:rFonts w:asciiTheme="minorHAnsi" w:hAnsiTheme="minorHAnsi"/>
          <w:lang w:val="en-US"/>
        </w:rPr>
        <w:t>Sut a pham mae ‘Plant yn Gofal’ dan anfantais yn y system addysg?’</w:t>
      </w:r>
      <w:r w:rsidR="00F54B7F" w:rsidRPr="00510407">
        <w:rPr>
          <w:rFonts w:asciiTheme="minorHAnsi" w:hAnsiTheme="minorHAnsi"/>
          <w:lang w:val="en-US"/>
        </w:rPr>
        <w:t xml:space="preserve">. </w:t>
      </w:r>
      <w:r w:rsidR="00A8110A" w:rsidRPr="00510407">
        <w:rPr>
          <w:rFonts w:asciiTheme="minorHAnsi" w:hAnsiTheme="minorHAnsi"/>
          <w:lang w:val="en-US"/>
        </w:rPr>
        <w:t xml:space="preserve">Eto wnaeth hyn fy </w:t>
      </w:r>
      <w:r w:rsidR="00363597" w:rsidRPr="00510407">
        <w:rPr>
          <w:rFonts w:asciiTheme="minorHAnsi" w:hAnsiTheme="minorHAnsi"/>
          <w:lang w:val="en-US"/>
        </w:rPr>
        <w:t xml:space="preserve">galluogi gwneud ymchwil cynnar </w:t>
      </w:r>
      <w:r w:rsidR="00A8110A" w:rsidRPr="00510407">
        <w:rPr>
          <w:rFonts w:asciiTheme="minorHAnsi" w:hAnsiTheme="minorHAnsi"/>
          <w:lang w:val="en-US"/>
        </w:rPr>
        <w:t xml:space="preserve">fewn I plant yn gofal yn cyffredinol fel fy mhod yn cael dealltwriaeth dros </w:t>
      </w:r>
      <w:r w:rsidR="003135CA" w:rsidRPr="00510407">
        <w:rPr>
          <w:rFonts w:asciiTheme="minorHAnsi" w:hAnsiTheme="minorHAnsi"/>
          <w:lang w:val="en-US"/>
        </w:rPr>
        <w:t>beth sydd yn cael I w</w:t>
      </w:r>
      <w:r w:rsidRPr="00510407">
        <w:rPr>
          <w:rFonts w:asciiTheme="minorHAnsi" w:hAnsiTheme="minorHAnsi"/>
          <w:lang w:val="en-US"/>
        </w:rPr>
        <w:t>neud iddynt yn barod cyn cychwyn</w:t>
      </w:r>
      <w:r w:rsidR="003135CA" w:rsidRPr="00510407">
        <w:rPr>
          <w:rFonts w:asciiTheme="minorHAnsi" w:hAnsiTheme="minorHAnsi"/>
          <w:lang w:val="en-US"/>
        </w:rPr>
        <w:t>.</w:t>
      </w:r>
      <w:r w:rsidR="004E7FCB" w:rsidRPr="00510407">
        <w:rPr>
          <w:rFonts w:asciiTheme="minorHAnsi" w:hAnsiTheme="minorHAnsi"/>
          <w:lang w:val="en-US"/>
        </w:rPr>
        <w:t xml:space="preserve"> Teimlaf fy mhod wedi sicrhau I beidio fynd yn rhy disgrifiadol gan beidio dewis cwestiwn rhy agored.</w:t>
      </w:r>
    </w:p>
    <w:p w14:paraId="17936BAA" w14:textId="77777777" w:rsidR="002C0488" w:rsidRPr="00510407" w:rsidRDefault="002C0488">
      <w:pPr>
        <w:rPr>
          <w:rFonts w:asciiTheme="minorHAnsi" w:hAnsiTheme="minorHAnsi"/>
          <w:lang w:val="en-US"/>
        </w:rPr>
      </w:pPr>
    </w:p>
    <w:p w14:paraId="7FA9EE2E" w14:textId="35234D5A" w:rsidR="00C02799" w:rsidRPr="00510407" w:rsidRDefault="00363597">
      <w:pPr>
        <w:rPr>
          <w:rFonts w:asciiTheme="minorHAnsi" w:hAnsiTheme="minorHAnsi"/>
          <w:lang w:val="en-US"/>
        </w:rPr>
      </w:pPr>
      <w:r w:rsidRPr="00510407">
        <w:rPr>
          <w:rFonts w:asciiTheme="minorHAnsi" w:hAnsiTheme="minorHAnsi"/>
          <w:lang w:val="en-US"/>
        </w:rPr>
        <w:t>Cryf</w:t>
      </w:r>
      <w:r w:rsidR="00C02799" w:rsidRPr="00510407">
        <w:rPr>
          <w:rFonts w:asciiTheme="minorHAnsi" w:hAnsiTheme="minorHAnsi"/>
          <w:lang w:val="en-US"/>
        </w:rPr>
        <w:t>d</w:t>
      </w:r>
      <w:r w:rsidRPr="00510407">
        <w:rPr>
          <w:rFonts w:asciiTheme="minorHAnsi" w:hAnsiTheme="minorHAnsi"/>
          <w:lang w:val="en-US"/>
        </w:rPr>
        <w:t xml:space="preserve">er arall oedd y faith fy mhod </w:t>
      </w:r>
      <w:r w:rsidR="005C04A1" w:rsidRPr="00510407">
        <w:rPr>
          <w:rFonts w:asciiTheme="minorHAnsi" w:hAnsiTheme="minorHAnsi"/>
          <w:lang w:val="en-US"/>
        </w:rPr>
        <w:t>a diddordeb</w:t>
      </w:r>
      <w:r w:rsidR="00F31894" w:rsidRPr="00510407">
        <w:rPr>
          <w:rFonts w:asciiTheme="minorHAnsi" w:hAnsiTheme="minorHAnsi"/>
          <w:lang w:val="en-US"/>
        </w:rPr>
        <w:t xml:space="preserve"> i ymgeisio am swydd </w:t>
      </w:r>
      <w:r w:rsidR="00CD7742" w:rsidRPr="00510407">
        <w:rPr>
          <w:rFonts w:asciiTheme="minorHAnsi" w:hAnsiTheme="minorHAnsi"/>
          <w:lang w:val="en-US"/>
        </w:rPr>
        <w:t xml:space="preserve">yn y maes yma ar ol I mi dod I ben a prifysgol. Felly, roedd </w:t>
      </w:r>
      <w:r w:rsidR="001354E3" w:rsidRPr="00510407">
        <w:rPr>
          <w:rFonts w:asciiTheme="minorHAnsi" w:hAnsiTheme="minorHAnsi"/>
          <w:lang w:val="en-US"/>
        </w:rPr>
        <w:t>y di</w:t>
      </w:r>
      <w:r w:rsidR="001F4B4D" w:rsidRPr="00510407">
        <w:rPr>
          <w:rFonts w:asciiTheme="minorHAnsi" w:hAnsiTheme="minorHAnsi"/>
          <w:lang w:val="en-US"/>
        </w:rPr>
        <w:t xml:space="preserve">ddordeb yn y maes wedi annog </w:t>
      </w:r>
      <w:r w:rsidR="00C6507D" w:rsidRPr="00510407">
        <w:rPr>
          <w:rFonts w:asciiTheme="minorHAnsi" w:hAnsiTheme="minorHAnsi"/>
          <w:lang w:val="en-US"/>
        </w:rPr>
        <w:t xml:space="preserve">fy hun I ymchwilio yn fwy manwl I gael mewnwelediad or </w:t>
      </w:r>
      <w:r w:rsidR="00C02799" w:rsidRPr="00510407">
        <w:rPr>
          <w:rFonts w:asciiTheme="minorHAnsi" w:hAnsiTheme="minorHAnsi"/>
          <w:lang w:val="en-US"/>
        </w:rPr>
        <w:t>fath sydd yn digwydd ar hyn o bryd ac sut mae pethau wedi newid dros y blynyddoedd.</w:t>
      </w:r>
    </w:p>
    <w:p w14:paraId="265B4C3D" w14:textId="77777777" w:rsidR="00C02799" w:rsidRPr="00510407" w:rsidRDefault="00C02799">
      <w:pPr>
        <w:rPr>
          <w:rFonts w:asciiTheme="minorHAnsi" w:hAnsiTheme="minorHAnsi"/>
          <w:lang w:val="en-US"/>
        </w:rPr>
      </w:pPr>
    </w:p>
    <w:p w14:paraId="562A1C79" w14:textId="6D5AF140" w:rsidR="003135CA" w:rsidRPr="00510407" w:rsidRDefault="00C02799">
      <w:pPr>
        <w:rPr>
          <w:rFonts w:asciiTheme="minorHAnsi" w:hAnsiTheme="minorHAnsi"/>
        </w:rPr>
      </w:pPr>
      <w:r w:rsidRPr="00510407">
        <w:rPr>
          <w:rFonts w:asciiTheme="minorHAnsi" w:hAnsiTheme="minorHAnsi"/>
        </w:rPr>
        <w:t xml:space="preserve">Symudaf ymlaen at fy gwendidau </w:t>
      </w:r>
    </w:p>
    <w:p w14:paraId="71F915D3" w14:textId="77777777" w:rsidR="00C02799" w:rsidRPr="00510407" w:rsidRDefault="00C02799">
      <w:pPr>
        <w:rPr>
          <w:rFonts w:asciiTheme="minorHAnsi" w:hAnsiTheme="minorHAnsi"/>
        </w:rPr>
      </w:pPr>
    </w:p>
    <w:p w14:paraId="28933F40" w14:textId="17DB5850" w:rsidR="00D41563" w:rsidRPr="00510407" w:rsidRDefault="00D41563">
      <w:pPr>
        <w:rPr>
          <w:rFonts w:asciiTheme="minorHAnsi" w:hAnsiTheme="minorHAnsi"/>
        </w:rPr>
      </w:pPr>
      <w:r w:rsidRPr="00510407">
        <w:rPr>
          <w:rFonts w:asciiTheme="minorHAnsi" w:hAnsiTheme="minorHAnsi"/>
        </w:rPr>
        <w:t>Mae lledaeniad COVID-19 wedi achosi newidiadau enfawr yn y modd y mae cymdeithas yn gweithredu.</w:t>
      </w:r>
      <w:r w:rsidR="00F873B1" w:rsidRPr="00510407">
        <w:rPr>
          <w:rFonts w:asciiTheme="minorHAnsi" w:hAnsiTheme="minorHAnsi"/>
        </w:rPr>
        <w:t xml:space="preserve"> Dros yr wythnosau diwethaf, mae swyddogion addysg wedi cael eu gorfodi i ganslo dosbarthiadau a chau'r drysau i gampysau ledled y byd mewn ymateb i'r achosion cynyddol o coronafirws.</w:t>
      </w:r>
      <w:r w:rsidR="00587A90" w:rsidRPr="00510407">
        <w:rPr>
          <w:rFonts w:asciiTheme="minorHAnsi" w:hAnsiTheme="minorHAnsi"/>
        </w:rPr>
        <w:t xml:space="preserve"> Gyda llyfrgelloedd ar gau, wnaeth adael </w:t>
      </w:r>
      <w:r w:rsidR="00F54B7F" w:rsidRPr="00510407">
        <w:rPr>
          <w:rFonts w:asciiTheme="minorHAnsi" w:hAnsiTheme="minorHAnsi"/>
        </w:rPr>
        <w:t>i</w:t>
      </w:r>
      <w:r w:rsidR="00C74673" w:rsidRPr="00510407">
        <w:rPr>
          <w:rFonts w:asciiTheme="minorHAnsi" w:hAnsiTheme="minorHAnsi"/>
        </w:rPr>
        <w:t xml:space="preserve"> mi a myfyrwyr eraill methu</w:t>
      </w:r>
      <w:r w:rsidR="00587A90" w:rsidRPr="00510407">
        <w:rPr>
          <w:rFonts w:asciiTheme="minorHAnsi" w:hAnsiTheme="minorHAnsi"/>
        </w:rPr>
        <w:t xml:space="preserve"> dod o hyd i'r deunyddiau ymchwil sydd eu hangen arnynt</w:t>
      </w:r>
      <w:r w:rsidR="00C02799" w:rsidRPr="00510407">
        <w:rPr>
          <w:rFonts w:asciiTheme="minorHAnsi" w:hAnsiTheme="minorHAnsi"/>
        </w:rPr>
        <w:t xml:space="preserve"> Hoffwn son nawr fy mhod yn ddiolchgar iawn am y cymorth derbynaf wrtho chi gyd yn ystod y gyfnod ansicr yma. </w:t>
      </w:r>
    </w:p>
    <w:p w14:paraId="54E6085A" w14:textId="77777777" w:rsidR="00C02799" w:rsidRPr="00510407" w:rsidRDefault="00C02799">
      <w:pPr>
        <w:rPr>
          <w:rFonts w:asciiTheme="minorHAnsi" w:hAnsiTheme="minorHAnsi"/>
        </w:rPr>
      </w:pPr>
    </w:p>
    <w:p w14:paraId="54D7B2F4" w14:textId="785D3BDC" w:rsidR="00C02799" w:rsidRDefault="00C9301D">
      <w:pPr>
        <w:rPr>
          <w:rFonts w:asciiTheme="minorHAnsi" w:hAnsiTheme="minorHAnsi"/>
        </w:rPr>
      </w:pPr>
      <w:r w:rsidRPr="00510407">
        <w:rPr>
          <w:rFonts w:asciiTheme="minorHAnsi" w:hAnsiTheme="minorHAnsi"/>
        </w:rPr>
        <w:t xml:space="preserve">O rhan ysgrifennu’r traethawd, teimlaf y gwendid fwyaf oedd diffyd hyder. Gan fy mhod yn rhoi gormod o bwysau ar fy hun mae hyn </w:t>
      </w:r>
      <w:r w:rsidR="008541D7" w:rsidRPr="00510407">
        <w:rPr>
          <w:rFonts w:asciiTheme="minorHAnsi" w:hAnsiTheme="minorHAnsi"/>
        </w:rPr>
        <w:t>y</w:t>
      </w:r>
      <w:r w:rsidRPr="00510407">
        <w:rPr>
          <w:rFonts w:asciiTheme="minorHAnsi" w:hAnsiTheme="minorHAnsi"/>
        </w:rPr>
        <w:t>n</w:t>
      </w:r>
      <w:r w:rsidR="008541D7" w:rsidRPr="00510407">
        <w:rPr>
          <w:rFonts w:asciiTheme="minorHAnsi" w:hAnsiTheme="minorHAnsi"/>
        </w:rPr>
        <w:t xml:space="preserve"> </w:t>
      </w:r>
      <w:r w:rsidRPr="00510407">
        <w:rPr>
          <w:rFonts w:asciiTheme="minorHAnsi" w:hAnsiTheme="minorHAnsi"/>
        </w:rPr>
        <w:t xml:space="preserve">atal I mi gyrraedd </w:t>
      </w:r>
      <w:r w:rsidR="008541D7" w:rsidRPr="00510407">
        <w:rPr>
          <w:rFonts w:asciiTheme="minorHAnsi" w:hAnsiTheme="minorHAnsi"/>
        </w:rPr>
        <w:t xml:space="preserve">y safon uwch posib y gallaf. Mae hyn wedi cael effaith ar y daith cyfan wrth I </w:t>
      </w:r>
      <w:r w:rsidR="007B7B03" w:rsidRPr="00510407">
        <w:rPr>
          <w:rFonts w:asciiTheme="minorHAnsi" w:hAnsiTheme="minorHAnsi"/>
        </w:rPr>
        <w:t>mi cyflawni aseiniadau.</w:t>
      </w:r>
      <w:r w:rsidR="004E7FCB" w:rsidRPr="00510407">
        <w:rPr>
          <w:rFonts w:asciiTheme="minorHAnsi" w:hAnsiTheme="minorHAnsi"/>
        </w:rPr>
        <w:t xml:space="preserve"> Nid wyf ar hyder I ddefnyddio adnoddau eang, sydd yn cael effaith enfawr ar fy nghwaith.</w:t>
      </w:r>
      <w:r w:rsidR="007B7B03" w:rsidRPr="00510407">
        <w:rPr>
          <w:rFonts w:asciiTheme="minorHAnsi" w:hAnsiTheme="minorHAnsi"/>
        </w:rPr>
        <w:t xml:space="preserve"> Mae gofyn cwestiynnau hefyd wedi bod yn rwystur, er fy mhod dylai wedi gwneud. </w:t>
      </w:r>
      <w:r w:rsidR="00671690" w:rsidRPr="00510407">
        <w:rPr>
          <w:rFonts w:asciiTheme="minorHAnsi" w:hAnsiTheme="minorHAnsi"/>
        </w:rPr>
        <w:t xml:space="preserve">Os byddaf wedi gweithio ar y gwendidau yma byddaf wedi galluogi fy hyn I </w:t>
      </w:r>
      <w:r w:rsidR="004E7FCB" w:rsidRPr="00510407">
        <w:rPr>
          <w:rFonts w:asciiTheme="minorHAnsi" w:hAnsiTheme="minorHAnsi"/>
        </w:rPr>
        <w:t>gyflawni gwaith o safon uwch os byddaf wedi gwneud e drosodd.</w:t>
      </w:r>
    </w:p>
    <w:p w14:paraId="4D824569" w14:textId="77777777" w:rsidR="0084094E" w:rsidRDefault="0084094E">
      <w:pPr>
        <w:rPr>
          <w:rFonts w:asciiTheme="minorHAnsi" w:hAnsiTheme="minorHAnsi"/>
        </w:rPr>
      </w:pPr>
    </w:p>
    <w:p w14:paraId="685228A8" w14:textId="20FBB9C7" w:rsidR="00477AD2" w:rsidRDefault="00477AD2" w:rsidP="00477AD2">
      <w:pPr>
        <w:rPr>
          <w:rFonts w:eastAsia="Times New Roman"/>
        </w:rPr>
      </w:pPr>
      <w:r>
        <w:rPr>
          <w:rFonts w:asciiTheme="minorHAnsi" w:hAnsiTheme="minorHAnsi"/>
        </w:rPr>
        <w:t>Mae adlewychru ar eich gwaith ond yn agor drysau i wella tro nesa. Yn geiriau Herbert-Smith (2018)</w:t>
      </w:r>
      <w:r w:rsidRPr="00477AD2">
        <w:rPr>
          <w:rFonts w:asciiTheme="minorHAnsi" w:hAnsiTheme="minorHAnsi"/>
        </w:rPr>
        <w:t xml:space="preserve"> “</w:t>
      </w:r>
      <w:r w:rsidRPr="00477AD2">
        <w:rPr>
          <w:rFonts w:asciiTheme="minorHAnsi" w:eastAsia="Times New Roman" w:hAnsiTheme="minorHAnsi"/>
          <w:shd w:val="clear" w:color="auto" w:fill="FFFFFF"/>
        </w:rPr>
        <w:t>Self-reflection becomes a hugely powerful way of improving practice when we can objectively reflect.</w:t>
      </w:r>
      <w:r w:rsidRPr="00477AD2">
        <w:rPr>
          <w:rFonts w:asciiTheme="minorHAnsi" w:eastAsia="Times New Roman" w:hAnsiTheme="minorHAnsi"/>
          <w:shd w:val="clear" w:color="auto" w:fill="FFFFFF"/>
        </w:rPr>
        <w:t>”</w:t>
      </w:r>
      <w:r w:rsidRPr="00477AD2">
        <w:rPr>
          <w:rStyle w:val="apple-converted-space"/>
          <w:rFonts w:asciiTheme="minorHAnsi" w:eastAsia="Times New Roman" w:hAnsiTheme="minorHAnsi"/>
          <w:shd w:val="clear" w:color="auto" w:fill="FFFFFF"/>
        </w:rPr>
        <w:t> </w:t>
      </w:r>
    </w:p>
    <w:p w14:paraId="33C45FED" w14:textId="6ACAC914" w:rsidR="00CB1A68" w:rsidRDefault="00CB1A68">
      <w:pPr>
        <w:rPr>
          <w:rFonts w:asciiTheme="minorHAnsi" w:hAnsiTheme="minorHAnsi"/>
        </w:rPr>
      </w:pPr>
    </w:p>
    <w:p w14:paraId="19ADB692" w14:textId="77777777" w:rsidR="0084094E" w:rsidRDefault="0084094E">
      <w:pPr>
        <w:rPr>
          <w:rFonts w:asciiTheme="minorHAnsi" w:hAnsiTheme="minorHAnsi"/>
        </w:rPr>
      </w:pPr>
    </w:p>
    <w:p w14:paraId="2FC0C8CA" w14:textId="77777777" w:rsidR="00525BA2" w:rsidRDefault="00525BA2" w:rsidP="001E573C">
      <w:pPr>
        <w:pStyle w:val="NormalWeb"/>
        <w:rPr>
          <w:rFonts w:asciiTheme="minorHAnsi" w:hAnsiTheme="minorHAnsi"/>
        </w:rPr>
      </w:pPr>
    </w:p>
    <w:p w14:paraId="11E3B877" w14:textId="77777777" w:rsidR="00525BA2" w:rsidRDefault="00525BA2" w:rsidP="001E573C">
      <w:pPr>
        <w:pStyle w:val="NormalWeb"/>
        <w:rPr>
          <w:rFonts w:asciiTheme="minorHAnsi" w:hAnsiTheme="minorHAnsi"/>
        </w:rPr>
      </w:pPr>
    </w:p>
    <w:p w14:paraId="682860DB" w14:textId="77777777" w:rsidR="00525BA2" w:rsidRDefault="00525BA2" w:rsidP="001E573C">
      <w:pPr>
        <w:pStyle w:val="NormalWeb"/>
        <w:rPr>
          <w:rFonts w:asciiTheme="minorHAnsi" w:hAnsiTheme="minorHAnsi"/>
        </w:rPr>
      </w:pPr>
    </w:p>
    <w:p w14:paraId="7018912A" w14:textId="77777777" w:rsidR="00525BA2" w:rsidRDefault="00525BA2" w:rsidP="001E573C">
      <w:pPr>
        <w:pStyle w:val="NormalWeb"/>
        <w:rPr>
          <w:rFonts w:asciiTheme="minorHAnsi" w:hAnsiTheme="minorHAnsi"/>
        </w:rPr>
      </w:pPr>
    </w:p>
    <w:p w14:paraId="224C279E" w14:textId="77777777" w:rsidR="00525BA2" w:rsidRDefault="00525BA2" w:rsidP="001E573C">
      <w:pPr>
        <w:pStyle w:val="NormalWeb"/>
        <w:rPr>
          <w:rFonts w:asciiTheme="minorHAnsi" w:hAnsiTheme="minorHAnsi"/>
        </w:rPr>
      </w:pPr>
    </w:p>
    <w:p w14:paraId="5E98A426" w14:textId="77777777" w:rsidR="00525BA2" w:rsidRDefault="00525BA2" w:rsidP="001E573C">
      <w:pPr>
        <w:pStyle w:val="NormalWeb"/>
        <w:rPr>
          <w:rFonts w:asciiTheme="minorHAnsi" w:hAnsiTheme="minorHAnsi"/>
        </w:rPr>
      </w:pPr>
    </w:p>
    <w:p w14:paraId="081CC454" w14:textId="0AFAA112" w:rsidR="00525BA2" w:rsidRDefault="00525BA2" w:rsidP="001E573C">
      <w:pPr>
        <w:pStyle w:val="NormalWeb"/>
        <w:rPr>
          <w:rFonts w:asciiTheme="minorHAnsi" w:hAnsiTheme="minorHAnsi"/>
        </w:rPr>
      </w:pPr>
      <w:r>
        <w:rPr>
          <w:rFonts w:asciiTheme="minorHAnsi" w:hAnsiTheme="minorHAnsi"/>
        </w:rPr>
        <w:t>Rhestr cyfeirnodi:</w:t>
      </w:r>
    </w:p>
    <w:p w14:paraId="12833F8A" w14:textId="4079A06B" w:rsidR="001E573C" w:rsidRDefault="001E573C" w:rsidP="001E573C">
      <w:pPr>
        <w:pStyle w:val="NormalWeb"/>
        <w:rPr>
          <w:rFonts w:asciiTheme="minorHAnsi" w:hAnsiTheme="minorHAnsi"/>
          <w:bCs/>
        </w:rPr>
      </w:pPr>
      <w:r>
        <w:rPr>
          <w:rFonts w:asciiTheme="minorHAnsi" w:hAnsiTheme="minorHAnsi"/>
        </w:rPr>
        <w:t>National Assembly for Wales</w:t>
      </w:r>
      <w:r w:rsidR="0084094E">
        <w:rPr>
          <w:rFonts w:asciiTheme="minorHAnsi" w:hAnsiTheme="minorHAnsi"/>
        </w:rPr>
        <w:t xml:space="preserve"> </w:t>
      </w:r>
      <w:r>
        <w:rPr>
          <w:rFonts w:asciiTheme="minorHAnsi" w:hAnsiTheme="minorHAnsi"/>
        </w:rPr>
        <w:t>(</w:t>
      </w:r>
      <w:r w:rsidR="0084094E">
        <w:rPr>
          <w:rFonts w:asciiTheme="minorHAnsi" w:hAnsiTheme="minorHAnsi"/>
        </w:rPr>
        <w:t>2018</w:t>
      </w:r>
      <w:r>
        <w:rPr>
          <w:rFonts w:asciiTheme="minorHAnsi" w:hAnsiTheme="minorHAnsi"/>
        </w:rPr>
        <w:t xml:space="preserve">) </w:t>
      </w:r>
      <w:r w:rsidRPr="001E573C">
        <w:rPr>
          <w:rFonts w:asciiTheme="minorHAnsi" w:hAnsiTheme="minorHAnsi"/>
          <w:bCs/>
          <w:i/>
        </w:rPr>
        <w:t>Care experienced children and young people</w:t>
      </w:r>
      <w:r w:rsidRPr="001E573C">
        <w:rPr>
          <w:rFonts w:asciiTheme="minorHAnsi" w:hAnsiTheme="minorHAnsi"/>
          <w:bCs/>
          <w:i/>
        </w:rPr>
        <w:t>.</w:t>
      </w:r>
      <w:r>
        <w:rPr>
          <w:rFonts w:asciiTheme="minorHAnsi" w:hAnsiTheme="minorHAnsi"/>
          <w:bCs/>
        </w:rPr>
        <w:t xml:space="preserve"> Available at: </w:t>
      </w:r>
      <w:hyperlink r:id="rId5" w:history="1">
        <w:r w:rsidRPr="00DD259B">
          <w:rPr>
            <w:rStyle w:val="Hyperlink"/>
            <w:rFonts w:asciiTheme="minorHAnsi" w:hAnsiTheme="minorHAnsi"/>
            <w:bCs/>
          </w:rPr>
          <w:t>https://senedd.wales/laid%20documents/cr-ld11857/cr-ld11857-e.pdf</w:t>
        </w:r>
      </w:hyperlink>
      <w:r>
        <w:rPr>
          <w:rFonts w:asciiTheme="minorHAnsi" w:hAnsiTheme="minorHAnsi"/>
          <w:bCs/>
        </w:rPr>
        <w:t xml:space="preserve"> </w:t>
      </w:r>
      <w:r w:rsidR="002766C5">
        <w:rPr>
          <w:rFonts w:asciiTheme="minorHAnsi" w:hAnsiTheme="minorHAnsi"/>
          <w:bCs/>
        </w:rPr>
        <w:t>(Accessed: 14 May 2020)</w:t>
      </w:r>
    </w:p>
    <w:p w14:paraId="3FC7855A" w14:textId="54E022CA" w:rsidR="004A43D2" w:rsidRPr="004A43D2" w:rsidRDefault="004A43D2" w:rsidP="001E573C">
      <w:pPr>
        <w:pStyle w:val="NormalWeb"/>
        <w:rPr>
          <w:rFonts w:asciiTheme="minorHAnsi" w:hAnsiTheme="minorHAnsi" w:cs="Arial"/>
          <w:bCs/>
        </w:rPr>
      </w:pPr>
      <w:r>
        <w:rPr>
          <w:rFonts w:asciiTheme="minorHAnsi" w:hAnsiTheme="minorHAnsi" w:cs="Arial"/>
          <w:bCs/>
        </w:rPr>
        <w:t xml:space="preserve">Faisal, Z. (2018) </w:t>
      </w:r>
      <w:r w:rsidRPr="00120B1A">
        <w:rPr>
          <w:rFonts w:asciiTheme="minorHAnsi" w:hAnsiTheme="minorHAnsi" w:cs="Arial"/>
          <w:bCs/>
        </w:rPr>
        <w:t>MASLOW’S HIERARCHY OF NEEDS FOR LEARNERS</w:t>
      </w:r>
      <w:r>
        <w:rPr>
          <w:rFonts w:asciiTheme="minorHAnsi" w:hAnsiTheme="minorHAnsi" w:cs="Arial"/>
          <w:bCs/>
        </w:rPr>
        <w:t>. Available at:</w:t>
      </w:r>
      <w:r w:rsidRPr="00120B1A">
        <w:t xml:space="preserve"> </w:t>
      </w:r>
      <w:hyperlink r:id="rId6" w:history="1">
        <w:r w:rsidRPr="00DD259B">
          <w:rPr>
            <w:rStyle w:val="Hyperlink"/>
            <w:rFonts w:asciiTheme="minorHAnsi" w:hAnsiTheme="minorHAnsi" w:cs="Arial"/>
            <w:bCs/>
          </w:rPr>
          <w:t>https://www.eln.io/blog/maslows-hierarchy-needs-learners</w:t>
        </w:r>
      </w:hyperlink>
      <w:r>
        <w:rPr>
          <w:rFonts w:asciiTheme="minorHAnsi" w:hAnsiTheme="minorHAnsi" w:cs="Arial"/>
          <w:bCs/>
        </w:rPr>
        <w:t xml:space="preserve"> (Accessed: 21 March 2020)</w:t>
      </w:r>
    </w:p>
    <w:p w14:paraId="44B5AE7E" w14:textId="5D724AC7" w:rsidR="00B5700D" w:rsidRDefault="00B5700D" w:rsidP="001E573C">
      <w:pPr>
        <w:pStyle w:val="NormalWeb"/>
        <w:rPr>
          <w:rFonts w:asciiTheme="minorHAnsi" w:hAnsiTheme="minorHAnsi"/>
          <w:bCs/>
        </w:rPr>
      </w:pPr>
      <w:r>
        <w:rPr>
          <w:rFonts w:asciiTheme="minorHAnsi" w:hAnsiTheme="minorHAnsi"/>
          <w:bCs/>
        </w:rPr>
        <w:t xml:space="preserve">BERA (2018) </w:t>
      </w:r>
      <w:r w:rsidRPr="00B5700D">
        <w:rPr>
          <w:rFonts w:asciiTheme="minorHAnsi" w:hAnsiTheme="minorHAnsi"/>
          <w:bCs/>
          <w:i/>
        </w:rPr>
        <w:t>ETHICAL GUIDELINES FOR EDUCATIONAL REASEARCH.</w:t>
      </w:r>
      <w:r>
        <w:rPr>
          <w:rFonts w:asciiTheme="minorHAnsi" w:hAnsiTheme="minorHAnsi"/>
          <w:bCs/>
        </w:rPr>
        <w:t xml:space="preserve"> Available at:</w:t>
      </w:r>
      <w:r w:rsidRPr="00B5700D">
        <w:t xml:space="preserve"> </w:t>
      </w:r>
      <w:hyperlink r:id="rId7" w:history="1">
        <w:r w:rsidRPr="00DD259B">
          <w:rPr>
            <w:rStyle w:val="Hyperlink"/>
            <w:rFonts w:asciiTheme="minorHAnsi" w:hAnsiTheme="minorHAnsi"/>
            <w:bCs/>
          </w:rPr>
          <w:t>https://study.sagepub.com/sites/default/files/bera_ethical_guidelines_2018_4th_ed.pdf</w:t>
        </w:r>
      </w:hyperlink>
      <w:r>
        <w:rPr>
          <w:rFonts w:asciiTheme="minorHAnsi" w:hAnsiTheme="minorHAnsi"/>
          <w:bCs/>
        </w:rPr>
        <w:t xml:space="preserve"> (Accessed: 16 May 2020)</w:t>
      </w:r>
    </w:p>
    <w:p w14:paraId="35A61B7F" w14:textId="3B11D377" w:rsidR="002766C5" w:rsidRPr="00477AD2" w:rsidRDefault="00477AD2" w:rsidP="00477AD2">
      <w:pPr>
        <w:pStyle w:val="Heading1"/>
        <w:spacing w:before="75" w:beforeAutospacing="0" w:after="150" w:afterAutospacing="0"/>
        <w:rPr>
          <w:rFonts w:asciiTheme="minorHAnsi" w:eastAsia="Times New Roman" w:hAnsiTheme="minorHAnsi"/>
          <w:b w:val="0"/>
          <w:color w:val="555658"/>
          <w:sz w:val="24"/>
          <w:szCs w:val="24"/>
        </w:rPr>
      </w:pPr>
      <w:r w:rsidRPr="00477AD2">
        <w:rPr>
          <w:rFonts w:asciiTheme="minorHAnsi" w:hAnsiTheme="minorHAnsi"/>
          <w:b w:val="0"/>
          <w:sz w:val="24"/>
          <w:szCs w:val="24"/>
        </w:rPr>
        <w:t xml:space="preserve">Herbert-Smith, K. (2018) </w:t>
      </w:r>
      <w:r w:rsidRPr="00477AD2">
        <w:rPr>
          <w:rFonts w:asciiTheme="minorHAnsi" w:eastAsia="Times New Roman" w:hAnsiTheme="minorHAnsi"/>
          <w:b w:val="0"/>
          <w:i/>
          <w:sz w:val="24"/>
          <w:szCs w:val="24"/>
        </w:rPr>
        <w:t>The importance of self-reflection.</w:t>
      </w:r>
      <w:r w:rsidRPr="00477AD2">
        <w:rPr>
          <w:rFonts w:asciiTheme="minorHAnsi" w:eastAsia="Times New Roman" w:hAnsiTheme="minorHAnsi"/>
          <w:b w:val="0"/>
          <w:sz w:val="24"/>
          <w:szCs w:val="24"/>
        </w:rPr>
        <w:t xml:space="preserve"> Available at:</w:t>
      </w:r>
      <w:r w:rsidRPr="00477AD2">
        <w:rPr>
          <w:rFonts w:asciiTheme="minorHAnsi" w:hAnsiTheme="minorHAnsi"/>
          <w:b w:val="0"/>
          <w:sz w:val="24"/>
          <w:szCs w:val="24"/>
        </w:rPr>
        <w:t xml:space="preserve"> </w:t>
      </w:r>
      <w:hyperlink r:id="rId8" w:history="1">
        <w:r w:rsidRPr="00477AD2">
          <w:rPr>
            <w:rStyle w:val="Hyperlink"/>
            <w:rFonts w:asciiTheme="minorHAnsi" w:eastAsia="Times New Roman" w:hAnsiTheme="minorHAnsi"/>
            <w:b w:val="0"/>
            <w:sz w:val="24"/>
            <w:szCs w:val="24"/>
          </w:rPr>
          <w:t>https://blog.irisconnect.com/uk/community/blog/importance-of-self-reflection/</w:t>
        </w:r>
      </w:hyperlink>
      <w:r w:rsidRPr="00477AD2">
        <w:rPr>
          <w:rFonts w:asciiTheme="minorHAnsi" w:eastAsia="Times New Roman" w:hAnsiTheme="minorHAnsi"/>
          <w:b w:val="0"/>
          <w:sz w:val="24"/>
          <w:szCs w:val="24"/>
        </w:rPr>
        <w:t xml:space="preserve"> (Accessed</w:t>
      </w:r>
      <w:r w:rsidRPr="00477AD2">
        <w:rPr>
          <w:rFonts w:asciiTheme="minorHAnsi" w:hAnsiTheme="minorHAnsi"/>
          <w:b w:val="0"/>
          <w:sz w:val="24"/>
          <w:szCs w:val="24"/>
        </w:rPr>
        <w:t>: 17 May 2020)</w:t>
      </w:r>
    </w:p>
    <w:p w14:paraId="3841C852" w14:textId="3C6AB301" w:rsidR="0084094E" w:rsidRDefault="0084094E">
      <w:pPr>
        <w:rPr>
          <w:rFonts w:asciiTheme="minorHAnsi" w:hAnsiTheme="minorHAnsi"/>
        </w:rPr>
      </w:pPr>
    </w:p>
    <w:p w14:paraId="4C01E32A" w14:textId="387292CC" w:rsidR="00525BA2" w:rsidRDefault="00525BA2">
      <w:pPr>
        <w:rPr>
          <w:rFonts w:asciiTheme="minorHAnsi" w:hAnsiTheme="minorHAnsi"/>
        </w:rPr>
      </w:pPr>
      <w:r>
        <w:rPr>
          <w:rFonts w:asciiTheme="minorHAnsi" w:hAnsiTheme="minorHAnsi"/>
        </w:rPr>
        <w:t>Llyfryddiaeth</w:t>
      </w:r>
    </w:p>
    <w:p w14:paraId="7F74A1DD" w14:textId="77777777" w:rsidR="00525BA2" w:rsidRDefault="00525BA2">
      <w:pPr>
        <w:rPr>
          <w:rFonts w:asciiTheme="minorHAnsi" w:hAnsiTheme="minorHAnsi"/>
        </w:rPr>
      </w:pPr>
    </w:p>
    <w:p w14:paraId="7E095DE4" w14:textId="77777777" w:rsidR="00525BA2" w:rsidRPr="00FB36D0" w:rsidRDefault="00525BA2" w:rsidP="00525BA2">
      <w:pPr>
        <w:rPr>
          <w:rFonts w:asciiTheme="minorHAnsi" w:hAnsiTheme="minorHAnsi"/>
          <w:lang w:val="en-US"/>
        </w:rPr>
      </w:pPr>
      <w:hyperlink r:id="rId9" w:history="1">
        <w:r w:rsidRPr="00FB36D0">
          <w:rPr>
            <w:rStyle w:val="Hyperlink"/>
            <w:rFonts w:asciiTheme="minorHAnsi" w:hAnsiTheme="minorHAnsi"/>
            <w:lang w:val="en-US"/>
          </w:rPr>
          <w:t>http://www.eccpct.com/Resources/Classrooms/Tips-for-Tots/Encourage-Social-Development-Through-Circle-Time/</w:t>
        </w:r>
      </w:hyperlink>
    </w:p>
    <w:p w14:paraId="4863F814" w14:textId="77777777" w:rsidR="00525BA2" w:rsidRPr="00FB36D0" w:rsidRDefault="00525BA2" w:rsidP="00525BA2">
      <w:pPr>
        <w:rPr>
          <w:rFonts w:asciiTheme="minorHAnsi" w:hAnsiTheme="minorHAnsi"/>
          <w:lang w:val="en-US"/>
        </w:rPr>
      </w:pPr>
      <w:hyperlink r:id="rId10" w:history="1">
        <w:r w:rsidRPr="00FB36D0">
          <w:rPr>
            <w:rStyle w:val="Hyperlink"/>
            <w:rFonts w:asciiTheme="minorHAnsi" w:hAnsiTheme="minorHAnsi"/>
            <w:lang w:val="en-US"/>
          </w:rPr>
          <w:t>https://www.ncb.org.uk/sites/default/files/uploads/documents/Blog_reports/achieving-emotional-wellbeing-for-looked-after-children.pdf</w:t>
        </w:r>
      </w:hyperlink>
    </w:p>
    <w:p w14:paraId="3E30E1AB" w14:textId="77777777" w:rsidR="00525BA2" w:rsidRPr="00FB36D0" w:rsidRDefault="00525BA2" w:rsidP="00525BA2">
      <w:pPr>
        <w:rPr>
          <w:rFonts w:asciiTheme="minorHAnsi" w:hAnsiTheme="minorHAnsi"/>
          <w:lang w:val="en-US"/>
        </w:rPr>
      </w:pPr>
      <w:hyperlink r:id="rId11" w:history="1">
        <w:r w:rsidRPr="00FB36D0">
          <w:rPr>
            <w:rStyle w:val="Hyperlink"/>
            <w:rFonts w:asciiTheme="minorHAnsi" w:hAnsiTheme="minorHAnsi"/>
            <w:lang w:val="en-US"/>
          </w:rPr>
          <w:t>https://www.johnsonastills.com/site/blog/ejablog/how-do-human-rights-protect-children-and-parents</w:t>
        </w:r>
      </w:hyperlink>
    </w:p>
    <w:p w14:paraId="744E451E" w14:textId="77777777" w:rsidR="00525BA2" w:rsidRDefault="00525BA2" w:rsidP="00525BA2">
      <w:pPr>
        <w:rPr>
          <w:rFonts w:asciiTheme="minorHAnsi" w:hAnsiTheme="minorHAnsi"/>
          <w:lang w:val="en-US"/>
        </w:rPr>
      </w:pPr>
      <w:hyperlink r:id="rId12" w:history="1">
        <w:r w:rsidRPr="00FB36D0">
          <w:rPr>
            <w:rStyle w:val="Hyperlink"/>
            <w:rFonts w:asciiTheme="minorHAnsi" w:hAnsiTheme="minorHAnsi"/>
            <w:lang w:val="en-US"/>
          </w:rPr>
          <w:t>https://www.simplypsychology.org/maslow.html</w:t>
        </w:r>
      </w:hyperlink>
    </w:p>
    <w:p w14:paraId="79BE9498" w14:textId="77777777" w:rsidR="00525BA2" w:rsidRDefault="00525BA2" w:rsidP="00525BA2">
      <w:pPr>
        <w:rPr>
          <w:rFonts w:asciiTheme="minorHAnsi" w:hAnsiTheme="minorHAnsi"/>
          <w:lang w:val="en-US"/>
        </w:rPr>
      </w:pPr>
      <w:hyperlink r:id="rId13" w:history="1">
        <w:r w:rsidRPr="00DD259B">
          <w:rPr>
            <w:rStyle w:val="Hyperlink"/>
            <w:rFonts w:asciiTheme="minorHAnsi" w:hAnsiTheme="minorHAnsi"/>
            <w:lang w:val="en-US"/>
          </w:rPr>
          <w:t>https://educationaltechnology.net/social-learning-theory-albert-bandura/</w:t>
        </w:r>
      </w:hyperlink>
    </w:p>
    <w:p w14:paraId="1F577F6F" w14:textId="77777777" w:rsidR="00525BA2" w:rsidRDefault="00525BA2" w:rsidP="00525BA2">
      <w:pPr>
        <w:rPr>
          <w:rFonts w:asciiTheme="minorHAnsi" w:hAnsiTheme="minorHAnsi"/>
          <w:lang w:val="en-US"/>
        </w:rPr>
      </w:pPr>
      <w:r w:rsidRPr="007A017E">
        <w:rPr>
          <w:rFonts w:asciiTheme="minorHAnsi" w:hAnsiTheme="minorHAnsi"/>
          <w:lang w:val="en-US"/>
        </w:rPr>
        <w:t>http://thebeaconleics.com/uploads/children-and-young-person-act-2008.pdf</w:t>
      </w:r>
    </w:p>
    <w:p w14:paraId="7AC094AC" w14:textId="77777777" w:rsidR="00525BA2" w:rsidRDefault="00525BA2" w:rsidP="00525BA2">
      <w:pPr>
        <w:rPr>
          <w:rFonts w:asciiTheme="minorHAnsi" w:hAnsiTheme="minorHAnsi"/>
          <w:lang w:val="en-US"/>
        </w:rPr>
      </w:pPr>
      <w:hyperlink r:id="rId14" w:history="1">
        <w:r w:rsidRPr="00DD259B">
          <w:rPr>
            <w:rStyle w:val="Hyperlink"/>
            <w:rFonts w:asciiTheme="minorHAnsi" w:hAnsiTheme="minorHAnsi"/>
            <w:lang w:val="en-US"/>
          </w:rPr>
          <w:t>https://www.specialeducationalneeds.co.uk/virtual-school-head-vsh.html</w:t>
        </w:r>
      </w:hyperlink>
    </w:p>
    <w:p w14:paraId="49147209" w14:textId="77777777" w:rsidR="00525BA2" w:rsidRDefault="00525BA2" w:rsidP="00525BA2">
      <w:pPr>
        <w:rPr>
          <w:rFonts w:asciiTheme="minorHAnsi" w:hAnsiTheme="minorHAnsi"/>
          <w:lang w:val="en-US"/>
        </w:rPr>
      </w:pPr>
      <w:hyperlink r:id="rId15" w:history="1">
        <w:r w:rsidRPr="00DD259B">
          <w:rPr>
            <w:rStyle w:val="Hyperlink"/>
            <w:rFonts w:asciiTheme="minorHAnsi" w:hAnsiTheme="minorHAnsi"/>
            <w:lang w:val="en-US"/>
          </w:rPr>
          <w:t>https://consult.education.gov.uk/children-in-care/revised-guidance-for-virtual-school-heads-and-desi/</w:t>
        </w:r>
      </w:hyperlink>
    </w:p>
    <w:p w14:paraId="30679E4F" w14:textId="77777777" w:rsidR="00525BA2" w:rsidRDefault="00525BA2" w:rsidP="00525BA2">
      <w:pPr>
        <w:rPr>
          <w:rFonts w:asciiTheme="minorHAnsi" w:hAnsiTheme="minorHAnsi"/>
          <w:lang w:val="en-US"/>
        </w:rPr>
      </w:pPr>
      <w:hyperlink r:id="rId16" w:history="1">
        <w:r w:rsidRPr="00DD259B">
          <w:rPr>
            <w:rStyle w:val="Hyperlink"/>
            <w:rFonts w:asciiTheme="minorHAnsi" w:hAnsiTheme="minorHAnsi"/>
            <w:lang w:val="en-US"/>
          </w:rPr>
          <w:t>https://www.sec-ed.co.uk/best-practice/supporting-looked-after-children-in-your-school/</w:t>
        </w:r>
      </w:hyperlink>
    </w:p>
    <w:p w14:paraId="12310AC7" w14:textId="77777777" w:rsidR="00525BA2" w:rsidRDefault="00525BA2" w:rsidP="00525BA2">
      <w:pPr>
        <w:rPr>
          <w:rFonts w:asciiTheme="minorHAnsi" w:hAnsiTheme="minorHAnsi"/>
          <w:lang w:val="en-US"/>
        </w:rPr>
      </w:pPr>
      <w:hyperlink r:id="rId17" w:history="1">
        <w:r w:rsidRPr="00DD259B">
          <w:rPr>
            <w:rStyle w:val="Hyperlink"/>
            <w:rFonts w:asciiTheme="minorHAnsi" w:hAnsiTheme="minorHAnsi"/>
            <w:lang w:val="en-US"/>
          </w:rPr>
          <w:t>https://www.nspcc.org.uk/keeping-children-safe/our-services/childrens-services/</w:t>
        </w:r>
      </w:hyperlink>
    </w:p>
    <w:p w14:paraId="7E77321B" w14:textId="77777777" w:rsidR="00525BA2" w:rsidRDefault="00525BA2" w:rsidP="00525BA2">
      <w:pPr>
        <w:rPr>
          <w:rFonts w:asciiTheme="minorHAnsi" w:hAnsiTheme="minorHAnsi"/>
          <w:lang w:val="en-US"/>
        </w:rPr>
      </w:pPr>
      <w:hyperlink r:id="rId18" w:history="1">
        <w:r w:rsidRPr="00DD259B">
          <w:rPr>
            <w:rStyle w:val="Hyperlink"/>
            <w:rFonts w:asciiTheme="minorHAnsi" w:hAnsiTheme="minorHAnsi"/>
            <w:lang w:val="en-US"/>
          </w:rPr>
          <w:t>https://childlawadvice.org.uk/information-pages/education-for-looked-after-children/</w:t>
        </w:r>
      </w:hyperlink>
    </w:p>
    <w:p w14:paraId="3DCA3064" w14:textId="77777777" w:rsidR="00525BA2" w:rsidRDefault="00525BA2" w:rsidP="00525BA2">
      <w:pPr>
        <w:rPr>
          <w:rFonts w:asciiTheme="minorHAnsi" w:hAnsiTheme="minorHAnsi"/>
          <w:lang w:val="en-US"/>
        </w:rPr>
      </w:pPr>
      <w:hyperlink r:id="rId19" w:history="1">
        <w:r w:rsidRPr="00DD259B">
          <w:rPr>
            <w:rStyle w:val="Hyperlink"/>
            <w:rFonts w:asciiTheme="minorHAnsi" w:hAnsiTheme="minorHAnsi"/>
            <w:lang w:val="en-US"/>
          </w:rPr>
          <w:t>https://www.west-hill-primary.devon.sch.uk/parentspupils/code-of-conduct-school-rules/</w:t>
        </w:r>
      </w:hyperlink>
    </w:p>
    <w:p w14:paraId="10AF4C77" w14:textId="77777777" w:rsidR="00525BA2" w:rsidRDefault="00525BA2" w:rsidP="00525BA2">
      <w:pPr>
        <w:rPr>
          <w:rFonts w:asciiTheme="minorHAnsi" w:hAnsiTheme="minorHAnsi"/>
          <w:lang w:val="en-US"/>
        </w:rPr>
      </w:pPr>
      <w:hyperlink r:id="rId20" w:history="1">
        <w:r w:rsidRPr="00DD259B">
          <w:rPr>
            <w:rStyle w:val="Hyperlink"/>
            <w:rFonts w:asciiTheme="minorHAnsi" w:hAnsiTheme="minorHAnsi"/>
            <w:lang w:val="en-US"/>
          </w:rPr>
          <w:t>https://www.erw.cymru/ysgolion/cefnogaeth-i-ddysgu/plant-syn-derbyn-gofal/</w:t>
        </w:r>
      </w:hyperlink>
    </w:p>
    <w:p w14:paraId="3015266E" w14:textId="77777777" w:rsidR="00525BA2" w:rsidRDefault="00525BA2" w:rsidP="00525BA2">
      <w:pPr>
        <w:rPr>
          <w:rFonts w:asciiTheme="minorHAnsi" w:hAnsiTheme="minorHAnsi"/>
          <w:lang w:val="en-US"/>
        </w:rPr>
      </w:pPr>
      <w:hyperlink r:id="rId21" w:history="1">
        <w:r w:rsidRPr="00DD259B">
          <w:rPr>
            <w:rStyle w:val="Hyperlink"/>
            <w:rFonts w:asciiTheme="minorHAnsi" w:hAnsiTheme="minorHAnsi"/>
            <w:lang w:val="en-US"/>
          </w:rPr>
          <w:t>http://www.in-control.org.uk/media/247392/andrew%20baxter%20dfe.pdf</w:t>
        </w:r>
      </w:hyperlink>
    </w:p>
    <w:p w14:paraId="36702274" w14:textId="77777777" w:rsidR="00525BA2" w:rsidRDefault="00525BA2" w:rsidP="00525BA2">
      <w:pPr>
        <w:rPr>
          <w:rFonts w:asciiTheme="minorHAnsi" w:hAnsiTheme="minorHAnsi"/>
          <w:lang w:val="en-US"/>
        </w:rPr>
      </w:pPr>
      <w:hyperlink r:id="rId22" w:history="1">
        <w:r w:rsidRPr="00DD259B">
          <w:rPr>
            <w:rStyle w:val="Hyperlink"/>
            <w:rFonts w:asciiTheme="minorHAnsi" w:hAnsiTheme="minorHAnsi"/>
            <w:lang w:val="en-US"/>
          </w:rPr>
          <w:t>https://www.teachin.co.uk/resource/guide-to-british-education-acronyms/</w:t>
        </w:r>
      </w:hyperlink>
    </w:p>
    <w:p w14:paraId="06E6837A" w14:textId="77777777" w:rsidR="00525BA2" w:rsidRDefault="00525BA2" w:rsidP="00525BA2">
      <w:pPr>
        <w:rPr>
          <w:rFonts w:asciiTheme="minorHAnsi" w:hAnsiTheme="minorHAnsi"/>
          <w:lang w:val="en-US"/>
        </w:rPr>
      </w:pPr>
      <w:hyperlink r:id="rId23" w:history="1">
        <w:r w:rsidRPr="00DD259B">
          <w:rPr>
            <w:rStyle w:val="Hyperlink"/>
            <w:rFonts w:asciiTheme="minorHAnsi" w:hAnsiTheme="minorHAnsi"/>
            <w:lang w:val="en-US"/>
          </w:rPr>
          <w:t>https://assets.publishing.service.gov.uk/government/uploads/system/uploads/attachment_data/file/683561/The_designated_teacher_for_looked-after_and_previously_looked-after_children.pdf</w:t>
        </w:r>
      </w:hyperlink>
    </w:p>
    <w:p w14:paraId="544E8FCC" w14:textId="77777777" w:rsidR="00525BA2" w:rsidRDefault="00525BA2" w:rsidP="00525BA2">
      <w:pPr>
        <w:rPr>
          <w:rFonts w:asciiTheme="minorHAnsi" w:hAnsiTheme="minorHAnsi"/>
          <w:lang w:val="en-US"/>
        </w:rPr>
      </w:pPr>
      <w:hyperlink r:id="rId24" w:history="1">
        <w:r w:rsidRPr="00DD259B">
          <w:rPr>
            <w:rStyle w:val="Hyperlink"/>
            <w:rFonts w:asciiTheme="minorHAnsi" w:hAnsiTheme="minorHAnsi"/>
            <w:lang w:val="en-US"/>
          </w:rPr>
          <w:t>https://www.childrenengland.org.uk/children-and-social-work-act-2017</w:t>
        </w:r>
      </w:hyperlink>
    </w:p>
    <w:p w14:paraId="64EF72F4" w14:textId="77777777" w:rsidR="00525BA2" w:rsidRDefault="00525BA2" w:rsidP="00525BA2">
      <w:pPr>
        <w:rPr>
          <w:rFonts w:asciiTheme="minorHAnsi" w:hAnsiTheme="minorHAnsi"/>
          <w:lang w:val="en-US"/>
        </w:rPr>
      </w:pPr>
      <w:hyperlink r:id="rId25" w:history="1">
        <w:r w:rsidRPr="00DD259B">
          <w:rPr>
            <w:rStyle w:val="Hyperlink"/>
            <w:rFonts w:asciiTheme="minorHAnsi" w:hAnsiTheme="minorHAnsi"/>
            <w:lang w:val="en-US"/>
          </w:rPr>
          <w:t>https://schoolsweek.co.uk/how-schools-can-do-more-to-support-looked-after-children/</w:t>
        </w:r>
      </w:hyperlink>
    </w:p>
    <w:p w14:paraId="5119DF6B" w14:textId="77777777" w:rsidR="00525BA2" w:rsidRDefault="00525BA2" w:rsidP="00525BA2">
      <w:pPr>
        <w:rPr>
          <w:rFonts w:asciiTheme="minorHAnsi" w:hAnsiTheme="minorHAnsi"/>
          <w:lang w:val="en-US"/>
        </w:rPr>
      </w:pPr>
      <w:hyperlink r:id="rId26" w:history="1">
        <w:r w:rsidRPr="00DD259B">
          <w:rPr>
            <w:rStyle w:val="Hyperlink"/>
            <w:rFonts w:asciiTheme="minorHAnsi" w:hAnsiTheme="minorHAnsi"/>
            <w:lang w:val="en-US"/>
          </w:rPr>
          <w:t>https://www.psychologynoteshq.com/bronfenbrenner-ecological-theory/</w:t>
        </w:r>
      </w:hyperlink>
    </w:p>
    <w:p w14:paraId="689CF179" w14:textId="77777777" w:rsidR="00525BA2" w:rsidRDefault="00525BA2" w:rsidP="00525BA2">
      <w:pPr>
        <w:rPr>
          <w:rFonts w:asciiTheme="minorHAnsi" w:hAnsiTheme="minorHAnsi"/>
          <w:lang w:val="en-US"/>
        </w:rPr>
      </w:pPr>
      <w:hyperlink r:id="rId27" w:history="1">
        <w:r w:rsidRPr="00DD259B">
          <w:rPr>
            <w:rStyle w:val="Hyperlink"/>
            <w:rFonts w:asciiTheme="minorHAnsi" w:hAnsiTheme="minorHAnsi"/>
            <w:lang w:val="en-US"/>
          </w:rPr>
          <w:t>https://www.snhu.edu/about-us/newsroom/2018/09/what-are-smart-goals</w:t>
        </w:r>
      </w:hyperlink>
    </w:p>
    <w:p w14:paraId="67E8947C" w14:textId="77777777" w:rsidR="00525BA2" w:rsidRDefault="00525BA2" w:rsidP="00525BA2">
      <w:pPr>
        <w:rPr>
          <w:rFonts w:asciiTheme="minorHAnsi" w:hAnsiTheme="minorHAnsi"/>
          <w:lang w:val="en-US"/>
        </w:rPr>
      </w:pPr>
      <w:hyperlink r:id="rId28" w:history="1">
        <w:r w:rsidRPr="00DD259B">
          <w:rPr>
            <w:rStyle w:val="Hyperlink"/>
            <w:rFonts w:asciiTheme="minorHAnsi" w:hAnsiTheme="minorHAnsi"/>
            <w:lang w:val="en-US"/>
          </w:rPr>
          <w:t>https://www.eln.io/blog/maslows-hierarchy-needs-learners</w:t>
        </w:r>
      </w:hyperlink>
    </w:p>
    <w:p w14:paraId="6095379B" w14:textId="77777777" w:rsidR="00525BA2" w:rsidRDefault="00525BA2" w:rsidP="00525BA2">
      <w:pPr>
        <w:rPr>
          <w:rFonts w:asciiTheme="minorHAnsi" w:hAnsiTheme="minorHAnsi"/>
          <w:lang w:val="en-US"/>
        </w:rPr>
      </w:pPr>
      <w:hyperlink r:id="rId29" w:history="1">
        <w:r w:rsidRPr="00DD259B">
          <w:rPr>
            <w:rStyle w:val="Hyperlink"/>
            <w:rFonts w:asciiTheme="minorHAnsi" w:hAnsiTheme="minorHAnsi"/>
            <w:lang w:val="en-US"/>
          </w:rPr>
          <w:t>https://epi.org.uk/wp-content/uploads/2018/04/Vulnerable-children-and-social-care-in-England_EPI.pdf</w:t>
        </w:r>
      </w:hyperlink>
      <w:r>
        <w:rPr>
          <w:rFonts w:asciiTheme="minorHAnsi" w:hAnsiTheme="minorHAnsi"/>
          <w:lang w:val="en-US"/>
        </w:rPr>
        <w:t xml:space="preserve"> </w:t>
      </w:r>
    </w:p>
    <w:p w14:paraId="578317FD" w14:textId="77777777" w:rsidR="00525BA2" w:rsidRDefault="00525BA2" w:rsidP="00525BA2">
      <w:pPr>
        <w:rPr>
          <w:rFonts w:asciiTheme="minorHAnsi" w:hAnsiTheme="minorHAnsi"/>
          <w:lang w:val="en-US"/>
        </w:rPr>
      </w:pPr>
      <w:hyperlink r:id="rId30" w:history="1">
        <w:r w:rsidRPr="00DD259B">
          <w:rPr>
            <w:rStyle w:val="Hyperlink"/>
            <w:rFonts w:asciiTheme="minorHAnsi" w:hAnsiTheme="minorHAnsi"/>
            <w:lang w:val="en-US"/>
          </w:rPr>
          <w:t>https://childdevelopment.com.au/areas-of-concern/play-and-social-skills/social-skills/</w:t>
        </w:r>
      </w:hyperlink>
    </w:p>
    <w:p w14:paraId="1E766B29" w14:textId="2DB94ECF" w:rsidR="00525BA2" w:rsidRDefault="00525BA2">
      <w:pPr>
        <w:rPr>
          <w:rFonts w:asciiTheme="minorHAnsi" w:hAnsiTheme="minorHAnsi"/>
          <w:bCs/>
        </w:rPr>
      </w:pPr>
      <w:hyperlink r:id="rId31" w:history="1">
        <w:r w:rsidRPr="00DD259B">
          <w:rPr>
            <w:rStyle w:val="Hyperlink"/>
            <w:rFonts w:asciiTheme="minorHAnsi" w:hAnsiTheme="minorHAnsi"/>
            <w:bCs/>
          </w:rPr>
          <w:t>https://senedd.wales/laid%20documents/cr-ld11857/cr-ld11857-e.pdf</w:t>
        </w:r>
      </w:hyperlink>
    </w:p>
    <w:p w14:paraId="71C7BA24" w14:textId="163CF52F" w:rsidR="00525BA2" w:rsidRDefault="00525BA2">
      <w:pPr>
        <w:rPr>
          <w:rFonts w:asciiTheme="minorHAnsi" w:hAnsiTheme="minorHAnsi"/>
          <w:bCs/>
        </w:rPr>
      </w:pPr>
      <w:hyperlink r:id="rId32" w:history="1">
        <w:r w:rsidRPr="00DD259B">
          <w:rPr>
            <w:rStyle w:val="Hyperlink"/>
            <w:rFonts w:asciiTheme="minorHAnsi" w:hAnsiTheme="minorHAnsi"/>
            <w:bCs/>
          </w:rPr>
          <w:t>https://study.sagepub.com/sites/default/files/bera_ethical_guidelines_2018_4th_ed.pdf</w:t>
        </w:r>
      </w:hyperlink>
    </w:p>
    <w:p w14:paraId="28D3F439" w14:textId="664CEA59" w:rsidR="00525BA2" w:rsidRDefault="00525BA2">
      <w:pPr>
        <w:rPr>
          <w:rFonts w:asciiTheme="minorHAnsi" w:eastAsia="Times New Roman" w:hAnsiTheme="minorHAnsi"/>
        </w:rPr>
      </w:pPr>
      <w:hyperlink r:id="rId33" w:history="1">
        <w:r w:rsidRPr="00525BA2">
          <w:rPr>
            <w:rStyle w:val="Hyperlink"/>
            <w:rFonts w:asciiTheme="minorHAnsi" w:eastAsia="Times New Roman" w:hAnsiTheme="minorHAnsi"/>
          </w:rPr>
          <w:t>https://blog.irisconnect.com/uk/community/blog/importance-of-self-reflection/</w:t>
        </w:r>
      </w:hyperlink>
    </w:p>
    <w:p w14:paraId="6E9D849E" w14:textId="2BF5934A" w:rsidR="00525BA2" w:rsidRDefault="00525BA2">
      <w:pPr>
        <w:rPr>
          <w:rStyle w:val="Hyperlink"/>
          <w:rFonts w:asciiTheme="minorHAnsi" w:hAnsiTheme="minorHAnsi" w:cs="Arial"/>
          <w:bCs/>
        </w:rPr>
      </w:pPr>
      <w:hyperlink r:id="rId34" w:history="1">
        <w:r w:rsidRPr="00DD259B">
          <w:rPr>
            <w:rStyle w:val="Hyperlink"/>
            <w:rFonts w:asciiTheme="minorHAnsi" w:hAnsiTheme="minorHAnsi" w:cs="Arial"/>
            <w:bCs/>
          </w:rPr>
          <w:t>https://www.eln.io/blog/maslows-hierarchy-needs-learners</w:t>
        </w:r>
      </w:hyperlink>
    </w:p>
    <w:p w14:paraId="07205B52" w14:textId="77777777" w:rsidR="00525BA2" w:rsidRPr="00525BA2" w:rsidRDefault="00525BA2">
      <w:pPr>
        <w:rPr>
          <w:rFonts w:asciiTheme="minorHAnsi" w:hAnsiTheme="minorHAnsi"/>
        </w:rPr>
      </w:pPr>
    </w:p>
    <w:sectPr w:rsidR="00525BA2" w:rsidRPr="00525BA2" w:rsidSect="006016CC">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3925DF0"/>
    <w:multiLevelType w:val="hybridMultilevel"/>
    <w:tmpl w:val="0504C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7"/>
  <w:proofState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3646"/>
    <w:rsid w:val="000B0F0B"/>
    <w:rsid w:val="000D4124"/>
    <w:rsid w:val="000E3CF3"/>
    <w:rsid w:val="000E76CA"/>
    <w:rsid w:val="000F5270"/>
    <w:rsid w:val="001354E3"/>
    <w:rsid w:val="0013557F"/>
    <w:rsid w:val="00161268"/>
    <w:rsid w:val="00173680"/>
    <w:rsid w:val="00191D0F"/>
    <w:rsid w:val="001E573C"/>
    <w:rsid w:val="001F4B4D"/>
    <w:rsid w:val="00205ED1"/>
    <w:rsid w:val="002766C5"/>
    <w:rsid w:val="0028352B"/>
    <w:rsid w:val="002C0488"/>
    <w:rsid w:val="002D1C20"/>
    <w:rsid w:val="002E6AD9"/>
    <w:rsid w:val="002F25E8"/>
    <w:rsid w:val="00303E01"/>
    <w:rsid w:val="003135CA"/>
    <w:rsid w:val="00324A6A"/>
    <w:rsid w:val="00363597"/>
    <w:rsid w:val="003732D5"/>
    <w:rsid w:val="00392B33"/>
    <w:rsid w:val="003D0564"/>
    <w:rsid w:val="00477AD2"/>
    <w:rsid w:val="004A43D2"/>
    <w:rsid w:val="004E7FCB"/>
    <w:rsid w:val="00510407"/>
    <w:rsid w:val="00516714"/>
    <w:rsid w:val="00525BA2"/>
    <w:rsid w:val="00530265"/>
    <w:rsid w:val="005468D3"/>
    <w:rsid w:val="00587A90"/>
    <w:rsid w:val="0059028C"/>
    <w:rsid w:val="005C04A1"/>
    <w:rsid w:val="005F386F"/>
    <w:rsid w:val="006016CC"/>
    <w:rsid w:val="0065053D"/>
    <w:rsid w:val="00662E59"/>
    <w:rsid w:val="00671690"/>
    <w:rsid w:val="006D7E96"/>
    <w:rsid w:val="0072512E"/>
    <w:rsid w:val="00761835"/>
    <w:rsid w:val="007B7B03"/>
    <w:rsid w:val="0083408E"/>
    <w:rsid w:val="0084094E"/>
    <w:rsid w:val="008541D7"/>
    <w:rsid w:val="008B656C"/>
    <w:rsid w:val="008C6CB6"/>
    <w:rsid w:val="009B11E7"/>
    <w:rsid w:val="00A21444"/>
    <w:rsid w:val="00A71B1C"/>
    <w:rsid w:val="00A8110A"/>
    <w:rsid w:val="00B21402"/>
    <w:rsid w:val="00B43D29"/>
    <w:rsid w:val="00B5700D"/>
    <w:rsid w:val="00B65BD1"/>
    <w:rsid w:val="00BA672C"/>
    <w:rsid w:val="00BB4EFC"/>
    <w:rsid w:val="00BF53A3"/>
    <w:rsid w:val="00C02799"/>
    <w:rsid w:val="00C6507D"/>
    <w:rsid w:val="00C74673"/>
    <w:rsid w:val="00C9301D"/>
    <w:rsid w:val="00CB1A68"/>
    <w:rsid w:val="00CD3646"/>
    <w:rsid w:val="00CD7742"/>
    <w:rsid w:val="00D41563"/>
    <w:rsid w:val="00D57817"/>
    <w:rsid w:val="00D74E6B"/>
    <w:rsid w:val="00DD7962"/>
    <w:rsid w:val="00EB3CB0"/>
    <w:rsid w:val="00EC3B49"/>
    <w:rsid w:val="00EC7118"/>
    <w:rsid w:val="00F02159"/>
    <w:rsid w:val="00F02629"/>
    <w:rsid w:val="00F31894"/>
    <w:rsid w:val="00F51CAF"/>
    <w:rsid w:val="00F53A7B"/>
    <w:rsid w:val="00F54B7F"/>
    <w:rsid w:val="00F602EC"/>
    <w:rsid w:val="00F873B1"/>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6C219EA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477AD2"/>
    <w:rPr>
      <w:rFonts w:ascii="Times New Roman" w:hAnsi="Times New Roman" w:cs="Times New Roman"/>
      <w:lang w:eastAsia="en-GB"/>
    </w:rPr>
  </w:style>
  <w:style w:type="paragraph" w:styleId="Heading1">
    <w:name w:val="heading 1"/>
    <w:basedOn w:val="Normal"/>
    <w:link w:val="Heading1Char"/>
    <w:uiPriority w:val="9"/>
    <w:qFormat/>
    <w:rsid w:val="00477AD2"/>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3E01"/>
    <w:pPr>
      <w:ind w:left="720"/>
      <w:contextualSpacing/>
    </w:pPr>
  </w:style>
  <w:style w:type="paragraph" w:styleId="NormalWeb">
    <w:name w:val="Normal (Web)"/>
    <w:basedOn w:val="Normal"/>
    <w:uiPriority w:val="99"/>
    <w:unhideWhenUsed/>
    <w:rsid w:val="00A71B1C"/>
    <w:pPr>
      <w:spacing w:before="100" w:beforeAutospacing="1" w:after="100" w:afterAutospacing="1"/>
    </w:pPr>
  </w:style>
  <w:style w:type="character" w:styleId="Hyperlink">
    <w:name w:val="Hyperlink"/>
    <w:basedOn w:val="DefaultParagraphFont"/>
    <w:uiPriority w:val="99"/>
    <w:unhideWhenUsed/>
    <w:rsid w:val="001E573C"/>
    <w:rPr>
      <w:color w:val="0563C1" w:themeColor="hyperlink"/>
      <w:u w:val="single"/>
    </w:rPr>
  </w:style>
  <w:style w:type="character" w:customStyle="1" w:styleId="apple-converted-space">
    <w:name w:val="apple-converted-space"/>
    <w:basedOn w:val="DefaultParagraphFont"/>
    <w:rsid w:val="00477AD2"/>
  </w:style>
  <w:style w:type="character" w:customStyle="1" w:styleId="Heading1Char">
    <w:name w:val="Heading 1 Char"/>
    <w:basedOn w:val="DefaultParagraphFont"/>
    <w:link w:val="Heading1"/>
    <w:uiPriority w:val="9"/>
    <w:rsid w:val="00477AD2"/>
    <w:rPr>
      <w:rFonts w:ascii="Times New Roman" w:hAnsi="Times New Roman" w:cs="Times New Roman"/>
      <w:b/>
      <w:bCs/>
      <w:kern w:val="36"/>
      <w:sz w:val="48"/>
      <w:szCs w:val="48"/>
      <w:lang w:eastAsia="en-GB"/>
    </w:rPr>
  </w:style>
  <w:style w:type="character" w:customStyle="1" w:styleId="hscoswrapper">
    <w:name w:val="hs_cos_wrapper"/>
    <w:basedOn w:val="DefaultParagraphFont"/>
    <w:rsid w:val="00477A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08895">
      <w:bodyDiv w:val="1"/>
      <w:marLeft w:val="0"/>
      <w:marRight w:val="0"/>
      <w:marTop w:val="0"/>
      <w:marBottom w:val="0"/>
      <w:divBdr>
        <w:top w:val="none" w:sz="0" w:space="0" w:color="auto"/>
        <w:left w:val="none" w:sz="0" w:space="0" w:color="auto"/>
        <w:bottom w:val="none" w:sz="0" w:space="0" w:color="auto"/>
        <w:right w:val="none" w:sz="0" w:space="0" w:color="auto"/>
      </w:divBdr>
      <w:divsChild>
        <w:div w:id="1286421655">
          <w:marLeft w:val="0"/>
          <w:marRight w:val="0"/>
          <w:marTop w:val="0"/>
          <w:marBottom w:val="0"/>
          <w:divBdr>
            <w:top w:val="none" w:sz="0" w:space="0" w:color="auto"/>
            <w:left w:val="none" w:sz="0" w:space="0" w:color="auto"/>
            <w:bottom w:val="none" w:sz="0" w:space="0" w:color="auto"/>
            <w:right w:val="none" w:sz="0" w:space="0" w:color="auto"/>
          </w:divBdr>
          <w:divsChild>
            <w:div w:id="1958443412">
              <w:marLeft w:val="0"/>
              <w:marRight w:val="0"/>
              <w:marTop w:val="0"/>
              <w:marBottom w:val="0"/>
              <w:divBdr>
                <w:top w:val="none" w:sz="0" w:space="0" w:color="auto"/>
                <w:left w:val="none" w:sz="0" w:space="0" w:color="auto"/>
                <w:bottom w:val="none" w:sz="0" w:space="0" w:color="auto"/>
                <w:right w:val="none" w:sz="0" w:space="0" w:color="auto"/>
              </w:divBdr>
              <w:divsChild>
                <w:div w:id="1561360879">
                  <w:marLeft w:val="0"/>
                  <w:marRight w:val="0"/>
                  <w:marTop w:val="0"/>
                  <w:marBottom w:val="0"/>
                  <w:divBdr>
                    <w:top w:val="none" w:sz="0" w:space="0" w:color="auto"/>
                    <w:left w:val="none" w:sz="0" w:space="0" w:color="auto"/>
                    <w:bottom w:val="none" w:sz="0" w:space="0" w:color="auto"/>
                    <w:right w:val="none" w:sz="0" w:space="0" w:color="auto"/>
                  </w:divBdr>
                  <w:divsChild>
                    <w:div w:id="719092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4355916">
      <w:bodyDiv w:val="1"/>
      <w:marLeft w:val="0"/>
      <w:marRight w:val="0"/>
      <w:marTop w:val="0"/>
      <w:marBottom w:val="0"/>
      <w:divBdr>
        <w:top w:val="none" w:sz="0" w:space="0" w:color="auto"/>
        <w:left w:val="none" w:sz="0" w:space="0" w:color="auto"/>
        <w:bottom w:val="none" w:sz="0" w:space="0" w:color="auto"/>
        <w:right w:val="none" w:sz="0" w:space="0" w:color="auto"/>
      </w:divBdr>
    </w:div>
    <w:div w:id="686100265">
      <w:bodyDiv w:val="1"/>
      <w:marLeft w:val="0"/>
      <w:marRight w:val="0"/>
      <w:marTop w:val="0"/>
      <w:marBottom w:val="0"/>
      <w:divBdr>
        <w:top w:val="none" w:sz="0" w:space="0" w:color="auto"/>
        <w:left w:val="none" w:sz="0" w:space="0" w:color="auto"/>
        <w:bottom w:val="none" w:sz="0" w:space="0" w:color="auto"/>
        <w:right w:val="none" w:sz="0" w:space="0" w:color="auto"/>
      </w:divBdr>
      <w:divsChild>
        <w:div w:id="249124991">
          <w:marLeft w:val="0"/>
          <w:marRight w:val="0"/>
          <w:marTop w:val="0"/>
          <w:marBottom w:val="0"/>
          <w:divBdr>
            <w:top w:val="none" w:sz="0" w:space="0" w:color="auto"/>
            <w:left w:val="none" w:sz="0" w:space="0" w:color="auto"/>
            <w:bottom w:val="none" w:sz="0" w:space="0" w:color="auto"/>
            <w:right w:val="none" w:sz="0" w:space="0" w:color="auto"/>
          </w:divBdr>
          <w:divsChild>
            <w:div w:id="996150310">
              <w:marLeft w:val="0"/>
              <w:marRight w:val="0"/>
              <w:marTop w:val="0"/>
              <w:marBottom w:val="0"/>
              <w:divBdr>
                <w:top w:val="none" w:sz="0" w:space="0" w:color="auto"/>
                <w:left w:val="none" w:sz="0" w:space="0" w:color="auto"/>
                <w:bottom w:val="none" w:sz="0" w:space="0" w:color="auto"/>
                <w:right w:val="none" w:sz="0" w:space="0" w:color="auto"/>
              </w:divBdr>
              <w:divsChild>
                <w:div w:id="1767536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4824969">
      <w:bodyDiv w:val="1"/>
      <w:marLeft w:val="0"/>
      <w:marRight w:val="0"/>
      <w:marTop w:val="0"/>
      <w:marBottom w:val="0"/>
      <w:divBdr>
        <w:top w:val="none" w:sz="0" w:space="0" w:color="auto"/>
        <w:left w:val="none" w:sz="0" w:space="0" w:color="auto"/>
        <w:bottom w:val="none" w:sz="0" w:space="0" w:color="auto"/>
        <w:right w:val="none" w:sz="0" w:space="0" w:color="auto"/>
      </w:divBdr>
    </w:div>
    <w:div w:id="1602835693">
      <w:bodyDiv w:val="1"/>
      <w:marLeft w:val="0"/>
      <w:marRight w:val="0"/>
      <w:marTop w:val="0"/>
      <w:marBottom w:val="0"/>
      <w:divBdr>
        <w:top w:val="none" w:sz="0" w:space="0" w:color="auto"/>
        <w:left w:val="none" w:sz="0" w:space="0" w:color="auto"/>
        <w:bottom w:val="none" w:sz="0" w:space="0" w:color="auto"/>
        <w:right w:val="none" w:sz="0" w:space="0" w:color="auto"/>
      </w:divBdr>
      <w:divsChild>
        <w:div w:id="132141875">
          <w:marLeft w:val="0"/>
          <w:marRight w:val="0"/>
          <w:marTop w:val="0"/>
          <w:marBottom w:val="0"/>
          <w:divBdr>
            <w:top w:val="none" w:sz="0" w:space="0" w:color="auto"/>
            <w:left w:val="none" w:sz="0" w:space="0" w:color="auto"/>
            <w:bottom w:val="none" w:sz="0" w:space="0" w:color="auto"/>
            <w:right w:val="none" w:sz="0" w:space="0" w:color="auto"/>
          </w:divBdr>
          <w:divsChild>
            <w:div w:id="875892720">
              <w:marLeft w:val="0"/>
              <w:marRight w:val="0"/>
              <w:marTop w:val="0"/>
              <w:marBottom w:val="0"/>
              <w:divBdr>
                <w:top w:val="none" w:sz="0" w:space="0" w:color="auto"/>
                <w:left w:val="none" w:sz="0" w:space="0" w:color="auto"/>
                <w:bottom w:val="none" w:sz="0" w:space="0" w:color="auto"/>
                <w:right w:val="none" w:sz="0" w:space="0" w:color="auto"/>
              </w:divBdr>
              <w:divsChild>
                <w:div w:id="494076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20" Type="http://schemas.openxmlformats.org/officeDocument/2006/relationships/hyperlink" Target="https://www.erw.cymru/ysgolion/cefnogaeth-i-ddysgu/plant-syn-derbyn-gofal/" TargetMode="External"/><Relationship Id="rId21" Type="http://schemas.openxmlformats.org/officeDocument/2006/relationships/hyperlink" Target="http://www.in-control.org.uk/media/247392/andrew%20baxter%20dfe.pdf" TargetMode="External"/><Relationship Id="rId22" Type="http://schemas.openxmlformats.org/officeDocument/2006/relationships/hyperlink" Target="https://www.teachin.co.uk/resource/guide-to-british-education-acronyms/" TargetMode="External"/><Relationship Id="rId23" Type="http://schemas.openxmlformats.org/officeDocument/2006/relationships/hyperlink" Target="https://assets.publishing.service.gov.uk/government/uploads/system/uploads/attachment_data/file/683561/The_designated_teacher_for_looked-after_and_previously_looked-after_children.pdf" TargetMode="External"/><Relationship Id="rId24" Type="http://schemas.openxmlformats.org/officeDocument/2006/relationships/hyperlink" Target="https://www.childrenengland.org.uk/children-and-social-work-act-2017" TargetMode="External"/><Relationship Id="rId25" Type="http://schemas.openxmlformats.org/officeDocument/2006/relationships/hyperlink" Target="https://schoolsweek.co.uk/how-schools-can-do-more-to-support-looked-after-children/" TargetMode="External"/><Relationship Id="rId26" Type="http://schemas.openxmlformats.org/officeDocument/2006/relationships/hyperlink" Target="https://www.psychologynoteshq.com/bronfenbrenner-ecological-theory/" TargetMode="External"/><Relationship Id="rId27" Type="http://schemas.openxmlformats.org/officeDocument/2006/relationships/hyperlink" Target="https://www.snhu.edu/about-us/newsroom/2018/09/what-are-smart-goals" TargetMode="External"/><Relationship Id="rId28" Type="http://schemas.openxmlformats.org/officeDocument/2006/relationships/hyperlink" Target="https://www.eln.io/blog/maslows-hierarchy-needs-learners" TargetMode="External"/><Relationship Id="rId29" Type="http://schemas.openxmlformats.org/officeDocument/2006/relationships/hyperlink" Target="https://epi.org.uk/wp-content/uploads/2018/04/Vulnerable-children-and-social-care-in-England_EPI.pdf"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senedd.wales/laid%20documents/cr-ld11857/cr-ld11857-e.pdf" TargetMode="External"/><Relationship Id="rId30" Type="http://schemas.openxmlformats.org/officeDocument/2006/relationships/hyperlink" Target="https://childdevelopment.com.au/areas-of-concern/play-and-social-skills/social-skills/" TargetMode="External"/><Relationship Id="rId31" Type="http://schemas.openxmlformats.org/officeDocument/2006/relationships/hyperlink" Target="https://senedd.wales/laid%20documents/cr-ld11857/cr-ld11857-e.pdf" TargetMode="External"/><Relationship Id="rId32" Type="http://schemas.openxmlformats.org/officeDocument/2006/relationships/hyperlink" Target="https://study.sagepub.com/sites/default/files/bera_ethical_guidelines_2018_4th_ed.pdf" TargetMode="External"/><Relationship Id="rId9" Type="http://schemas.openxmlformats.org/officeDocument/2006/relationships/hyperlink" Target="http://www.eccpct.com/Resources/Classrooms/Tips-for-Tots/Encourage-Social-Development-Through-Circle-Time/" TargetMode="External"/><Relationship Id="rId6" Type="http://schemas.openxmlformats.org/officeDocument/2006/relationships/hyperlink" Target="https://www.eln.io/blog/maslows-hierarchy-needs-learners" TargetMode="External"/><Relationship Id="rId7" Type="http://schemas.openxmlformats.org/officeDocument/2006/relationships/hyperlink" Target="https://study.sagepub.com/sites/default/files/bera_ethical_guidelines_2018_4th_ed.pdf" TargetMode="External"/><Relationship Id="rId8" Type="http://schemas.openxmlformats.org/officeDocument/2006/relationships/hyperlink" Target="https://blog.irisconnect.com/uk/community/blog/importance-of-self-reflection/" TargetMode="External"/><Relationship Id="rId33" Type="http://schemas.openxmlformats.org/officeDocument/2006/relationships/hyperlink" Target="https://blog.irisconnect.com/uk/community/blog/importance-of-self-reflection/" TargetMode="External"/><Relationship Id="rId34" Type="http://schemas.openxmlformats.org/officeDocument/2006/relationships/hyperlink" Target="https://www.eln.io/blog/maslows-hierarchy-needs-learners" TargetMode="External"/><Relationship Id="rId35" Type="http://schemas.openxmlformats.org/officeDocument/2006/relationships/fontTable" Target="fontTable.xml"/><Relationship Id="rId36" Type="http://schemas.openxmlformats.org/officeDocument/2006/relationships/theme" Target="theme/theme1.xml"/><Relationship Id="rId10" Type="http://schemas.openxmlformats.org/officeDocument/2006/relationships/hyperlink" Target="https://www.ncb.org.uk/sites/default/files/uploads/documents/Blog_reports/achieving-emotional-wellbeing-for-looked-after-children.pdf" TargetMode="External"/><Relationship Id="rId11" Type="http://schemas.openxmlformats.org/officeDocument/2006/relationships/hyperlink" Target="https://www.johnsonastills.com/site/blog/ejablog/how-do-human-rights-protect-children-and-parents" TargetMode="External"/><Relationship Id="rId12" Type="http://schemas.openxmlformats.org/officeDocument/2006/relationships/hyperlink" Target="https://www.simplypsychology.org/maslow.html" TargetMode="External"/><Relationship Id="rId13" Type="http://schemas.openxmlformats.org/officeDocument/2006/relationships/hyperlink" Target="https://educationaltechnology.net/social-learning-theory-albert-bandura/" TargetMode="External"/><Relationship Id="rId14" Type="http://schemas.openxmlformats.org/officeDocument/2006/relationships/hyperlink" Target="https://www.specialeducationalneeds.co.uk/virtual-school-head-vsh.html" TargetMode="External"/><Relationship Id="rId15" Type="http://schemas.openxmlformats.org/officeDocument/2006/relationships/hyperlink" Target="https://consult.education.gov.uk/children-in-care/revised-guidance-for-virtual-school-heads-and-desi/" TargetMode="External"/><Relationship Id="rId16" Type="http://schemas.openxmlformats.org/officeDocument/2006/relationships/hyperlink" Target="https://www.sec-ed.co.uk/best-practice/supporting-looked-after-children-in-your-school/" TargetMode="External"/><Relationship Id="rId17" Type="http://schemas.openxmlformats.org/officeDocument/2006/relationships/hyperlink" Target="https://www.nspcc.org.uk/keeping-children-safe/our-services/childrens-services/" TargetMode="External"/><Relationship Id="rId18" Type="http://schemas.openxmlformats.org/officeDocument/2006/relationships/hyperlink" Target="https://childlawadvice.org.uk/information-pages/education-for-looked-after-children/" TargetMode="External"/><Relationship Id="rId19" Type="http://schemas.openxmlformats.org/officeDocument/2006/relationships/hyperlink" Target="https://www.west-hill-primary.devon.sch.uk/parentspupils/code-of-conduct-school-ru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215</TotalTime>
  <Pages>5</Pages>
  <Words>2247</Words>
  <Characters>12044</Characters>
  <Application>Microsoft Macintosh Word</Application>
  <DocSecurity>0</DocSecurity>
  <Lines>334</Lines>
  <Paragraphs>150</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Herbert-Smith, K. (2018) The importance of self-reflection. Available at: https:</vt:lpstr>
    </vt:vector>
  </TitlesOfParts>
  <LinksUpToDate>false</LinksUpToDate>
  <CharactersWithSpaces>14141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Celyn Thomas</dc:creator>
  <cp:keywords/>
  <dc:description/>
  <cp:lastModifiedBy>Celyn Thomas</cp:lastModifiedBy>
  <cp:revision>9</cp:revision>
  <cp:lastPrinted>2020-05-19T11:44:00Z</cp:lastPrinted>
  <dcterms:created xsi:type="dcterms:W3CDTF">2020-05-17T18:27:00Z</dcterms:created>
  <dcterms:modified xsi:type="dcterms:W3CDTF">2020-05-19T12:59:00Z</dcterms:modified>
</cp:coreProperties>
</file>