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3347B" w14:textId="77777777" w:rsidR="00365D43" w:rsidRDefault="00365D43" w:rsidP="00933E6B">
      <w:pPr>
        <w:jc w:val="center"/>
        <w:rPr>
          <w:rFonts w:cs="Times New Roman"/>
        </w:rPr>
      </w:pPr>
    </w:p>
    <w:p w14:paraId="447115BF" w14:textId="77777777" w:rsidR="008C03E1" w:rsidRDefault="008C03E1" w:rsidP="008C03E1">
      <w:pPr>
        <w:jc w:val="center"/>
        <w:rPr>
          <w:b/>
          <w:sz w:val="32"/>
          <w:lang w:val="en-US"/>
        </w:rPr>
      </w:pPr>
      <w:r w:rsidRPr="008C03E1">
        <w:rPr>
          <w:b/>
          <w:sz w:val="32"/>
          <w:lang w:val="en-US"/>
        </w:rPr>
        <w:t>BMSW4003: Digital Skills and Research Methods</w:t>
      </w:r>
    </w:p>
    <w:p w14:paraId="415C09AB" w14:textId="77777777" w:rsidR="008C03E1" w:rsidRPr="008C03E1" w:rsidRDefault="008C03E1" w:rsidP="008C03E1">
      <w:pPr>
        <w:jc w:val="center"/>
        <w:rPr>
          <w:rFonts w:cs="Times New Roman"/>
          <w:b/>
          <w:sz w:val="36"/>
          <w:szCs w:val="24"/>
        </w:rPr>
      </w:pPr>
    </w:p>
    <w:p w14:paraId="02EBB154" w14:textId="09C8B2C1" w:rsidR="005A04D8" w:rsidRDefault="00705544" w:rsidP="00705544">
      <w:pPr>
        <w:jc w:val="center"/>
        <w:rPr>
          <w:rFonts w:cs="Times New Roman"/>
          <w:i/>
          <w:sz w:val="28"/>
          <w:szCs w:val="24"/>
        </w:rPr>
      </w:pPr>
      <w:r w:rsidRPr="00705544">
        <w:rPr>
          <w:rFonts w:cs="Times New Roman"/>
          <w:b/>
          <w:sz w:val="28"/>
          <w:szCs w:val="24"/>
        </w:rPr>
        <w:t xml:space="preserve">Research Title: </w:t>
      </w:r>
      <w:r w:rsidRPr="00705544">
        <w:rPr>
          <w:rFonts w:cs="Times New Roman"/>
          <w:i/>
          <w:sz w:val="28"/>
          <w:szCs w:val="24"/>
        </w:rPr>
        <w:t>The impact of Virtual Learning Environment (VLE) - Moodle on Students’ Learning Experience: Evidence from University of Wales Trinity Saint David London Campus</w:t>
      </w:r>
    </w:p>
    <w:p w14:paraId="737E4D1C" w14:textId="4F611173" w:rsidR="008B1D4C" w:rsidRDefault="008B1D4C" w:rsidP="00705544">
      <w:pPr>
        <w:jc w:val="center"/>
        <w:rPr>
          <w:rFonts w:cs="Times New Roman"/>
          <w:i/>
          <w:sz w:val="28"/>
          <w:szCs w:val="24"/>
        </w:rPr>
      </w:pPr>
    </w:p>
    <w:p w14:paraId="59E7405E" w14:textId="609ACF30" w:rsidR="008B1D4C" w:rsidRPr="008B1D4C" w:rsidRDefault="008B1D4C" w:rsidP="008B1D4C">
      <w:pPr>
        <w:jc w:val="left"/>
        <w:rPr>
          <w:rFonts w:cs="Times New Roman"/>
          <w:b/>
          <w:bCs/>
          <w:iCs/>
          <w:color w:val="002060"/>
          <w:sz w:val="28"/>
          <w:szCs w:val="24"/>
        </w:rPr>
      </w:pPr>
      <w:r w:rsidRPr="008B1D4C">
        <w:rPr>
          <w:rFonts w:cs="Times New Roman"/>
          <w:b/>
          <w:bCs/>
          <w:iCs/>
          <w:color w:val="002060"/>
          <w:sz w:val="28"/>
          <w:szCs w:val="24"/>
        </w:rPr>
        <w:t>Student Name:</w:t>
      </w:r>
      <w:r w:rsidR="001875F7">
        <w:rPr>
          <w:rFonts w:cs="Times New Roman"/>
          <w:b/>
          <w:bCs/>
          <w:iCs/>
          <w:color w:val="002060"/>
          <w:sz w:val="28"/>
          <w:szCs w:val="24"/>
        </w:rPr>
        <w:t xml:space="preserve"> Alexandru Cardei-Pantiru </w:t>
      </w:r>
    </w:p>
    <w:p w14:paraId="392DC898" w14:textId="645A1304" w:rsidR="008B1D4C" w:rsidRPr="001F4E22" w:rsidRDefault="00F76826" w:rsidP="008B1D4C">
      <w:pPr>
        <w:jc w:val="left"/>
        <w:rPr>
          <w:rFonts w:cs="Times New Roman"/>
          <w:i/>
          <w:color w:val="02303D" w:themeColor="text2" w:themeShade="80"/>
          <w:sz w:val="28"/>
          <w:szCs w:val="24"/>
        </w:rPr>
      </w:pPr>
      <w:r>
        <w:rPr>
          <w:rFonts w:cs="Times New Roman"/>
          <w:b/>
          <w:bCs/>
          <w:iCs/>
          <w:color w:val="002060"/>
          <w:sz w:val="28"/>
          <w:szCs w:val="24"/>
        </w:rPr>
        <w:t xml:space="preserve">Student ID : </w:t>
      </w:r>
      <w:r w:rsidR="008B1D4C">
        <w:rPr>
          <w:rFonts w:cs="Times New Roman"/>
          <w:i/>
          <w:sz w:val="28"/>
          <w:szCs w:val="24"/>
        </w:rPr>
        <w:t xml:space="preserve"> </w:t>
      </w:r>
      <w:r w:rsidR="001F4E22">
        <w:rPr>
          <w:rFonts w:cs="Times New Roman"/>
          <w:i/>
          <w:color w:val="02303D" w:themeColor="text2" w:themeShade="80"/>
          <w:sz w:val="28"/>
          <w:szCs w:val="24"/>
        </w:rPr>
        <w:t>2009</w:t>
      </w:r>
      <w:r w:rsidR="00084811">
        <w:rPr>
          <w:rFonts w:cs="Times New Roman"/>
          <w:i/>
          <w:color w:val="02303D" w:themeColor="text2" w:themeShade="80"/>
          <w:sz w:val="28"/>
          <w:szCs w:val="24"/>
        </w:rPr>
        <w:t>433</w:t>
      </w:r>
    </w:p>
    <w:p w14:paraId="27C0FFFF" w14:textId="7E396280" w:rsidR="001875F7" w:rsidRPr="00157E18" w:rsidRDefault="00157E18" w:rsidP="008B1D4C">
      <w:pPr>
        <w:jc w:val="left"/>
        <w:rPr>
          <w:rFonts w:cs="Times New Roman"/>
          <w:b/>
          <w:bCs/>
          <w:i/>
          <w:color w:val="073763" w:themeColor="accent1" w:themeShade="80"/>
          <w:sz w:val="28"/>
          <w:szCs w:val="24"/>
        </w:rPr>
      </w:pPr>
      <w:r>
        <w:rPr>
          <w:rFonts w:cs="Times New Roman"/>
          <w:b/>
          <w:bCs/>
          <w:i/>
          <w:color w:val="073763" w:themeColor="accent1" w:themeShade="80"/>
          <w:sz w:val="28"/>
          <w:szCs w:val="24"/>
        </w:rPr>
        <w:t xml:space="preserve">Lecturer Name : </w:t>
      </w:r>
      <w:r w:rsidR="00B910B4">
        <w:rPr>
          <w:rFonts w:cs="Times New Roman"/>
          <w:b/>
          <w:bCs/>
          <w:i/>
          <w:color w:val="073763" w:themeColor="accent1" w:themeShade="80"/>
          <w:sz w:val="28"/>
          <w:szCs w:val="24"/>
        </w:rPr>
        <w:t xml:space="preserve">Dr. Terry </w:t>
      </w:r>
      <w:r w:rsidR="000D1E46">
        <w:rPr>
          <w:rFonts w:cs="Times New Roman"/>
          <w:b/>
          <w:bCs/>
          <w:i/>
          <w:color w:val="073763" w:themeColor="accent1" w:themeShade="80"/>
          <w:sz w:val="28"/>
          <w:szCs w:val="24"/>
        </w:rPr>
        <w:t>Walcott</w:t>
      </w:r>
    </w:p>
    <w:p w14:paraId="26FE8C94" w14:textId="77777777" w:rsidR="007B6528" w:rsidRPr="005A04D8" w:rsidRDefault="007B6528" w:rsidP="00933E6B">
      <w:pPr>
        <w:jc w:val="center"/>
        <w:rPr>
          <w:rFonts w:cs="Times New Roman"/>
        </w:rPr>
      </w:pPr>
    </w:p>
    <w:p w14:paraId="0E63D1ED" w14:textId="77777777" w:rsidR="00B86DF9" w:rsidRPr="005A04D8" w:rsidRDefault="00B86DF9" w:rsidP="00D12CDB">
      <w:pPr>
        <w:rPr>
          <w:rFonts w:cs="Times New Roman"/>
          <w:b/>
          <w:szCs w:val="24"/>
        </w:rPr>
      </w:pPr>
    </w:p>
    <w:p w14:paraId="26793882" w14:textId="77777777" w:rsidR="00EA7F9A" w:rsidRPr="005A04D8" w:rsidRDefault="00EA7F9A" w:rsidP="00D12CDB">
      <w:pPr>
        <w:rPr>
          <w:rFonts w:cs="Times New Roman"/>
          <w:b/>
          <w:szCs w:val="24"/>
        </w:rPr>
      </w:pPr>
    </w:p>
    <w:p w14:paraId="13798AAD" w14:textId="77777777" w:rsidR="00EA7F9A" w:rsidRPr="005A04D8" w:rsidRDefault="00EA7F9A" w:rsidP="00D12CDB">
      <w:pPr>
        <w:rPr>
          <w:rFonts w:cs="Times New Roman"/>
          <w:b/>
          <w:szCs w:val="24"/>
        </w:rPr>
      </w:pPr>
    </w:p>
    <w:p w14:paraId="38C9D235" w14:textId="77777777" w:rsidR="00EA7F9A" w:rsidRPr="005A04D8" w:rsidRDefault="00EA7F9A" w:rsidP="00D12CDB">
      <w:pPr>
        <w:rPr>
          <w:rFonts w:cs="Times New Roman"/>
          <w:b/>
          <w:szCs w:val="24"/>
        </w:rPr>
      </w:pPr>
    </w:p>
    <w:p w14:paraId="31922069" w14:textId="77777777" w:rsidR="00EA7F9A" w:rsidRDefault="00EA7F9A" w:rsidP="00D12CDB">
      <w:pPr>
        <w:rPr>
          <w:b/>
          <w:szCs w:val="24"/>
        </w:rPr>
      </w:pPr>
    </w:p>
    <w:p w14:paraId="4DF217DD" w14:textId="77777777" w:rsidR="00EA7F9A" w:rsidRDefault="00EA7F9A" w:rsidP="00D12CDB">
      <w:pPr>
        <w:rPr>
          <w:b/>
          <w:szCs w:val="24"/>
        </w:rPr>
      </w:pPr>
    </w:p>
    <w:p w14:paraId="5B8A4A35" w14:textId="77777777" w:rsidR="00940A76" w:rsidRDefault="00940A76" w:rsidP="00D12CDB">
      <w:pPr>
        <w:jc w:val="center"/>
        <w:rPr>
          <w:b/>
          <w:szCs w:val="24"/>
        </w:rPr>
      </w:pPr>
    </w:p>
    <w:p w14:paraId="634DB3AF" w14:textId="77777777" w:rsidR="00940A76" w:rsidRDefault="00940A76" w:rsidP="00D12CDB">
      <w:pPr>
        <w:spacing w:after="0"/>
        <w:jc w:val="left"/>
        <w:rPr>
          <w:b/>
          <w:szCs w:val="24"/>
        </w:rPr>
      </w:pPr>
      <w:r>
        <w:rPr>
          <w:b/>
          <w:szCs w:val="24"/>
        </w:rPr>
        <w:br w:type="page"/>
      </w:r>
    </w:p>
    <w:sdt>
      <w:sdtPr>
        <w:rPr>
          <w:rFonts w:ascii="Times New Roman" w:eastAsia="Calibri" w:hAnsi="Times New Roman"/>
          <w:b w:val="0"/>
          <w:bCs w:val="0"/>
          <w:color w:val="auto"/>
          <w:sz w:val="24"/>
          <w:szCs w:val="22"/>
          <w:lang w:val="en-GB"/>
        </w:rPr>
        <w:id w:val="-2076964504"/>
        <w:docPartObj>
          <w:docPartGallery w:val="Table of Contents"/>
          <w:docPartUnique/>
        </w:docPartObj>
      </w:sdtPr>
      <w:sdtEndPr>
        <w:rPr>
          <w:noProof/>
        </w:rPr>
      </w:sdtEndPr>
      <w:sdtContent>
        <w:p w14:paraId="36F33803" w14:textId="77777777" w:rsidR="00940A76" w:rsidRPr="002C1559" w:rsidRDefault="002C1559" w:rsidP="002C1559">
          <w:pPr>
            <w:pStyle w:val="TOCHeading"/>
            <w:jc w:val="center"/>
            <w:rPr>
              <w:rFonts w:ascii="Times New Roman" w:hAnsi="Times New Roman" w:cs="Times New Roman"/>
              <w:sz w:val="32"/>
            </w:rPr>
          </w:pPr>
          <w:r w:rsidRPr="002C1559">
            <w:rPr>
              <w:rFonts w:ascii="Times New Roman" w:hAnsi="Times New Roman" w:cs="Times New Roman"/>
              <w:sz w:val="32"/>
            </w:rPr>
            <w:t>Table of C</w:t>
          </w:r>
          <w:r w:rsidR="00940A76" w:rsidRPr="002C1559">
            <w:rPr>
              <w:rFonts w:ascii="Times New Roman" w:hAnsi="Times New Roman" w:cs="Times New Roman"/>
              <w:sz w:val="32"/>
            </w:rPr>
            <w:t>ontents</w:t>
          </w:r>
        </w:p>
        <w:p w14:paraId="2BB89319" w14:textId="77777777" w:rsidR="002C1559" w:rsidRDefault="005B195D">
          <w:pPr>
            <w:pStyle w:val="TOC1"/>
            <w:tabs>
              <w:tab w:val="right" w:leader="dot" w:pos="9017"/>
            </w:tabs>
            <w:rPr>
              <w:rFonts w:asciiTheme="minorHAnsi" w:eastAsiaTheme="minorEastAsia" w:hAnsiTheme="minorHAnsi" w:cstheme="minorBidi"/>
              <w:noProof/>
              <w:sz w:val="22"/>
              <w:lang w:val="en-US"/>
            </w:rPr>
          </w:pPr>
          <w:r>
            <w:fldChar w:fldCharType="begin"/>
          </w:r>
          <w:r w:rsidR="00940A76">
            <w:instrText xml:space="preserve"> TOC \o "1-3" \h \z \u </w:instrText>
          </w:r>
          <w:r>
            <w:fldChar w:fldCharType="separate"/>
          </w:r>
          <w:hyperlink w:anchor="_Toc56341452" w:history="1">
            <w:r w:rsidR="002C1559" w:rsidRPr="001E7BE0">
              <w:rPr>
                <w:rStyle w:val="Hyperlink"/>
                <w:noProof/>
              </w:rPr>
              <w:t>Introduction</w:t>
            </w:r>
            <w:r w:rsidR="002C1559">
              <w:rPr>
                <w:noProof/>
                <w:webHidden/>
              </w:rPr>
              <w:tab/>
            </w:r>
            <w:r w:rsidR="002C1559">
              <w:rPr>
                <w:noProof/>
                <w:webHidden/>
              </w:rPr>
              <w:fldChar w:fldCharType="begin"/>
            </w:r>
            <w:r w:rsidR="002C1559">
              <w:rPr>
                <w:noProof/>
                <w:webHidden/>
              </w:rPr>
              <w:instrText xml:space="preserve"> PAGEREF _Toc56341452 \h </w:instrText>
            </w:r>
            <w:r w:rsidR="002C1559">
              <w:rPr>
                <w:noProof/>
                <w:webHidden/>
              </w:rPr>
            </w:r>
            <w:r w:rsidR="002C1559">
              <w:rPr>
                <w:noProof/>
                <w:webHidden/>
              </w:rPr>
              <w:fldChar w:fldCharType="separate"/>
            </w:r>
            <w:r w:rsidR="002C1559">
              <w:rPr>
                <w:noProof/>
                <w:webHidden/>
              </w:rPr>
              <w:t>1</w:t>
            </w:r>
            <w:r w:rsidR="002C1559">
              <w:rPr>
                <w:noProof/>
                <w:webHidden/>
              </w:rPr>
              <w:fldChar w:fldCharType="end"/>
            </w:r>
          </w:hyperlink>
        </w:p>
        <w:p w14:paraId="62EFEEE9" w14:textId="77777777" w:rsidR="002C1559" w:rsidRDefault="00084811">
          <w:pPr>
            <w:pStyle w:val="TOC2"/>
            <w:tabs>
              <w:tab w:val="right" w:leader="dot" w:pos="9017"/>
            </w:tabs>
            <w:rPr>
              <w:rFonts w:asciiTheme="minorHAnsi" w:eastAsiaTheme="minorEastAsia" w:hAnsiTheme="minorHAnsi" w:cstheme="minorBidi"/>
              <w:noProof/>
              <w:sz w:val="22"/>
              <w:lang w:val="en-US"/>
            </w:rPr>
          </w:pPr>
          <w:hyperlink w:anchor="_Toc56341453" w:history="1">
            <w:r w:rsidR="002C1559" w:rsidRPr="001E7BE0">
              <w:rPr>
                <w:rStyle w:val="Hyperlink"/>
                <w:noProof/>
              </w:rPr>
              <w:t>The rationale of the Study</w:t>
            </w:r>
            <w:r w:rsidR="002C1559">
              <w:rPr>
                <w:noProof/>
                <w:webHidden/>
              </w:rPr>
              <w:tab/>
            </w:r>
            <w:r w:rsidR="002C1559">
              <w:rPr>
                <w:noProof/>
                <w:webHidden/>
              </w:rPr>
              <w:fldChar w:fldCharType="begin"/>
            </w:r>
            <w:r w:rsidR="002C1559">
              <w:rPr>
                <w:noProof/>
                <w:webHidden/>
              </w:rPr>
              <w:instrText xml:space="preserve"> PAGEREF _Toc56341453 \h </w:instrText>
            </w:r>
            <w:r w:rsidR="002C1559">
              <w:rPr>
                <w:noProof/>
                <w:webHidden/>
              </w:rPr>
            </w:r>
            <w:r w:rsidR="002C1559">
              <w:rPr>
                <w:noProof/>
                <w:webHidden/>
              </w:rPr>
              <w:fldChar w:fldCharType="separate"/>
            </w:r>
            <w:r w:rsidR="002C1559">
              <w:rPr>
                <w:noProof/>
                <w:webHidden/>
              </w:rPr>
              <w:t>1</w:t>
            </w:r>
            <w:r w:rsidR="002C1559">
              <w:rPr>
                <w:noProof/>
                <w:webHidden/>
              </w:rPr>
              <w:fldChar w:fldCharType="end"/>
            </w:r>
          </w:hyperlink>
        </w:p>
        <w:p w14:paraId="29AD4FC4" w14:textId="77777777" w:rsidR="002C1559" w:rsidRDefault="00084811">
          <w:pPr>
            <w:pStyle w:val="TOC2"/>
            <w:tabs>
              <w:tab w:val="right" w:leader="dot" w:pos="9017"/>
            </w:tabs>
            <w:rPr>
              <w:rFonts w:asciiTheme="minorHAnsi" w:eastAsiaTheme="minorEastAsia" w:hAnsiTheme="minorHAnsi" w:cstheme="minorBidi"/>
              <w:noProof/>
              <w:sz w:val="22"/>
              <w:lang w:val="en-US"/>
            </w:rPr>
          </w:pPr>
          <w:hyperlink w:anchor="_Toc56341454" w:history="1">
            <w:r w:rsidR="002C1559" w:rsidRPr="001E7BE0">
              <w:rPr>
                <w:rStyle w:val="Hyperlink"/>
                <w:noProof/>
              </w:rPr>
              <w:t>Objectives</w:t>
            </w:r>
            <w:r w:rsidR="002C1559">
              <w:rPr>
                <w:noProof/>
                <w:webHidden/>
              </w:rPr>
              <w:tab/>
            </w:r>
            <w:r w:rsidR="002C1559">
              <w:rPr>
                <w:noProof/>
                <w:webHidden/>
              </w:rPr>
              <w:fldChar w:fldCharType="begin"/>
            </w:r>
            <w:r w:rsidR="002C1559">
              <w:rPr>
                <w:noProof/>
                <w:webHidden/>
              </w:rPr>
              <w:instrText xml:space="preserve"> PAGEREF _Toc56341454 \h </w:instrText>
            </w:r>
            <w:r w:rsidR="002C1559">
              <w:rPr>
                <w:noProof/>
                <w:webHidden/>
              </w:rPr>
            </w:r>
            <w:r w:rsidR="002C1559">
              <w:rPr>
                <w:noProof/>
                <w:webHidden/>
              </w:rPr>
              <w:fldChar w:fldCharType="separate"/>
            </w:r>
            <w:r w:rsidR="002C1559">
              <w:rPr>
                <w:noProof/>
                <w:webHidden/>
              </w:rPr>
              <w:t>2</w:t>
            </w:r>
            <w:r w:rsidR="002C1559">
              <w:rPr>
                <w:noProof/>
                <w:webHidden/>
              </w:rPr>
              <w:fldChar w:fldCharType="end"/>
            </w:r>
          </w:hyperlink>
        </w:p>
        <w:p w14:paraId="78D9D3FD"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55" w:history="1">
            <w:r w:rsidR="002C1559" w:rsidRPr="001E7BE0">
              <w:rPr>
                <w:rStyle w:val="Hyperlink"/>
                <w:noProof/>
              </w:rPr>
              <w:t>Literature Review</w:t>
            </w:r>
            <w:r w:rsidR="002C1559">
              <w:rPr>
                <w:noProof/>
                <w:webHidden/>
              </w:rPr>
              <w:tab/>
            </w:r>
            <w:r w:rsidR="002C1559">
              <w:rPr>
                <w:noProof/>
                <w:webHidden/>
              </w:rPr>
              <w:fldChar w:fldCharType="begin"/>
            </w:r>
            <w:r w:rsidR="002C1559">
              <w:rPr>
                <w:noProof/>
                <w:webHidden/>
              </w:rPr>
              <w:instrText xml:space="preserve"> PAGEREF _Toc56341455 \h </w:instrText>
            </w:r>
            <w:r w:rsidR="002C1559">
              <w:rPr>
                <w:noProof/>
                <w:webHidden/>
              </w:rPr>
            </w:r>
            <w:r w:rsidR="002C1559">
              <w:rPr>
                <w:noProof/>
                <w:webHidden/>
              </w:rPr>
              <w:fldChar w:fldCharType="separate"/>
            </w:r>
            <w:r w:rsidR="002C1559">
              <w:rPr>
                <w:noProof/>
                <w:webHidden/>
              </w:rPr>
              <w:t>2</w:t>
            </w:r>
            <w:r w:rsidR="002C1559">
              <w:rPr>
                <w:noProof/>
                <w:webHidden/>
              </w:rPr>
              <w:fldChar w:fldCharType="end"/>
            </w:r>
          </w:hyperlink>
        </w:p>
        <w:p w14:paraId="57A67D2E"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56" w:history="1">
            <w:r w:rsidR="002C1559" w:rsidRPr="001E7BE0">
              <w:rPr>
                <w:rStyle w:val="Hyperlink"/>
                <w:noProof/>
                <w:shd w:val="clear" w:color="auto" w:fill="FFFFFF"/>
              </w:rPr>
              <w:t>Methodology</w:t>
            </w:r>
            <w:r w:rsidR="002C1559">
              <w:rPr>
                <w:noProof/>
                <w:webHidden/>
              </w:rPr>
              <w:tab/>
            </w:r>
            <w:r w:rsidR="002C1559">
              <w:rPr>
                <w:noProof/>
                <w:webHidden/>
              </w:rPr>
              <w:fldChar w:fldCharType="begin"/>
            </w:r>
            <w:r w:rsidR="002C1559">
              <w:rPr>
                <w:noProof/>
                <w:webHidden/>
              </w:rPr>
              <w:instrText xml:space="preserve"> PAGEREF _Toc56341456 \h </w:instrText>
            </w:r>
            <w:r w:rsidR="002C1559">
              <w:rPr>
                <w:noProof/>
                <w:webHidden/>
              </w:rPr>
            </w:r>
            <w:r w:rsidR="002C1559">
              <w:rPr>
                <w:noProof/>
                <w:webHidden/>
              </w:rPr>
              <w:fldChar w:fldCharType="separate"/>
            </w:r>
            <w:r w:rsidR="002C1559">
              <w:rPr>
                <w:noProof/>
                <w:webHidden/>
              </w:rPr>
              <w:t>3</w:t>
            </w:r>
            <w:r w:rsidR="002C1559">
              <w:rPr>
                <w:noProof/>
                <w:webHidden/>
              </w:rPr>
              <w:fldChar w:fldCharType="end"/>
            </w:r>
          </w:hyperlink>
        </w:p>
        <w:p w14:paraId="291D39AF"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57" w:history="1">
            <w:r w:rsidR="002C1559" w:rsidRPr="001E7BE0">
              <w:rPr>
                <w:rStyle w:val="Hyperlink"/>
                <w:noProof/>
              </w:rPr>
              <w:t>Primary Data Analysis</w:t>
            </w:r>
            <w:r w:rsidR="002C1559">
              <w:rPr>
                <w:noProof/>
                <w:webHidden/>
              </w:rPr>
              <w:tab/>
            </w:r>
            <w:r w:rsidR="002C1559">
              <w:rPr>
                <w:noProof/>
                <w:webHidden/>
              </w:rPr>
              <w:fldChar w:fldCharType="begin"/>
            </w:r>
            <w:r w:rsidR="002C1559">
              <w:rPr>
                <w:noProof/>
                <w:webHidden/>
              </w:rPr>
              <w:instrText xml:space="preserve"> PAGEREF _Toc56341457 \h </w:instrText>
            </w:r>
            <w:r w:rsidR="002C1559">
              <w:rPr>
                <w:noProof/>
                <w:webHidden/>
              </w:rPr>
            </w:r>
            <w:r w:rsidR="002C1559">
              <w:rPr>
                <w:noProof/>
                <w:webHidden/>
              </w:rPr>
              <w:fldChar w:fldCharType="separate"/>
            </w:r>
            <w:r w:rsidR="002C1559">
              <w:rPr>
                <w:noProof/>
                <w:webHidden/>
              </w:rPr>
              <w:t>3</w:t>
            </w:r>
            <w:r w:rsidR="002C1559">
              <w:rPr>
                <w:noProof/>
                <w:webHidden/>
              </w:rPr>
              <w:fldChar w:fldCharType="end"/>
            </w:r>
          </w:hyperlink>
        </w:p>
        <w:p w14:paraId="613ABE99"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58" w:history="1">
            <w:r w:rsidR="002C1559" w:rsidRPr="001E7BE0">
              <w:rPr>
                <w:rStyle w:val="Hyperlink"/>
                <w:noProof/>
              </w:rPr>
              <w:t>Secondary Data Analysis</w:t>
            </w:r>
            <w:r w:rsidR="002C1559">
              <w:rPr>
                <w:noProof/>
                <w:webHidden/>
              </w:rPr>
              <w:tab/>
            </w:r>
            <w:r w:rsidR="002C1559">
              <w:rPr>
                <w:noProof/>
                <w:webHidden/>
              </w:rPr>
              <w:fldChar w:fldCharType="begin"/>
            </w:r>
            <w:r w:rsidR="002C1559">
              <w:rPr>
                <w:noProof/>
                <w:webHidden/>
              </w:rPr>
              <w:instrText xml:space="preserve"> PAGEREF _Toc56341458 \h </w:instrText>
            </w:r>
            <w:r w:rsidR="002C1559">
              <w:rPr>
                <w:noProof/>
                <w:webHidden/>
              </w:rPr>
            </w:r>
            <w:r w:rsidR="002C1559">
              <w:rPr>
                <w:noProof/>
                <w:webHidden/>
              </w:rPr>
              <w:fldChar w:fldCharType="separate"/>
            </w:r>
            <w:r w:rsidR="002C1559">
              <w:rPr>
                <w:noProof/>
                <w:webHidden/>
              </w:rPr>
              <w:t>7</w:t>
            </w:r>
            <w:r w:rsidR="002C1559">
              <w:rPr>
                <w:noProof/>
                <w:webHidden/>
              </w:rPr>
              <w:fldChar w:fldCharType="end"/>
            </w:r>
          </w:hyperlink>
        </w:p>
        <w:p w14:paraId="25AECD20"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59" w:history="1">
            <w:r w:rsidR="002C1559" w:rsidRPr="001E7BE0">
              <w:rPr>
                <w:rStyle w:val="Hyperlink"/>
                <w:noProof/>
              </w:rPr>
              <w:t>Conclusion</w:t>
            </w:r>
            <w:r w:rsidR="002C1559">
              <w:rPr>
                <w:noProof/>
                <w:webHidden/>
              </w:rPr>
              <w:tab/>
            </w:r>
            <w:r w:rsidR="002C1559">
              <w:rPr>
                <w:noProof/>
                <w:webHidden/>
              </w:rPr>
              <w:fldChar w:fldCharType="begin"/>
            </w:r>
            <w:r w:rsidR="002C1559">
              <w:rPr>
                <w:noProof/>
                <w:webHidden/>
              </w:rPr>
              <w:instrText xml:space="preserve"> PAGEREF _Toc56341459 \h </w:instrText>
            </w:r>
            <w:r w:rsidR="002C1559">
              <w:rPr>
                <w:noProof/>
                <w:webHidden/>
              </w:rPr>
            </w:r>
            <w:r w:rsidR="002C1559">
              <w:rPr>
                <w:noProof/>
                <w:webHidden/>
              </w:rPr>
              <w:fldChar w:fldCharType="separate"/>
            </w:r>
            <w:r w:rsidR="002C1559">
              <w:rPr>
                <w:noProof/>
                <w:webHidden/>
              </w:rPr>
              <w:t>8</w:t>
            </w:r>
            <w:r w:rsidR="002C1559">
              <w:rPr>
                <w:noProof/>
                <w:webHidden/>
              </w:rPr>
              <w:fldChar w:fldCharType="end"/>
            </w:r>
          </w:hyperlink>
        </w:p>
        <w:p w14:paraId="3DFFFA6D"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60" w:history="1">
            <w:r w:rsidR="002C1559" w:rsidRPr="001E7BE0">
              <w:rPr>
                <w:rStyle w:val="Hyperlink"/>
                <w:noProof/>
              </w:rPr>
              <w:t>References</w:t>
            </w:r>
            <w:r w:rsidR="002C1559">
              <w:rPr>
                <w:noProof/>
                <w:webHidden/>
              </w:rPr>
              <w:tab/>
            </w:r>
            <w:r w:rsidR="002C1559">
              <w:rPr>
                <w:noProof/>
                <w:webHidden/>
              </w:rPr>
              <w:fldChar w:fldCharType="begin"/>
            </w:r>
            <w:r w:rsidR="002C1559">
              <w:rPr>
                <w:noProof/>
                <w:webHidden/>
              </w:rPr>
              <w:instrText xml:space="preserve"> PAGEREF _Toc56341460 \h </w:instrText>
            </w:r>
            <w:r w:rsidR="002C1559">
              <w:rPr>
                <w:noProof/>
                <w:webHidden/>
              </w:rPr>
            </w:r>
            <w:r w:rsidR="002C1559">
              <w:rPr>
                <w:noProof/>
                <w:webHidden/>
              </w:rPr>
              <w:fldChar w:fldCharType="separate"/>
            </w:r>
            <w:r w:rsidR="002C1559">
              <w:rPr>
                <w:noProof/>
                <w:webHidden/>
              </w:rPr>
              <w:t>9</w:t>
            </w:r>
            <w:r w:rsidR="002C1559">
              <w:rPr>
                <w:noProof/>
                <w:webHidden/>
              </w:rPr>
              <w:fldChar w:fldCharType="end"/>
            </w:r>
          </w:hyperlink>
        </w:p>
        <w:p w14:paraId="2036EB1C" w14:textId="77777777" w:rsidR="002C1559" w:rsidRDefault="00084811">
          <w:pPr>
            <w:pStyle w:val="TOC1"/>
            <w:tabs>
              <w:tab w:val="right" w:leader="dot" w:pos="9017"/>
            </w:tabs>
            <w:rPr>
              <w:rFonts w:asciiTheme="minorHAnsi" w:eastAsiaTheme="minorEastAsia" w:hAnsiTheme="minorHAnsi" w:cstheme="minorBidi"/>
              <w:noProof/>
              <w:sz w:val="22"/>
              <w:lang w:val="en-US"/>
            </w:rPr>
          </w:pPr>
          <w:hyperlink w:anchor="_Toc56341461" w:history="1">
            <w:r w:rsidR="002C1559" w:rsidRPr="001E7BE0">
              <w:rPr>
                <w:rStyle w:val="Hyperlink"/>
                <w:noProof/>
              </w:rPr>
              <w:t>Appendix</w:t>
            </w:r>
            <w:r w:rsidR="002C1559">
              <w:rPr>
                <w:noProof/>
                <w:webHidden/>
              </w:rPr>
              <w:tab/>
            </w:r>
            <w:r w:rsidR="002C1559">
              <w:rPr>
                <w:noProof/>
                <w:webHidden/>
              </w:rPr>
              <w:fldChar w:fldCharType="begin"/>
            </w:r>
            <w:r w:rsidR="002C1559">
              <w:rPr>
                <w:noProof/>
                <w:webHidden/>
              </w:rPr>
              <w:instrText xml:space="preserve"> PAGEREF _Toc56341461 \h </w:instrText>
            </w:r>
            <w:r w:rsidR="002C1559">
              <w:rPr>
                <w:noProof/>
                <w:webHidden/>
              </w:rPr>
            </w:r>
            <w:r w:rsidR="002C1559">
              <w:rPr>
                <w:noProof/>
                <w:webHidden/>
              </w:rPr>
              <w:fldChar w:fldCharType="separate"/>
            </w:r>
            <w:r w:rsidR="002C1559">
              <w:rPr>
                <w:noProof/>
                <w:webHidden/>
              </w:rPr>
              <w:t>10</w:t>
            </w:r>
            <w:r w:rsidR="002C1559">
              <w:rPr>
                <w:noProof/>
                <w:webHidden/>
              </w:rPr>
              <w:fldChar w:fldCharType="end"/>
            </w:r>
          </w:hyperlink>
        </w:p>
        <w:p w14:paraId="75E65DE5" w14:textId="77777777" w:rsidR="00940A76" w:rsidRDefault="005B195D" w:rsidP="00D12CDB">
          <w:r>
            <w:rPr>
              <w:b/>
              <w:bCs/>
              <w:noProof/>
            </w:rPr>
            <w:fldChar w:fldCharType="end"/>
          </w:r>
        </w:p>
      </w:sdtContent>
    </w:sdt>
    <w:p w14:paraId="21AD1A65" w14:textId="77777777" w:rsidR="00710D0D" w:rsidRPr="00940A76" w:rsidRDefault="00710D0D" w:rsidP="00D12CDB">
      <w:pPr>
        <w:spacing w:after="0"/>
        <w:jc w:val="left"/>
        <w:rPr>
          <w:b/>
          <w:szCs w:val="24"/>
        </w:rPr>
        <w:sectPr w:rsidR="00710D0D" w:rsidRPr="00940A76" w:rsidSect="00565A4B">
          <w:headerReference w:type="default" r:id="rId9"/>
          <w:footerReference w:type="default" r:id="rId10"/>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docGrid w:linePitch="360"/>
        </w:sectPr>
      </w:pPr>
    </w:p>
    <w:p w14:paraId="08DA6671" w14:textId="77777777" w:rsidR="00A274EF" w:rsidRDefault="0014395D" w:rsidP="00AD24A3">
      <w:pPr>
        <w:pStyle w:val="Heading1"/>
      </w:pPr>
      <w:bookmarkStart w:id="0" w:name="_Toc56341452"/>
      <w:r>
        <w:lastRenderedPageBreak/>
        <w:t>Introduction</w:t>
      </w:r>
      <w:bookmarkEnd w:id="0"/>
      <w:r>
        <w:t xml:space="preserve"> </w:t>
      </w:r>
    </w:p>
    <w:p w14:paraId="3D98B70C" w14:textId="77777777" w:rsidR="006F1773" w:rsidRDefault="007A360D" w:rsidP="0014395D">
      <w:pPr>
        <w:rPr>
          <w:lang w:eastAsia="en-GB"/>
        </w:rPr>
      </w:pPr>
      <w:r>
        <w:rPr>
          <w:lang w:eastAsia="en-GB"/>
        </w:rPr>
        <w:t>The advancement in the field of technology has a great impact on the learning processes that educational institutions follow to provide the students with exceptional learning experiences.</w:t>
      </w:r>
      <w:r w:rsidR="00ED624E">
        <w:rPr>
          <w:lang w:eastAsia="en-GB"/>
        </w:rPr>
        <w:t xml:space="preserve"> More and more intuitions are taking the learning processes from traditional methods to technology</w:t>
      </w:r>
      <w:r w:rsidR="00A45B2A">
        <w:rPr>
          <w:lang w:eastAsia="en-GB"/>
        </w:rPr>
        <w:t>-</w:t>
      </w:r>
      <w:r w:rsidR="00ED624E">
        <w:rPr>
          <w:lang w:eastAsia="en-GB"/>
        </w:rPr>
        <w:t>based methods, known as e-Learning</w:t>
      </w:r>
      <w:r w:rsidR="006C4B60">
        <w:rPr>
          <w:lang w:eastAsia="en-GB"/>
        </w:rPr>
        <w:t>.</w:t>
      </w:r>
      <w:r w:rsidR="00ED624E">
        <w:rPr>
          <w:lang w:eastAsia="en-GB"/>
        </w:rPr>
        <w:t xml:space="preserve"> </w:t>
      </w:r>
      <w:r w:rsidR="006C4B60">
        <w:rPr>
          <w:lang w:eastAsia="en-GB"/>
        </w:rPr>
        <w:t>The use of</w:t>
      </w:r>
      <w:r w:rsidR="00ED624E">
        <w:rPr>
          <w:lang w:eastAsia="en-GB"/>
        </w:rPr>
        <w:t xml:space="preserve"> VLE (virtual learning </w:t>
      </w:r>
      <w:r w:rsidR="00ED624E" w:rsidRPr="00A01B3B">
        <w:t>environment)</w:t>
      </w:r>
      <w:r w:rsidR="006C4B60" w:rsidRPr="00A01B3B">
        <w:t>, an online</w:t>
      </w:r>
      <w:r w:rsidR="00A45B2A" w:rsidRPr="00A01B3B">
        <w:t>-</w:t>
      </w:r>
      <w:r w:rsidR="006C4B60" w:rsidRPr="00A01B3B">
        <w:t>based learning platform, is the most common trend of e-Learning</w:t>
      </w:r>
      <w:r w:rsidR="00A01B3B" w:rsidRPr="00A01B3B">
        <w:t xml:space="preserve"> (Chou and Liu, 2018)</w:t>
      </w:r>
      <w:r w:rsidR="006C4B60" w:rsidRPr="00A01B3B">
        <w:t>. There are different VLEs such as Moodle, Fronter, Frog, etc. that are used by today’s educational institutions</w:t>
      </w:r>
      <w:r w:rsidR="006C4B60">
        <w:rPr>
          <w:lang w:eastAsia="en-GB"/>
        </w:rPr>
        <w:t xml:space="preserve">. </w:t>
      </w:r>
      <w:r w:rsidR="00FC00E9">
        <w:rPr>
          <w:lang w:eastAsia="en-GB"/>
        </w:rPr>
        <w:t xml:space="preserve">The recent pandemic, known as COVID-19, all over the world has </w:t>
      </w:r>
      <w:r w:rsidR="006C4B60">
        <w:rPr>
          <w:lang w:eastAsia="en-GB"/>
        </w:rPr>
        <w:t>also largely</w:t>
      </w:r>
      <w:r w:rsidR="00FC00E9">
        <w:rPr>
          <w:lang w:eastAsia="en-GB"/>
        </w:rPr>
        <w:t xml:space="preserve"> changed the ways the educational institutions carry out their functions. In fact, it has a great impact on the way every organisation function</w:t>
      </w:r>
      <w:r w:rsidR="00A45B2A">
        <w:rPr>
          <w:lang w:eastAsia="en-GB"/>
        </w:rPr>
        <w:t>s</w:t>
      </w:r>
      <w:r w:rsidR="00FC00E9">
        <w:rPr>
          <w:lang w:eastAsia="en-GB"/>
        </w:rPr>
        <w:t xml:space="preserve"> now. To be specific, COVID-19 is a very infectious disease that is why any kind of social gathering all over the world is more or less restricted.</w:t>
      </w:r>
      <w:r w:rsidR="0077038B">
        <w:rPr>
          <w:lang w:eastAsia="en-GB"/>
        </w:rPr>
        <w:t xml:space="preserve"> As</w:t>
      </w:r>
      <w:r w:rsidR="00A45B2A">
        <w:rPr>
          <w:lang w:eastAsia="en-GB"/>
        </w:rPr>
        <w:t xml:space="preserve"> a</w:t>
      </w:r>
      <w:r w:rsidR="0077038B">
        <w:rPr>
          <w:lang w:eastAsia="en-GB"/>
        </w:rPr>
        <w:t xml:space="preserve"> result</w:t>
      </w:r>
      <w:r w:rsidR="00A45B2A">
        <w:rPr>
          <w:lang w:eastAsia="en-GB"/>
        </w:rPr>
        <w:t>,</w:t>
      </w:r>
      <w:r w:rsidR="0077038B">
        <w:rPr>
          <w:lang w:eastAsia="en-GB"/>
        </w:rPr>
        <w:t xml:space="preserve"> organisations are now allowing the employees to work from home to reduce the exposure of COVID-19. The educational institutions were closed for several months but </w:t>
      </w:r>
      <w:r w:rsidR="007261E3">
        <w:rPr>
          <w:lang w:eastAsia="en-GB"/>
        </w:rPr>
        <w:t>it was significantly affecting the</w:t>
      </w:r>
      <w:r w:rsidR="00AB5ECB">
        <w:rPr>
          <w:lang w:eastAsia="en-GB"/>
        </w:rPr>
        <w:t>ir</w:t>
      </w:r>
      <w:r w:rsidR="007261E3">
        <w:rPr>
          <w:lang w:eastAsia="en-GB"/>
        </w:rPr>
        <w:t xml:space="preserve"> </w:t>
      </w:r>
      <w:r w:rsidR="00AB5ECB">
        <w:rPr>
          <w:lang w:eastAsia="en-GB"/>
        </w:rPr>
        <w:t>academic curriculums. Considering this situation, the educational institutions</w:t>
      </w:r>
      <w:r w:rsidR="00A82F3B">
        <w:rPr>
          <w:lang w:eastAsia="en-GB"/>
        </w:rPr>
        <w:t>, including</w:t>
      </w:r>
      <w:r w:rsidR="00A82F3B" w:rsidRPr="00A82F3B">
        <w:t xml:space="preserve"> </w:t>
      </w:r>
      <w:r w:rsidR="00A45B2A">
        <w:t xml:space="preserve">the </w:t>
      </w:r>
      <w:r w:rsidR="00A82F3B" w:rsidRPr="00A82F3B">
        <w:rPr>
          <w:lang w:eastAsia="en-GB"/>
        </w:rPr>
        <w:t>Universi</w:t>
      </w:r>
      <w:r w:rsidR="00A82F3B">
        <w:rPr>
          <w:lang w:eastAsia="en-GB"/>
        </w:rPr>
        <w:t xml:space="preserve">ty of Wales Trinity Saint David, </w:t>
      </w:r>
      <w:r w:rsidR="00AB5ECB">
        <w:rPr>
          <w:lang w:eastAsia="en-GB"/>
        </w:rPr>
        <w:t>all over the world ha</w:t>
      </w:r>
      <w:r w:rsidR="00A45B2A">
        <w:rPr>
          <w:lang w:eastAsia="en-GB"/>
        </w:rPr>
        <w:t>ve</w:t>
      </w:r>
      <w:r w:rsidR="00AB5ECB">
        <w:rPr>
          <w:lang w:eastAsia="en-GB"/>
        </w:rPr>
        <w:t xml:space="preserve"> moved many of their academic curriculums to online platforms so that they can continue their function</w:t>
      </w:r>
      <w:r w:rsidR="0071674E">
        <w:rPr>
          <w:lang w:eastAsia="en-GB"/>
        </w:rPr>
        <w:t xml:space="preserve">s through </w:t>
      </w:r>
      <w:r w:rsidR="00A45B2A">
        <w:rPr>
          <w:lang w:eastAsia="en-GB"/>
        </w:rPr>
        <w:t xml:space="preserve">a </w:t>
      </w:r>
      <w:r w:rsidR="0071674E">
        <w:rPr>
          <w:lang w:eastAsia="en-GB"/>
        </w:rPr>
        <w:t>virtual learning environment</w:t>
      </w:r>
      <w:r w:rsidR="00A82F3B">
        <w:rPr>
          <w:lang w:eastAsia="en-GB"/>
        </w:rPr>
        <w:t xml:space="preserve"> (VLE)</w:t>
      </w:r>
      <w:r w:rsidR="0071674E">
        <w:rPr>
          <w:lang w:eastAsia="en-GB"/>
        </w:rPr>
        <w:t>.</w:t>
      </w:r>
      <w:r w:rsidR="00A82F3B">
        <w:rPr>
          <w:lang w:eastAsia="en-GB"/>
        </w:rPr>
        <w:t xml:space="preserve"> This report</w:t>
      </w:r>
      <w:r w:rsidR="00E64551">
        <w:rPr>
          <w:lang w:eastAsia="en-GB"/>
        </w:rPr>
        <w:t xml:space="preserve"> </w:t>
      </w:r>
      <w:r w:rsidR="00A82F3B">
        <w:rPr>
          <w:lang w:eastAsia="en-GB"/>
        </w:rPr>
        <w:t>explore</w:t>
      </w:r>
      <w:r w:rsidR="00E64551">
        <w:rPr>
          <w:lang w:eastAsia="en-GB"/>
        </w:rPr>
        <w:t>s</w:t>
      </w:r>
      <w:r w:rsidR="00A82F3B">
        <w:rPr>
          <w:lang w:eastAsia="en-GB"/>
        </w:rPr>
        <w:t xml:space="preserve"> the impact of VLE</w:t>
      </w:r>
      <w:r w:rsidR="006C4B60">
        <w:rPr>
          <w:lang w:eastAsia="en-GB"/>
        </w:rPr>
        <w:t>-Moodle</w:t>
      </w:r>
      <w:r w:rsidR="00A82F3B">
        <w:rPr>
          <w:lang w:eastAsia="en-GB"/>
        </w:rPr>
        <w:t xml:space="preserve"> on th</w:t>
      </w:r>
      <w:r w:rsidR="00F80120">
        <w:rPr>
          <w:lang w:eastAsia="en-GB"/>
        </w:rPr>
        <w:t>e learnings and experience</w:t>
      </w:r>
      <w:r w:rsidR="00A82F3B">
        <w:rPr>
          <w:lang w:eastAsia="en-GB"/>
        </w:rPr>
        <w:t xml:space="preserve"> of the students at </w:t>
      </w:r>
      <w:r w:rsidR="00A45B2A">
        <w:rPr>
          <w:lang w:eastAsia="en-GB"/>
        </w:rPr>
        <w:t xml:space="preserve">the </w:t>
      </w:r>
      <w:r w:rsidR="00A82F3B" w:rsidRPr="00A82F3B">
        <w:rPr>
          <w:lang w:eastAsia="en-GB"/>
        </w:rPr>
        <w:t>Universi</w:t>
      </w:r>
      <w:r w:rsidR="00A82F3B">
        <w:rPr>
          <w:lang w:eastAsia="en-GB"/>
        </w:rPr>
        <w:t>ty of Wales Trinity Saint David London Campus.</w:t>
      </w:r>
    </w:p>
    <w:p w14:paraId="26B31177" w14:textId="77777777" w:rsidR="00083BEE" w:rsidRDefault="00A45B2A" w:rsidP="00083BEE">
      <w:pPr>
        <w:pStyle w:val="Heading2"/>
      </w:pPr>
      <w:bookmarkStart w:id="1" w:name="_Toc56341453"/>
      <w:r>
        <w:t>The r</w:t>
      </w:r>
      <w:r w:rsidR="00083BEE">
        <w:t>ationale of the Study</w:t>
      </w:r>
      <w:bookmarkEnd w:id="1"/>
      <w:r w:rsidR="00083BEE">
        <w:t xml:space="preserve"> </w:t>
      </w:r>
    </w:p>
    <w:p w14:paraId="3EB1CE5C" w14:textId="77777777" w:rsidR="00083BEE" w:rsidRDefault="00A45B2A" w:rsidP="00083BEE">
      <w:r>
        <w:t>All</w:t>
      </w:r>
      <w:r w:rsidR="006A339C">
        <w:t xml:space="preserve"> education</w:t>
      </w:r>
      <w:r w:rsidR="006C4B60">
        <w:t xml:space="preserve">al institutions must ensure their learning process </w:t>
      </w:r>
      <w:r w:rsidR="006A339C">
        <w:t xml:space="preserve">and curriculums have a significant positive impact on the </w:t>
      </w:r>
      <w:r w:rsidR="008E5FF3">
        <w:t>learnings</w:t>
      </w:r>
      <w:r w:rsidR="006A339C">
        <w:t xml:space="preserve"> and experiences of the students.</w:t>
      </w:r>
      <w:r w:rsidR="008E5FF3">
        <w:t xml:space="preserve"> </w:t>
      </w:r>
      <w:r>
        <w:t>S</w:t>
      </w:r>
      <w:r w:rsidR="006A0712">
        <w:t xml:space="preserve">tudent life is regarded as the most crucial stage of an individual’s life because it helps an individual learn and gather knowledge that is necessary to start </w:t>
      </w:r>
      <w:r>
        <w:t>a</w:t>
      </w:r>
      <w:r w:rsidR="006A0712">
        <w:t xml:space="preserve"> professional career with a good job</w:t>
      </w:r>
      <w:r w:rsidR="00A01B3B">
        <w:t xml:space="preserve"> </w:t>
      </w:r>
      <w:r w:rsidR="00A01B3B" w:rsidRPr="00A01B3B">
        <w:t>(Kalayci, 2015)</w:t>
      </w:r>
      <w:r w:rsidR="006A0712" w:rsidRPr="00A01B3B">
        <w:t>.</w:t>
      </w:r>
      <w:r w:rsidR="008E5FF3" w:rsidRPr="00A01B3B">
        <w:t xml:space="preserve"> In this case, if an institution fails to adopt appropriate measures and procedures to deliver education, it may not help the students learn and gather knowledge</w:t>
      </w:r>
      <w:r w:rsidR="00846FFD" w:rsidRPr="00A01B3B">
        <w:t>. This</w:t>
      </w:r>
      <w:r w:rsidR="00426D6B" w:rsidRPr="00A01B3B">
        <w:t>, in turn</w:t>
      </w:r>
      <w:r w:rsidR="00426D6B">
        <w:t>, can turn out to be</w:t>
      </w:r>
      <w:r w:rsidR="009914B9">
        <w:t xml:space="preserve"> an</w:t>
      </w:r>
      <w:r w:rsidR="00426D6B">
        <w:t xml:space="preserve"> </w:t>
      </w:r>
      <w:r w:rsidR="009914B9">
        <w:t xml:space="preserve">obstacle to the success and growth of both </w:t>
      </w:r>
      <w:r w:rsidR="00846FFD">
        <w:t xml:space="preserve">the </w:t>
      </w:r>
      <w:r w:rsidR="009914B9">
        <w:t xml:space="preserve">students and the </w:t>
      </w:r>
      <w:r w:rsidR="00846FFD">
        <w:t>institution</w:t>
      </w:r>
      <w:r w:rsidR="009914B9">
        <w:t>.</w:t>
      </w:r>
      <w:r w:rsidR="00846FFD">
        <w:t xml:space="preserve"> That is why to determine whether the VLE</w:t>
      </w:r>
      <w:r w:rsidR="006C4B60">
        <w:t>-Moodle</w:t>
      </w:r>
      <w:r w:rsidR="00846FFD">
        <w:t xml:space="preserve"> has </w:t>
      </w:r>
      <w:r>
        <w:t xml:space="preserve">a </w:t>
      </w:r>
      <w:r w:rsidR="00846FFD">
        <w:t xml:space="preserve">positive impact on the learnings and experience of the students of </w:t>
      </w:r>
      <w:r w:rsidR="00846FFD" w:rsidRPr="00A82F3B">
        <w:rPr>
          <w:lang w:eastAsia="en-GB"/>
        </w:rPr>
        <w:t>Universi</w:t>
      </w:r>
      <w:r w:rsidR="00846FFD">
        <w:rPr>
          <w:lang w:eastAsia="en-GB"/>
        </w:rPr>
        <w:t>ty of Wales Trinity Saint David London</w:t>
      </w:r>
      <w:r w:rsidR="00156C14">
        <w:rPr>
          <w:lang w:eastAsia="en-GB"/>
        </w:rPr>
        <w:t xml:space="preserve"> Campus or the institution requires taking further initiatives to improve the</w:t>
      </w:r>
      <w:r w:rsidR="00E64551">
        <w:rPr>
          <w:lang w:eastAsia="en-GB"/>
        </w:rPr>
        <w:t>ir</w:t>
      </w:r>
      <w:r w:rsidR="00156C14">
        <w:rPr>
          <w:lang w:eastAsia="en-GB"/>
        </w:rPr>
        <w:t xml:space="preserve"> </w:t>
      </w:r>
      <w:r w:rsidR="00156C14">
        <w:t xml:space="preserve">learnings and experience, this research </w:t>
      </w:r>
      <w:r w:rsidR="00E64551">
        <w:t xml:space="preserve">has been </w:t>
      </w:r>
      <w:r w:rsidR="00156C14">
        <w:t>carried out based on both primary and secondary data.</w:t>
      </w:r>
    </w:p>
    <w:p w14:paraId="464667E1" w14:textId="77777777" w:rsidR="00157A90" w:rsidRDefault="00157A90" w:rsidP="00157A90">
      <w:pPr>
        <w:pStyle w:val="Heading2"/>
      </w:pPr>
      <w:bookmarkStart w:id="2" w:name="_Toc56341454"/>
      <w:r>
        <w:lastRenderedPageBreak/>
        <w:t>Objectives</w:t>
      </w:r>
      <w:bookmarkEnd w:id="2"/>
      <w:r>
        <w:t xml:space="preserve"> </w:t>
      </w:r>
    </w:p>
    <w:p w14:paraId="160BEF05" w14:textId="77777777" w:rsidR="00157A90" w:rsidRDefault="00157A90" w:rsidP="00157A90">
      <w:r>
        <w:t>The objectives of the research are as follows;</w:t>
      </w:r>
    </w:p>
    <w:p w14:paraId="62DD42D8" w14:textId="77777777" w:rsidR="00157A90" w:rsidRDefault="00157A90" w:rsidP="00157A90">
      <w:pPr>
        <w:pStyle w:val="ListParagraph"/>
        <w:numPr>
          <w:ilvl w:val="0"/>
          <w:numId w:val="11"/>
        </w:numPr>
      </w:pPr>
      <w:r>
        <w:t>To conduct primary research to understand the impact of VLE</w:t>
      </w:r>
      <w:r w:rsidR="006C4B60">
        <w:t>-Moodle</w:t>
      </w:r>
      <w:r>
        <w:t xml:space="preserve"> on the</w:t>
      </w:r>
      <w:r w:rsidR="00F64606">
        <w:t xml:space="preserve"> learning</w:t>
      </w:r>
      <w:r>
        <w:t xml:space="preserve"> </w:t>
      </w:r>
      <w:r w:rsidR="00F64606">
        <w:t xml:space="preserve">and experience of the </w:t>
      </w:r>
      <w:r>
        <w:t>students</w:t>
      </w:r>
    </w:p>
    <w:p w14:paraId="5D5A42DE" w14:textId="77777777" w:rsidR="00157A90" w:rsidRDefault="00157A90" w:rsidP="00157A90">
      <w:pPr>
        <w:pStyle w:val="ListParagraph"/>
        <w:numPr>
          <w:ilvl w:val="0"/>
          <w:numId w:val="11"/>
        </w:numPr>
      </w:pPr>
      <w:r>
        <w:t>To conduct secondary research to understan</w:t>
      </w:r>
      <w:r w:rsidR="00F64606">
        <w:t xml:space="preserve">d and compare the findings with the primary research </w:t>
      </w:r>
    </w:p>
    <w:p w14:paraId="6AC415CA" w14:textId="77777777" w:rsidR="00F64606" w:rsidRDefault="00F64606" w:rsidP="00157A90">
      <w:pPr>
        <w:pStyle w:val="ListParagraph"/>
        <w:numPr>
          <w:ilvl w:val="0"/>
          <w:numId w:val="11"/>
        </w:numPr>
      </w:pPr>
      <w:r>
        <w:t xml:space="preserve">To </w:t>
      </w:r>
      <w:r w:rsidR="006C4B60">
        <w:t>recommend ways that can help</w:t>
      </w:r>
      <w:r w:rsidR="00C16D5A">
        <w:t xml:space="preserve"> the institution improve the engagement of students in the VEL-Moodle </w:t>
      </w:r>
    </w:p>
    <w:p w14:paraId="7F84C9BC" w14:textId="77777777" w:rsidR="00F64606" w:rsidRDefault="000D4E54" w:rsidP="00F64606">
      <w:pPr>
        <w:pStyle w:val="Heading1"/>
      </w:pPr>
      <w:bookmarkStart w:id="3" w:name="_Toc56341455"/>
      <w:r>
        <w:t>Literature R</w:t>
      </w:r>
      <w:r w:rsidR="00F64606">
        <w:t>eview</w:t>
      </w:r>
      <w:bookmarkEnd w:id="3"/>
      <w:r w:rsidR="00F64606">
        <w:t xml:space="preserve"> </w:t>
      </w:r>
    </w:p>
    <w:p w14:paraId="243C2BF5" w14:textId="77777777" w:rsidR="00443D9F" w:rsidRDefault="00443D9F" w:rsidP="00F64606">
      <w:pPr>
        <w:rPr>
          <w:shd w:val="clear" w:color="auto" w:fill="FFFFFF"/>
        </w:rPr>
      </w:pPr>
      <w:r>
        <w:rPr>
          <w:shd w:val="clear" w:color="auto" w:fill="FFFFFF"/>
        </w:rPr>
        <w:t xml:space="preserve">As stated by Filippidi, Tselios, and Komis (2017), we </w:t>
      </w:r>
      <w:r w:rsidR="0092017D">
        <w:rPr>
          <w:shd w:val="clear" w:color="auto" w:fill="FFFFFF"/>
        </w:rPr>
        <w:t xml:space="preserve">cannot ignore the importance of Moodle </w:t>
      </w:r>
      <w:r w:rsidR="0092017D">
        <w:rPr>
          <w:lang w:eastAsia="en-GB"/>
        </w:rPr>
        <w:t xml:space="preserve">as an </w:t>
      </w:r>
      <w:r w:rsidR="0092017D">
        <w:rPr>
          <w:shd w:val="clear" w:color="auto" w:fill="FFFFFF"/>
        </w:rPr>
        <w:t>open</w:t>
      </w:r>
      <w:r w:rsidR="00A45B2A">
        <w:rPr>
          <w:shd w:val="clear" w:color="auto" w:fill="FFFFFF"/>
        </w:rPr>
        <w:t>-</w:t>
      </w:r>
      <w:r w:rsidR="0092017D">
        <w:rPr>
          <w:shd w:val="clear" w:color="auto" w:fill="FFFFFF"/>
        </w:rPr>
        <w:t xml:space="preserve">source learning environment to foster and develop the knowledge of students. They have found that the students with access to Moodle tend to perform consistently better than those with no access to Moodle. They argued that Moodle allows the students to get access to a range of academic materials very conveniently and this in turn contributes to their learning </w:t>
      </w:r>
      <w:r w:rsidR="00B334F8">
        <w:rPr>
          <w:shd w:val="clear" w:color="auto" w:fill="FFFFFF"/>
        </w:rPr>
        <w:t>process and helps them perform better.</w:t>
      </w:r>
    </w:p>
    <w:p w14:paraId="336F16D1" w14:textId="77777777" w:rsidR="00874436" w:rsidRDefault="00874436" w:rsidP="00874436">
      <w:pPr>
        <w:rPr>
          <w:shd w:val="clear" w:color="auto" w:fill="FFFFFF"/>
        </w:rPr>
      </w:pPr>
      <w:r>
        <w:rPr>
          <w:shd w:val="clear" w:color="auto" w:fill="FFFFFF"/>
        </w:rPr>
        <w:t>Sánchez-Santamaría et al. (2012) conducted a study on university students to understand how they perceive Moodle as a learning management system.</w:t>
      </w:r>
      <w:r w:rsidR="006F55BD">
        <w:rPr>
          <w:shd w:val="clear" w:color="auto" w:fill="FFFFFF"/>
        </w:rPr>
        <w:t xml:space="preserve"> The study revealed that</w:t>
      </w:r>
      <w:r w:rsidR="009E6C84">
        <w:rPr>
          <w:shd w:val="clear" w:color="auto" w:fill="FFFFFF"/>
        </w:rPr>
        <w:t xml:space="preserve"> the services and features offered by</w:t>
      </w:r>
      <w:r w:rsidR="006F55BD">
        <w:rPr>
          <w:shd w:val="clear" w:color="auto" w:fill="FFFFFF"/>
        </w:rPr>
        <w:t xml:space="preserve"> Moodle</w:t>
      </w:r>
      <w:r w:rsidR="00556761">
        <w:rPr>
          <w:shd w:val="clear" w:color="auto" w:fill="FFFFFF"/>
        </w:rPr>
        <w:t xml:space="preserve">, including the availability of and access to learning materials, communication with </w:t>
      </w:r>
      <w:r w:rsidR="00A45B2A">
        <w:rPr>
          <w:shd w:val="clear" w:color="auto" w:fill="FFFFFF"/>
        </w:rPr>
        <w:t xml:space="preserve">the </w:t>
      </w:r>
      <w:r w:rsidR="00556761">
        <w:rPr>
          <w:shd w:val="clear" w:color="auto" w:fill="FFFFFF"/>
        </w:rPr>
        <w:t>teacher, and organisation of the materials,</w:t>
      </w:r>
      <w:r w:rsidR="009E6C84">
        <w:rPr>
          <w:shd w:val="clear" w:color="auto" w:fill="FFFFFF"/>
        </w:rPr>
        <w:t xml:space="preserve"> have made the overall learning process</w:t>
      </w:r>
      <w:r w:rsidR="00CF052F">
        <w:rPr>
          <w:shd w:val="clear" w:color="auto" w:fill="FFFFFF"/>
        </w:rPr>
        <w:t xml:space="preserve"> of students</w:t>
      </w:r>
      <w:r w:rsidR="009E6C84">
        <w:rPr>
          <w:shd w:val="clear" w:color="auto" w:fill="FFFFFF"/>
        </w:rPr>
        <w:t xml:space="preserve"> much easier and more convenient.</w:t>
      </w:r>
      <w:r w:rsidR="000857B1">
        <w:rPr>
          <w:shd w:val="clear" w:color="auto" w:fill="FFFFFF"/>
        </w:rPr>
        <w:t xml:space="preserve"> However, the study has also revealed some limitations of Moodle </w:t>
      </w:r>
      <w:r w:rsidR="00CF052F">
        <w:rPr>
          <w:shd w:val="clear" w:color="auto" w:fill="FFFFFF"/>
        </w:rPr>
        <w:t>that</w:t>
      </w:r>
      <w:r w:rsidR="008742C7">
        <w:rPr>
          <w:shd w:val="clear" w:color="auto" w:fill="FFFFFF"/>
        </w:rPr>
        <w:t xml:space="preserve"> can affect the learning and experience of students</w:t>
      </w:r>
      <w:r w:rsidR="00CF052F">
        <w:rPr>
          <w:shd w:val="clear" w:color="auto" w:fill="FFFFFF"/>
        </w:rPr>
        <w:t xml:space="preserve"> </w:t>
      </w:r>
      <w:r w:rsidR="008742C7">
        <w:rPr>
          <w:shd w:val="clear" w:color="auto" w:fill="FFFFFF"/>
        </w:rPr>
        <w:t>including</w:t>
      </w:r>
      <w:r w:rsidR="00CF052F">
        <w:rPr>
          <w:shd w:val="clear" w:color="auto" w:fill="FFFFFF"/>
        </w:rPr>
        <w:t xml:space="preserve"> the lack of training to teachers and students regarding the use of Moodle, technical problems, and the lack of internet access.</w:t>
      </w:r>
      <w:r w:rsidR="00E30113">
        <w:rPr>
          <w:shd w:val="clear" w:color="auto" w:fill="FFFFFF"/>
        </w:rPr>
        <w:t xml:space="preserve"> </w:t>
      </w:r>
    </w:p>
    <w:p w14:paraId="47CB2E56" w14:textId="77777777" w:rsidR="00397376" w:rsidRPr="00397376" w:rsidRDefault="00397376" w:rsidP="00874436">
      <w:pPr>
        <w:rPr>
          <w:lang w:eastAsia="en-GB"/>
        </w:rPr>
      </w:pPr>
      <w:r>
        <w:rPr>
          <w:szCs w:val="24"/>
          <w:lang w:eastAsia="en-GB"/>
        </w:rPr>
        <w:t xml:space="preserve">As stated by </w:t>
      </w:r>
      <w:r w:rsidRPr="004046FA">
        <w:rPr>
          <w:szCs w:val="24"/>
          <w:lang w:eastAsia="en-GB"/>
        </w:rPr>
        <w:t>Aristovnik</w:t>
      </w:r>
      <w:r>
        <w:rPr>
          <w:szCs w:val="24"/>
          <w:lang w:eastAsia="en-GB"/>
        </w:rPr>
        <w:t xml:space="preserve"> et al., (2018), Moodle can provide the students with a seamless experience in learning by providing them with a central place where they find the necessary resources any time anywhere to flourish their knowledge. However, they argued that the effectiveness of Moodle largely depends on how well the students are equipped and familiar with the technologies associated with the Moodle platform. </w:t>
      </w:r>
    </w:p>
    <w:p w14:paraId="58BD6DFC" w14:textId="77777777" w:rsidR="00B33180" w:rsidRDefault="008742C7" w:rsidP="008742C7">
      <w:pPr>
        <w:rPr>
          <w:lang w:eastAsia="en-GB"/>
        </w:rPr>
      </w:pPr>
      <w:r>
        <w:rPr>
          <w:shd w:val="clear" w:color="auto" w:fill="FFFFFF"/>
        </w:rPr>
        <w:t xml:space="preserve">According to Hettiarachchi and Wickramasinghe (2016), the selection of an appropriate learning process plays a vital role in allowing the students to fully engage in the academic </w:t>
      </w:r>
      <w:r>
        <w:rPr>
          <w:lang w:eastAsia="en-GB"/>
        </w:rPr>
        <w:t>programs. The</w:t>
      </w:r>
      <w:r w:rsidR="00A45B2A">
        <w:rPr>
          <w:lang w:eastAsia="en-GB"/>
        </w:rPr>
        <w:t>y</w:t>
      </w:r>
      <w:r>
        <w:rPr>
          <w:lang w:eastAsia="en-GB"/>
        </w:rPr>
        <w:t xml:space="preserve"> argued that the use of VLEs such as Moodle provides the students with the flexibility to get access to the educational materials whenever they want. This in turn reduces </w:t>
      </w:r>
      <w:r>
        <w:rPr>
          <w:lang w:eastAsia="en-GB"/>
        </w:rPr>
        <w:lastRenderedPageBreak/>
        <w:t>the barriers of students to getting access to the necessary educational materials whenever and wherever they want. As a result, the students feel more engaged with the learning process.</w:t>
      </w:r>
    </w:p>
    <w:p w14:paraId="76314718" w14:textId="77777777" w:rsidR="008742C7" w:rsidRDefault="00397376" w:rsidP="00397376">
      <w:pPr>
        <w:pStyle w:val="Heading1"/>
        <w:rPr>
          <w:shd w:val="clear" w:color="auto" w:fill="FFFFFF"/>
        </w:rPr>
      </w:pPr>
      <w:bookmarkStart w:id="4" w:name="_Toc56341456"/>
      <w:r>
        <w:rPr>
          <w:shd w:val="clear" w:color="auto" w:fill="FFFFFF"/>
        </w:rPr>
        <w:t>Methodology</w:t>
      </w:r>
      <w:bookmarkEnd w:id="4"/>
    </w:p>
    <w:p w14:paraId="5B8148CC" w14:textId="77777777" w:rsidR="00C41F76" w:rsidRDefault="00C96FAD" w:rsidP="00397376">
      <w:pPr>
        <w:rPr>
          <w:lang w:eastAsia="en-GB"/>
        </w:rPr>
      </w:pPr>
      <w:r>
        <w:rPr>
          <w:lang w:eastAsia="en-GB"/>
        </w:rPr>
        <w:t xml:space="preserve">The study </w:t>
      </w:r>
      <w:r w:rsidR="0028490F">
        <w:rPr>
          <w:lang w:eastAsia="en-GB"/>
        </w:rPr>
        <w:t>has been</w:t>
      </w:r>
      <w:r>
        <w:rPr>
          <w:lang w:eastAsia="en-GB"/>
        </w:rPr>
        <w:t xml:space="preserve"> carried out based on the quantitative approach of research. This indicates that the research </w:t>
      </w:r>
      <w:r w:rsidR="0028490F">
        <w:rPr>
          <w:lang w:eastAsia="en-GB"/>
        </w:rPr>
        <w:t>is</w:t>
      </w:r>
      <w:r>
        <w:rPr>
          <w:lang w:eastAsia="en-GB"/>
        </w:rPr>
        <w:t xml:space="preserve"> quantitative </w:t>
      </w:r>
      <w:r w:rsidRPr="00A01B3B">
        <w:t>research</w:t>
      </w:r>
      <w:r w:rsidR="00A01B3B" w:rsidRPr="00A01B3B">
        <w:t xml:space="preserve"> (Heerkens, 2015)</w:t>
      </w:r>
      <w:r w:rsidRPr="00A01B3B">
        <w:t>.</w:t>
      </w:r>
      <w:r w:rsidR="00C41F76" w:rsidRPr="00A01B3B">
        <w:t xml:space="preserve"> An online survey </w:t>
      </w:r>
      <w:r w:rsidR="0028490F" w:rsidRPr="00A01B3B">
        <w:t xml:space="preserve">has </w:t>
      </w:r>
      <w:r w:rsidR="00C41F76" w:rsidRPr="00A01B3B">
        <w:t>be</w:t>
      </w:r>
      <w:r w:rsidR="0028490F" w:rsidRPr="00A01B3B">
        <w:t>en</w:t>
      </w:r>
      <w:r w:rsidR="00C41F76" w:rsidRPr="00A01B3B">
        <w:t xml:space="preserve"> carried</w:t>
      </w:r>
      <w:r w:rsidR="0028490F" w:rsidRPr="00A01B3B">
        <w:t xml:space="preserve"> out</w:t>
      </w:r>
      <w:r w:rsidR="00C41F76" w:rsidRPr="00A01B3B">
        <w:t xml:space="preserve"> based on the students of </w:t>
      </w:r>
      <w:r w:rsidR="00A45B2A" w:rsidRPr="00A01B3B">
        <w:t xml:space="preserve">the </w:t>
      </w:r>
      <w:r w:rsidR="00C41F76" w:rsidRPr="00A01B3B">
        <w:t>University of Wales Trinity Saint David London Campus to gather the necessary data. To conduct the survey a questionnaire</w:t>
      </w:r>
      <w:r w:rsidR="00232589" w:rsidRPr="00A01B3B">
        <w:t xml:space="preserve"> </w:t>
      </w:r>
      <w:r w:rsidR="0028490F" w:rsidRPr="00A01B3B">
        <w:t>was</w:t>
      </w:r>
      <w:r w:rsidR="00232589" w:rsidRPr="00A01B3B">
        <w:t xml:space="preserve"> prepared</w:t>
      </w:r>
      <w:r w:rsidR="00232589">
        <w:rPr>
          <w:lang w:eastAsia="en-GB"/>
        </w:rPr>
        <w:t xml:space="preserve"> and </w:t>
      </w:r>
      <w:r w:rsidR="00C41F76">
        <w:rPr>
          <w:lang w:eastAsia="en-GB"/>
        </w:rPr>
        <w:t xml:space="preserve">a </w:t>
      </w:r>
      <w:r w:rsidR="00232589">
        <w:rPr>
          <w:lang w:eastAsia="en-GB"/>
        </w:rPr>
        <w:t>sample</w:t>
      </w:r>
      <w:r w:rsidR="00C41F76">
        <w:rPr>
          <w:lang w:eastAsia="en-GB"/>
        </w:rPr>
        <w:t xml:space="preserve"> </w:t>
      </w:r>
      <w:r w:rsidR="0028490F">
        <w:rPr>
          <w:lang w:eastAsia="en-GB"/>
        </w:rPr>
        <w:t>was</w:t>
      </w:r>
      <w:r w:rsidR="00C41F76">
        <w:rPr>
          <w:lang w:eastAsia="en-GB"/>
        </w:rPr>
        <w:t xml:space="preserve"> </w:t>
      </w:r>
      <w:r w:rsidR="00232589">
        <w:rPr>
          <w:lang w:eastAsia="en-GB"/>
        </w:rPr>
        <w:t>formed based on the convenience sampling approach.</w:t>
      </w:r>
      <w:r w:rsidR="00E64551">
        <w:rPr>
          <w:lang w:eastAsia="en-GB"/>
        </w:rPr>
        <w:t xml:space="preserve"> Then the questionnaire </w:t>
      </w:r>
      <w:r w:rsidR="0028490F">
        <w:rPr>
          <w:lang w:eastAsia="en-GB"/>
        </w:rPr>
        <w:t>was</w:t>
      </w:r>
      <w:r w:rsidR="00E64551">
        <w:rPr>
          <w:lang w:eastAsia="en-GB"/>
        </w:rPr>
        <w:t xml:space="preserve"> sent through email to each member of the sample </w:t>
      </w:r>
      <w:r w:rsidR="0028490F">
        <w:rPr>
          <w:lang w:eastAsia="en-GB"/>
        </w:rPr>
        <w:t>to gather the necessary</w:t>
      </w:r>
      <w:r w:rsidR="004F11D1">
        <w:rPr>
          <w:lang w:eastAsia="en-GB"/>
        </w:rPr>
        <w:t xml:space="preserve"> data. Then to explain the outcomes of the research in an understandable way, the data have been analysed using different statistical charts and graphs based on MS Excel.</w:t>
      </w:r>
    </w:p>
    <w:p w14:paraId="09D2954D" w14:textId="77777777" w:rsidR="00527E29" w:rsidRDefault="00CA03C5" w:rsidP="00CA03C5">
      <w:pPr>
        <w:pStyle w:val="Heading1"/>
      </w:pPr>
      <w:bookmarkStart w:id="5" w:name="_Toc56341457"/>
      <w:r>
        <w:t>Primary Data Analysis</w:t>
      </w:r>
      <w:bookmarkEnd w:id="5"/>
    </w:p>
    <w:p w14:paraId="6EB6609E" w14:textId="77777777" w:rsidR="00E51550" w:rsidRDefault="00C46346" w:rsidP="00946665">
      <w:pPr>
        <w:rPr>
          <w:lang w:eastAsia="en-GB"/>
        </w:rPr>
      </w:pPr>
      <w:r>
        <w:rPr>
          <w:lang w:eastAsia="en-GB"/>
        </w:rPr>
        <w:t>The primary data for the research w</w:t>
      </w:r>
      <w:r w:rsidR="00A45B2A">
        <w:rPr>
          <w:lang w:eastAsia="en-GB"/>
        </w:rPr>
        <w:t>as</w:t>
      </w:r>
      <w:r>
        <w:rPr>
          <w:lang w:eastAsia="en-GB"/>
        </w:rPr>
        <w:t xml:space="preserve"> collected from 50 students of the selected university.</w:t>
      </w:r>
      <w:r w:rsidR="00470FDD">
        <w:rPr>
          <w:lang w:eastAsia="en-GB"/>
        </w:rPr>
        <w:t xml:space="preserve"> The objective was to </w:t>
      </w:r>
      <w:r w:rsidR="000F698E">
        <w:rPr>
          <w:lang w:eastAsia="en-GB"/>
        </w:rPr>
        <w:t>analyse</w:t>
      </w:r>
      <w:r w:rsidR="00470FDD">
        <w:rPr>
          <w:lang w:eastAsia="en-GB"/>
        </w:rPr>
        <w:t xml:space="preserve"> their opinion on the impact of Moodle on their </w:t>
      </w:r>
      <w:r w:rsidR="004F11D1">
        <w:rPr>
          <w:lang w:eastAsia="en-GB"/>
        </w:rPr>
        <w:t>learnings</w:t>
      </w:r>
      <w:r w:rsidR="00470FDD">
        <w:rPr>
          <w:lang w:eastAsia="en-GB"/>
        </w:rPr>
        <w:t xml:space="preserve"> and experiences.</w:t>
      </w:r>
      <w:r w:rsidR="000F698E">
        <w:rPr>
          <w:lang w:eastAsia="en-GB"/>
        </w:rPr>
        <w:t xml:space="preserve"> The outcomes of the </w:t>
      </w:r>
      <w:r w:rsidR="00E51550">
        <w:rPr>
          <w:lang w:eastAsia="en-GB"/>
        </w:rPr>
        <w:t>primary data collection are presented in the following section:</w:t>
      </w:r>
    </w:p>
    <w:p w14:paraId="65A58FB2" w14:textId="77777777" w:rsidR="00262A5A" w:rsidRDefault="00262A5A" w:rsidP="00262A5A">
      <w:pPr>
        <w:jc w:val="center"/>
        <w:rPr>
          <w:lang w:eastAsia="en-GB"/>
        </w:rPr>
      </w:pPr>
      <w:r>
        <w:rPr>
          <w:noProof/>
          <w:lang w:val="en-US"/>
        </w:rPr>
        <w:drawing>
          <wp:inline distT="0" distB="0" distL="0" distR="0" wp14:anchorId="3FD21A68" wp14:editId="7A4BDFD2">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869B13" w14:textId="77777777" w:rsidR="006219F7" w:rsidRPr="00946665" w:rsidRDefault="006219F7" w:rsidP="00262A5A">
      <w:pPr>
        <w:jc w:val="center"/>
        <w:rPr>
          <w:lang w:eastAsia="en-GB"/>
        </w:rPr>
      </w:pPr>
      <w:r>
        <w:rPr>
          <w:lang w:eastAsia="en-GB"/>
        </w:rPr>
        <w:t>Figure 1: Author’s Creation</w:t>
      </w:r>
    </w:p>
    <w:p w14:paraId="15F7E19A" w14:textId="77777777" w:rsidR="001B6C9C" w:rsidRDefault="00262A5A" w:rsidP="001B6C9C">
      <w:pPr>
        <w:spacing w:before="240"/>
        <w:rPr>
          <w:lang w:eastAsia="en-GB"/>
        </w:rPr>
      </w:pPr>
      <w:r>
        <w:rPr>
          <w:lang w:eastAsia="en-GB"/>
        </w:rPr>
        <w:t xml:space="preserve">As shown in the above figure, around 74% of the students of the selected university believe that </w:t>
      </w:r>
      <w:r w:rsidRPr="00262A5A">
        <w:rPr>
          <w:lang w:eastAsia="en-GB"/>
        </w:rPr>
        <w:t>Moodle help</w:t>
      </w:r>
      <w:r>
        <w:rPr>
          <w:lang w:eastAsia="en-GB"/>
        </w:rPr>
        <w:t>s them</w:t>
      </w:r>
      <w:r w:rsidRPr="00262A5A">
        <w:rPr>
          <w:lang w:eastAsia="en-GB"/>
        </w:rPr>
        <w:t xml:space="preserve"> to increase the</w:t>
      </w:r>
      <w:r>
        <w:rPr>
          <w:lang w:eastAsia="en-GB"/>
        </w:rPr>
        <w:t>ir</w:t>
      </w:r>
      <w:r w:rsidRPr="00262A5A">
        <w:rPr>
          <w:lang w:eastAsia="en-GB"/>
        </w:rPr>
        <w:t xml:space="preserve"> engagement</w:t>
      </w:r>
      <w:r>
        <w:rPr>
          <w:lang w:eastAsia="en-GB"/>
        </w:rPr>
        <w:t xml:space="preserve"> with</w:t>
      </w:r>
      <w:r w:rsidRPr="00262A5A">
        <w:rPr>
          <w:lang w:eastAsia="en-GB"/>
        </w:rPr>
        <w:t xml:space="preserve"> </w:t>
      </w:r>
      <w:r>
        <w:rPr>
          <w:lang w:eastAsia="en-GB"/>
        </w:rPr>
        <w:t>the</w:t>
      </w:r>
      <w:r w:rsidRPr="00262A5A">
        <w:rPr>
          <w:lang w:eastAsia="en-GB"/>
        </w:rPr>
        <w:t xml:space="preserve"> academic programs and learning materials</w:t>
      </w:r>
      <w:r>
        <w:rPr>
          <w:lang w:eastAsia="en-GB"/>
        </w:rPr>
        <w:t>.</w:t>
      </w:r>
      <w:r w:rsidR="0068598E">
        <w:rPr>
          <w:lang w:eastAsia="en-GB"/>
        </w:rPr>
        <w:t xml:space="preserve"> In contrast, only 14% of them hold the opposite belief and 12% of them were neutral.</w:t>
      </w:r>
      <w:r w:rsidR="00017A55">
        <w:rPr>
          <w:lang w:eastAsia="en-GB"/>
        </w:rPr>
        <w:t xml:space="preserve"> This indicates a positive impact Moodle on the learnings and experience of the </w:t>
      </w:r>
      <w:r w:rsidR="00017A55">
        <w:rPr>
          <w:lang w:eastAsia="en-GB"/>
        </w:rPr>
        <w:lastRenderedPageBreak/>
        <w:t>students of the selected university.</w:t>
      </w:r>
      <w:r w:rsidR="001B6C9C">
        <w:rPr>
          <w:lang w:eastAsia="en-GB"/>
        </w:rPr>
        <w:t xml:space="preserve"> The following query was made to know whether Moodle helps to improve teacher-student communication and the findings are as follows:</w:t>
      </w:r>
    </w:p>
    <w:p w14:paraId="61967F2D" w14:textId="77777777" w:rsidR="003B2B74" w:rsidRDefault="001B6C9C" w:rsidP="00F26EC2">
      <w:pPr>
        <w:spacing w:after="0"/>
        <w:jc w:val="center"/>
        <w:rPr>
          <w:noProof/>
          <w:lang w:val="en-US"/>
        </w:rPr>
      </w:pPr>
      <w:r>
        <w:rPr>
          <w:noProof/>
          <w:lang w:val="en-US"/>
        </w:rPr>
        <w:drawing>
          <wp:inline distT="0" distB="0" distL="0" distR="0" wp14:anchorId="4BD66589" wp14:editId="7B02287C">
            <wp:extent cx="4572000" cy="25527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99BDF5" w14:textId="77777777" w:rsidR="006219F7" w:rsidRPr="006219F7" w:rsidRDefault="006219F7" w:rsidP="006219F7">
      <w:pPr>
        <w:jc w:val="center"/>
        <w:rPr>
          <w:lang w:eastAsia="en-GB"/>
        </w:rPr>
      </w:pPr>
      <w:r>
        <w:rPr>
          <w:lang w:eastAsia="en-GB"/>
        </w:rPr>
        <w:t>Figure 2: Author’s Creation</w:t>
      </w:r>
    </w:p>
    <w:p w14:paraId="56194D53" w14:textId="77777777" w:rsidR="00262A5A" w:rsidRDefault="003B2B74" w:rsidP="00397376">
      <w:pPr>
        <w:rPr>
          <w:noProof/>
          <w:lang w:val="en-US"/>
        </w:rPr>
      </w:pPr>
      <w:r>
        <w:rPr>
          <w:noProof/>
          <w:lang w:val="en-US"/>
        </w:rPr>
        <w:t>A</w:t>
      </w:r>
      <w:r w:rsidR="00A45B2A">
        <w:rPr>
          <w:noProof/>
          <w:lang w:val="en-US"/>
        </w:rPr>
        <w:t>r</w:t>
      </w:r>
      <w:r>
        <w:rPr>
          <w:noProof/>
          <w:lang w:val="en-US"/>
        </w:rPr>
        <w:t>ound 82% of the stud</w:t>
      </w:r>
      <w:r w:rsidR="00A45B2A">
        <w:rPr>
          <w:noProof/>
          <w:lang w:val="en-US"/>
        </w:rPr>
        <w:t>en</w:t>
      </w:r>
      <w:r>
        <w:rPr>
          <w:noProof/>
          <w:lang w:val="en-US"/>
        </w:rPr>
        <w:t xml:space="preserve">ts think that Moodle has improved their learning </w:t>
      </w:r>
      <w:r w:rsidR="00DC10EC">
        <w:rPr>
          <w:noProof/>
          <w:lang w:val="en-US"/>
        </w:rPr>
        <w:t>experie</w:t>
      </w:r>
      <w:r w:rsidR="00A45B2A">
        <w:rPr>
          <w:noProof/>
          <w:lang w:val="en-US"/>
        </w:rPr>
        <w:t>n</w:t>
      </w:r>
      <w:r w:rsidR="00DC10EC">
        <w:rPr>
          <w:noProof/>
          <w:lang w:val="en-US"/>
        </w:rPr>
        <w:t>ce by improving</w:t>
      </w:r>
      <w:r>
        <w:rPr>
          <w:noProof/>
          <w:lang w:val="en-US"/>
        </w:rPr>
        <w:t xml:space="preserve"> their communication with the teachers.</w:t>
      </w:r>
      <w:r w:rsidR="00DC10EC">
        <w:rPr>
          <w:noProof/>
          <w:lang w:val="en-US"/>
        </w:rPr>
        <w:t xml:space="preserve"> It is believed that the better the comm</w:t>
      </w:r>
      <w:r w:rsidR="00A45B2A">
        <w:rPr>
          <w:noProof/>
          <w:lang w:val="en-US"/>
        </w:rPr>
        <w:t>unic</w:t>
      </w:r>
      <w:r w:rsidR="00DC10EC">
        <w:rPr>
          <w:noProof/>
          <w:lang w:val="en-US"/>
        </w:rPr>
        <w:t>ation between teachers and students, the more interesting the learning process becomes. That is why the improved teacher-student commun</w:t>
      </w:r>
      <w:r w:rsidR="00A45B2A">
        <w:rPr>
          <w:noProof/>
          <w:lang w:val="en-US"/>
        </w:rPr>
        <w:t>icatio</w:t>
      </w:r>
      <w:r w:rsidR="00DC10EC">
        <w:rPr>
          <w:noProof/>
          <w:lang w:val="en-US"/>
        </w:rPr>
        <w:t>n facili</w:t>
      </w:r>
      <w:r w:rsidR="00A45B2A">
        <w:rPr>
          <w:noProof/>
          <w:lang w:val="en-US"/>
        </w:rPr>
        <w:t>t</w:t>
      </w:r>
      <w:r w:rsidR="00DC10EC">
        <w:rPr>
          <w:noProof/>
          <w:lang w:val="en-US"/>
        </w:rPr>
        <w:t>ated by Moodle should have a positive impact on the learni</w:t>
      </w:r>
      <w:r w:rsidR="00A45B2A">
        <w:rPr>
          <w:noProof/>
          <w:lang w:val="en-US"/>
        </w:rPr>
        <w:t>ng</w:t>
      </w:r>
      <w:r w:rsidR="00DC10EC">
        <w:rPr>
          <w:noProof/>
          <w:lang w:val="en-US"/>
        </w:rPr>
        <w:t>s and experie</w:t>
      </w:r>
      <w:r w:rsidR="00A45B2A">
        <w:rPr>
          <w:noProof/>
          <w:lang w:val="en-US"/>
        </w:rPr>
        <w:t>n</w:t>
      </w:r>
      <w:r w:rsidR="00DC10EC">
        <w:rPr>
          <w:noProof/>
          <w:lang w:val="en-US"/>
        </w:rPr>
        <w:t>ce of the students.</w:t>
      </w:r>
      <w:r w:rsidR="006219F7">
        <w:rPr>
          <w:noProof/>
          <w:lang w:val="en-US"/>
        </w:rPr>
        <w:t xml:space="preserve"> Then they were asked if Moodle </w:t>
      </w:r>
      <w:r w:rsidR="006219F7" w:rsidRPr="006219F7">
        <w:rPr>
          <w:noProof/>
          <w:lang w:val="en-US"/>
        </w:rPr>
        <w:t>helps the students to prepare their learning products more conveniently</w:t>
      </w:r>
      <w:r w:rsidR="006219F7">
        <w:rPr>
          <w:noProof/>
          <w:lang w:val="en-US"/>
        </w:rPr>
        <w:t>.</w:t>
      </w:r>
    </w:p>
    <w:p w14:paraId="23B84385" w14:textId="77777777" w:rsidR="006219F7" w:rsidRDefault="006219F7" w:rsidP="00F26EC2">
      <w:pPr>
        <w:spacing w:after="0"/>
        <w:jc w:val="center"/>
        <w:rPr>
          <w:lang w:eastAsia="en-GB"/>
        </w:rPr>
      </w:pPr>
      <w:r>
        <w:rPr>
          <w:noProof/>
          <w:lang w:val="en-US"/>
        </w:rPr>
        <w:drawing>
          <wp:inline distT="0" distB="0" distL="0" distR="0" wp14:anchorId="1CD81695" wp14:editId="28E71D95">
            <wp:extent cx="4572000" cy="25146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F02FB0A" w14:textId="77777777" w:rsidR="006219F7" w:rsidRDefault="006219F7" w:rsidP="006219F7">
      <w:pPr>
        <w:jc w:val="center"/>
        <w:rPr>
          <w:lang w:eastAsia="en-GB"/>
        </w:rPr>
      </w:pPr>
      <w:r>
        <w:rPr>
          <w:lang w:eastAsia="en-GB"/>
        </w:rPr>
        <w:t>Figure 3: Author’s Creation</w:t>
      </w:r>
    </w:p>
    <w:p w14:paraId="60659189" w14:textId="77777777" w:rsidR="006219F7" w:rsidRDefault="006219F7" w:rsidP="006219F7">
      <w:pPr>
        <w:rPr>
          <w:lang w:eastAsia="en-GB"/>
        </w:rPr>
      </w:pPr>
      <w:r>
        <w:rPr>
          <w:lang w:eastAsia="en-GB"/>
        </w:rPr>
        <w:t xml:space="preserve">As shown in the above figure, 36% and 46% of the students respectively strongly agree and agree that Moodle </w:t>
      </w:r>
      <w:r w:rsidRPr="006219F7">
        <w:rPr>
          <w:lang w:eastAsia="en-GB"/>
        </w:rPr>
        <w:t>helps the students to prepare their learning products more conveniently</w:t>
      </w:r>
      <w:r w:rsidR="002D69CA">
        <w:rPr>
          <w:lang w:eastAsia="en-GB"/>
        </w:rPr>
        <w:t xml:space="preserve">. </w:t>
      </w:r>
      <w:r w:rsidR="002D69CA">
        <w:rPr>
          <w:lang w:eastAsia="en-GB"/>
        </w:rPr>
        <w:lastRenderedPageBreak/>
        <w:t xml:space="preserve">Only 10% of them had </w:t>
      </w:r>
      <w:r w:rsidR="00A45B2A">
        <w:rPr>
          <w:lang w:eastAsia="en-GB"/>
        </w:rPr>
        <w:t xml:space="preserve">a </w:t>
      </w:r>
      <w:r w:rsidR="002D69CA">
        <w:rPr>
          <w:lang w:eastAsia="en-GB"/>
        </w:rPr>
        <w:t>negative response. However, the overall findings reveal another positive impact of Moodle</w:t>
      </w:r>
      <w:r w:rsidR="00643A54">
        <w:rPr>
          <w:lang w:eastAsia="en-GB"/>
        </w:rPr>
        <w:t xml:space="preserve"> on the </w:t>
      </w:r>
      <w:r w:rsidR="00F62819">
        <w:rPr>
          <w:lang w:eastAsia="en-GB"/>
        </w:rPr>
        <w:t>learnings</w:t>
      </w:r>
      <w:r w:rsidR="00643A54">
        <w:rPr>
          <w:lang w:eastAsia="en-GB"/>
        </w:rPr>
        <w:t xml:space="preserve"> of the students.</w:t>
      </w:r>
      <w:r w:rsidR="00F62819">
        <w:rPr>
          <w:lang w:eastAsia="en-GB"/>
        </w:rPr>
        <w:t xml:space="preserve"> Then it was necessary to determine whether Moodle helps to improve the reading and writing skills of the students.</w:t>
      </w:r>
    </w:p>
    <w:p w14:paraId="338D2BFB" w14:textId="77777777" w:rsidR="00F62819" w:rsidRDefault="00F62819" w:rsidP="00F26EC2">
      <w:pPr>
        <w:spacing w:after="0"/>
        <w:jc w:val="center"/>
        <w:rPr>
          <w:lang w:eastAsia="en-GB"/>
        </w:rPr>
      </w:pPr>
      <w:r>
        <w:rPr>
          <w:noProof/>
          <w:lang w:val="en-US"/>
        </w:rPr>
        <w:drawing>
          <wp:inline distT="0" distB="0" distL="0" distR="0" wp14:anchorId="4566B399" wp14:editId="1004BF97">
            <wp:extent cx="4572000" cy="22955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9DD15A6" w14:textId="77777777" w:rsidR="00F26EC2" w:rsidRDefault="003A1DE7" w:rsidP="00F26EC2">
      <w:pPr>
        <w:jc w:val="center"/>
        <w:rPr>
          <w:lang w:eastAsia="en-GB"/>
        </w:rPr>
      </w:pPr>
      <w:r>
        <w:rPr>
          <w:lang w:eastAsia="en-GB"/>
        </w:rPr>
        <w:t>Figure 4</w:t>
      </w:r>
      <w:r w:rsidR="00F26EC2">
        <w:rPr>
          <w:lang w:eastAsia="en-GB"/>
        </w:rPr>
        <w:t>: Author’s Creation</w:t>
      </w:r>
    </w:p>
    <w:p w14:paraId="41945680" w14:textId="77777777" w:rsidR="00F62819" w:rsidRDefault="00F62819" w:rsidP="00F62819">
      <w:pPr>
        <w:rPr>
          <w:lang w:eastAsia="en-GB"/>
        </w:rPr>
      </w:pPr>
      <w:r>
        <w:rPr>
          <w:lang w:eastAsia="en-GB"/>
        </w:rPr>
        <w:t>The findings reveal that more than 50% of the students believe that Moodle helps them to improve their reading and writing skills providing them with ac</w:t>
      </w:r>
      <w:r w:rsidR="001E3692">
        <w:rPr>
          <w:lang w:eastAsia="en-GB"/>
        </w:rPr>
        <w:t>cess to the necessary resources. In contrast, only 14% of them disagreed and 34% of them were not sure about the impact of Moodle on the</w:t>
      </w:r>
      <w:r w:rsidR="00F26EC2">
        <w:rPr>
          <w:lang w:eastAsia="en-GB"/>
        </w:rPr>
        <w:t>ir</w:t>
      </w:r>
      <w:r w:rsidR="001E3692">
        <w:rPr>
          <w:lang w:eastAsia="en-GB"/>
        </w:rPr>
        <w:t xml:space="preserve"> </w:t>
      </w:r>
      <w:r w:rsidR="00102B72">
        <w:rPr>
          <w:lang w:eastAsia="en-GB"/>
        </w:rPr>
        <w:t>reading and writing skills.</w:t>
      </w:r>
      <w:r w:rsidR="00F26EC2">
        <w:rPr>
          <w:lang w:eastAsia="en-GB"/>
        </w:rPr>
        <w:t xml:space="preserve"> Then they were asked to identify the impact of Moodle on their continuous professional development and the findings are as follows:</w:t>
      </w:r>
    </w:p>
    <w:p w14:paraId="72C73421" w14:textId="77777777" w:rsidR="00F26EC2" w:rsidRDefault="00F26EC2" w:rsidP="00F26EC2">
      <w:pPr>
        <w:jc w:val="center"/>
        <w:rPr>
          <w:lang w:eastAsia="en-GB"/>
        </w:rPr>
      </w:pPr>
      <w:r>
        <w:rPr>
          <w:noProof/>
          <w:lang w:val="en-US"/>
        </w:rPr>
        <w:drawing>
          <wp:inline distT="0" distB="0" distL="0" distR="0" wp14:anchorId="2136B084" wp14:editId="4A1E7552">
            <wp:extent cx="4572000" cy="2447925"/>
            <wp:effectExtent l="0" t="0" r="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F27C8B4" w14:textId="77777777" w:rsidR="00F26EC2" w:rsidRDefault="003A1DE7" w:rsidP="00F26EC2">
      <w:pPr>
        <w:jc w:val="center"/>
        <w:rPr>
          <w:lang w:eastAsia="en-GB"/>
        </w:rPr>
      </w:pPr>
      <w:r>
        <w:rPr>
          <w:lang w:eastAsia="en-GB"/>
        </w:rPr>
        <w:t>Figure 5</w:t>
      </w:r>
      <w:r w:rsidR="00F26EC2">
        <w:rPr>
          <w:lang w:eastAsia="en-GB"/>
        </w:rPr>
        <w:t>: Author’s Creation</w:t>
      </w:r>
    </w:p>
    <w:p w14:paraId="144B7ED4" w14:textId="77777777" w:rsidR="006219F7" w:rsidRDefault="00F26EC2" w:rsidP="00CD6F57">
      <w:pPr>
        <w:rPr>
          <w:lang w:eastAsia="en-GB"/>
        </w:rPr>
      </w:pPr>
      <w:r>
        <w:rPr>
          <w:lang w:eastAsia="en-GB"/>
        </w:rPr>
        <w:t xml:space="preserve">Around 28% of them emphasised that Moodle </w:t>
      </w:r>
      <w:r w:rsidRPr="00F26EC2">
        <w:rPr>
          <w:lang w:eastAsia="en-GB"/>
        </w:rPr>
        <w:t>contributes to the</w:t>
      </w:r>
      <w:r>
        <w:rPr>
          <w:lang w:eastAsia="en-GB"/>
        </w:rPr>
        <w:t>ir</w:t>
      </w:r>
      <w:r w:rsidRPr="00F26EC2">
        <w:rPr>
          <w:lang w:eastAsia="en-GB"/>
        </w:rPr>
        <w:t xml:space="preserve"> continuous development </w:t>
      </w:r>
      <w:r>
        <w:rPr>
          <w:lang w:eastAsia="en-GB"/>
        </w:rPr>
        <w:t xml:space="preserve">by helping them to promote their learning strategies, 16% of them emphasised that it motivates </w:t>
      </w:r>
      <w:r>
        <w:rPr>
          <w:lang w:eastAsia="en-GB"/>
        </w:rPr>
        <w:lastRenderedPageBreak/>
        <w:t>them towards learning, and 14% of them emphasised that it helps them improve their overall academic performance which in turn contributes to their continuous development. However, 42% of t</w:t>
      </w:r>
      <w:r w:rsidR="00CD6F57">
        <w:rPr>
          <w:lang w:eastAsia="en-GB"/>
        </w:rPr>
        <w:t>hem emphasised that Models help them in all respect which in turn helps the continu</w:t>
      </w:r>
      <w:r w:rsidR="00A45B2A">
        <w:rPr>
          <w:lang w:eastAsia="en-GB"/>
        </w:rPr>
        <w:t>ed</w:t>
      </w:r>
      <w:r w:rsidR="00CD6F57">
        <w:rPr>
          <w:lang w:eastAsia="en-GB"/>
        </w:rPr>
        <w:t xml:space="preserve"> development of a student.</w:t>
      </w:r>
      <w:r w:rsidR="003A1DE7">
        <w:rPr>
          <w:lang w:eastAsia="en-GB"/>
        </w:rPr>
        <w:t xml:space="preserve"> The last query </w:t>
      </w:r>
      <w:r w:rsidR="00A45B2A">
        <w:rPr>
          <w:lang w:eastAsia="en-GB"/>
        </w:rPr>
        <w:t xml:space="preserve">was </w:t>
      </w:r>
      <w:r w:rsidR="003A1DE7">
        <w:rPr>
          <w:lang w:eastAsia="en-GB"/>
        </w:rPr>
        <w:t>made to determine whether Moodle has any significant limitation</w:t>
      </w:r>
      <w:r w:rsidR="00A45B2A">
        <w:rPr>
          <w:lang w:eastAsia="en-GB"/>
        </w:rPr>
        <w:t>s</w:t>
      </w:r>
      <w:r w:rsidR="003A1DE7">
        <w:rPr>
          <w:lang w:eastAsia="en-GB"/>
        </w:rPr>
        <w:t xml:space="preserve"> that should be addressed to improve the learnings and experience of the students.</w:t>
      </w:r>
    </w:p>
    <w:p w14:paraId="2F4D51E6" w14:textId="77777777" w:rsidR="003A1DE7" w:rsidRDefault="003A1DE7" w:rsidP="003A1DE7">
      <w:pPr>
        <w:jc w:val="center"/>
        <w:rPr>
          <w:lang w:eastAsia="en-GB"/>
        </w:rPr>
      </w:pPr>
      <w:r>
        <w:rPr>
          <w:noProof/>
          <w:lang w:val="en-US"/>
        </w:rPr>
        <w:drawing>
          <wp:inline distT="0" distB="0" distL="0" distR="0" wp14:anchorId="0D879B91" wp14:editId="2667B5CF">
            <wp:extent cx="4572000" cy="2560320"/>
            <wp:effectExtent l="0" t="0" r="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44BB7F3" w14:textId="77777777" w:rsidR="003A1DE7" w:rsidRDefault="003A1DE7" w:rsidP="003A1DE7">
      <w:pPr>
        <w:jc w:val="center"/>
        <w:rPr>
          <w:lang w:eastAsia="en-GB"/>
        </w:rPr>
      </w:pPr>
      <w:r>
        <w:rPr>
          <w:lang w:eastAsia="en-GB"/>
        </w:rPr>
        <w:t>Figure 6: Author’s Creation</w:t>
      </w:r>
    </w:p>
    <w:p w14:paraId="27DCC57D" w14:textId="77777777" w:rsidR="00262A5A" w:rsidRDefault="003A1DE7" w:rsidP="00397376">
      <w:pPr>
        <w:rPr>
          <w:lang w:eastAsia="en-GB"/>
        </w:rPr>
      </w:pPr>
      <w:r>
        <w:rPr>
          <w:lang w:eastAsia="en-GB"/>
        </w:rPr>
        <w:t xml:space="preserve">As shown in the above figure, 46% of the students do not find any significant problems in Moodle that should be addressed to improve the learning process. On the other hand, 18% of them indicate that it requires further improvement and development to make it more user-friendly. However, considering the overall opinions, there are not significant limitations of Moodle indicating that it is well equipped to provide the </w:t>
      </w:r>
      <w:r w:rsidR="006308E6">
        <w:rPr>
          <w:lang w:eastAsia="en-GB"/>
        </w:rPr>
        <w:t>students</w:t>
      </w:r>
      <w:r>
        <w:rPr>
          <w:lang w:eastAsia="en-GB"/>
        </w:rPr>
        <w:t xml:space="preserve"> with the best possible integrated learning experience.</w:t>
      </w:r>
    </w:p>
    <w:p w14:paraId="5B910894" w14:textId="77777777" w:rsidR="000D4E54" w:rsidRDefault="000D4E54" w:rsidP="00397376">
      <w:pPr>
        <w:rPr>
          <w:lang w:eastAsia="en-GB"/>
        </w:rPr>
      </w:pPr>
    </w:p>
    <w:p w14:paraId="6602EA22" w14:textId="77777777" w:rsidR="000D4E54" w:rsidRDefault="000D4E54" w:rsidP="00397376">
      <w:pPr>
        <w:rPr>
          <w:lang w:eastAsia="en-GB"/>
        </w:rPr>
      </w:pPr>
    </w:p>
    <w:p w14:paraId="18DD086D" w14:textId="77777777" w:rsidR="000D4E54" w:rsidRDefault="000D4E54" w:rsidP="00397376">
      <w:pPr>
        <w:rPr>
          <w:lang w:eastAsia="en-GB"/>
        </w:rPr>
      </w:pPr>
    </w:p>
    <w:p w14:paraId="7298EA8D" w14:textId="77777777" w:rsidR="006308E6" w:rsidRDefault="006308E6" w:rsidP="006308E6">
      <w:pPr>
        <w:pStyle w:val="Heading1"/>
      </w:pPr>
      <w:bookmarkStart w:id="6" w:name="_Toc56341458"/>
      <w:r>
        <w:t>Secondary Data Analysis</w:t>
      </w:r>
      <w:bookmarkEnd w:id="6"/>
    </w:p>
    <w:p w14:paraId="6F6B22D3" w14:textId="77777777" w:rsidR="00D770D8" w:rsidRDefault="000D4E54" w:rsidP="00397376">
      <w:pPr>
        <w:rPr>
          <w:lang w:eastAsia="en-GB"/>
        </w:rPr>
      </w:pPr>
      <w:r>
        <w:rPr>
          <w:lang w:eastAsia="en-GB"/>
        </w:rPr>
        <w:t>As part of the research, secondary data analysis has also been carried out t</w:t>
      </w:r>
      <w:r w:rsidR="00526B10">
        <w:rPr>
          <w:lang w:eastAsia="en-GB"/>
        </w:rPr>
        <w:t xml:space="preserve">o </w:t>
      </w:r>
      <w:r>
        <w:rPr>
          <w:lang w:eastAsia="en-GB"/>
        </w:rPr>
        <w:t xml:space="preserve">reach a valid conclusion and </w:t>
      </w:r>
      <w:r w:rsidR="00526B10">
        <w:rPr>
          <w:lang w:eastAsia="en-GB"/>
        </w:rPr>
        <w:t>support the findings of th</w:t>
      </w:r>
      <w:r w:rsidR="000E6265">
        <w:rPr>
          <w:lang w:eastAsia="en-GB"/>
        </w:rPr>
        <w:t>e</w:t>
      </w:r>
      <w:r w:rsidR="00526B10">
        <w:rPr>
          <w:lang w:eastAsia="en-GB"/>
        </w:rPr>
        <w:t xml:space="preserve"> primary </w:t>
      </w:r>
      <w:r>
        <w:rPr>
          <w:lang w:eastAsia="en-GB"/>
        </w:rPr>
        <w:t>data analysis.</w:t>
      </w:r>
      <w:r w:rsidR="00BF0ED3">
        <w:rPr>
          <w:lang w:eastAsia="en-GB"/>
        </w:rPr>
        <w:t xml:space="preserve"> The secondary data analysis </w:t>
      </w:r>
      <w:r w:rsidR="00D04C9F">
        <w:rPr>
          <w:lang w:eastAsia="en-GB"/>
        </w:rPr>
        <w:t xml:space="preserve">also focused on the overall impact of Moodle on the learnings and experience of the students. The research has </w:t>
      </w:r>
      <w:r w:rsidR="00BF0ED3">
        <w:rPr>
          <w:lang w:eastAsia="en-GB"/>
        </w:rPr>
        <w:t>reveal</w:t>
      </w:r>
      <w:r w:rsidR="00D04C9F">
        <w:rPr>
          <w:lang w:eastAsia="en-GB"/>
        </w:rPr>
        <w:t>ed</w:t>
      </w:r>
      <w:r w:rsidR="00BF0ED3">
        <w:rPr>
          <w:lang w:eastAsia="en-GB"/>
        </w:rPr>
        <w:t xml:space="preserve"> that there are different types of VLEs such as Moodle, Blackboard, </w:t>
      </w:r>
      <w:r w:rsidR="00BF0ED3">
        <w:rPr>
          <w:lang w:eastAsia="en-GB"/>
        </w:rPr>
        <w:lastRenderedPageBreak/>
        <w:t xml:space="preserve">Fronter, Frog, etc. However, Moodle is one of the most used VLEs all over the world because it </w:t>
      </w:r>
      <w:r w:rsidR="00BF0ED3" w:rsidRPr="00A01B3B">
        <w:t>offers a more integrated online open</w:t>
      </w:r>
      <w:r w:rsidR="00A45B2A" w:rsidRPr="00A01B3B">
        <w:t>-</w:t>
      </w:r>
      <w:r w:rsidR="00BF0ED3" w:rsidRPr="00A01B3B">
        <w:t>source platform to provide the students with an integrated learning experience</w:t>
      </w:r>
      <w:r w:rsidR="00D770D8" w:rsidRPr="00A01B3B">
        <w:t xml:space="preserve"> </w:t>
      </w:r>
      <w:r w:rsidR="00A45B2A" w:rsidRPr="00A01B3B">
        <w:t>that</w:t>
      </w:r>
      <w:r w:rsidR="00D770D8" w:rsidRPr="00A01B3B">
        <w:t xml:space="preserve"> is necessary to foster and develop the knowledge of the students</w:t>
      </w:r>
      <w:r w:rsidR="00A01B3B" w:rsidRPr="00A01B3B">
        <w:t xml:space="preserve"> (Molotsi, 2020)</w:t>
      </w:r>
      <w:r w:rsidR="00D770D8" w:rsidRPr="00A01B3B">
        <w:t>.</w:t>
      </w:r>
    </w:p>
    <w:p w14:paraId="7C23DF60" w14:textId="77777777" w:rsidR="003A1DE7" w:rsidRDefault="00727306" w:rsidP="00397376">
      <w:pPr>
        <w:rPr>
          <w:lang w:eastAsia="en-GB"/>
        </w:rPr>
      </w:pPr>
      <w:r>
        <w:rPr>
          <w:lang w:eastAsia="en-GB"/>
        </w:rPr>
        <w:t xml:space="preserve">To develop reading and writing skills, students need to take </w:t>
      </w:r>
      <w:r w:rsidR="00A45B2A">
        <w:rPr>
          <w:lang w:eastAsia="en-GB"/>
        </w:rPr>
        <w:t xml:space="preserve">the </w:t>
      </w:r>
      <w:r>
        <w:rPr>
          <w:lang w:eastAsia="en-GB"/>
        </w:rPr>
        <w:t>support of a range of learning materials. Moodle helps them to get those materials anytime at any place which can have a significant positive impact on the learning experience of the students. Moreover, students need to receive timely feedback on their progress from their respective teachers to improve themselves over time. Moodle makes it possible for the students</w:t>
      </w:r>
      <w:r w:rsidR="000C4CD8">
        <w:rPr>
          <w:lang w:eastAsia="en-GB"/>
        </w:rPr>
        <w:t xml:space="preserve"> to stay</w:t>
      </w:r>
      <w:r>
        <w:rPr>
          <w:lang w:eastAsia="en-GB"/>
        </w:rPr>
        <w:t xml:space="preserve"> connected with their respective teache</w:t>
      </w:r>
      <w:r w:rsidR="000C4CD8">
        <w:rPr>
          <w:lang w:eastAsia="en-GB"/>
        </w:rPr>
        <w:t>rs and receive feedback on the progress and work accordingly</w:t>
      </w:r>
      <w:r w:rsidR="00A01B3B">
        <w:rPr>
          <w:lang w:eastAsia="en-GB"/>
        </w:rPr>
        <w:t xml:space="preserve"> (</w:t>
      </w:r>
      <w:r w:rsidR="00A01B3B">
        <w:rPr>
          <w:rFonts w:cs="Times New Roman"/>
          <w:color w:val="222222"/>
          <w:szCs w:val="20"/>
          <w:shd w:val="clear" w:color="auto" w:fill="FFFFFF"/>
        </w:rPr>
        <w:t>Ryan and Poole,</w:t>
      </w:r>
      <w:r w:rsidR="00A01B3B" w:rsidRPr="004046FA">
        <w:rPr>
          <w:rFonts w:cs="Times New Roman"/>
          <w:color w:val="222222"/>
          <w:szCs w:val="20"/>
          <w:shd w:val="clear" w:color="auto" w:fill="FFFFFF"/>
        </w:rPr>
        <w:t xml:space="preserve"> 2019</w:t>
      </w:r>
      <w:r w:rsidR="00A01B3B">
        <w:rPr>
          <w:rFonts w:cs="Times New Roman"/>
          <w:color w:val="222222"/>
          <w:szCs w:val="20"/>
          <w:shd w:val="clear" w:color="auto" w:fill="FFFFFF"/>
        </w:rPr>
        <w:t>)</w:t>
      </w:r>
      <w:r w:rsidR="000C4CD8">
        <w:rPr>
          <w:lang w:eastAsia="en-GB"/>
        </w:rPr>
        <w:t>.</w:t>
      </w:r>
      <w:r w:rsidR="00A80DC9">
        <w:rPr>
          <w:lang w:eastAsia="en-GB"/>
        </w:rPr>
        <w:t xml:space="preserve"> Therefore it can be said that the findings of the primary research are </w:t>
      </w:r>
      <w:r w:rsidR="0059212F">
        <w:rPr>
          <w:lang w:eastAsia="en-GB"/>
        </w:rPr>
        <w:t xml:space="preserve">consistent with </w:t>
      </w:r>
      <w:r w:rsidR="00D770D8">
        <w:rPr>
          <w:lang w:eastAsia="en-GB"/>
        </w:rPr>
        <w:t>those</w:t>
      </w:r>
      <w:r w:rsidR="0059212F">
        <w:rPr>
          <w:lang w:eastAsia="en-GB"/>
        </w:rPr>
        <w:t xml:space="preserve"> of secondary research indicating that Moodle should have a positive impact on the </w:t>
      </w:r>
      <w:r w:rsidR="00D770D8">
        <w:rPr>
          <w:lang w:eastAsia="en-GB"/>
        </w:rPr>
        <w:t>learnings</w:t>
      </w:r>
      <w:r w:rsidR="0059212F">
        <w:rPr>
          <w:lang w:eastAsia="en-GB"/>
        </w:rPr>
        <w:t xml:space="preserve"> and experience of the students.</w:t>
      </w:r>
    </w:p>
    <w:p w14:paraId="073D6748" w14:textId="77777777" w:rsidR="002C1559" w:rsidRDefault="002C1559" w:rsidP="00397376">
      <w:pPr>
        <w:rPr>
          <w:lang w:eastAsia="en-GB"/>
        </w:rPr>
      </w:pPr>
    </w:p>
    <w:p w14:paraId="59AFDCF1" w14:textId="77777777" w:rsidR="002C1559" w:rsidRDefault="002C1559" w:rsidP="00397376">
      <w:pPr>
        <w:rPr>
          <w:lang w:eastAsia="en-GB"/>
        </w:rPr>
      </w:pPr>
    </w:p>
    <w:p w14:paraId="4ABBF4B3" w14:textId="77777777" w:rsidR="002C1559" w:rsidRDefault="002C1559" w:rsidP="00397376">
      <w:pPr>
        <w:rPr>
          <w:lang w:eastAsia="en-GB"/>
        </w:rPr>
      </w:pPr>
    </w:p>
    <w:p w14:paraId="27A74721" w14:textId="77777777" w:rsidR="002C1559" w:rsidRDefault="002C1559" w:rsidP="00397376">
      <w:pPr>
        <w:rPr>
          <w:lang w:eastAsia="en-GB"/>
        </w:rPr>
      </w:pPr>
    </w:p>
    <w:p w14:paraId="57607722" w14:textId="77777777" w:rsidR="002C1559" w:rsidRDefault="002C1559" w:rsidP="00397376">
      <w:pPr>
        <w:rPr>
          <w:lang w:eastAsia="en-GB"/>
        </w:rPr>
      </w:pPr>
    </w:p>
    <w:p w14:paraId="2AC72B65" w14:textId="77777777" w:rsidR="002C1559" w:rsidRDefault="002C1559" w:rsidP="00397376">
      <w:pPr>
        <w:rPr>
          <w:lang w:eastAsia="en-GB"/>
        </w:rPr>
      </w:pPr>
    </w:p>
    <w:p w14:paraId="35D88594" w14:textId="77777777" w:rsidR="002C1559" w:rsidRDefault="002C1559" w:rsidP="00397376">
      <w:pPr>
        <w:rPr>
          <w:lang w:eastAsia="en-GB"/>
        </w:rPr>
      </w:pPr>
    </w:p>
    <w:p w14:paraId="4E8947F8" w14:textId="77777777" w:rsidR="002C1559" w:rsidRDefault="002C1559" w:rsidP="00397376">
      <w:pPr>
        <w:rPr>
          <w:lang w:eastAsia="en-GB"/>
        </w:rPr>
      </w:pPr>
    </w:p>
    <w:p w14:paraId="039AE0B2" w14:textId="77777777" w:rsidR="00D770D8" w:rsidRDefault="00413DBA" w:rsidP="00413DBA">
      <w:pPr>
        <w:pStyle w:val="Heading1"/>
      </w:pPr>
      <w:bookmarkStart w:id="7" w:name="_Toc56341459"/>
      <w:r>
        <w:t>Conclusion</w:t>
      </w:r>
      <w:bookmarkEnd w:id="7"/>
      <w:r>
        <w:t xml:space="preserve"> </w:t>
      </w:r>
    </w:p>
    <w:p w14:paraId="67AAB9D8" w14:textId="77777777" w:rsidR="00D770D8" w:rsidRDefault="00413DBA" w:rsidP="00397376">
      <w:pPr>
        <w:rPr>
          <w:lang w:eastAsia="en-GB"/>
        </w:rPr>
      </w:pPr>
      <w:r>
        <w:rPr>
          <w:lang w:eastAsia="en-GB"/>
        </w:rPr>
        <w:t xml:space="preserve">The overall findings lead us to conclude that Moodle as a VLE has </w:t>
      </w:r>
      <w:r w:rsidR="00A45B2A">
        <w:rPr>
          <w:lang w:eastAsia="en-GB"/>
        </w:rPr>
        <w:t xml:space="preserve">a </w:t>
      </w:r>
      <w:r>
        <w:rPr>
          <w:lang w:eastAsia="en-GB"/>
        </w:rPr>
        <w:t xml:space="preserve">significant positive impact on the learning experience of the students of </w:t>
      </w:r>
      <w:r w:rsidR="00A45B2A">
        <w:rPr>
          <w:lang w:eastAsia="en-GB"/>
        </w:rPr>
        <w:t xml:space="preserve">the </w:t>
      </w:r>
      <w:r w:rsidRPr="00413DBA">
        <w:rPr>
          <w:lang w:eastAsia="en-GB"/>
        </w:rPr>
        <w:t>University of Wales Trinity Saint David London Campus</w:t>
      </w:r>
      <w:r>
        <w:rPr>
          <w:lang w:eastAsia="en-GB"/>
        </w:rPr>
        <w:t xml:space="preserve">. The findings are not surprising because </w:t>
      </w:r>
      <w:r w:rsidR="00A45B2A">
        <w:rPr>
          <w:lang w:eastAsia="en-GB"/>
        </w:rPr>
        <w:t>many researchers</w:t>
      </w:r>
      <w:r>
        <w:rPr>
          <w:lang w:eastAsia="en-GB"/>
        </w:rPr>
        <w:t xml:space="preserve"> have </w:t>
      </w:r>
      <w:r w:rsidR="00532368">
        <w:rPr>
          <w:lang w:eastAsia="en-GB"/>
        </w:rPr>
        <w:t>already found similar findings</w:t>
      </w:r>
      <w:r w:rsidR="008C03E1">
        <w:rPr>
          <w:lang w:eastAsia="en-GB"/>
        </w:rPr>
        <w:t xml:space="preserve"> in their previous research</w:t>
      </w:r>
      <w:r w:rsidR="00532368">
        <w:rPr>
          <w:lang w:eastAsia="en-GB"/>
        </w:rPr>
        <w:t xml:space="preserve">. </w:t>
      </w:r>
      <w:r w:rsidR="005B39AB">
        <w:rPr>
          <w:lang w:eastAsia="en-GB"/>
        </w:rPr>
        <w:t xml:space="preserve">This indicates that every educational institution should shift from </w:t>
      </w:r>
      <w:r w:rsidR="00A45B2A">
        <w:rPr>
          <w:lang w:eastAsia="en-GB"/>
        </w:rPr>
        <w:t>its</w:t>
      </w:r>
      <w:r w:rsidR="005B39AB">
        <w:rPr>
          <w:lang w:eastAsia="en-GB"/>
        </w:rPr>
        <w:t xml:space="preserve"> traditional learning process towards a more integrated VLE based learning process taking into account the Moodle. However, the lack of teacher and student training on the use of Moodle</w:t>
      </w:r>
      <w:r w:rsidR="00252118">
        <w:rPr>
          <w:lang w:eastAsia="en-GB"/>
        </w:rPr>
        <w:t xml:space="preserve"> may compromise the outcomes of the </w:t>
      </w:r>
      <w:r w:rsidR="00252118">
        <w:rPr>
          <w:lang w:eastAsia="en-GB"/>
        </w:rPr>
        <w:lastRenderedPageBreak/>
        <w:t>incorporation of Moodle indicating that each and every institution should also ensure that both teachers and students are able to use Moo</w:t>
      </w:r>
      <w:r w:rsidR="004D0E6F">
        <w:rPr>
          <w:lang w:eastAsia="en-GB"/>
        </w:rPr>
        <w:t>dle with proper knowledge</w:t>
      </w:r>
      <w:r w:rsidR="00252118">
        <w:rPr>
          <w:lang w:eastAsia="en-GB"/>
        </w:rPr>
        <w:t>.</w:t>
      </w:r>
    </w:p>
    <w:p w14:paraId="1BA8819E" w14:textId="77777777" w:rsidR="00D770D8" w:rsidRDefault="00D770D8" w:rsidP="00397376">
      <w:pPr>
        <w:rPr>
          <w:lang w:eastAsia="en-GB"/>
        </w:rPr>
      </w:pPr>
    </w:p>
    <w:p w14:paraId="2A813E53" w14:textId="77777777" w:rsidR="002C1559" w:rsidRDefault="002C1559" w:rsidP="00397376">
      <w:pPr>
        <w:rPr>
          <w:lang w:eastAsia="en-GB"/>
        </w:rPr>
      </w:pPr>
    </w:p>
    <w:p w14:paraId="3B40CB46" w14:textId="77777777" w:rsidR="002C1559" w:rsidRDefault="002C1559" w:rsidP="00397376">
      <w:pPr>
        <w:rPr>
          <w:lang w:eastAsia="en-GB"/>
        </w:rPr>
      </w:pPr>
    </w:p>
    <w:p w14:paraId="3FC2FD18" w14:textId="77777777" w:rsidR="002C1559" w:rsidRDefault="002C1559" w:rsidP="00397376">
      <w:pPr>
        <w:rPr>
          <w:lang w:eastAsia="en-GB"/>
        </w:rPr>
      </w:pPr>
    </w:p>
    <w:p w14:paraId="36745231" w14:textId="77777777" w:rsidR="002C1559" w:rsidRDefault="002C1559" w:rsidP="00397376">
      <w:pPr>
        <w:rPr>
          <w:lang w:eastAsia="en-GB"/>
        </w:rPr>
      </w:pPr>
    </w:p>
    <w:p w14:paraId="2781FECA" w14:textId="77777777" w:rsidR="002C1559" w:rsidRDefault="002C1559" w:rsidP="00397376">
      <w:pPr>
        <w:rPr>
          <w:lang w:eastAsia="en-GB"/>
        </w:rPr>
      </w:pPr>
    </w:p>
    <w:p w14:paraId="41184ED2" w14:textId="77777777" w:rsidR="002C1559" w:rsidRDefault="002C1559" w:rsidP="00397376">
      <w:pPr>
        <w:rPr>
          <w:lang w:eastAsia="en-GB"/>
        </w:rPr>
      </w:pPr>
    </w:p>
    <w:p w14:paraId="5C94940C" w14:textId="77777777" w:rsidR="002C1559" w:rsidRDefault="002C1559" w:rsidP="00397376">
      <w:pPr>
        <w:rPr>
          <w:lang w:eastAsia="en-GB"/>
        </w:rPr>
      </w:pPr>
    </w:p>
    <w:p w14:paraId="4B006E52" w14:textId="77777777" w:rsidR="002C1559" w:rsidRDefault="002C1559" w:rsidP="00397376">
      <w:pPr>
        <w:rPr>
          <w:lang w:eastAsia="en-GB"/>
        </w:rPr>
      </w:pPr>
    </w:p>
    <w:p w14:paraId="6A951116" w14:textId="77777777" w:rsidR="002C1559" w:rsidRDefault="002C1559" w:rsidP="00397376">
      <w:pPr>
        <w:rPr>
          <w:lang w:eastAsia="en-GB"/>
        </w:rPr>
      </w:pPr>
    </w:p>
    <w:p w14:paraId="73BD55E7" w14:textId="77777777" w:rsidR="002C1559" w:rsidRDefault="002C1559" w:rsidP="00397376">
      <w:pPr>
        <w:rPr>
          <w:lang w:eastAsia="en-GB"/>
        </w:rPr>
      </w:pPr>
    </w:p>
    <w:p w14:paraId="419561C0" w14:textId="77777777" w:rsidR="002C1559" w:rsidRDefault="002C1559" w:rsidP="00397376">
      <w:pPr>
        <w:rPr>
          <w:lang w:eastAsia="en-GB"/>
        </w:rPr>
      </w:pPr>
    </w:p>
    <w:p w14:paraId="1AD3CCB5" w14:textId="77777777" w:rsidR="002C1559" w:rsidRDefault="002C1559" w:rsidP="00397376">
      <w:pPr>
        <w:rPr>
          <w:lang w:eastAsia="en-GB"/>
        </w:rPr>
      </w:pPr>
    </w:p>
    <w:p w14:paraId="4A60F9F2" w14:textId="77777777" w:rsidR="002C1559" w:rsidRDefault="002C1559" w:rsidP="00397376">
      <w:pPr>
        <w:rPr>
          <w:lang w:eastAsia="en-GB"/>
        </w:rPr>
      </w:pPr>
    </w:p>
    <w:p w14:paraId="0561899E" w14:textId="77777777" w:rsidR="002C1559" w:rsidRDefault="002C1559" w:rsidP="00397376">
      <w:pPr>
        <w:rPr>
          <w:lang w:eastAsia="en-GB"/>
        </w:rPr>
      </w:pPr>
    </w:p>
    <w:p w14:paraId="09E91791" w14:textId="77777777" w:rsidR="002C1559" w:rsidRDefault="002C1559" w:rsidP="002C1559">
      <w:pPr>
        <w:pStyle w:val="Heading1"/>
      </w:pPr>
      <w:bookmarkStart w:id="8" w:name="_Toc56341460"/>
      <w:r>
        <w:t>References</w:t>
      </w:r>
      <w:bookmarkEnd w:id="8"/>
    </w:p>
    <w:p w14:paraId="4E39CCBF" w14:textId="77777777" w:rsidR="002C1559" w:rsidRPr="002C1559" w:rsidRDefault="002C1559" w:rsidP="002C1559">
      <w:pPr>
        <w:rPr>
          <w:szCs w:val="24"/>
          <w:lang w:eastAsia="en-GB"/>
        </w:rPr>
      </w:pPr>
      <w:r w:rsidRPr="004046FA">
        <w:rPr>
          <w:szCs w:val="24"/>
          <w:lang w:eastAsia="en-GB"/>
        </w:rPr>
        <w:t>Aristovnik, A</w:t>
      </w:r>
      <w:r>
        <w:rPr>
          <w:szCs w:val="24"/>
          <w:lang w:eastAsia="en-GB"/>
        </w:rPr>
        <w:t>.,</w:t>
      </w:r>
      <w:r w:rsidRPr="004046FA">
        <w:rPr>
          <w:szCs w:val="24"/>
          <w:lang w:eastAsia="en-GB"/>
        </w:rPr>
        <w:t xml:space="preserve"> Umek, L., Keržič, D.,</w:t>
      </w:r>
      <w:r>
        <w:rPr>
          <w:szCs w:val="24"/>
          <w:lang w:eastAsia="en-GB"/>
        </w:rPr>
        <w:t xml:space="preserve"> and Tomaževič, N., 2018</w:t>
      </w:r>
      <w:r w:rsidRPr="004046FA">
        <w:rPr>
          <w:szCs w:val="24"/>
          <w:lang w:eastAsia="en-GB"/>
        </w:rPr>
        <w:t>. Analysis of selected aspects of students’ performance and satisfaction in a Moodle-based e-learning system environment. Eurasia Journal of Mathematics, Science and Technology Education, 11(6), pp.1495-1505.</w:t>
      </w:r>
    </w:p>
    <w:p w14:paraId="1A70A8A3" w14:textId="77777777" w:rsidR="002C1559" w:rsidRDefault="002C1559" w:rsidP="002C1559">
      <w:r>
        <w:t>Chou, S. and Liu, C., 2018. Learning effectiveness in a Web-based virtual learning environment: a learner control perspective. </w:t>
      </w:r>
      <w:r>
        <w:rPr>
          <w:i/>
          <w:iCs/>
        </w:rPr>
        <w:t>Journal of Computer Assisted Learning</w:t>
      </w:r>
      <w:r>
        <w:t>, 21(1), pp.65-76.</w:t>
      </w:r>
    </w:p>
    <w:p w14:paraId="6F02223F" w14:textId="77777777" w:rsidR="002C1559" w:rsidRDefault="002C1559" w:rsidP="002C1559">
      <w:r w:rsidRPr="004046FA">
        <w:rPr>
          <w:rFonts w:cs="Times New Roman"/>
          <w:color w:val="222222"/>
          <w:szCs w:val="20"/>
          <w:shd w:val="clear" w:color="auto" w:fill="FFFFFF"/>
        </w:rPr>
        <w:lastRenderedPageBreak/>
        <w:t>Filippidi, A., Tselios, N.</w:t>
      </w:r>
      <w:r>
        <w:rPr>
          <w:rFonts w:cs="Times New Roman"/>
          <w:color w:val="222222"/>
          <w:szCs w:val="20"/>
          <w:shd w:val="clear" w:color="auto" w:fill="FFFFFF"/>
        </w:rPr>
        <w:t>,</w:t>
      </w:r>
      <w:r w:rsidRPr="004046FA">
        <w:rPr>
          <w:rFonts w:cs="Times New Roman"/>
          <w:color w:val="222222"/>
          <w:szCs w:val="20"/>
          <w:shd w:val="clear" w:color="auto" w:fill="FFFFFF"/>
        </w:rPr>
        <w:t xml:space="preserve"> and Komis, V., 2017. Impact of Moodle usage practices on students’ performance in the context of a blended learning environment. </w:t>
      </w:r>
      <w:r w:rsidRPr="004046FA">
        <w:rPr>
          <w:rFonts w:cs="Times New Roman"/>
          <w:i/>
          <w:iCs/>
          <w:color w:val="222222"/>
          <w:szCs w:val="20"/>
          <w:shd w:val="clear" w:color="auto" w:fill="FFFFFF"/>
        </w:rPr>
        <w:t>Proceedings of Social Applications for Life Long Learning</w:t>
      </w:r>
      <w:r w:rsidRPr="004046FA">
        <w:rPr>
          <w:rFonts w:cs="Times New Roman"/>
          <w:color w:val="222222"/>
          <w:szCs w:val="20"/>
          <w:shd w:val="clear" w:color="auto" w:fill="FFFFFF"/>
        </w:rPr>
        <w:t>, pp.2-7.</w:t>
      </w:r>
      <w:r>
        <w:t xml:space="preserve"> </w:t>
      </w:r>
    </w:p>
    <w:p w14:paraId="3FE8AB18" w14:textId="77777777" w:rsidR="002C1559" w:rsidRDefault="002C1559" w:rsidP="002C1559">
      <w:r>
        <w:t>Heerkens, G., 2015. </w:t>
      </w:r>
      <w:r>
        <w:rPr>
          <w:i/>
          <w:iCs/>
        </w:rPr>
        <w:t>Project Management</w:t>
      </w:r>
      <w:r>
        <w:t>. London: Mcgraw-Hill Education.</w:t>
      </w:r>
    </w:p>
    <w:p w14:paraId="5BF89A40" w14:textId="77777777" w:rsidR="002C1559" w:rsidRPr="002C1559" w:rsidRDefault="002C1559" w:rsidP="002C1559">
      <w:pPr>
        <w:rPr>
          <w:rFonts w:cs="Times New Roman"/>
          <w:sz w:val="32"/>
          <w:lang w:eastAsia="en-GB"/>
        </w:rPr>
      </w:pPr>
      <w:r w:rsidRPr="004046FA">
        <w:rPr>
          <w:rFonts w:cs="Times New Roman"/>
          <w:color w:val="222222"/>
          <w:szCs w:val="20"/>
          <w:shd w:val="clear" w:color="auto" w:fill="FFFFFF"/>
        </w:rPr>
        <w:t>Hettiarachchi, S.</w:t>
      </w:r>
      <w:r>
        <w:rPr>
          <w:rFonts w:cs="Times New Roman"/>
          <w:color w:val="222222"/>
          <w:szCs w:val="20"/>
          <w:shd w:val="clear" w:color="auto" w:fill="FFFFFF"/>
        </w:rPr>
        <w:t>,</w:t>
      </w:r>
      <w:r w:rsidRPr="004046FA">
        <w:rPr>
          <w:rFonts w:cs="Times New Roman"/>
          <w:color w:val="222222"/>
          <w:szCs w:val="20"/>
          <w:shd w:val="clear" w:color="auto" w:fill="FFFFFF"/>
        </w:rPr>
        <w:t xml:space="preserve"> and Wickramasinghe, S., 2016, July. Impact of virtual learning for improving </w:t>
      </w:r>
      <w:r>
        <w:rPr>
          <w:rFonts w:cs="Times New Roman"/>
          <w:color w:val="222222"/>
          <w:szCs w:val="20"/>
          <w:shd w:val="clear" w:color="auto" w:fill="FFFFFF"/>
        </w:rPr>
        <w:t xml:space="preserve">the </w:t>
      </w:r>
      <w:r w:rsidRPr="004046FA">
        <w:rPr>
          <w:rFonts w:cs="Times New Roman"/>
          <w:color w:val="222222"/>
          <w:szCs w:val="20"/>
          <w:shd w:val="clear" w:color="auto" w:fill="FFFFFF"/>
        </w:rPr>
        <w:t>quality of learning in higher education. In </w:t>
      </w:r>
      <w:r>
        <w:rPr>
          <w:rFonts w:cs="Times New Roman"/>
          <w:i/>
          <w:iCs/>
          <w:color w:val="222222"/>
          <w:szCs w:val="20"/>
          <w:shd w:val="clear" w:color="auto" w:fill="FFFFFF"/>
        </w:rPr>
        <w:t>2</w:t>
      </w:r>
      <w:r w:rsidRPr="004046FA">
        <w:rPr>
          <w:rFonts w:cs="Times New Roman"/>
          <w:i/>
          <w:iCs/>
          <w:color w:val="222222"/>
          <w:szCs w:val="20"/>
          <w:shd w:val="clear" w:color="auto" w:fill="FFFFFF"/>
        </w:rPr>
        <w:t>nd International Conference on Education and Distance Learning–1 st July</w:t>
      </w:r>
      <w:r w:rsidRPr="004046FA">
        <w:rPr>
          <w:rFonts w:cs="Times New Roman"/>
          <w:color w:val="222222"/>
          <w:szCs w:val="20"/>
          <w:shd w:val="clear" w:color="auto" w:fill="FFFFFF"/>
        </w:rPr>
        <w:t>.</w:t>
      </w:r>
    </w:p>
    <w:p w14:paraId="6B425D9E" w14:textId="77777777" w:rsidR="002C1559" w:rsidRDefault="002C1559" w:rsidP="002C1559">
      <w:r>
        <w:t>Kalayci, S., 2015. Students’ Attitudes towards Collaborative Tools in a Virtual Learning Environment. </w:t>
      </w:r>
      <w:r>
        <w:rPr>
          <w:i/>
          <w:iCs/>
        </w:rPr>
        <w:t>Educational Process: International Journal</w:t>
      </w:r>
      <w:r>
        <w:t>, 4(1-2), Pp.71-86.</w:t>
      </w:r>
    </w:p>
    <w:p w14:paraId="6C0E6477" w14:textId="77777777" w:rsidR="002C1559" w:rsidRDefault="002C1559" w:rsidP="002C1559">
      <w:r>
        <w:t>Molotsi, A., 2020. The university staff experience of using a virtual learning environment as a platform for e-learning. </w:t>
      </w:r>
      <w:r>
        <w:rPr>
          <w:i/>
          <w:iCs/>
        </w:rPr>
        <w:t>Journal of Educational Technology and Online Learning</w:t>
      </w:r>
      <w:r>
        <w:t>.</w:t>
      </w:r>
    </w:p>
    <w:p w14:paraId="7F3122FC" w14:textId="77777777" w:rsidR="002C1559" w:rsidRDefault="002C1559" w:rsidP="002C1559">
      <w:pPr>
        <w:rPr>
          <w:rFonts w:cs="Times New Roman"/>
          <w:color w:val="222222"/>
          <w:szCs w:val="20"/>
          <w:shd w:val="clear" w:color="auto" w:fill="FFFFFF"/>
        </w:rPr>
      </w:pPr>
      <w:r w:rsidRPr="004046FA">
        <w:rPr>
          <w:rFonts w:cs="Times New Roman"/>
          <w:color w:val="222222"/>
          <w:szCs w:val="20"/>
          <w:shd w:val="clear" w:color="auto" w:fill="FFFFFF"/>
        </w:rPr>
        <w:t>Ryan, E.</w:t>
      </w:r>
      <w:r>
        <w:rPr>
          <w:rFonts w:cs="Times New Roman"/>
          <w:color w:val="222222"/>
          <w:szCs w:val="20"/>
          <w:shd w:val="clear" w:color="auto" w:fill="FFFFFF"/>
        </w:rPr>
        <w:t>,</w:t>
      </w:r>
      <w:r w:rsidRPr="004046FA">
        <w:rPr>
          <w:rFonts w:cs="Times New Roman"/>
          <w:color w:val="222222"/>
          <w:szCs w:val="20"/>
          <w:shd w:val="clear" w:color="auto" w:fill="FFFFFF"/>
        </w:rPr>
        <w:t xml:space="preserve"> and Poole, C., 2019. Impact of Virtual Learning Environment on Students’ Satisfaction, Engagement, Recall, and Retention. </w:t>
      </w:r>
      <w:r w:rsidRPr="004046FA">
        <w:rPr>
          <w:rFonts w:cs="Times New Roman"/>
          <w:i/>
          <w:iCs/>
          <w:color w:val="222222"/>
          <w:szCs w:val="20"/>
          <w:shd w:val="clear" w:color="auto" w:fill="FFFFFF"/>
        </w:rPr>
        <w:t>Journal of medical imaging and radiation sciences</w:t>
      </w:r>
      <w:r w:rsidRPr="004046FA">
        <w:rPr>
          <w:rFonts w:cs="Times New Roman"/>
          <w:color w:val="222222"/>
          <w:szCs w:val="20"/>
          <w:shd w:val="clear" w:color="auto" w:fill="FFFFFF"/>
        </w:rPr>
        <w:t>, </w:t>
      </w:r>
      <w:r w:rsidRPr="004046FA">
        <w:rPr>
          <w:rFonts w:cs="Times New Roman"/>
          <w:i/>
          <w:iCs/>
          <w:color w:val="222222"/>
          <w:szCs w:val="20"/>
          <w:shd w:val="clear" w:color="auto" w:fill="FFFFFF"/>
        </w:rPr>
        <w:t>50</w:t>
      </w:r>
      <w:r w:rsidRPr="004046FA">
        <w:rPr>
          <w:rFonts w:cs="Times New Roman"/>
          <w:color w:val="222222"/>
          <w:szCs w:val="20"/>
          <w:shd w:val="clear" w:color="auto" w:fill="FFFFFF"/>
        </w:rPr>
        <w:t>(3), pp.408-415.</w:t>
      </w:r>
    </w:p>
    <w:p w14:paraId="1B182432" w14:textId="77777777" w:rsidR="002C1559" w:rsidRPr="002C1559" w:rsidRDefault="002C1559" w:rsidP="002C1559">
      <w:pPr>
        <w:rPr>
          <w:szCs w:val="24"/>
          <w:shd w:val="clear" w:color="auto" w:fill="FFFFFF"/>
        </w:rPr>
      </w:pPr>
      <w:r w:rsidRPr="004046FA">
        <w:rPr>
          <w:szCs w:val="24"/>
          <w:shd w:val="clear" w:color="auto" w:fill="FFFFFF"/>
        </w:rPr>
        <w:t>Sánchez-Santamaría, J., Ramos-Pardo, F.J.</w:t>
      </w:r>
      <w:r>
        <w:rPr>
          <w:szCs w:val="24"/>
          <w:shd w:val="clear" w:color="auto" w:fill="FFFFFF"/>
        </w:rPr>
        <w:t>,</w:t>
      </w:r>
      <w:r w:rsidRPr="004046FA">
        <w:rPr>
          <w:szCs w:val="24"/>
          <w:shd w:val="clear" w:color="auto" w:fill="FFFFFF"/>
        </w:rPr>
        <w:t xml:space="preserve"> and Sánchez-Antolín, P., 2012, November. The student’s perspective: teaching usages of Moodle at University. In </w:t>
      </w:r>
      <w:r w:rsidRPr="004046FA">
        <w:rPr>
          <w:i/>
          <w:iCs/>
          <w:szCs w:val="24"/>
          <w:shd w:val="clear" w:color="auto" w:fill="FFFFFF"/>
        </w:rPr>
        <w:t>Proceedings of ICERI2012 Conference, 19th-21st November</w:t>
      </w:r>
      <w:r w:rsidRPr="004046FA">
        <w:rPr>
          <w:szCs w:val="24"/>
          <w:shd w:val="clear" w:color="auto" w:fill="FFFFFF"/>
        </w:rPr>
        <w:t> (pp. 2968-2973).</w:t>
      </w:r>
    </w:p>
    <w:p w14:paraId="08315561" w14:textId="77777777" w:rsidR="002C1559" w:rsidRDefault="002C1559" w:rsidP="002C1559">
      <w:r>
        <w:t>Secker, J., 2018. </w:t>
      </w:r>
      <w:r>
        <w:rPr>
          <w:i/>
          <w:iCs/>
        </w:rPr>
        <w:t>Electronic Resources in the Virtual Learning Environment</w:t>
      </w:r>
      <w:r>
        <w:t>. Oxford [England]: Chandos Publishing.</w:t>
      </w:r>
    </w:p>
    <w:p w14:paraId="67A51B17" w14:textId="77777777" w:rsidR="002C1559" w:rsidRDefault="002C1559" w:rsidP="002C1559">
      <w:r>
        <w:t>Zavoral, F., 2016. </w:t>
      </w:r>
      <w:r>
        <w:rPr>
          <w:i/>
          <w:iCs/>
        </w:rPr>
        <w:t>Networked Digital Technologies</w:t>
      </w:r>
      <w:r>
        <w:t>. Berlin: Springer-Verlag.</w:t>
      </w:r>
    </w:p>
    <w:p w14:paraId="440D2BAE" w14:textId="77777777" w:rsidR="00A76C5B" w:rsidRDefault="00A76C5B" w:rsidP="004046FA">
      <w:pPr>
        <w:rPr>
          <w:szCs w:val="24"/>
          <w:lang w:eastAsia="en-GB"/>
        </w:rPr>
      </w:pPr>
    </w:p>
    <w:p w14:paraId="48518262" w14:textId="77777777" w:rsidR="00A76C5B" w:rsidRDefault="00A76C5B" w:rsidP="00A76C5B">
      <w:pPr>
        <w:pStyle w:val="Heading1"/>
      </w:pPr>
      <w:bookmarkStart w:id="9" w:name="_Toc56341461"/>
      <w:r>
        <w:t>Appendix</w:t>
      </w:r>
      <w:bookmarkEnd w:id="9"/>
    </w:p>
    <w:tbl>
      <w:tblPr>
        <w:tblStyle w:val="TableGrid"/>
        <w:tblW w:w="0" w:type="auto"/>
        <w:tblInd w:w="108" w:type="dxa"/>
        <w:tblLook w:val="04A0" w:firstRow="1" w:lastRow="0" w:firstColumn="1" w:lastColumn="0" w:noHBand="0" w:noVBand="1"/>
      </w:tblPr>
      <w:tblGrid>
        <w:gridCol w:w="9135"/>
      </w:tblGrid>
      <w:tr w:rsidR="00A76C5B" w14:paraId="5671B5B2" w14:textId="77777777" w:rsidTr="00A76C5B">
        <w:tc>
          <w:tcPr>
            <w:tcW w:w="9135" w:type="dxa"/>
          </w:tcPr>
          <w:p w14:paraId="7A03D113" w14:textId="77777777" w:rsidR="00A76C5B" w:rsidRPr="00946665" w:rsidRDefault="00A76C5B" w:rsidP="00E9345B">
            <w:pPr>
              <w:spacing w:line="276" w:lineRule="auto"/>
              <w:jc w:val="center"/>
              <w:rPr>
                <w:b/>
                <w:sz w:val="28"/>
                <w:lang w:eastAsia="en-GB"/>
              </w:rPr>
            </w:pPr>
            <w:r w:rsidRPr="00946665">
              <w:rPr>
                <w:b/>
                <w:sz w:val="28"/>
                <w:lang w:eastAsia="en-GB"/>
              </w:rPr>
              <w:t xml:space="preserve">Survey Questionnaire </w:t>
            </w:r>
          </w:p>
          <w:p w14:paraId="7F78C02F" w14:textId="77777777" w:rsidR="00A76C5B" w:rsidRPr="00946665" w:rsidRDefault="00A76C5B" w:rsidP="00E9345B">
            <w:pPr>
              <w:spacing w:line="276" w:lineRule="auto"/>
              <w:jc w:val="center"/>
              <w:rPr>
                <w:lang w:eastAsia="en-GB"/>
              </w:rPr>
            </w:pPr>
            <w:r>
              <w:rPr>
                <w:lang w:val="en-US" w:eastAsia="en-GB"/>
              </w:rPr>
              <w:t>“</w:t>
            </w:r>
            <w:r w:rsidRPr="00946665">
              <w:rPr>
                <w:lang w:eastAsia="en-GB"/>
              </w:rPr>
              <w:t>Designed for Academic Research Purpose</w:t>
            </w:r>
            <w:r>
              <w:rPr>
                <w:lang w:eastAsia="en-GB"/>
              </w:rPr>
              <w:t>”</w:t>
            </w:r>
          </w:p>
        </w:tc>
      </w:tr>
      <w:tr w:rsidR="00A76C5B" w14:paraId="6A12A8C8" w14:textId="77777777" w:rsidTr="00A76C5B">
        <w:tc>
          <w:tcPr>
            <w:tcW w:w="9135" w:type="dxa"/>
          </w:tcPr>
          <w:p w14:paraId="635459C9" w14:textId="77777777" w:rsidR="00A76C5B" w:rsidRDefault="00A76C5B" w:rsidP="00E9345B">
            <w:pPr>
              <w:spacing w:line="276" w:lineRule="auto"/>
              <w:rPr>
                <w:lang w:eastAsia="en-GB"/>
              </w:rPr>
            </w:pPr>
          </w:p>
          <w:p w14:paraId="360551FB" w14:textId="77777777" w:rsidR="00A76C5B" w:rsidRPr="00262A5A" w:rsidRDefault="00A76C5B" w:rsidP="00E9345B">
            <w:pPr>
              <w:spacing w:line="276" w:lineRule="auto"/>
              <w:jc w:val="center"/>
              <w:rPr>
                <w:b/>
                <w:lang w:eastAsia="en-GB"/>
              </w:rPr>
            </w:pPr>
            <w:r w:rsidRPr="00262A5A">
              <w:rPr>
                <w:b/>
                <w:lang w:eastAsia="en-GB"/>
              </w:rPr>
              <w:t>Name: ……………………….. Age: ………………  Gender: …………….</w:t>
            </w:r>
          </w:p>
          <w:p w14:paraId="0526DB7C" w14:textId="77777777" w:rsidR="00A76C5B" w:rsidRDefault="00A76C5B" w:rsidP="00E9345B">
            <w:pPr>
              <w:spacing w:line="276" w:lineRule="auto"/>
              <w:jc w:val="center"/>
              <w:rPr>
                <w:lang w:eastAsia="en-GB"/>
              </w:rPr>
            </w:pPr>
          </w:p>
          <w:p w14:paraId="3EBEDA98" w14:textId="77777777" w:rsidR="00A76C5B" w:rsidRDefault="00A76C5B" w:rsidP="00E9345B">
            <w:pPr>
              <w:pStyle w:val="ListParagraph"/>
              <w:numPr>
                <w:ilvl w:val="0"/>
                <w:numId w:val="12"/>
              </w:numPr>
              <w:spacing w:line="276" w:lineRule="auto"/>
              <w:rPr>
                <w:lang w:eastAsia="en-GB"/>
              </w:rPr>
            </w:pPr>
            <w:r>
              <w:rPr>
                <w:lang w:eastAsia="en-GB"/>
              </w:rPr>
              <w:t xml:space="preserve">Does Moodle help to increase the engagement of students with their academic programs </w:t>
            </w:r>
            <w:r>
              <w:rPr>
                <w:lang w:eastAsia="en-GB"/>
              </w:rPr>
              <w:lastRenderedPageBreak/>
              <w:t>and learning materials?</w:t>
            </w:r>
          </w:p>
          <w:p w14:paraId="3AD4DC0D" w14:textId="77777777" w:rsidR="00A76C5B" w:rsidRDefault="00A76C5B" w:rsidP="00E9345B">
            <w:pPr>
              <w:spacing w:line="276" w:lineRule="auto"/>
              <w:jc w:val="center"/>
              <w:rPr>
                <w:lang w:eastAsia="en-GB"/>
              </w:rPr>
            </w:pPr>
            <w:r>
              <w:rPr>
                <w:lang w:eastAsia="en-GB"/>
              </w:rPr>
              <w:t>i) Yes  ii) Maybe  iii) No</w:t>
            </w:r>
          </w:p>
          <w:p w14:paraId="130AA89B" w14:textId="77777777" w:rsidR="00A76C5B" w:rsidRDefault="00A76C5B" w:rsidP="00E9345B">
            <w:pPr>
              <w:pStyle w:val="ListParagraph"/>
              <w:numPr>
                <w:ilvl w:val="0"/>
                <w:numId w:val="12"/>
              </w:numPr>
              <w:spacing w:line="276" w:lineRule="auto"/>
              <w:rPr>
                <w:lang w:eastAsia="en-GB"/>
              </w:rPr>
            </w:pPr>
            <w:r>
              <w:rPr>
                <w:lang w:eastAsia="en-GB"/>
              </w:rPr>
              <w:t>Does it help to improve learning experience by facilitating teacher-student communication?</w:t>
            </w:r>
          </w:p>
          <w:p w14:paraId="1AF2F989" w14:textId="77777777" w:rsidR="00A76C5B" w:rsidRDefault="00A76C5B" w:rsidP="00E9345B">
            <w:pPr>
              <w:spacing w:line="276" w:lineRule="auto"/>
              <w:jc w:val="center"/>
              <w:rPr>
                <w:lang w:eastAsia="en-GB"/>
              </w:rPr>
            </w:pPr>
            <w:r>
              <w:rPr>
                <w:lang w:eastAsia="en-GB"/>
              </w:rPr>
              <w:t>i) Yes  ii) Maybe  iii) No</w:t>
            </w:r>
          </w:p>
          <w:p w14:paraId="765BAB39" w14:textId="77777777" w:rsidR="00A76C5B" w:rsidRDefault="00A76C5B" w:rsidP="00E9345B">
            <w:pPr>
              <w:pStyle w:val="ListParagraph"/>
              <w:numPr>
                <w:ilvl w:val="0"/>
                <w:numId w:val="12"/>
              </w:numPr>
              <w:spacing w:line="276" w:lineRule="auto"/>
              <w:rPr>
                <w:lang w:eastAsia="en-GB"/>
              </w:rPr>
            </w:pPr>
            <w:r>
              <w:rPr>
                <w:lang w:eastAsia="en-GB"/>
              </w:rPr>
              <w:t>Do you agree that it helps the students to prepare their learning products more conveniently?</w:t>
            </w:r>
          </w:p>
          <w:p w14:paraId="35C49B39" w14:textId="77777777" w:rsidR="00A76C5B" w:rsidRDefault="00A76C5B" w:rsidP="00E9345B">
            <w:pPr>
              <w:spacing w:line="276" w:lineRule="auto"/>
              <w:jc w:val="center"/>
              <w:rPr>
                <w:lang w:eastAsia="en-GB"/>
              </w:rPr>
            </w:pPr>
            <w:r>
              <w:rPr>
                <w:lang w:eastAsia="en-GB"/>
              </w:rPr>
              <w:t>i) Disagree  ii) Strongly Disagree  iii) Neutral  iv) Strongly agree  vii) Agree</w:t>
            </w:r>
          </w:p>
          <w:p w14:paraId="5283BABD" w14:textId="77777777" w:rsidR="00A76C5B" w:rsidRDefault="00A76C5B" w:rsidP="00E9345B">
            <w:pPr>
              <w:pStyle w:val="ListParagraph"/>
              <w:numPr>
                <w:ilvl w:val="0"/>
                <w:numId w:val="12"/>
              </w:numPr>
              <w:spacing w:line="276" w:lineRule="auto"/>
              <w:rPr>
                <w:lang w:eastAsia="en-GB"/>
              </w:rPr>
            </w:pPr>
            <w:r>
              <w:rPr>
                <w:lang w:eastAsia="en-GB"/>
              </w:rPr>
              <w:t>Does it contribute to improving the reading and writing experience and skills of students?</w:t>
            </w:r>
          </w:p>
          <w:p w14:paraId="229FC71E" w14:textId="77777777" w:rsidR="00A76C5B" w:rsidRDefault="00A76C5B" w:rsidP="00E9345B">
            <w:pPr>
              <w:spacing w:line="276" w:lineRule="auto"/>
              <w:jc w:val="center"/>
              <w:rPr>
                <w:lang w:eastAsia="en-GB"/>
              </w:rPr>
            </w:pPr>
            <w:r>
              <w:rPr>
                <w:lang w:eastAsia="en-GB"/>
              </w:rPr>
              <w:t>i) Yes  ii) Maybe  iii) No</w:t>
            </w:r>
          </w:p>
          <w:p w14:paraId="66A6974C" w14:textId="77777777" w:rsidR="00A76C5B" w:rsidRDefault="00A76C5B" w:rsidP="00E9345B">
            <w:pPr>
              <w:pStyle w:val="ListParagraph"/>
              <w:numPr>
                <w:ilvl w:val="0"/>
                <w:numId w:val="12"/>
              </w:numPr>
              <w:spacing w:line="276" w:lineRule="auto"/>
              <w:rPr>
                <w:lang w:eastAsia="en-GB"/>
              </w:rPr>
            </w:pPr>
            <w:r>
              <w:rPr>
                <w:lang w:eastAsia="en-GB"/>
              </w:rPr>
              <w:t>How do you think it contributes to the continuous development of a student?</w:t>
            </w:r>
          </w:p>
          <w:p w14:paraId="200730CD" w14:textId="77777777" w:rsidR="00A76C5B" w:rsidRDefault="00A76C5B" w:rsidP="00E9345B">
            <w:pPr>
              <w:spacing w:line="276" w:lineRule="auto"/>
              <w:ind w:left="1440"/>
              <w:rPr>
                <w:lang w:eastAsia="en-GB"/>
              </w:rPr>
            </w:pPr>
            <w:r>
              <w:rPr>
                <w:lang w:eastAsia="en-GB"/>
              </w:rPr>
              <w:t>i) By increasing their motivation towards learning</w:t>
            </w:r>
          </w:p>
          <w:p w14:paraId="4EE7FB6B" w14:textId="77777777" w:rsidR="00A76C5B" w:rsidRDefault="00A76C5B" w:rsidP="00E9345B">
            <w:pPr>
              <w:spacing w:line="276" w:lineRule="auto"/>
              <w:ind w:left="1440"/>
              <w:rPr>
                <w:lang w:eastAsia="en-GB"/>
              </w:rPr>
            </w:pPr>
            <w:r>
              <w:rPr>
                <w:lang w:eastAsia="en-GB"/>
              </w:rPr>
              <w:t>ii) By promoting their learning strategies</w:t>
            </w:r>
          </w:p>
          <w:p w14:paraId="34A514A2" w14:textId="77777777" w:rsidR="00A76C5B" w:rsidRDefault="00A76C5B" w:rsidP="00E9345B">
            <w:pPr>
              <w:spacing w:line="276" w:lineRule="auto"/>
              <w:ind w:left="1440"/>
              <w:rPr>
                <w:lang w:eastAsia="en-GB"/>
              </w:rPr>
            </w:pPr>
            <w:r>
              <w:rPr>
                <w:lang w:eastAsia="en-GB"/>
              </w:rPr>
              <w:t>iii) By improving their academic performance</w:t>
            </w:r>
          </w:p>
          <w:p w14:paraId="3C155FBF" w14:textId="77777777" w:rsidR="00A76C5B" w:rsidRDefault="00A76C5B" w:rsidP="00E9345B">
            <w:pPr>
              <w:spacing w:line="276" w:lineRule="auto"/>
              <w:ind w:left="1440"/>
              <w:rPr>
                <w:lang w:eastAsia="en-GB"/>
              </w:rPr>
            </w:pPr>
            <w:r>
              <w:rPr>
                <w:lang w:eastAsia="en-GB"/>
              </w:rPr>
              <w:t>iv) All of them</w:t>
            </w:r>
          </w:p>
          <w:p w14:paraId="1B06F483" w14:textId="77777777" w:rsidR="00A76C5B" w:rsidRDefault="00A76C5B" w:rsidP="00E9345B">
            <w:pPr>
              <w:pStyle w:val="ListParagraph"/>
              <w:numPr>
                <w:ilvl w:val="0"/>
                <w:numId w:val="12"/>
              </w:numPr>
              <w:spacing w:line="276" w:lineRule="auto"/>
              <w:rPr>
                <w:lang w:eastAsia="en-GB"/>
              </w:rPr>
            </w:pPr>
            <w:r>
              <w:rPr>
                <w:lang w:eastAsia="en-GB"/>
              </w:rPr>
              <w:t>Does Moodle suffer from any limitation that interrupts the learning process of the students?</w:t>
            </w:r>
          </w:p>
          <w:p w14:paraId="74DEFC0F" w14:textId="77777777" w:rsidR="00A76C5B" w:rsidRDefault="00A76C5B" w:rsidP="00E9345B">
            <w:pPr>
              <w:spacing w:line="276" w:lineRule="auto"/>
              <w:jc w:val="center"/>
              <w:rPr>
                <w:lang w:eastAsia="en-GB"/>
              </w:rPr>
            </w:pPr>
            <w:r>
              <w:rPr>
                <w:lang w:eastAsia="en-GB"/>
              </w:rPr>
              <w:t>i) Yes  ii) Maybe  iii) No</w:t>
            </w:r>
          </w:p>
          <w:p w14:paraId="2978CDAD" w14:textId="77777777" w:rsidR="00A76C5B" w:rsidRDefault="00A76C5B" w:rsidP="00E9345B">
            <w:pPr>
              <w:spacing w:line="276" w:lineRule="auto"/>
              <w:jc w:val="center"/>
              <w:rPr>
                <w:lang w:eastAsia="en-GB"/>
              </w:rPr>
            </w:pPr>
          </w:p>
          <w:p w14:paraId="1A773400" w14:textId="77777777" w:rsidR="00A76C5B" w:rsidRPr="00946665" w:rsidRDefault="00A76C5B" w:rsidP="00E9345B">
            <w:pPr>
              <w:pStyle w:val="ListParagraph"/>
              <w:spacing w:line="276" w:lineRule="auto"/>
              <w:ind w:left="360"/>
              <w:jc w:val="center"/>
              <w:rPr>
                <w:b/>
                <w:lang w:eastAsia="en-GB"/>
              </w:rPr>
            </w:pPr>
            <w:r w:rsidRPr="00946665">
              <w:rPr>
                <w:b/>
                <w:sz w:val="28"/>
                <w:lang w:eastAsia="en-GB"/>
              </w:rPr>
              <w:t>Thank You</w:t>
            </w:r>
          </w:p>
        </w:tc>
      </w:tr>
    </w:tbl>
    <w:p w14:paraId="68E1F71E" w14:textId="77777777" w:rsidR="006F1773" w:rsidRPr="004046FA" w:rsidRDefault="006F1773" w:rsidP="004046FA">
      <w:pPr>
        <w:rPr>
          <w:szCs w:val="24"/>
          <w:lang w:eastAsia="en-GB"/>
        </w:rPr>
      </w:pPr>
    </w:p>
    <w:sectPr w:rsidR="006F1773" w:rsidRPr="004046FA" w:rsidSect="00AD083F">
      <w:headerReference w:type="default" r:id="rId17"/>
      <w:footerReference w:type="default" r:id="rId18"/>
      <w:pgSz w:w="11907" w:h="16839" w:code="9"/>
      <w:pgMar w:top="1440" w:right="1440" w:bottom="1440" w:left="144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94C52" w14:textId="77777777" w:rsidR="0045032F" w:rsidRDefault="0045032F" w:rsidP="00710D0D">
      <w:pPr>
        <w:spacing w:after="0" w:line="240" w:lineRule="auto"/>
      </w:pPr>
      <w:r>
        <w:separator/>
      </w:r>
    </w:p>
  </w:endnote>
  <w:endnote w:type="continuationSeparator" w:id="0">
    <w:p w14:paraId="413B2998" w14:textId="77777777" w:rsidR="0045032F" w:rsidRDefault="0045032F" w:rsidP="00710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Palatino Linotype,VectoraLTStd-">
    <w:altName w:val="Times New Roman"/>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49D5E" w14:textId="77777777" w:rsidR="00F26EC2" w:rsidRDefault="00F26EC2">
    <w:pPr>
      <w:pStyle w:val="Footer"/>
      <w:jc w:val="center"/>
    </w:pPr>
  </w:p>
  <w:p w14:paraId="57B5E4AE" w14:textId="77777777" w:rsidR="00F26EC2" w:rsidRDefault="00F26E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3251129"/>
      <w:docPartObj>
        <w:docPartGallery w:val="Page Numbers (Bottom of Page)"/>
        <w:docPartUnique/>
      </w:docPartObj>
    </w:sdtPr>
    <w:sdtEndPr>
      <w:rPr>
        <w:noProof/>
      </w:rPr>
    </w:sdtEndPr>
    <w:sdtContent>
      <w:p w14:paraId="44F422FE" w14:textId="77777777" w:rsidR="00F26EC2" w:rsidRDefault="00F26EC2">
        <w:pPr>
          <w:pStyle w:val="Footer"/>
          <w:jc w:val="center"/>
        </w:pPr>
        <w:r>
          <w:fldChar w:fldCharType="begin"/>
        </w:r>
        <w:r>
          <w:instrText xml:space="preserve"> PAGE   \* MERGEFORMAT </w:instrText>
        </w:r>
        <w:r>
          <w:fldChar w:fldCharType="separate"/>
        </w:r>
        <w:r w:rsidR="001C6CD7">
          <w:rPr>
            <w:noProof/>
          </w:rPr>
          <w:t>9</w:t>
        </w:r>
        <w:r>
          <w:rPr>
            <w:noProof/>
          </w:rPr>
          <w:fldChar w:fldCharType="end"/>
        </w:r>
      </w:p>
    </w:sdtContent>
  </w:sdt>
  <w:p w14:paraId="64EF435C" w14:textId="77777777" w:rsidR="00F26EC2" w:rsidRDefault="00F2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298A0" w14:textId="77777777" w:rsidR="0045032F" w:rsidRDefault="0045032F" w:rsidP="00710D0D">
      <w:pPr>
        <w:spacing w:after="0" w:line="240" w:lineRule="auto"/>
      </w:pPr>
      <w:r>
        <w:separator/>
      </w:r>
    </w:p>
  </w:footnote>
  <w:footnote w:type="continuationSeparator" w:id="0">
    <w:p w14:paraId="3BF4EC7F" w14:textId="77777777" w:rsidR="0045032F" w:rsidRDefault="0045032F" w:rsidP="00710D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53227" w14:textId="77777777" w:rsidR="00F26EC2" w:rsidRDefault="00F26EC2">
    <w:pPr>
      <w:pStyle w:val="Header"/>
      <w:jc w:val="center"/>
    </w:pPr>
  </w:p>
  <w:p w14:paraId="7D91E90B" w14:textId="77777777" w:rsidR="00F26EC2" w:rsidRDefault="00F26EC2" w:rsidP="00705544">
    <w:pPr>
      <w:pStyle w:val="Header"/>
      <w:tabs>
        <w:tab w:val="clear" w:pos="4680"/>
        <w:tab w:val="clear" w:pos="9360"/>
        <w:tab w:val="left" w:pos="190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0BC27" w14:textId="77777777" w:rsidR="00F26EC2" w:rsidRDefault="00F26E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34062"/>
    <w:multiLevelType w:val="hybridMultilevel"/>
    <w:tmpl w:val="53EAB5F4"/>
    <w:lvl w:ilvl="0" w:tplc="04090013">
      <w:start w:val="1"/>
      <w:numFmt w:val="upperRoman"/>
      <w:lvlText w:val="%1."/>
      <w:lvlJc w:val="right"/>
      <w:pPr>
        <w:ind w:left="3960" w:hanging="360"/>
      </w:pPr>
    </w:lvl>
    <w:lvl w:ilvl="1" w:tplc="04090019">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071B4327"/>
    <w:multiLevelType w:val="hybridMultilevel"/>
    <w:tmpl w:val="EC588D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5B53F7"/>
    <w:multiLevelType w:val="hybridMultilevel"/>
    <w:tmpl w:val="0DA26290"/>
    <w:lvl w:ilvl="0" w:tplc="C56EC9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BB79E2"/>
    <w:multiLevelType w:val="hybridMultilevel"/>
    <w:tmpl w:val="63508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3F5E9C"/>
    <w:multiLevelType w:val="hybridMultilevel"/>
    <w:tmpl w:val="838879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DA699C"/>
    <w:multiLevelType w:val="hybridMultilevel"/>
    <w:tmpl w:val="BFA6DD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B71CB3"/>
    <w:multiLevelType w:val="hybridMultilevel"/>
    <w:tmpl w:val="1FF08D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52B756F"/>
    <w:multiLevelType w:val="hybridMultilevel"/>
    <w:tmpl w:val="E72E6A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E77637"/>
    <w:multiLevelType w:val="hybridMultilevel"/>
    <w:tmpl w:val="F7A4F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DC2C48"/>
    <w:multiLevelType w:val="hybridMultilevel"/>
    <w:tmpl w:val="E648EF90"/>
    <w:lvl w:ilvl="0" w:tplc="8FC61E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B2A7E"/>
    <w:multiLevelType w:val="hybridMultilevel"/>
    <w:tmpl w:val="CAE09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B04BDD"/>
    <w:multiLevelType w:val="hybridMultilevel"/>
    <w:tmpl w:val="57DC17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75013A"/>
    <w:multiLevelType w:val="hybridMultilevel"/>
    <w:tmpl w:val="9DC64246"/>
    <w:lvl w:ilvl="0" w:tplc="F93E4B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C53C2B"/>
    <w:multiLevelType w:val="hybridMultilevel"/>
    <w:tmpl w:val="DE448FB6"/>
    <w:lvl w:ilvl="0" w:tplc="0409000B">
      <w:start w:val="1"/>
      <w:numFmt w:val="bullet"/>
      <w:lvlText w:val=""/>
      <w:lvlJc w:val="left"/>
      <w:pPr>
        <w:ind w:left="360" w:hanging="360"/>
      </w:pPr>
      <w:rPr>
        <w:rFonts w:ascii="Wingdings" w:hAnsi="Wingding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400739A"/>
    <w:multiLevelType w:val="hybridMultilevel"/>
    <w:tmpl w:val="6B46ED6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7"/>
  </w:num>
  <w:num w:numId="3">
    <w:abstractNumId w:val="11"/>
  </w:num>
  <w:num w:numId="4">
    <w:abstractNumId w:val="2"/>
  </w:num>
  <w:num w:numId="5">
    <w:abstractNumId w:val="3"/>
  </w:num>
  <w:num w:numId="6">
    <w:abstractNumId w:val="5"/>
  </w:num>
  <w:num w:numId="7">
    <w:abstractNumId w:val="13"/>
  </w:num>
  <w:num w:numId="8">
    <w:abstractNumId w:val="1"/>
  </w:num>
  <w:num w:numId="9">
    <w:abstractNumId w:val="8"/>
  </w:num>
  <w:num w:numId="10">
    <w:abstractNumId w:val="4"/>
  </w:num>
  <w:num w:numId="11">
    <w:abstractNumId w:val="9"/>
  </w:num>
  <w:num w:numId="12">
    <w:abstractNumId w:val="6"/>
  </w:num>
  <w:num w:numId="13">
    <w:abstractNumId w:val="14"/>
  </w:num>
  <w:num w:numId="14">
    <w:abstractNumId w:val="0"/>
  </w:num>
  <w:num w:numId="15">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removePersonalInformation/>
  <w:removeDateAndTime/>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0NTcyMTM1MTM2MjFQ0lEKTi0uzszPAykwtKwFAKDVW7ctAAAA"/>
  </w:docVars>
  <w:rsids>
    <w:rsidRoot w:val="00F250E5"/>
    <w:rsid w:val="0000001F"/>
    <w:rsid w:val="000012EF"/>
    <w:rsid w:val="0000153D"/>
    <w:rsid w:val="0000248B"/>
    <w:rsid w:val="00002DF4"/>
    <w:rsid w:val="0000477F"/>
    <w:rsid w:val="00004BB7"/>
    <w:rsid w:val="00004E9C"/>
    <w:rsid w:val="000051D7"/>
    <w:rsid w:val="00006CD5"/>
    <w:rsid w:val="00007476"/>
    <w:rsid w:val="0000789F"/>
    <w:rsid w:val="00007DAF"/>
    <w:rsid w:val="0001019E"/>
    <w:rsid w:val="00011C0B"/>
    <w:rsid w:val="0001300A"/>
    <w:rsid w:val="000134CF"/>
    <w:rsid w:val="000143A6"/>
    <w:rsid w:val="0001469B"/>
    <w:rsid w:val="00016A05"/>
    <w:rsid w:val="00017A55"/>
    <w:rsid w:val="0002021F"/>
    <w:rsid w:val="00021365"/>
    <w:rsid w:val="000227BF"/>
    <w:rsid w:val="00023929"/>
    <w:rsid w:val="0002424B"/>
    <w:rsid w:val="000249C6"/>
    <w:rsid w:val="00026F80"/>
    <w:rsid w:val="00027B09"/>
    <w:rsid w:val="00030070"/>
    <w:rsid w:val="000300CF"/>
    <w:rsid w:val="00030845"/>
    <w:rsid w:val="00031724"/>
    <w:rsid w:val="00032ECB"/>
    <w:rsid w:val="00035B6C"/>
    <w:rsid w:val="00035CE6"/>
    <w:rsid w:val="0003600E"/>
    <w:rsid w:val="00037087"/>
    <w:rsid w:val="000406BC"/>
    <w:rsid w:val="00040794"/>
    <w:rsid w:val="00040F0C"/>
    <w:rsid w:val="00041F90"/>
    <w:rsid w:val="0004242B"/>
    <w:rsid w:val="00042655"/>
    <w:rsid w:val="000429E4"/>
    <w:rsid w:val="00043ACC"/>
    <w:rsid w:val="00043F65"/>
    <w:rsid w:val="0004437D"/>
    <w:rsid w:val="000443D8"/>
    <w:rsid w:val="0004782B"/>
    <w:rsid w:val="000504CD"/>
    <w:rsid w:val="00050638"/>
    <w:rsid w:val="000507B3"/>
    <w:rsid w:val="00050C48"/>
    <w:rsid w:val="000518F5"/>
    <w:rsid w:val="00051E35"/>
    <w:rsid w:val="00053CBF"/>
    <w:rsid w:val="00054418"/>
    <w:rsid w:val="00054745"/>
    <w:rsid w:val="00054785"/>
    <w:rsid w:val="0005551C"/>
    <w:rsid w:val="00055B77"/>
    <w:rsid w:val="00056210"/>
    <w:rsid w:val="00056C08"/>
    <w:rsid w:val="00057051"/>
    <w:rsid w:val="00057F86"/>
    <w:rsid w:val="00060F21"/>
    <w:rsid w:val="00061108"/>
    <w:rsid w:val="000616A8"/>
    <w:rsid w:val="000624E6"/>
    <w:rsid w:val="00065AAE"/>
    <w:rsid w:val="00066584"/>
    <w:rsid w:val="00067D61"/>
    <w:rsid w:val="00067D9A"/>
    <w:rsid w:val="0007044C"/>
    <w:rsid w:val="00071200"/>
    <w:rsid w:val="00071521"/>
    <w:rsid w:val="00072EE9"/>
    <w:rsid w:val="00073005"/>
    <w:rsid w:val="000730E0"/>
    <w:rsid w:val="00073C91"/>
    <w:rsid w:val="000752C6"/>
    <w:rsid w:val="00077169"/>
    <w:rsid w:val="0007745D"/>
    <w:rsid w:val="00077A9D"/>
    <w:rsid w:val="00077C21"/>
    <w:rsid w:val="00077F77"/>
    <w:rsid w:val="000800AC"/>
    <w:rsid w:val="00080FE4"/>
    <w:rsid w:val="000810AE"/>
    <w:rsid w:val="000824DD"/>
    <w:rsid w:val="00082AC2"/>
    <w:rsid w:val="00082B0C"/>
    <w:rsid w:val="00083092"/>
    <w:rsid w:val="00083BEE"/>
    <w:rsid w:val="000841E4"/>
    <w:rsid w:val="000847E6"/>
    <w:rsid w:val="00084811"/>
    <w:rsid w:val="00084D85"/>
    <w:rsid w:val="000857B1"/>
    <w:rsid w:val="00085D99"/>
    <w:rsid w:val="00086198"/>
    <w:rsid w:val="00086503"/>
    <w:rsid w:val="00086BF4"/>
    <w:rsid w:val="00087776"/>
    <w:rsid w:val="0009073D"/>
    <w:rsid w:val="00092016"/>
    <w:rsid w:val="00092752"/>
    <w:rsid w:val="00093566"/>
    <w:rsid w:val="00093D57"/>
    <w:rsid w:val="0009507F"/>
    <w:rsid w:val="00095ACB"/>
    <w:rsid w:val="00096324"/>
    <w:rsid w:val="00096AD2"/>
    <w:rsid w:val="000A0F50"/>
    <w:rsid w:val="000A1BD6"/>
    <w:rsid w:val="000A22FF"/>
    <w:rsid w:val="000A2A1F"/>
    <w:rsid w:val="000A3FB3"/>
    <w:rsid w:val="000A5DF5"/>
    <w:rsid w:val="000A79A3"/>
    <w:rsid w:val="000B0996"/>
    <w:rsid w:val="000B0FA5"/>
    <w:rsid w:val="000B4538"/>
    <w:rsid w:val="000B4BD1"/>
    <w:rsid w:val="000B6479"/>
    <w:rsid w:val="000B649A"/>
    <w:rsid w:val="000B6AE0"/>
    <w:rsid w:val="000B7519"/>
    <w:rsid w:val="000B77E0"/>
    <w:rsid w:val="000C00D9"/>
    <w:rsid w:val="000C1567"/>
    <w:rsid w:val="000C2308"/>
    <w:rsid w:val="000C2595"/>
    <w:rsid w:val="000C305F"/>
    <w:rsid w:val="000C4B3B"/>
    <w:rsid w:val="000C4CD8"/>
    <w:rsid w:val="000C5513"/>
    <w:rsid w:val="000C7226"/>
    <w:rsid w:val="000C7971"/>
    <w:rsid w:val="000D0374"/>
    <w:rsid w:val="000D19ED"/>
    <w:rsid w:val="000D1E46"/>
    <w:rsid w:val="000D21BF"/>
    <w:rsid w:val="000D30F4"/>
    <w:rsid w:val="000D4E54"/>
    <w:rsid w:val="000D5B77"/>
    <w:rsid w:val="000D5FD9"/>
    <w:rsid w:val="000D648B"/>
    <w:rsid w:val="000D752A"/>
    <w:rsid w:val="000E0D56"/>
    <w:rsid w:val="000E1274"/>
    <w:rsid w:val="000E1F14"/>
    <w:rsid w:val="000E22DE"/>
    <w:rsid w:val="000E2D05"/>
    <w:rsid w:val="000E35EE"/>
    <w:rsid w:val="000E50A1"/>
    <w:rsid w:val="000E5298"/>
    <w:rsid w:val="000E569C"/>
    <w:rsid w:val="000E5B8A"/>
    <w:rsid w:val="000E6129"/>
    <w:rsid w:val="000E6265"/>
    <w:rsid w:val="000E659B"/>
    <w:rsid w:val="000F197A"/>
    <w:rsid w:val="000F24B2"/>
    <w:rsid w:val="000F3075"/>
    <w:rsid w:val="000F398B"/>
    <w:rsid w:val="000F4D33"/>
    <w:rsid w:val="000F5966"/>
    <w:rsid w:val="000F59E1"/>
    <w:rsid w:val="000F5BF1"/>
    <w:rsid w:val="000F698E"/>
    <w:rsid w:val="001001A0"/>
    <w:rsid w:val="0010021A"/>
    <w:rsid w:val="00102B72"/>
    <w:rsid w:val="00103A19"/>
    <w:rsid w:val="00103CC7"/>
    <w:rsid w:val="00103FDE"/>
    <w:rsid w:val="00104312"/>
    <w:rsid w:val="00104CB8"/>
    <w:rsid w:val="00105366"/>
    <w:rsid w:val="0010587B"/>
    <w:rsid w:val="00107587"/>
    <w:rsid w:val="00111D4B"/>
    <w:rsid w:val="00113326"/>
    <w:rsid w:val="0011485A"/>
    <w:rsid w:val="00114ACA"/>
    <w:rsid w:val="001150B0"/>
    <w:rsid w:val="00116B5D"/>
    <w:rsid w:val="0011702F"/>
    <w:rsid w:val="00120308"/>
    <w:rsid w:val="001217D6"/>
    <w:rsid w:val="0012206B"/>
    <w:rsid w:val="001225B5"/>
    <w:rsid w:val="00123701"/>
    <w:rsid w:val="00123DB8"/>
    <w:rsid w:val="001259F5"/>
    <w:rsid w:val="001263EB"/>
    <w:rsid w:val="00126F6B"/>
    <w:rsid w:val="001278FF"/>
    <w:rsid w:val="00131C18"/>
    <w:rsid w:val="00133550"/>
    <w:rsid w:val="00135074"/>
    <w:rsid w:val="00136A65"/>
    <w:rsid w:val="00136F7F"/>
    <w:rsid w:val="0014027D"/>
    <w:rsid w:val="00140A26"/>
    <w:rsid w:val="00141F18"/>
    <w:rsid w:val="00142F5D"/>
    <w:rsid w:val="0014395D"/>
    <w:rsid w:val="0014593F"/>
    <w:rsid w:val="00147461"/>
    <w:rsid w:val="00151782"/>
    <w:rsid w:val="0015184E"/>
    <w:rsid w:val="001523AA"/>
    <w:rsid w:val="00152FD8"/>
    <w:rsid w:val="001558CE"/>
    <w:rsid w:val="001569B4"/>
    <w:rsid w:val="00156C14"/>
    <w:rsid w:val="00157A90"/>
    <w:rsid w:val="00157E18"/>
    <w:rsid w:val="0016048E"/>
    <w:rsid w:val="001614E0"/>
    <w:rsid w:val="001615DB"/>
    <w:rsid w:val="00161F04"/>
    <w:rsid w:val="00163BF8"/>
    <w:rsid w:val="001646AB"/>
    <w:rsid w:val="00165CB9"/>
    <w:rsid w:val="00166CFA"/>
    <w:rsid w:val="00170E60"/>
    <w:rsid w:val="001711FC"/>
    <w:rsid w:val="00171F64"/>
    <w:rsid w:val="00172B5B"/>
    <w:rsid w:val="001736B9"/>
    <w:rsid w:val="001740DB"/>
    <w:rsid w:val="00174514"/>
    <w:rsid w:val="0017508D"/>
    <w:rsid w:val="001762BA"/>
    <w:rsid w:val="0017655C"/>
    <w:rsid w:val="0017666E"/>
    <w:rsid w:val="00176D1B"/>
    <w:rsid w:val="001770DD"/>
    <w:rsid w:val="0018080E"/>
    <w:rsid w:val="0018091B"/>
    <w:rsid w:val="00180C3B"/>
    <w:rsid w:val="001814B6"/>
    <w:rsid w:val="00181963"/>
    <w:rsid w:val="00182764"/>
    <w:rsid w:val="00183BDD"/>
    <w:rsid w:val="00183C83"/>
    <w:rsid w:val="00184128"/>
    <w:rsid w:val="00185BF6"/>
    <w:rsid w:val="001875F7"/>
    <w:rsid w:val="00187BEF"/>
    <w:rsid w:val="00190237"/>
    <w:rsid w:val="00192CC5"/>
    <w:rsid w:val="0019307F"/>
    <w:rsid w:val="001934FD"/>
    <w:rsid w:val="00195297"/>
    <w:rsid w:val="00197A66"/>
    <w:rsid w:val="001A090F"/>
    <w:rsid w:val="001A0CD8"/>
    <w:rsid w:val="001A0D0D"/>
    <w:rsid w:val="001A103E"/>
    <w:rsid w:val="001A14A6"/>
    <w:rsid w:val="001A18F6"/>
    <w:rsid w:val="001A1EE7"/>
    <w:rsid w:val="001A2F6A"/>
    <w:rsid w:val="001A2FD8"/>
    <w:rsid w:val="001A4648"/>
    <w:rsid w:val="001A5026"/>
    <w:rsid w:val="001A5A20"/>
    <w:rsid w:val="001A5FD3"/>
    <w:rsid w:val="001A67E1"/>
    <w:rsid w:val="001A77E3"/>
    <w:rsid w:val="001B0018"/>
    <w:rsid w:val="001B073C"/>
    <w:rsid w:val="001B0C96"/>
    <w:rsid w:val="001B1534"/>
    <w:rsid w:val="001B1879"/>
    <w:rsid w:val="001B20E7"/>
    <w:rsid w:val="001B2AD5"/>
    <w:rsid w:val="001B2C8A"/>
    <w:rsid w:val="001B368F"/>
    <w:rsid w:val="001B3BE1"/>
    <w:rsid w:val="001B44C1"/>
    <w:rsid w:val="001B4E06"/>
    <w:rsid w:val="001B6C9C"/>
    <w:rsid w:val="001B6FE4"/>
    <w:rsid w:val="001C023D"/>
    <w:rsid w:val="001C02ED"/>
    <w:rsid w:val="001C03B8"/>
    <w:rsid w:val="001C091D"/>
    <w:rsid w:val="001C236E"/>
    <w:rsid w:val="001C2C2E"/>
    <w:rsid w:val="001C38B2"/>
    <w:rsid w:val="001C4753"/>
    <w:rsid w:val="001C4BBE"/>
    <w:rsid w:val="001C533D"/>
    <w:rsid w:val="001C579D"/>
    <w:rsid w:val="001C6505"/>
    <w:rsid w:val="001C6CD7"/>
    <w:rsid w:val="001C71C9"/>
    <w:rsid w:val="001C7BBC"/>
    <w:rsid w:val="001D155A"/>
    <w:rsid w:val="001D19E3"/>
    <w:rsid w:val="001D2068"/>
    <w:rsid w:val="001D2372"/>
    <w:rsid w:val="001D2F72"/>
    <w:rsid w:val="001D3DCE"/>
    <w:rsid w:val="001D3ED2"/>
    <w:rsid w:val="001D54EE"/>
    <w:rsid w:val="001D70FB"/>
    <w:rsid w:val="001E0373"/>
    <w:rsid w:val="001E0FA4"/>
    <w:rsid w:val="001E2186"/>
    <w:rsid w:val="001E2485"/>
    <w:rsid w:val="001E2718"/>
    <w:rsid w:val="001E282B"/>
    <w:rsid w:val="001E29EE"/>
    <w:rsid w:val="001E2CC3"/>
    <w:rsid w:val="001E3692"/>
    <w:rsid w:val="001E37B4"/>
    <w:rsid w:val="001E411C"/>
    <w:rsid w:val="001E54FF"/>
    <w:rsid w:val="001E5618"/>
    <w:rsid w:val="001E566E"/>
    <w:rsid w:val="001E59AC"/>
    <w:rsid w:val="001E5CC1"/>
    <w:rsid w:val="001F0623"/>
    <w:rsid w:val="001F1505"/>
    <w:rsid w:val="001F1CBE"/>
    <w:rsid w:val="001F2F56"/>
    <w:rsid w:val="001F36B5"/>
    <w:rsid w:val="001F3CE8"/>
    <w:rsid w:val="001F3FD2"/>
    <w:rsid w:val="001F44C4"/>
    <w:rsid w:val="001F4E22"/>
    <w:rsid w:val="001F5302"/>
    <w:rsid w:val="001F5E62"/>
    <w:rsid w:val="001F5E71"/>
    <w:rsid w:val="001F66C5"/>
    <w:rsid w:val="001F697E"/>
    <w:rsid w:val="00200754"/>
    <w:rsid w:val="00201956"/>
    <w:rsid w:val="00202485"/>
    <w:rsid w:val="00202F7A"/>
    <w:rsid w:val="002032AD"/>
    <w:rsid w:val="00204026"/>
    <w:rsid w:val="002056A1"/>
    <w:rsid w:val="002062B8"/>
    <w:rsid w:val="00206529"/>
    <w:rsid w:val="002073C9"/>
    <w:rsid w:val="002073D6"/>
    <w:rsid w:val="002118F4"/>
    <w:rsid w:val="00211E90"/>
    <w:rsid w:val="00211FF0"/>
    <w:rsid w:val="00214500"/>
    <w:rsid w:val="00214FC1"/>
    <w:rsid w:val="00214FE0"/>
    <w:rsid w:val="002153DF"/>
    <w:rsid w:val="00215FB8"/>
    <w:rsid w:val="00216171"/>
    <w:rsid w:val="002168D6"/>
    <w:rsid w:val="0021692A"/>
    <w:rsid w:val="00217573"/>
    <w:rsid w:val="00217A22"/>
    <w:rsid w:val="00220D57"/>
    <w:rsid w:val="0022184D"/>
    <w:rsid w:val="00221D93"/>
    <w:rsid w:val="002226DA"/>
    <w:rsid w:val="0022373B"/>
    <w:rsid w:val="00226053"/>
    <w:rsid w:val="002260E9"/>
    <w:rsid w:val="0022672D"/>
    <w:rsid w:val="002272D6"/>
    <w:rsid w:val="00227383"/>
    <w:rsid w:val="00227B4D"/>
    <w:rsid w:val="00230748"/>
    <w:rsid w:val="00232057"/>
    <w:rsid w:val="00232589"/>
    <w:rsid w:val="002330BF"/>
    <w:rsid w:val="00234630"/>
    <w:rsid w:val="002346F5"/>
    <w:rsid w:val="00234CA9"/>
    <w:rsid w:val="00234EF9"/>
    <w:rsid w:val="0023665F"/>
    <w:rsid w:val="002369D1"/>
    <w:rsid w:val="00236FCE"/>
    <w:rsid w:val="00237AED"/>
    <w:rsid w:val="00241528"/>
    <w:rsid w:val="00243766"/>
    <w:rsid w:val="00243869"/>
    <w:rsid w:val="00244927"/>
    <w:rsid w:val="00244CF1"/>
    <w:rsid w:val="002457F3"/>
    <w:rsid w:val="002459D2"/>
    <w:rsid w:val="002468E7"/>
    <w:rsid w:val="00247A30"/>
    <w:rsid w:val="00247DED"/>
    <w:rsid w:val="00247FBB"/>
    <w:rsid w:val="002500A8"/>
    <w:rsid w:val="00250665"/>
    <w:rsid w:val="00251494"/>
    <w:rsid w:val="00252118"/>
    <w:rsid w:val="00253621"/>
    <w:rsid w:val="0025406F"/>
    <w:rsid w:val="00255835"/>
    <w:rsid w:val="00256470"/>
    <w:rsid w:val="00256C38"/>
    <w:rsid w:val="00256F68"/>
    <w:rsid w:val="0025767E"/>
    <w:rsid w:val="00257EB6"/>
    <w:rsid w:val="00260968"/>
    <w:rsid w:val="00261BEC"/>
    <w:rsid w:val="00261E78"/>
    <w:rsid w:val="002624B5"/>
    <w:rsid w:val="00262A5A"/>
    <w:rsid w:val="002632E5"/>
    <w:rsid w:val="0026375B"/>
    <w:rsid w:val="00263CB0"/>
    <w:rsid w:val="0026441F"/>
    <w:rsid w:val="002652DC"/>
    <w:rsid w:val="00267B2E"/>
    <w:rsid w:val="0027045B"/>
    <w:rsid w:val="00271E32"/>
    <w:rsid w:val="0027252B"/>
    <w:rsid w:val="00272EA8"/>
    <w:rsid w:val="00273672"/>
    <w:rsid w:val="002746CA"/>
    <w:rsid w:val="00275DD1"/>
    <w:rsid w:val="00276ADB"/>
    <w:rsid w:val="00277572"/>
    <w:rsid w:val="002801E4"/>
    <w:rsid w:val="00280C96"/>
    <w:rsid w:val="00281EF8"/>
    <w:rsid w:val="002830E1"/>
    <w:rsid w:val="0028319A"/>
    <w:rsid w:val="00283992"/>
    <w:rsid w:val="00283A9D"/>
    <w:rsid w:val="00283E8E"/>
    <w:rsid w:val="0028490F"/>
    <w:rsid w:val="00286164"/>
    <w:rsid w:val="002869FD"/>
    <w:rsid w:val="00287B8F"/>
    <w:rsid w:val="002906F0"/>
    <w:rsid w:val="00290A0D"/>
    <w:rsid w:val="00291591"/>
    <w:rsid w:val="002918F1"/>
    <w:rsid w:val="002919C1"/>
    <w:rsid w:val="00291AC4"/>
    <w:rsid w:val="0029237E"/>
    <w:rsid w:val="00295122"/>
    <w:rsid w:val="00295312"/>
    <w:rsid w:val="00295CAD"/>
    <w:rsid w:val="002967F7"/>
    <w:rsid w:val="00296B16"/>
    <w:rsid w:val="002974D8"/>
    <w:rsid w:val="002A0693"/>
    <w:rsid w:val="002A06FA"/>
    <w:rsid w:val="002A15A1"/>
    <w:rsid w:val="002A16EB"/>
    <w:rsid w:val="002A1846"/>
    <w:rsid w:val="002A1BF5"/>
    <w:rsid w:val="002A2F23"/>
    <w:rsid w:val="002A599E"/>
    <w:rsid w:val="002A5CA8"/>
    <w:rsid w:val="002A6177"/>
    <w:rsid w:val="002A77C0"/>
    <w:rsid w:val="002B01B8"/>
    <w:rsid w:val="002B17FD"/>
    <w:rsid w:val="002B1A13"/>
    <w:rsid w:val="002B2290"/>
    <w:rsid w:val="002B24F2"/>
    <w:rsid w:val="002B2789"/>
    <w:rsid w:val="002B4EB1"/>
    <w:rsid w:val="002B6AEC"/>
    <w:rsid w:val="002B7386"/>
    <w:rsid w:val="002C1559"/>
    <w:rsid w:val="002C15F9"/>
    <w:rsid w:val="002C1AC0"/>
    <w:rsid w:val="002C2A16"/>
    <w:rsid w:val="002C308D"/>
    <w:rsid w:val="002C3BC8"/>
    <w:rsid w:val="002C4F11"/>
    <w:rsid w:val="002C756A"/>
    <w:rsid w:val="002C767B"/>
    <w:rsid w:val="002D1543"/>
    <w:rsid w:val="002D169A"/>
    <w:rsid w:val="002D35B3"/>
    <w:rsid w:val="002D363B"/>
    <w:rsid w:val="002D472B"/>
    <w:rsid w:val="002D5515"/>
    <w:rsid w:val="002D5E4B"/>
    <w:rsid w:val="002D69CA"/>
    <w:rsid w:val="002D7741"/>
    <w:rsid w:val="002D78D9"/>
    <w:rsid w:val="002D7913"/>
    <w:rsid w:val="002D7DF3"/>
    <w:rsid w:val="002E0701"/>
    <w:rsid w:val="002E0758"/>
    <w:rsid w:val="002E120F"/>
    <w:rsid w:val="002E12A7"/>
    <w:rsid w:val="002E2AA6"/>
    <w:rsid w:val="002E2B6F"/>
    <w:rsid w:val="002E3770"/>
    <w:rsid w:val="002E3975"/>
    <w:rsid w:val="002E56B0"/>
    <w:rsid w:val="002E585E"/>
    <w:rsid w:val="002E605D"/>
    <w:rsid w:val="002F1C02"/>
    <w:rsid w:val="002F1C27"/>
    <w:rsid w:val="002F1F7C"/>
    <w:rsid w:val="002F2373"/>
    <w:rsid w:val="002F3027"/>
    <w:rsid w:val="002F3566"/>
    <w:rsid w:val="002F44E1"/>
    <w:rsid w:val="002F5D85"/>
    <w:rsid w:val="002F5EC6"/>
    <w:rsid w:val="0030052B"/>
    <w:rsid w:val="00300AE3"/>
    <w:rsid w:val="00300B49"/>
    <w:rsid w:val="0030108E"/>
    <w:rsid w:val="00303A0E"/>
    <w:rsid w:val="0030566A"/>
    <w:rsid w:val="00305EB5"/>
    <w:rsid w:val="0030614E"/>
    <w:rsid w:val="00307494"/>
    <w:rsid w:val="00307519"/>
    <w:rsid w:val="00307C35"/>
    <w:rsid w:val="00307E87"/>
    <w:rsid w:val="00311AB3"/>
    <w:rsid w:val="00311E82"/>
    <w:rsid w:val="0031269E"/>
    <w:rsid w:val="0031282B"/>
    <w:rsid w:val="003147BC"/>
    <w:rsid w:val="00314DC9"/>
    <w:rsid w:val="00314EDB"/>
    <w:rsid w:val="0031576A"/>
    <w:rsid w:val="00315A4D"/>
    <w:rsid w:val="003161E4"/>
    <w:rsid w:val="003177E4"/>
    <w:rsid w:val="00317A05"/>
    <w:rsid w:val="00317C95"/>
    <w:rsid w:val="0032031A"/>
    <w:rsid w:val="0032136A"/>
    <w:rsid w:val="00321E02"/>
    <w:rsid w:val="00321EB3"/>
    <w:rsid w:val="00322E02"/>
    <w:rsid w:val="00324943"/>
    <w:rsid w:val="00324B71"/>
    <w:rsid w:val="00325063"/>
    <w:rsid w:val="003278C2"/>
    <w:rsid w:val="00330E98"/>
    <w:rsid w:val="00330ECE"/>
    <w:rsid w:val="00331B33"/>
    <w:rsid w:val="00332269"/>
    <w:rsid w:val="00332ED4"/>
    <w:rsid w:val="00333745"/>
    <w:rsid w:val="00333AAC"/>
    <w:rsid w:val="00335857"/>
    <w:rsid w:val="00335F8F"/>
    <w:rsid w:val="00336A68"/>
    <w:rsid w:val="00337782"/>
    <w:rsid w:val="00337C4B"/>
    <w:rsid w:val="00337F62"/>
    <w:rsid w:val="003406FD"/>
    <w:rsid w:val="00342E67"/>
    <w:rsid w:val="0034330D"/>
    <w:rsid w:val="00347E49"/>
    <w:rsid w:val="00347E4B"/>
    <w:rsid w:val="00350771"/>
    <w:rsid w:val="003531FE"/>
    <w:rsid w:val="003542A7"/>
    <w:rsid w:val="00354542"/>
    <w:rsid w:val="003547EA"/>
    <w:rsid w:val="0035699A"/>
    <w:rsid w:val="00361DA2"/>
    <w:rsid w:val="003634BC"/>
    <w:rsid w:val="003634D2"/>
    <w:rsid w:val="003638A5"/>
    <w:rsid w:val="00363B6A"/>
    <w:rsid w:val="003644FE"/>
    <w:rsid w:val="003649A1"/>
    <w:rsid w:val="00365D43"/>
    <w:rsid w:val="003663AD"/>
    <w:rsid w:val="003669B6"/>
    <w:rsid w:val="00370C02"/>
    <w:rsid w:val="00370E8D"/>
    <w:rsid w:val="00370FF2"/>
    <w:rsid w:val="0037135E"/>
    <w:rsid w:val="003717D2"/>
    <w:rsid w:val="003736F1"/>
    <w:rsid w:val="00374ED3"/>
    <w:rsid w:val="00374F64"/>
    <w:rsid w:val="0037776B"/>
    <w:rsid w:val="00377CDD"/>
    <w:rsid w:val="0038057E"/>
    <w:rsid w:val="00382C84"/>
    <w:rsid w:val="00383829"/>
    <w:rsid w:val="00383900"/>
    <w:rsid w:val="00383B3D"/>
    <w:rsid w:val="0038526A"/>
    <w:rsid w:val="003862F2"/>
    <w:rsid w:val="00386906"/>
    <w:rsid w:val="00386912"/>
    <w:rsid w:val="003909B3"/>
    <w:rsid w:val="003915F9"/>
    <w:rsid w:val="00391FD2"/>
    <w:rsid w:val="00394057"/>
    <w:rsid w:val="00394975"/>
    <w:rsid w:val="0039607B"/>
    <w:rsid w:val="00397376"/>
    <w:rsid w:val="003979B0"/>
    <w:rsid w:val="003A0B98"/>
    <w:rsid w:val="003A144D"/>
    <w:rsid w:val="003A1DE7"/>
    <w:rsid w:val="003A2C60"/>
    <w:rsid w:val="003A3849"/>
    <w:rsid w:val="003A4477"/>
    <w:rsid w:val="003A5D21"/>
    <w:rsid w:val="003A66E7"/>
    <w:rsid w:val="003B0750"/>
    <w:rsid w:val="003B0D3A"/>
    <w:rsid w:val="003B100E"/>
    <w:rsid w:val="003B2B74"/>
    <w:rsid w:val="003B2F5F"/>
    <w:rsid w:val="003B31AC"/>
    <w:rsid w:val="003B33CE"/>
    <w:rsid w:val="003B37CE"/>
    <w:rsid w:val="003B39DF"/>
    <w:rsid w:val="003B3CCE"/>
    <w:rsid w:val="003B4EB1"/>
    <w:rsid w:val="003B546C"/>
    <w:rsid w:val="003B5AE4"/>
    <w:rsid w:val="003B6BC6"/>
    <w:rsid w:val="003B6C4B"/>
    <w:rsid w:val="003B749B"/>
    <w:rsid w:val="003C03D3"/>
    <w:rsid w:val="003C053A"/>
    <w:rsid w:val="003C319A"/>
    <w:rsid w:val="003C3377"/>
    <w:rsid w:val="003C33D7"/>
    <w:rsid w:val="003C4C5A"/>
    <w:rsid w:val="003C55FE"/>
    <w:rsid w:val="003C5CC6"/>
    <w:rsid w:val="003C66D8"/>
    <w:rsid w:val="003C7421"/>
    <w:rsid w:val="003C7727"/>
    <w:rsid w:val="003C7A4D"/>
    <w:rsid w:val="003D0825"/>
    <w:rsid w:val="003D1143"/>
    <w:rsid w:val="003D16B0"/>
    <w:rsid w:val="003D1CC5"/>
    <w:rsid w:val="003D1DD9"/>
    <w:rsid w:val="003D240D"/>
    <w:rsid w:val="003D309F"/>
    <w:rsid w:val="003D3662"/>
    <w:rsid w:val="003D3BBF"/>
    <w:rsid w:val="003D3EE7"/>
    <w:rsid w:val="003D4084"/>
    <w:rsid w:val="003D503D"/>
    <w:rsid w:val="003D5275"/>
    <w:rsid w:val="003D676F"/>
    <w:rsid w:val="003D7D4D"/>
    <w:rsid w:val="003E0E98"/>
    <w:rsid w:val="003E2E24"/>
    <w:rsid w:val="003E3991"/>
    <w:rsid w:val="003E4AD1"/>
    <w:rsid w:val="003E547B"/>
    <w:rsid w:val="003E600C"/>
    <w:rsid w:val="003E6011"/>
    <w:rsid w:val="003E7655"/>
    <w:rsid w:val="003F008B"/>
    <w:rsid w:val="003F0582"/>
    <w:rsid w:val="003F0724"/>
    <w:rsid w:val="003F0C8A"/>
    <w:rsid w:val="003F1185"/>
    <w:rsid w:val="003F1F29"/>
    <w:rsid w:val="003F25BD"/>
    <w:rsid w:val="003F3203"/>
    <w:rsid w:val="003F3AB6"/>
    <w:rsid w:val="003F3B70"/>
    <w:rsid w:val="003F4C66"/>
    <w:rsid w:val="003F67E2"/>
    <w:rsid w:val="003F7FDC"/>
    <w:rsid w:val="00401757"/>
    <w:rsid w:val="00401E88"/>
    <w:rsid w:val="00402324"/>
    <w:rsid w:val="00402494"/>
    <w:rsid w:val="0040271D"/>
    <w:rsid w:val="00403681"/>
    <w:rsid w:val="004040A9"/>
    <w:rsid w:val="0040456B"/>
    <w:rsid w:val="0040468C"/>
    <w:rsid w:val="004046FA"/>
    <w:rsid w:val="00404959"/>
    <w:rsid w:val="0040585A"/>
    <w:rsid w:val="0040642F"/>
    <w:rsid w:val="004065F8"/>
    <w:rsid w:val="00412B89"/>
    <w:rsid w:val="0041300A"/>
    <w:rsid w:val="004133B5"/>
    <w:rsid w:val="0041385C"/>
    <w:rsid w:val="00413DBA"/>
    <w:rsid w:val="00414847"/>
    <w:rsid w:val="00417DAE"/>
    <w:rsid w:val="0042270C"/>
    <w:rsid w:val="00422A7B"/>
    <w:rsid w:val="00422F35"/>
    <w:rsid w:val="00423784"/>
    <w:rsid w:val="00423A2F"/>
    <w:rsid w:val="00423DD5"/>
    <w:rsid w:val="00424042"/>
    <w:rsid w:val="00424625"/>
    <w:rsid w:val="004255F2"/>
    <w:rsid w:val="00425B2B"/>
    <w:rsid w:val="00425B44"/>
    <w:rsid w:val="00426218"/>
    <w:rsid w:val="004269C3"/>
    <w:rsid w:val="00426D6B"/>
    <w:rsid w:val="00427D1D"/>
    <w:rsid w:val="00430D97"/>
    <w:rsid w:val="00435281"/>
    <w:rsid w:val="0043557C"/>
    <w:rsid w:val="00440780"/>
    <w:rsid w:val="00441441"/>
    <w:rsid w:val="00441AE6"/>
    <w:rsid w:val="00442160"/>
    <w:rsid w:val="00442AF5"/>
    <w:rsid w:val="004434CC"/>
    <w:rsid w:val="00443D9F"/>
    <w:rsid w:val="00443EC7"/>
    <w:rsid w:val="00446EAB"/>
    <w:rsid w:val="00446FC4"/>
    <w:rsid w:val="00447D83"/>
    <w:rsid w:val="00450077"/>
    <w:rsid w:val="0045032F"/>
    <w:rsid w:val="004514A3"/>
    <w:rsid w:val="00451860"/>
    <w:rsid w:val="00452F2C"/>
    <w:rsid w:val="00453445"/>
    <w:rsid w:val="00453800"/>
    <w:rsid w:val="00454693"/>
    <w:rsid w:val="00455603"/>
    <w:rsid w:val="0045690A"/>
    <w:rsid w:val="00457544"/>
    <w:rsid w:val="0046005F"/>
    <w:rsid w:val="00460379"/>
    <w:rsid w:val="00460829"/>
    <w:rsid w:val="004609BD"/>
    <w:rsid w:val="00461D50"/>
    <w:rsid w:val="00461D85"/>
    <w:rsid w:val="00461FA3"/>
    <w:rsid w:val="004620EC"/>
    <w:rsid w:val="004632AA"/>
    <w:rsid w:val="0046433D"/>
    <w:rsid w:val="00464831"/>
    <w:rsid w:val="00466B83"/>
    <w:rsid w:val="004673C5"/>
    <w:rsid w:val="0047046C"/>
    <w:rsid w:val="00470926"/>
    <w:rsid w:val="00470A82"/>
    <w:rsid w:val="00470FDD"/>
    <w:rsid w:val="00471C10"/>
    <w:rsid w:val="00472F68"/>
    <w:rsid w:val="00475AA2"/>
    <w:rsid w:val="0047693D"/>
    <w:rsid w:val="00476A45"/>
    <w:rsid w:val="0047758F"/>
    <w:rsid w:val="004779ED"/>
    <w:rsid w:val="00477F8A"/>
    <w:rsid w:val="00481337"/>
    <w:rsid w:val="00481F42"/>
    <w:rsid w:val="004829F0"/>
    <w:rsid w:val="00482A76"/>
    <w:rsid w:val="00482E50"/>
    <w:rsid w:val="00483CF2"/>
    <w:rsid w:val="004849BC"/>
    <w:rsid w:val="00484ACF"/>
    <w:rsid w:val="0048591F"/>
    <w:rsid w:val="0048690B"/>
    <w:rsid w:val="00487152"/>
    <w:rsid w:val="00487379"/>
    <w:rsid w:val="00487AEA"/>
    <w:rsid w:val="00487B63"/>
    <w:rsid w:val="00487F55"/>
    <w:rsid w:val="00491AE4"/>
    <w:rsid w:val="00491E18"/>
    <w:rsid w:val="004922E3"/>
    <w:rsid w:val="00492D11"/>
    <w:rsid w:val="0049390A"/>
    <w:rsid w:val="00493E01"/>
    <w:rsid w:val="00493E04"/>
    <w:rsid w:val="0049457A"/>
    <w:rsid w:val="0049509F"/>
    <w:rsid w:val="00495BD2"/>
    <w:rsid w:val="004965AD"/>
    <w:rsid w:val="004967C1"/>
    <w:rsid w:val="00496E25"/>
    <w:rsid w:val="004A0C2D"/>
    <w:rsid w:val="004A1FFE"/>
    <w:rsid w:val="004A2233"/>
    <w:rsid w:val="004A3485"/>
    <w:rsid w:val="004A4603"/>
    <w:rsid w:val="004A4947"/>
    <w:rsid w:val="004A4F0D"/>
    <w:rsid w:val="004B04EE"/>
    <w:rsid w:val="004B08C0"/>
    <w:rsid w:val="004B0AF8"/>
    <w:rsid w:val="004B2EEC"/>
    <w:rsid w:val="004B3641"/>
    <w:rsid w:val="004B3976"/>
    <w:rsid w:val="004B3D6F"/>
    <w:rsid w:val="004B5002"/>
    <w:rsid w:val="004B638F"/>
    <w:rsid w:val="004B678E"/>
    <w:rsid w:val="004C0194"/>
    <w:rsid w:val="004C0DF4"/>
    <w:rsid w:val="004C3EBE"/>
    <w:rsid w:val="004C4006"/>
    <w:rsid w:val="004C5215"/>
    <w:rsid w:val="004C67FD"/>
    <w:rsid w:val="004C6E06"/>
    <w:rsid w:val="004C7775"/>
    <w:rsid w:val="004C7888"/>
    <w:rsid w:val="004C7D4C"/>
    <w:rsid w:val="004D0E6F"/>
    <w:rsid w:val="004D2CDC"/>
    <w:rsid w:val="004D2EFC"/>
    <w:rsid w:val="004D34A5"/>
    <w:rsid w:val="004D3576"/>
    <w:rsid w:val="004D381C"/>
    <w:rsid w:val="004D4538"/>
    <w:rsid w:val="004D49A6"/>
    <w:rsid w:val="004D4CAE"/>
    <w:rsid w:val="004D585D"/>
    <w:rsid w:val="004E0AEB"/>
    <w:rsid w:val="004E1752"/>
    <w:rsid w:val="004E2BE2"/>
    <w:rsid w:val="004E3D40"/>
    <w:rsid w:val="004E408B"/>
    <w:rsid w:val="004E48EF"/>
    <w:rsid w:val="004E5B63"/>
    <w:rsid w:val="004E64FB"/>
    <w:rsid w:val="004E6777"/>
    <w:rsid w:val="004E67D6"/>
    <w:rsid w:val="004E7D44"/>
    <w:rsid w:val="004F11D1"/>
    <w:rsid w:val="004F16FD"/>
    <w:rsid w:val="004F17AE"/>
    <w:rsid w:val="004F1DDF"/>
    <w:rsid w:val="004F2279"/>
    <w:rsid w:val="004F293F"/>
    <w:rsid w:val="004F2AC4"/>
    <w:rsid w:val="004F2D94"/>
    <w:rsid w:val="004F2F7F"/>
    <w:rsid w:val="004F382E"/>
    <w:rsid w:val="004F3887"/>
    <w:rsid w:val="004F5ACF"/>
    <w:rsid w:val="004F5CA1"/>
    <w:rsid w:val="004F5CDB"/>
    <w:rsid w:val="004F60F4"/>
    <w:rsid w:val="004F750A"/>
    <w:rsid w:val="004F7E61"/>
    <w:rsid w:val="005002C2"/>
    <w:rsid w:val="005004DF"/>
    <w:rsid w:val="00500E77"/>
    <w:rsid w:val="005010DB"/>
    <w:rsid w:val="00501C6A"/>
    <w:rsid w:val="00501EDE"/>
    <w:rsid w:val="00501F54"/>
    <w:rsid w:val="00502952"/>
    <w:rsid w:val="00503093"/>
    <w:rsid w:val="00504687"/>
    <w:rsid w:val="005048DC"/>
    <w:rsid w:val="00504BD8"/>
    <w:rsid w:val="00504D97"/>
    <w:rsid w:val="00505640"/>
    <w:rsid w:val="00506935"/>
    <w:rsid w:val="0050704E"/>
    <w:rsid w:val="0050720C"/>
    <w:rsid w:val="00507CEF"/>
    <w:rsid w:val="00510488"/>
    <w:rsid w:val="00510B5E"/>
    <w:rsid w:val="00510E09"/>
    <w:rsid w:val="005112C2"/>
    <w:rsid w:val="0051139F"/>
    <w:rsid w:val="00511B88"/>
    <w:rsid w:val="00512D7F"/>
    <w:rsid w:val="0051330B"/>
    <w:rsid w:val="005155B1"/>
    <w:rsid w:val="00515B08"/>
    <w:rsid w:val="00516CA3"/>
    <w:rsid w:val="005201D5"/>
    <w:rsid w:val="00520A51"/>
    <w:rsid w:val="00521F39"/>
    <w:rsid w:val="00523AA7"/>
    <w:rsid w:val="00523D3C"/>
    <w:rsid w:val="005250B1"/>
    <w:rsid w:val="005257D1"/>
    <w:rsid w:val="0052648E"/>
    <w:rsid w:val="00526B10"/>
    <w:rsid w:val="00526E62"/>
    <w:rsid w:val="00527D85"/>
    <w:rsid w:val="00527E29"/>
    <w:rsid w:val="00530DDA"/>
    <w:rsid w:val="0053125D"/>
    <w:rsid w:val="0053194A"/>
    <w:rsid w:val="00531CB8"/>
    <w:rsid w:val="00532368"/>
    <w:rsid w:val="005326A6"/>
    <w:rsid w:val="00534CDE"/>
    <w:rsid w:val="0053663A"/>
    <w:rsid w:val="00536B4D"/>
    <w:rsid w:val="00536FEB"/>
    <w:rsid w:val="00537158"/>
    <w:rsid w:val="00541DEA"/>
    <w:rsid w:val="00541EDA"/>
    <w:rsid w:val="00542253"/>
    <w:rsid w:val="0054226D"/>
    <w:rsid w:val="00542E93"/>
    <w:rsid w:val="00543179"/>
    <w:rsid w:val="005445C8"/>
    <w:rsid w:val="00545EA9"/>
    <w:rsid w:val="005463EA"/>
    <w:rsid w:val="00546421"/>
    <w:rsid w:val="005473F0"/>
    <w:rsid w:val="00547F1F"/>
    <w:rsid w:val="00550273"/>
    <w:rsid w:val="00551568"/>
    <w:rsid w:val="0055194B"/>
    <w:rsid w:val="00551AB5"/>
    <w:rsid w:val="005536D7"/>
    <w:rsid w:val="00555A5A"/>
    <w:rsid w:val="0055632E"/>
    <w:rsid w:val="00556761"/>
    <w:rsid w:val="005570D5"/>
    <w:rsid w:val="00557933"/>
    <w:rsid w:val="00557E4B"/>
    <w:rsid w:val="0056091E"/>
    <w:rsid w:val="005614DD"/>
    <w:rsid w:val="005618E0"/>
    <w:rsid w:val="00561E3C"/>
    <w:rsid w:val="005626B8"/>
    <w:rsid w:val="005637B1"/>
    <w:rsid w:val="00563891"/>
    <w:rsid w:val="0056396F"/>
    <w:rsid w:val="005654A8"/>
    <w:rsid w:val="00565812"/>
    <w:rsid w:val="00565A4B"/>
    <w:rsid w:val="00570C5A"/>
    <w:rsid w:val="005720C6"/>
    <w:rsid w:val="00573143"/>
    <w:rsid w:val="00573670"/>
    <w:rsid w:val="00573CC6"/>
    <w:rsid w:val="0057458B"/>
    <w:rsid w:val="005758A1"/>
    <w:rsid w:val="005764D3"/>
    <w:rsid w:val="0057656D"/>
    <w:rsid w:val="0057719F"/>
    <w:rsid w:val="00577D16"/>
    <w:rsid w:val="0058012A"/>
    <w:rsid w:val="0058208C"/>
    <w:rsid w:val="00582273"/>
    <w:rsid w:val="005829FB"/>
    <w:rsid w:val="0058397E"/>
    <w:rsid w:val="005846B6"/>
    <w:rsid w:val="00584A74"/>
    <w:rsid w:val="00586A8C"/>
    <w:rsid w:val="0058717B"/>
    <w:rsid w:val="00587457"/>
    <w:rsid w:val="0059032B"/>
    <w:rsid w:val="0059064B"/>
    <w:rsid w:val="0059212F"/>
    <w:rsid w:val="005922DE"/>
    <w:rsid w:val="0059277C"/>
    <w:rsid w:val="005932BC"/>
    <w:rsid w:val="00593781"/>
    <w:rsid w:val="00594C11"/>
    <w:rsid w:val="00594CFE"/>
    <w:rsid w:val="00595F95"/>
    <w:rsid w:val="005962CF"/>
    <w:rsid w:val="00596FA5"/>
    <w:rsid w:val="005A04D8"/>
    <w:rsid w:val="005A079B"/>
    <w:rsid w:val="005A0E07"/>
    <w:rsid w:val="005A1AFB"/>
    <w:rsid w:val="005A1DC3"/>
    <w:rsid w:val="005A235C"/>
    <w:rsid w:val="005A3085"/>
    <w:rsid w:val="005A478C"/>
    <w:rsid w:val="005A4E32"/>
    <w:rsid w:val="005A5004"/>
    <w:rsid w:val="005A5A23"/>
    <w:rsid w:val="005A7AAC"/>
    <w:rsid w:val="005A7F1C"/>
    <w:rsid w:val="005B01D8"/>
    <w:rsid w:val="005B0E9C"/>
    <w:rsid w:val="005B195D"/>
    <w:rsid w:val="005B19E6"/>
    <w:rsid w:val="005B209C"/>
    <w:rsid w:val="005B28CC"/>
    <w:rsid w:val="005B3513"/>
    <w:rsid w:val="005B3870"/>
    <w:rsid w:val="005B39AB"/>
    <w:rsid w:val="005B4A27"/>
    <w:rsid w:val="005B5B74"/>
    <w:rsid w:val="005B76B3"/>
    <w:rsid w:val="005B7BFB"/>
    <w:rsid w:val="005B7C1F"/>
    <w:rsid w:val="005B7DBB"/>
    <w:rsid w:val="005C2B74"/>
    <w:rsid w:val="005C35D2"/>
    <w:rsid w:val="005C4504"/>
    <w:rsid w:val="005C49B6"/>
    <w:rsid w:val="005C5124"/>
    <w:rsid w:val="005C64B1"/>
    <w:rsid w:val="005C73AB"/>
    <w:rsid w:val="005D11F3"/>
    <w:rsid w:val="005D3569"/>
    <w:rsid w:val="005D36F5"/>
    <w:rsid w:val="005D3DE9"/>
    <w:rsid w:val="005D4643"/>
    <w:rsid w:val="005D5726"/>
    <w:rsid w:val="005D6263"/>
    <w:rsid w:val="005E1524"/>
    <w:rsid w:val="005E1B77"/>
    <w:rsid w:val="005E24E8"/>
    <w:rsid w:val="005E2F1D"/>
    <w:rsid w:val="005E49DF"/>
    <w:rsid w:val="005E5635"/>
    <w:rsid w:val="005E5A85"/>
    <w:rsid w:val="005F00F9"/>
    <w:rsid w:val="005F0C17"/>
    <w:rsid w:val="005F185C"/>
    <w:rsid w:val="005F6CCC"/>
    <w:rsid w:val="005F7F5B"/>
    <w:rsid w:val="00600BA5"/>
    <w:rsid w:val="00602E37"/>
    <w:rsid w:val="00603A2A"/>
    <w:rsid w:val="006057AF"/>
    <w:rsid w:val="00606FAB"/>
    <w:rsid w:val="00610D7C"/>
    <w:rsid w:val="00611A04"/>
    <w:rsid w:val="00611D4C"/>
    <w:rsid w:val="006121CB"/>
    <w:rsid w:val="00612AAC"/>
    <w:rsid w:val="00612EBE"/>
    <w:rsid w:val="00613F36"/>
    <w:rsid w:val="00614F6A"/>
    <w:rsid w:val="00615E31"/>
    <w:rsid w:val="00615E92"/>
    <w:rsid w:val="00617CCA"/>
    <w:rsid w:val="00617F64"/>
    <w:rsid w:val="006208D6"/>
    <w:rsid w:val="00620D62"/>
    <w:rsid w:val="006219F7"/>
    <w:rsid w:val="006222E3"/>
    <w:rsid w:val="00622BAC"/>
    <w:rsid w:val="00622BF9"/>
    <w:rsid w:val="00625602"/>
    <w:rsid w:val="00627BF3"/>
    <w:rsid w:val="00627E05"/>
    <w:rsid w:val="006300B0"/>
    <w:rsid w:val="006308E6"/>
    <w:rsid w:val="00632D80"/>
    <w:rsid w:val="00633F45"/>
    <w:rsid w:val="00635201"/>
    <w:rsid w:val="0063568B"/>
    <w:rsid w:val="00635878"/>
    <w:rsid w:val="00635DB1"/>
    <w:rsid w:val="006379DA"/>
    <w:rsid w:val="00640CD3"/>
    <w:rsid w:val="00641BAB"/>
    <w:rsid w:val="00643635"/>
    <w:rsid w:val="00643A54"/>
    <w:rsid w:val="00644160"/>
    <w:rsid w:val="006451E7"/>
    <w:rsid w:val="00645C13"/>
    <w:rsid w:val="00646632"/>
    <w:rsid w:val="0064677D"/>
    <w:rsid w:val="006467F5"/>
    <w:rsid w:val="0064781B"/>
    <w:rsid w:val="00650C1E"/>
    <w:rsid w:val="00652395"/>
    <w:rsid w:val="00652597"/>
    <w:rsid w:val="00652881"/>
    <w:rsid w:val="00653260"/>
    <w:rsid w:val="0065377F"/>
    <w:rsid w:val="00653E19"/>
    <w:rsid w:val="00654F1F"/>
    <w:rsid w:val="00655966"/>
    <w:rsid w:val="0065596D"/>
    <w:rsid w:val="00655DB7"/>
    <w:rsid w:val="00656373"/>
    <w:rsid w:val="006565B2"/>
    <w:rsid w:val="006565CB"/>
    <w:rsid w:val="006568E0"/>
    <w:rsid w:val="00657893"/>
    <w:rsid w:val="00660891"/>
    <w:rsid w:val="00661969"/>
    <w:rsid w:val="006623D2"/>
    <w:rsid w:val="0066297A"/>
    <w:rsid w:val="0066342B"/>
    <w:rsid w:val="00663E0C"/>
    <w:rsid w:val="00664A15"/>
    <w:rsid w:val="00665251"/>
    <w:rsid w:val="00666F98"/>
    <w:rsid w:val="006670B4"/>
    <w:rsid w:val="006679B5"/>
    <w:rsid w:val="006701A8"/>
    <w:rsid w:val="00671057"/>
    <w:rsid w:val="00671426"/>
    <w:rsid w:val="00671909"/>
    <w:rsid w:val="006719A9"/>
    <w:rsid w:val="00672067"/>
    <w:rsid w:val="0067291D"/>
    <w:rsid w:val="00673979"/>
    <w:rsid w:val="00674512"/>
    <w:rsid w:val="00674D89"/>
    <w:rsid w:val="00674E03"/>
    <w:rsid w:val="00676324"/>
    <w:rsid w:val="006764A9"/>
    <w:rsid w:val="006764E6"/>
    <w:rsid w:val="00676E91"/>
    <w:rsid w:val="0068029A"/>
    <w:rsid w:val="00681CFA"/>
    <w:rsid w:val="006823E0"/>
    <w:rsid w:val="006825AB"/>
    <w:rsid w:val="00682B74"/>
    <w:rsid w:val="0068302E"/>
    <w:rsid w:val="00684303"/>
    <w:rsid w:val="00685849"/>
    <w:rsid w:val="0068598E"/>
    <w:rsid w:val="00685C22"/>
    <w:rsid w:val="006871AD"/>
    <w:rsid w:val="00690762"/>
    <w:rsid w:val="0069450F"/>
    <w:rsid w:val="00694862"/>
    <w:rsid w:val="00694DEB"/>
    <w:rsid w:val="00695797"/>
    <w:rsid w:val="00695D04"/>
    <w:rsid w:val="00696929"/>
    <w:rsid w:val="00696C4D"/>
    <w:rsid w:val="006972AA"/>
    <w:rsid w:val="006A0712"/>
    <w:rsid w:val="006A1CFA"/>
    <w:rsid w:val="006A2020"/>
    <w:rsid w:val="006A2FAD"/>
    <w:rsid w:val="006A339C"/>
    <w:rsid w:val="006A425B"/>
    <w:rsid w:val="006A5977"/>
    <w:rsid w:val="006A5A58"/>
    <w:rsid w:val="006A5FFA"/>
    <w:rsid w:val="006A6829"/>
    <w:rsid w:val="006A6BC3"/>
    <w:rsid w:val="006A72B7"/>
    <w:rsid w:val="006B0C6C"/>
    <w:rsid w:val="006B16E1"/>
    <w:rsid w:val="006B2F8E"/>
    <w:rsid w:val="006B36BE"/>
    <w:rsid w:val="006B4181"/>
    <w:rsid w:val="006B5318"/>
    <w:rsid w:val="006B5B22"/>
    <w:rsid w:val="006B69CF"/>
    <w:rsid w:val="006B7239"/>
    <w:rsid w:val="006B763F"/>
    <w:rsid w:val="006B77F9"/>
    <w:rsid w:val="006C141D"/>
    <w:rsid w:val="006C2485"/>
    <w:rsid w:val="006C257B"/>
    <w:rsid w:val="006C291F"/>
    <w:rsid w:val="006C3888"/>
    <w:rsid w:val="006C45F5"/>
    <w:rsid w:val="006C4B60"/>
    <w:rsid w:val="006C58C3"/>
    <w:rsid w:val="006C5C30"/>
    <w:rsid w:val="006C637A"/>
    <w:rsid w:val="006C7AE8"/>
    <w:rsid w:val="006C7B19"/>
    <w:rsid w:val="006D029C"/>
    <w:rsid w:val="006D1384"/>
    <w:rsid w:val="006D15EB"/>
    <w:rsid w:val="006D1D20"/>
    <w:rsid w:val="006D25C3"/>
    <w:rsid w:val="006D3106"/>
    <w:rsid w:val="006D3456"/>
    <w:rsid w:val="006D3E5B"/>
    <w:rsid w:val="006D3FFA"/>
    <w:rsid w:val="006D4859"/>
    <w:rsid w:val="006D5A57"/>
    <w:rsid w:val="006D6106"/>
    <w:rsid w:val="006E014A"/>
    <w:rsid w:val="006E372C"/>
    <w:rsid w:val="006E3E7E"/>
    <w:rsid w:val="006E48D4"/>
    <w:rsid w:val="006E4F85"/>
    <w:rsid w:val="006E5710"/>
    <w:rsid w:val="006E5F06"/>
    <w:rsid w:val="006E6A79"/>
    <w:rsid w:val="006E6D91"/>
    <w:rsid w:val="006E6EFB"/>
    <w:rsid w:val="006E7BAF"/>
    <w:rsid w:val="006F1120"/>
    <w:rsid w:val="006F11ED"/>
    <w:rsid w:val="006F1773"/>
    <w:rsid w:val="006F26E7"/>
    <w:rsid w:val="006F28C0"/>
    <w:rsid w:val="006F2F66"/>
    <w:rsid w:val="006F31AF"/>
    <w:rsid w:val="006F48F2"/>
    <w:rsid w:val="006F554D"/>
    <w:rsid w:val="006F55BD"/>
    <w:rsid w:val="006F591B"/>
    <w:rsid w:val="006F693E"/>
    <w:rsid w:val="006F6E9D"/>
    <w:rsid w:val="007000DB"/>
    <w:rsid w:val="00701419"/>
    <w:rsid w:val="00701FB0"/>
    <w:rsid w:val="00702A67"/>
    <w:rsid w:val="00702AEC"/>
    <w:rsid w:val="00704481"/>
    <w:rsid w:val="007049D5"/>
    <w:rsid w:val="00704CA1"/>
    <w:rsid w:val="00705544"/>
    <w:rsid w:val="00707D26"/>
    <w:rsid w:val="00710D0D"/>
    <w:rsid w:val="00712921"/>
    <w:rsid w:val="00712CF3"/>
    <w:rsid w:val="0071352A"/>
    <w:rsid w:val="007138B5"/>
    <w:rsid w:val="00713A40"/>
    <w:rsid w:val="00713FC4"/>
    <w:rsid w:val="007143D2"/>
    <w:rsid w:val="00714473"/>
    <w:rsid w:val="00715582"/>
    <w:rsid w:val="00715D71"/>
    <w:rsid w:val="00715DB1"/>
    <w:rsid w:val="00715E43"/>
    <w:rsid w:val="00715F5D"/>
    <w:rsid w:val="007160E4"/>
    <w:rsid w:val="0071674E"/>
    <w:rsid w:val="00716CFC"/>
    <w:rsid w:val="00720AB3"/>
    <w:rsid w:val="00720D98"/>
    <w:rsid w:val="00721AC1"/>
    <w:rsid w:val="00721C4A"/>
    <w:rsid w:val="00723C17"/>
    <w:rsid w:val="007252F2"/>
    <w:rsid w:val="00725336"/>
    <w:rsid w:val="0072555E"/>
    <w:rsid w:val="0072610B"/>
    <w:rsid w:val="007261E3"/>
    <w:rsid w:val="00727306"/>
    <w:rsid w:val="00727381"/>
    <w:rsid w:val="00727984"/>
    <w:rsid w:val="00732021"/>
    <w:rsid w:val="00735FB4"/>
    <w:rsid w:val="00737407"/>
    <w:rsid w:val="0073770C"/>
    <w:rsid w:val="0074094B"/>
    <w:rsid w:val="00740A66"/>
    <w:rsid w:val="007415D2"/>
    <w:rsid w:val="00741D5D"/>
    <w:rsid w:val="007425CF"/>
    <w:rsid w:val="00742781"/>
    <w:rsid w:val="007444D4"/>
    <w:rsid w:val="00745C1D"/>
    <w:rsid w:val="007460E3"/>
    <w:rsid w:val="007474C0"/>
    <w:rsid w:val="00747B17"/>
    <w:rsid w:val="007510A4"/>
    <w:rsid w:val="007510B0"/>
    <w:rsid w:val="0075234A"/>
    <w:rsid w:val="0075236E"/>
    <w:rsid w:val="007530F0"/>
    <w:rsid w:val="00754D37"/>
    <w:rsid w:val="007557A8"/>
    <w:rsid w:val="007563B3"/>
    <w:rsid w:val="00756F8D"/>
    <w:rsid w:val="00760CCA"/>
    <w:rsid w:val="00763D12"/>
    <w:rsid w:val="00764486"/>
    <w:rsid w:val="00766B7A"/>
    <w:rsid w:val="00767619"/>
    <w:rsid w:val="007679DB"/>
    <w:rsid w:val="007701EC"/>
    <w:rsid w:val="0077038B"/>
    <w:rsid w:val="00771583"/>
    <w:rsid w:val="0077275D"/>
    <w:rsid w:val="00772993"/>
    <w:rsid w:val="00773BC0"/>
    <w:rsid w:val="00775C32"/>
    <w:rsid w:val="00776ABE"/>
    <w:rsid w:val="007773AE"/>
    <w:rsid w:val="00777860"/>
    <w:rsid w:val="007779D8"/>
    <w:rsid w:val="007804A4"/>
    <w:rsid w:val="00780C9F"/>
    <w:rsid w:val="0078116B"/>
    <w:rsid w:val="00781421"/>
    <w:rsid w:val="007822CB"/>
    <w:rsid w:val="00782300"/>
    <w:rsid w:val="00783039"/>
    <w:rsid w:val="0078354A"/>
    <w:rsid w:val="0078402F"/>
    <w:rsid w:val="007858CE"/>
    <w:rsid w:val="00785B92"/>
    <w:rsid w:val="00785C61"/>
    <w:rsid w:val="007867E4"/>
    <w:rsid w:val="007879B9"/>
    <w:rsid w:val="00787C67"/>
    <w:rsid w:val="00791B7F"/>
    <w:rsid w:val="00791FEF"/>
    <w:rsid w:val="00793489"/>
    <w:rsid w:val="00794D5A"/>
    <w:rsid w:val="007953DE"/>
    <w:rsid w:val="007954CB"/>
    <w:rsid w:val="0079604F"/>
    <w:rsid w:val="00796DB6"/>
    <w:rsid w:val="00797906"/>
    <w:rsid w:val="007A2D18"/>
    <w:rsid w:val="007A360D"/>
    <w:rsid w:val="007A45CD"/>
    <w:rsid w:val="007A5BED"/>
    <w:rsid w:val="007A6024"/>
    <w:rsid w:val="007A63F2"/>
    <w:rsid w:val="007A722D"/>
    <w:rsid w:val="007A7B70"/>
    <w:rsid w:val="007A7BB3"/>
    <w:rsid w:val="007A7D45"/>
    <w:rsid w:val="007B02B9"/>
    <w:rsid w:val="007B059B"/>
    <w:rsid w:val="007B0B87"/>
    <w:rsid w:val="007B148E"/>
    <w:rsid w:val="007B2F06"/>
    <w:rsid w:val="007B37FE"/>
    <w:rsid w:val="007B61AE"/>
    <w:rsid w:val="007B63A2"/>
    <w:rsid w:val="007B6528"/>
    <w:rsid w:val="007B6FFA"/>
    <w:rsid w:val="007B7A56"/>
    <w:rsid w:val="007B7C2D"/>
    <w:rsid w:val="007B7D04"/>
    <w:rsid w:val="007C0F6C"/>
    <w:rsid w:val="007C2194"/>
    <w:rsid w:val="007C273A"/>
    <w:rsid w:val="007C2C3E"/>
    <w:rsid w:val="007C2EB6"/>
    <w:rsid w:val="007C69DB"/>
    <w:rsid w:val="007C7071"/>
    <w:rsid w:val="007C7098"/>
    <w:rsid w:val="007D141D"/>
    <w:rsid w:val="007D2B0E"/>
    <w:rsid w:val="007D2DA1"/>
    <w:rsid w:val="007D44B4"/>
    <w:rsid w:val="007D5A00"/>
    <w:rsid w:val="007D5D6A"/>
    <w:rsid w:val="007D5F1F"/>
    <w:rsid w:val="007D5FCE"/>
    <w:rsid w:val="007D6786"/>
    <w:rsid w:val="007D78D0"/>
    <w:rsid w:val="007E1BA2"/>
    <w:rsid w:val="007E2036"/>
    <w:rsid w:val="007E2271"/>
    <w:rsid w:val="007E2856"/>
    <w:rsid w:val="007E397C"/>
    <w:rsid w:val="007E39D4"/>
    <w:rsid w:val="007E42B7"/>
    <w:rsid w:val="007E43EB"/>
    <w:rsid w:val="007E4698"/>
    <w:rsid w:val="007F094D"/>
    <w:rsid w:val="007F23F0"/>
    <w:rsid w:val="007F3FF2"/>
    <w:rsid w:val="007F46A8"/>
    <w:rsid w:val="007F4BB4"/>
    <w:rsid w:val="007F797B"/>
    <w:rsid w:val="008011A6"/>
    <w:rsid w:val="00801710"/>
    <w:rsid w:val="008020E8"/>
    <w:rsid w:val="00802895"/>
    <w:rsid w:val="0080382F"/>
    <w:rsid w:val="008042CA"/>
    <w:rsid w:val="00806724"/>
    <w:rsid w:val="00806877"/>
    <w:rsid w:val="0081014F"/>
    <w:rsid w:val="0081045E"/>
    <w:rsid w:val="008113FC"/>
    <w:rsid w:val="00812320"/>
    <w:rsid w:val="00812911"/>
    <w:rsid w:val="00813BC5"/>
    <w:rsid w:val="00814268"/>
    <w:rsid w:val="00816D3B"/>
    <w:rsid w:val="00816EA8"/>
    <w:rsid w:val="008174F6"/>
    <w:rsid w:val="00817F7F"/>
    <w:rsid w:val="00820E3C"/>
    <w:rsid w:val="0082175B"/>
    <w:rsid w:val="00821B3D"/>
    <w:rsid w:val="00822332"/>
    <w:rsid w:val="0082325A"/>
    <w:rsid w:val="0082351B"/>
    <w:rsid w:val="00824269"/>
    <w:rsid w:val="00825A69"/>
    <w:rsid w:val="00826261"/>
    <w:rsid w:val="00826A99"/>
    <w:rsid w:val="00826CC1"/>
    <w:rsid w:val="00827ECF"/>
    <w:rsid w:val="00830BD3"/>
    <w:rsid w:val="00830D99"/>
    <w:rsid w:val="00831A44"/>
    <w:rsid w:val="0083221D"/>
    <w:rsid w:val="0083275D"/>
    <w:rsid w:val="0083282E"/>
    <w:rsid w:val="00832FB2"/>
    <w:rsid w:val="008332CA"/>
    <w:rsid w:val="008334ED"/>
    <w:rsid w:val="0083476E"/>
    <w:rsid w:val="008349F5"/>
    <w:rsid w:val="00835085"/>
    <w:rsid w:val="00836310"/>
    <w:rsid w:val="00836368"/>
    <w:rsid w:val="00836405"/>
    <w:rsid w:val="008375C2"/>
    <w:rsid w:val="008406B3"/>
    <w:rsid w:val="00841F67"/>
    <w:rsid w:val="00842908"/>
    <w:rsid w:val="008436D4"/>
    <w:rsid w:val="00843E37"/>
    <w:rsid w:val="0084556D"/>
    <w:rsid w:val="0084592E"/>
    <w:rsid w:val="00845A61"/>
    <w:rsid w:val="0084682E"/>
    <w:rsid w:val="00846C10"/>
    <w:rsid w:val="00846FFD"/>
    <w:rsid w:val="00847602"/>
    <w:rsid w:val="0084772F"/>
    <w:rsid w:val="00847DD4"/>
    <w:rsid w:val="008504B6"/>
    <w:rsid w:val="00850C89"/>
    <w:rsid w:val="00850E65"/>
    <w:rsid w:val="00851496"/>
    <w:rsid w:val="00851EBF"/>
    <w:rsid w:val="008520F2"/>
    <w:rsid w:val="00852BA9"/>
    <w:rsid w:val="0085352D"/>
    <w:rsid w:val="00853CB0"/>
    <w:rsid w:val="0085466C"/>
    <w:rsid w:val="00856087"/>
    <w:rsid w:val="00857B98"/>
    <w:rsid w:val="00857EA2"/>
    <w:rsid w:val="008614DB"/>
    <w:rsid w:val="008618FD"/>
    <w:rsid w:val="00861DD6"/>
    <w:rsid w:val="00861E00"/>
    <w:rsid w:val="00863474"/>
    <w:rsid w:val="00863866"/>
    <w:rsid w:val="00863A9A"/>
    <w:rsid w:val="00865991"/>
    <w:rsid w:val="00866D54"/>
    <w:rsid w:val="00872DFA"/>
    <w:rsid w:val="00873AC5"/>
    <w:rsid w:val="008742C7"/>
    <w:rsid w:val="00874436"/>
    <w:rsid w:val="00875024"/>
    <w:rsid w:val="0087514B"/>
    <w:rsid w:val="0087651D"/>
    <w:rsid w:val="008767D7"/>
    <w:rsid w:val="00876ED7"/>
    <w:rsid w:val="00877444"/>
    <w:rsid w:val="00877D40"/>
    <w:rsid w:val="00877FC6"/>
    <w:rsid w:val="0088006D"/>
    <w:rsid w:val="008802E9"/>
    <w:rsid w:val="00880D00"/>
    <w:rsid w:val="00880F52"/>
    <w:rsid w:val="00881647"/>
    <w:rsid w:val="008827C8"/>
    <w:rsid w:val="008833DA"/>
    <w:rsid w:val="00884F89"/>
    <w:rsid w:val="00887443"/>
    <w:rsid w:val="0088765A"/>
    <w:rsid w:val="00887F87"/>
    <w:rsid w:val="00890968"/>
    <w:rsid w:val="008925B2"/>
    <w:rsid w:val="008934B4"/>
    <w:rsid w:val="008944AD"/>
    <w:rsid w:val="0089451D"/>
    <w:rsid w:val="00896463"/>
    <w:rsid w:val="00896479"/>
    <w:rsid w:val="00896719"/>
    <w:rsid w:val="0089775D"/>
    <w:rsid w:val="00897D0C"/>
    <w:rsid w:val="008A0CDD"/>
    <w:rsid w:val="008A326B"/>
    <w:rsid w:val="008A3343"/>
    <w:rsid w:val="008A49C6"/>
    <w:rsid w:val="008A52E3"/>
    <w:rsid w:val="008A5E70"/>
    <w:rsid w:val="008B0175"/>
    <w:rsid w:val="008B0C0E"/>
    <w:rsid w:val="008B1D4C"/>
    <w:rsid w:val="008B3F0F"/>
    <w:rsid w:val="008B4179"/>
    <w:rsid w:val="008B46EC"/>
    <w:rsid w:val="008B4747"/>
    <w:rsid w:val="008B5E8A"/>
    <w:rsid w:val="008B757F"/>
    <w:rsid w:val="008B78D7"/>
    <w:rsid w:val="008C03E1"/>
    <w:rsid w:val="008C2F56"/>
    <w:rsid w:val="008C3E51"/>
    <w:rsid w:val="008C53AB"/>
    <w:rsid w:val="008C58CD"/>
    <w:rsid w:val="008C5CB1"/>
    <w:rsid w:val="008C60E0"/>
    <w:rsid w:val="008C628D"/>
    <w:rsid w:val="008C63D2"/>
    <w:rsid w:val="008C78FA"/>
    <w:rsid w:val="008D064F"/>
    <w:rsid w:val="008D23D9"/>
    <w:rsid w:val="008D2A19"/>
    <w:rsid w:val="008D6467"/>
    <w:rsid w:val="008D79BD"/>
    <w:rsid w:val="008D7D0F"/>
    <w:rsid w:val="008E02F5"/>
    <w:rsid w:val="008E0FC6"/>
    <w:rsid w:val="008E1737"/>
    <w:rsid w:val="008E278D"/>
    <w:rsid w:val="008E3D1B"/>
    <w:rsid w:val="008E4F98"/>
    <w:rsid w:val="008E577C"/>
    <w:rsid w:val="008E5D47"/>
    <w:rsid w:val="008E5FF3"/>
    <w:rsid w:val="008E62F8"/>
    <w:rsid w:val="008E764F"/>
    <w:rsid w:val="008F10B2"/>
    <w:rsid w:val="008F2483"/>
    <w:rsid w:val="008F44F7"/>
    <w:rsid w:val="008F4570"/>
    <w:rsid w:val="008F5BE6"/>
    <w:rsid w:val="008F676D"/>
    <w:rsid w:val="008F69B1"/>
    <w:rsid w:val="008F6B84"/>
    <w:rsid w:val="008F7D23"/>
    <w:rsid w:val="009009B2"/>
    <w:rsid w:val="00900DBA"/>
    <w:rsid w:val="00901E96"/>
    <w:rsid w:val="009022D0"/>
    <w:rsid w:val="009024F3"/>
    <w:rsid w:val="00904267"/>
    <w:rsid w:val="00904553"/>
    <w:rsid w:val="009050C1"/>
    <w:rsid w:val="00905142"/>
    <w:rsid w:val="00906D59"/>
    <w:rsid w:val="00910F9F"/>
    <w:rsid w:val="009138AE"/>
    <w:rsid w:val="009144F9"/>
    <w:rsid w:val="00915E9D"/>
    <w:rsid w:val="009175F7"/>
    <w:rsid w:val="0092017D"/>
    <w:rsid w:val="0092030F"/>
    <w:rsid w:val="00921B05"/>
    <w:rsid w:val="00922072"/>
    <w:rsid w:val="0092314B"/>
    <w:rsid w:val="00923569"/>
    <w:rsid w:val="009236E7"/>
    <w:rsid w:val="00923C9E"/>
    <w:rsid w:val="0092400B"/>
    <w:rsid w:val="009249D1"/>
    <w:rsid w:val="00924AB8"/>
    <w:rsid w:val="00924C91"/>
    <w:rsid w:val="009252F3"/>
    <w:rsid w:val="0092554D"/>
    <w:rsid w:val="0092696D"/>
    <w:rsid w:val="009304F1"/>
    <w:rsid w:val="009307B3"/>
    <w:rsid w:val="009328F3"/>
    <w:rsid w:val="00933E6B"/>
    <w:rsid w:val="00934274"/>
    <w:rsid w:val="009353F9"/>
    <w:rsid w:val="00940A76"/>
    <w:rsid w:val="0094162F"/>
    <w:rsid w:val="00941EFE"/>
    <w:rsid w:val="00942543"/>
    <w:rsid w:val="00942AD8"/>
    <w:rsid w:val="0094408D"/>
    <w:rsid w:val="0094590F"/>
    <w:rsid w:val="00945DCB"/>
    <w:rsid w:val="00945E82"/>
    <w:rsid w:val="0094654A"/>
    <w:rsid w:val="00946665"/>
    <w:rsid w:val="009469AA"/>
    <w:rsid w:val="0094730E"/>
    <w:rsid w:val="00947394"/>
    <w:rsid w:val="00947A28"/>
    <w:rsid w:val="00947A63"/>
    <w:rsid w:val="00951816"/>
    <w:rsid w:val="00951A7B"/>
    <w:rsid w:val="0095235D"/>
    <w:rsid w:val="00954784"/>
    <w:rsid w:val="00956897"/>
    <w:rsid w:val="00957A3E"/>
    <w:rsid w:val="009606DA"/>
    <w:rsid w:val="009610D6"/>
    <w:rsid w:val="0096333B"/>
    <w:rsid w:val="0096378D"/>
    <w:rsid w:val="00964B0D"/>
    <w:rsid w:val="0096648C"/>
    <w:rsid w:val="00966868"/>
    <w:rsid w:val="009672D3"/>
    <w:rsid w:val="0096781F"/>
    <w:rsid w:val="009701E0"/>
    <w:rsid w:val="0097087D"/>
    <w:rsid w:val="00970CA7"/>
    <w:rsid w:val="00971EE4"/>
    <w:rsid w:val="0097203B"/>
    <w:rsid w:val="00972179"/>
    <w:rsid w:val="009723CC"/>
    <w:rsid w:val="0097242D"/>
    <w:rsid w:val="00972D16"/>
    <w:rsid w:val="009732C8"/>
    <w:rsid w:val="009734E2"/>
    <w:rsid w:val="00973B1F"/>
    <w:rsid w:val="00973C1D"/>
    <w:rsid w:val="009744BF"/>
    <w:rsid w:val="00974B02"/>
    <w:rsid w:val="0097572A"/>
    <w:rsid w:val="0098326D"/>
    <w:rsid w:val="00983943"/>
    <w:rsid w:val="00983B9A"/>
    <w:rsid w:val="00983FFD"/>
    <w:rsid w:val="0098521D"/>
    <w:rsid w:val="00985862"/>
    <w:rsid w:val="0098755F"/>
    <w:rsid w:val="00987596"/>
    <w:rsid w:val="009914B9"/>
    <w:rsid w:val="00991827"/>
    <w:rsid w:val="00991AC8"/>
    <w:rsid w:val="00991C14"/>
    <w:rsid w:val="00992C48"/>
    <w:rsid w:val="009934CD"/>
    <w:rsid w:val="009936DA"/>
    <w:rsid w:val="00994802"/>
    <w:rsid w:val="00994965"/>
    <w:rsid w:val="00995300"/>
    <w:rsid w:val="00996481"/>
    <w:rsid w:val="0099714A"/>
    <w:rsid w:val="009A03B9"/>
    <w:rsid w:val="009A047E"/>
    <w:rsid w:val="009A0AF9"/>
    <w:rsid w:val="009A1A8F"/>
    <w:rsid w:val="009A227D"/>
    <w:rsid w:val="009A495F"/>
    <w:rsid w:val="009A545C"/>
    <w:rsid w:val="009A783A"/>
    <w:rsid w:val="009A7B9E"/>
    <w:rsid w:val="009B0798"/>
    <w:rsid w:val="009B1D6B"/>
    <w:rsid w:val="009B2364"/>
    <w:rsid w:val="009B2942"/>
    <w:rsid w:val="009B29F2"/>
    <w:rsid w:val="009B3E70"/>
    <w:rsid w:val="009B53CF"/>
    <w:rsid w:val="009B65A2"/>
    <w:rsid w:val="009B6794"/>
    <w:rsid w:val="009B6F41"/>
    <w:rsid w:val="009B7328"/>
    <w:rsid w:val="009B751E"/>
    <w:rsid w:val="009B7ACD"/>
    <w:rsid w:val="009C08ED"/>
    <w:rsid w:val="009C1355"/>
    <w:rsid w:val="009C282C"/>
    <w:rsid w:val="009C2B3A"/>
    <w:rsid w:val="009C39F6"/>
    <w:rsid w:val="009C3C2D"/>
    <w:rsid w:val="009C50B3"/>
    <w:rsid w:val="009C57E5"/>
    <w:rsid w:val="009C5FD4"/>
    <w:rsid w:val="009C69A9"/>
    <w:rsid w:val="009C6B87"/>
    <w:rsid w:val="009C7CE5"/>
    <w:rsid w:val="009D0FA7"/>
    <w:rsid w:val="009D10AD"/>
    <w:rsid w:val="009D1277"/>
    <w:rsid w:val="009D3836"/>
    <w:rsid w:val="009D3A7E"/>
    <w:rsid w:val="009D4A16"/>
    <w:rsid w:val="009D6EFD"/>
    <w:rsid w:val="009D77C6"/>
    <w:rsid w:val="009D7809"/>
    <w:rsid w:val="009D7BCF"/>
    <w:rsid w:val="009E0418"/>
    <w:rsid w:val="009E0A87"/>
    <w:rsid w:val="009E147A"/>
    <w:rsid w:val="009E2972"/>
    <w:rsid w:val="009E2FA2"/>
    <w:rsid w:val="009E3B51"/>
    <w:rsid w:val="009E6C84"/>
    <w:rsid w:val="009E7FFD"/>
    <w:rsid w:val="009F0243"/>
    <w:rsid w:val="009F05C0"/>
    <w:rsid w:val="009F0BAB"/>
    <w:rsid w:val="009F1A4E"/>
    <w:rsid w:val="009F35E4"/>
    <w:rsid w:val="009F3939"/>
    <w:rsid w:val="009F40A1"/>
    <w:rsid w:val="009F4D7E"/>
    <w:rsid w:val="009F54C6"/>
    <w:rsid w:val="009F6310"/>
    <w:rsid w:val="009F7FC3"/>
    <w:rsid w:val="00A00426"/>
    <w:rsid w:val="00A008F2"/>
    <w:rsid w:val="00A00D85"/>
    <w:rsid w:val="00A012DD"/>
    <w:rsid w:val="00A019EB"/>
    <w:rsid w:val="00A01B3B"/>
    <w:rsid w:val="00A03736"/>
    <w:rsid w:val="00A039DF"/>
    <w:rsid w:val="00A03F8A"/>
    <w:rsid w:val="00A04AB2"/>
    <w:rsid w:val="00A06653"/>
    <w:rsid w:val="00A1233F"/>
    <w:rsid w:val="00A131EA"/>
    <w:rsid w:val="00A13D00"/>
    <w:rsid w:val="00A14619"/>
    <w:rsid w:val="00A15B93"/>
    <w:rsid w:val="00A17D46"/>
    <w:rsid w:val="00A2037D"/>
    <w:rsid w:val="00A20F03"/>
    <w:rsid w:val="00A21196"/>
    <w:rsid w:val="00A2147D"/>
    <w:rsid w:val="00A214C1"/>
    <w:rsid w:val="00A22014"/>
    <w:rsid w:val="00A23814"/>
    <w:rsid w:val="00A246CC"/>
    <w:rsid w:val="00A2477E"/>
    <w:rsid w:val="00A2568C"/>
    <w:rsid w:val="00A26046"/>
    <w:rsid w:val="00A27004"/>
    <w:rsid w:val="00A274EF"/>
    <w:rsid w:val="00A279EB"/>
    <w:rsid w:val="00A27C22"/>
    <w:rsid w:val="00A32BC3"/>
    <w:rsid w:val="00A352EB"/>
    <w:rsid w:val="00A35C45"/>
    <w:rsid w:val="00A3618C"/>
    <w:rsid w:val="00A37A77"/>
    <w:rsid w:val="00A400D4"/>
    <w:rsid w:val="00A4185B"/>
    <w:rsid w:val="00A419E1"/>
    <w:rsid w:val="00A41D1C"/>
    <w:rsid w:val="00A426FD"/>
    <w:rsid w:val="00A428BF"/>
    <w:rsid w:val="00A42A42"/>
    <w:rsid w:val="00A436F0"/>
    <w:rsid w:val="00A441BC"/>
    <w:rsid w:val="00A44E18"/>
    <w:rsid w:val="00A45B2A"/>
    <w:rsid w:val="00A45F7A"/>
    <w:rsid w:val="00A4643D"/>
    <w:rsid w:val="00A472E7"/>
    <w:rsid w:val="00A47EC5"/>
    <w:rsid w:val="00A53556"/>
    <w:rsid w:val="00A535AA"/>
    <w:rsid w:val="00A53E38"/>
    <w:rsid w:val="00A55727"/>
    <w:rsid w:val="00A557E7"/>
    <w:rsid w:val="00A5783F"/>
    <w:rsid w:val="00A57AFB"/>
    <w:rsid w:val="00A602C5"/>
    <w:rsid w:val="00A60B18"/>
    <w:rsid w:val="00A6158E"/>
    <w:rsid w:val="00A61AD8"/>
    <w:rsid w:val="00A61E7D"/>
    <w:rsid w:val="00A629D8"/>
    <w:rsid w:val="00A63F7A"/>
    <w:rsid w:val="00A649D7"/>
    <w:rsid w:val="00A64CBB"/>
    <w:rsid w:val="00A66171"/>
    <w:rsid w:val="00A66708"/>
    <w:rsid w:val="00A677AD"/>
    <w:rsid w:val="00A67ECA"/>
    <w:rsid w:val="00A709BD"/>
    <w:rsid w:val="00A71D81"/>
    <w:rsid w:val="00A729B6"/>
    <w:rsid w:val="00A737CF"/>
    <w:rsid w:val="00A75297"/>
    <w:rsid w:val="00A75B01"/>
    <w:rsid w:val="00A7607F"/>
    <w:rsid w:val="00A760E9"/>
    <w:rsid w:val="00A76854"/>
    <w:rsid w:val="00A76C5B"/>
    <w:rsid w:val="00A80DC9"/>
    <w:rsid w:val="00A811E3"/>
    <w:rsid w:val="00A82303"/>
    <w:rsid w:val="00A82F3B"/>
    <w:rsid w:val="00A83DB1"/>
    <w:rsid w:val="00A84044"/>
    <w:rsid w:val="00A85B1D"/>
    <w:rsid w:val="00A860B0"/>
    <w:rsid w:val="00A86F75"/>
    <w:rsid w:val="00A8727E"/>
    <w:rsid w:val="00A879D1"/>
    <w:rsid w:val="00A87BED"/>
    <w:rsid w:val="00A90894"/>
    <w:rsid w:val="00A90AB6"/>
    <w:rsid w:val="00A92114"/>
    <w:rsid w:val="00A9594E"/>
    <w:rsid w:val="00A95F91"/>
    <w:rsid w:val="00A9634E"/>
    <w:rsid w:val="00A96DD0"/>
    <w:rsid w:val="00A97C1E"/>
    <w:rsid w:val="00AA15BE"/>
    <w:rsid w:val="00AA3EDF"/>
    <w:rsid w:val="00AA447B"/>
    <w:rsid w:val="00AA462D"/>
    <w:rsid w:val="00AA46E8"/>
    <w:rsid w:val="00AA4934"/>
    <w:rsid w:val="00AA5126"/>
    <w:rsid w:val="00AA51DC"/>
    <w:rsid w:val="00AA64AE"/>
    <w:rsid w:val="00AA696C"/>
    <w:rsid w:val="00AA7CAB"/>
    <w:rsid w:val="00AB0A10"/>
    <w:rsid w:val="00AB0CDA"/>
    <w:rsid w:val="00AB27A7"/>
    <w:rsid w:val="00AB3297"/>
    <w:rsid w:val="00AB48DB"/>
    <w:rsid w:val="00AB4AE3"/>
    <w:rsid w:val="00AB5ECB"/>
    <w:rsid w:val="00AB6646"/>
    <w:rsid w:val="00AB6E56"/>
    <w:rsid w:val="00AC0326"/>
    <w:rsid w:val="00AC036D"/>
    <w:rsid w:val="00AC0674"/>
    <w:rsid w:val="00AC0BA4"/>
    <w:rsid w:val="00AC1574"/>
    <w:rsid w:val="00AC1C58"/>
    <w:rsid w:val="00AC1CCE"/>
    <w:rsid w:val="00AC200C"/>
    <w:rsid w:val="00AC3CA5"/>
    <w:rsid w:val="00AC490B"/>
    <w:rsid w:val="00AC493E"/>
    <w:rsid w:val="00AC58B1"/>
    <w:rsid w:val="00AC6377"/>
    <w:rsid w:val="00AC74E8"/>
    <w:rsid w:val="00AD0132"/>
    <w:rsid w:val="00AD05A2"/>
    <w:rsid w:val="00AD083F"/>
    <w:rsid w:val="00AD0846"/>
    <w:rsid w:val="00AD09E1"/>
    <w:rsid w:val="00AD1260"/>
    <w:rsid w:val="00AD1361"/>
    <w:rsid w:val="00AD1ED0"/>
    <w:rsid w:val="00AD24A3"/>
    <w:rsid w:val="00AD2E53"/>
    <w:rsid w:val="00AD3224"/>
    <w:rsid w:val="00AD3E69"/>
    <w:rsid w:val="00AD56DE"/>
    <w:rsid w:val="00AD6360"/>
    <w:rsid w:val="00AD6B80"/>
    <w:rsid w:val="00AD71CC"/>
    <w:rsid w:val="00AE333C"/>
    <w:rsid w:val="00AE3470"/>
    <w:rsid w:val="00AE362D"/>
    <w:rsid w:val="00AE6830"/>
    <w:rsid w:val="00AE7827"/>
    <w:rsid w:val="00AF002F"/>
    <w:rsid w:val="00AF01F6"/>
    <w:rsid w:val="00AF1F54"/>
    <w:rsid w:val="00AF1F95"/>
    <w:rsid w:val="00AF3195"/>
    <w:rsid w:val="00AF4258"/>
    <w:rsid w:val="00AF4519"/>
    <w:rsid w:val="00AF4818"/>
    <w:rsid w:val="00AF66B4"/>
    <w:rsid w:val="00AF6C13"/>
    <w:rsid w:val="00B004BE"/>
    <w:rsid w:val="00B01BE5"/>
    <w:rsid w:val="00B023C7"/>
    <w:rsid w:val="00B023DA"/>
    <w:rsid w:val="00B0309B"/>
    <w:rsid w:val="00B03D9C"/>
    <w:rsid w:val="00B04367"/>
    <w:rsid w:val="00B0579F"/>
    <w:rsid w:val="00B067C6"/>
    <w:rsid w:val="00B07C37"/>
    <w:rsid w:val="00B11056"/>
    <w:rsid w:val="00B11885"/>
    <w:rsid w:val="00B11FD8"/>
    <w:rsid w:val="00B1215C"/>
    <w:rsid w:val="00B13172"/>
    <w:rsid w:val="00B14080"/>
    <w:rsid w:val="00B143FB"/>
    <w:rsid w:val="00B15052"/>
    <w:rsid w:val="00B15618"/>
    <w:rsid w:val="00B17506"/>
    <w:rsid w:val="00B20304"/>
    <w:rsid w:val="00B203EE"/>
    <w:rsid w:val="00B20938"/>
    <w:rsid w:val="00B22927"/>
    <w:rsid w:val="00B23546"/>
    <w:rsid w:val="00B244C3"/>
    <w:rsid w:val="00B24639"/>
    <w:rsid w:val="00B254B6"/>
    <w:rsid w:val="00B26072"/>
    <w:rsid w:val="00B26B9F"/>
    <w:rsid w:val="00B2706C"/>
    <w:rsid w:val="00B277CF"/>
    <w:rsid w:val="00B27BE3"/>
    <w:rsid w:val="00B27F64"/>
    <w:rsid w:val="00B301D7"/>
    <w:rsid w:val="00B30323"/>
    <w:rsid w:val="00B30624"/>
    <w:rsid w:val="00B309DC"/>
    <w:rsid w:val="00B31191"/>
    <w:rsid w:val="00B3190D"/>
    <w:rsid w:val="00B31A81"/>
    <w:rsid w:val="00B31C23"/>
    <w:rsid w:val="00B33180"/>
    <w:rsid w:val="00B334F8"/>
    <w:rsid w:val="00B33A52"/>
    <w:rsid w:val="00B345B3"/>
    <w:rsid w:val="00B351BE"/>
    <w:rsid w:val="00B357FD"/>
    <w:rsid w:val="00B35C22"/>
    <w:rsid w:val="00B35DA3"/>
    <w:rsid w:val="00B37144"/>
    <w:rsid w:val="00B376C3"/>
    <w:rsid w:val="00B37AC8"/>
    <w:rsid w:val="00B37CAF"/>
    <w:rsid w:val="00B40E57"/>
    <w:rsid w:val="00B412A5"/>
    <w:rsid w:val="00B41458"/>
    <w:rsid w:val="00B42471"/>
    <w:rsid w:val="00B4333C"/>
    <w:rsid w:val="00B43BC4"/>
    <w:rsid w:val="00B44AA0"/>
    <w:rsid w:val="00B44BDB"/>
    <w:rsid w:val="00B4545D"/>
    <w:rsid w:val="00B45F11"/>
    <w:rsid w:val="00B462FD"/>
    <w:rsid w:val="00B46E32"/>
    <w:rsid w:val="00B47491"/>
    <w:rsid w:val="00B47BA6"/>
    <w:rsid w:val="00B502C2"/>
    <w:rsid w:val="00B50D5D"/>
    <w:rsid w:val="00B51BD4"/>
    <w:rsid w:val="00B52B6D"/>
    <w:rsid w:val="00B52D76"/>
    <w:rsid w:val="00B53808"/>
    <w:rsid w:val="00B55CD8"/>
    <w:rsid w:val="00B57D06"/>
    <w:rsid w:val="00B6114E"/>
    <w:rsid w:val="00B633F1"/>
    <w:rsid w:val="00B63A54"/>
    <w:rsid w:val="00B648EC"/>
    <w:rsid w:val="00B64F79"/>
    <w:rsid w:val="00B65C2B"/>
    <w:rsid w:val="00B65E65"/>
    <w:rsid w:val="00B66639"/>
    <w:rsid w:val="00B66C5E"/>
    <w:rsid w:val="00B67A4D"/>
    <w:rsid w:val="00B67A6E"/>
    <w:rsid w:val="00B67E6A"/>
    <w:rsid w:val="00B71B3A"/>
    <w:rsid w:val="00B72247"/>
    <w:rsid w:val="00B72B04"/>
    <w:rsid w:val="00B73296"/>
    <w:rsid w:val="00B73F42"/>
    <w:rsid w:val="00B74894"/>
    <w:rsid w:val="00B75E7D"/>
    <w:rsid w:val="00B75EA9"/>
    <w:rsid w:val="00B7692B"/>
    <w:rsid w:val="00B76CAA"/>
    <w:rsid w:val="00B7779B"/>
    <w:rsid w:val="00B777E9"/>
    <w:rsid w:val="00B809D5"/>
    <w:rsid w:val="00B82080"/>
    <w:rsid w:val="00B8388A"/>
    <w:rsid w:val="00B847E4"/>
    <w:rsid w:val="00B84922"/>
    <w:rsid w:val="00B86DF9"/>
    <w:rsid w:val="00B871D7"/>
    <w:rsid w:val="00B87242"/>
    <w:rsid w:val="00B909CA"/>
    <w:rsid w:val="00B9108D"/>
    <w:rsid w:val="00B910B4"/>
    <w:rsid w:val="00B916BA"/>
    <w:rsid w:val="00B91958"/>
    <w:rsid w:val="00B91A82"/>
    <w:rsid w:val="00B91D2E"/>
    <w:rsid w:val="00B9211B"/>
    <w:rsid w:val="00B92684"/>
    <w:rsid w:val="00B93F31"/>
    <w:rsid w:val="00B9433E"/>
    <w:rsid w:val="00B97076"/>
    <w:rsid w:val="00B979D1"/>
    <w:rsid w:val="00BA0E55"/>
    <w:rsid w:val="00BA174D"/>
    <w:rsid w:val="00BA1C6F"/>
    <w:rsid w:val="00BA2328"/>
    <w:rsid w:val="00BA28CE"/>
    <w:rsid w:val="00BA2902"/>
    <w:rsid w:val="00BA2FDA"/>
    <w:rsid w:val="00BA4151"/>
    <w:rsid w:val="00BA5DAD"/>
    <w:rsid w:val="00BA71DE"/>
    <w:rsid w:val="00BA7899"/>
    <w:rsid w:val="00BA7BB4"/>
    <w:rsid w:val="00BB09EF"/>
    <w:rsid w:val="00BB0F10"/>
    <w:rsid w:val="00BB16B9"/>
    <w:rsid w:val="00BB24CA"/>
    <w:rsid w:val="00BB36C5"/>
    <w:rsid w:val="00BB39C3"/>
    <w:rsid w:val="00BB42BB"/>
    <w:rsid w:val="00BB572A"/>
    <w:rsid w:val="00BB5C9B"/>
    <w:rsid w:val="00BB66D7"/>
    <w:rsid w:val="00BC0489"/>
    <w:rsid w:val="00BC10D5"/>
    <w:rsid w:val="00BC19B9"/>
    <w:rsid w:val="00BC265A"/>
    <w:rsid w:val="00BC302D"/>
    <w:rsid w:val="00BC387C"/>
    <w:rsid w:val="00BC3EE8"/>
    <w:rsid w:val="00BC4320"/>
    <w:rsid w:val="00BC4639"/>
    <w:rsid w:val="00BC4967"/>
    <w:rsid w:val="00BC4D8E"/>
    <w:rsid w:val="00BC774E"/>
    <w:rsid w:val="00BC7C2C"/>
    <w:rsid w:val="00BC7CD6"/>
    <w:rsid w:val="00BD0665"/>
    <w:rsid w:val="00BD378A"/>
    <w:rsid w:val="00BD38B2"/>
    <w:rsid w:val="00BD3BAE"/>
    <w:rsid w:val="00BD3C55"/>
    <w:rsid w:val="00BD41F2"/>
    <w:rsid w:val="00BD4A79"/>
    <w:rsid w:val="00BD4A86"/>
    <w:rsid w:val="00BD50AE"/>
    <w:rsid w:val="00BD5D0B"/>
    <w:rsid w:val="00BD6AA2"/>
    <w:rsid w:val="00BD7926"/>
    <w:rsid w:val="00BE4073"/>
    <w:rsid w:val="00BE57C2"/>
    <w:rsid w:val="00BE5B80"/>
    <w:rsid w:val="00BE5C2B"/>
    <w:rsid w:val="00BE5DE4"/>
    <w:rsid w:val="00BF02AC"/>
    <w:rsid w:val="00BF0ED3"/>
    <w:rsid w:val="00BF10ED"/>
    <w:rsid w:val="00BF1145"/>
    <w:rsid w:val="00BF16FE"/>
    <w:rsid w:val="00BF202D"/>
    <w:rsid w:val="00BF24A1"/>
    <w:rsid w:val="00BF3577"/>
    <w:rsid w:val="00BF3E4A"/>
    <w:rsid w:val="00BF40D6"/>
    <w:rsid w:val="00BF4175"/>
    <w:rsid w:val="00BF50D3"/>
    <w:rsid w:val="00BF5FAB"/>
    <w:rsid w:val="00BF767A"/>
    <w:rsid w:val="00C022BE"/>
    <w:rsid w:val="00C023B0"/>
    <w:rsid w:val="00C02BB8"/>
    <w:rsid w:val="00C02C15"/>
    <w:rsid w:val="00C02FD9"/>
    <w:rsid w:val="00C03157"/>
    <w:rsid w:val="00C03794"/>
    <w:rsid w:val="00C03A43"/>
    <w:rsid w:val="00C03C54"/>
    <w:rsid w:val="00C04E23"/>
    <w:rsid w:val="00C05187"/>
    <w:rsid w:val="00C06FAE"/>
    <w:rsid w:val="00C1056A"/>
    <w:rsid w:val="00C11D9F"/>
    <w:rsid w:val="00C121DE"/>
    <w:rsid w:val="00C126D2"/>
    <w:rsid w:val="00C132C2"/>
    <w:rsid w:val="00C16523"/>
    <w:rsid w:val="00C16D5A"/>
    <w:rsid w:val="00C16EF1"/>
    <w:rsid w:val="00C1732C"/>
    <w:rsid w:val="00C202A0"/>
    <w:rsid w:val="00C21957"/>
    <w:rsid w:val="00C21A76"/>
    <w:rsid w:val="00C21D87"/>
    <w:rsid w:val="00C24DAF"/>
    <w:rsid w:val="00C2768D"/>
    <w:rsid w:val="00C3011A"/>
    <w:rsid w:val="00C30830"/>
    <w:rsid w:val="00C3110C"/>
    <w:rsid w:val="00C3402B"/>
    <w:rsid w:val="00C3480A"/>
    <w:rsid w:val="00C35FE3"/>
    <w:rsid w:val="00C3777F"/>
    <w:rsid w:val="00C401B2"/>
    <w:rsid w:val="00C40FEF"/>
    <w:rsid w:val="00C41F76"/>
    <w:rsid w:val="00C421C2"/>
    <w:rsid w:val="00C42FD4"/>
    <w:rsid w:val="00C44A72"/>
    <w:rsid w:val="00C44CC5"/>
    <w:rsid w:val="00C46346"/>
    <w:rsid w:val="00C4715D"/>
    <w:rsid w:val="00C47603"/>
    <w:rsid w:val="00C4762D"/>
    <w:rsid w:val="00C47F9A"/>
    <w:rsid w:val="00C47FD7"/>
    <w:rsid w:val="00C50C78"/>
    <w:rsid w:val="00C524F1"/>
    <w:rsid w:val="00C537C2"/>
    <w:rsid w:val="00C547B0"/>
    <w:rsid w:val="00C55215"/>
    <w:rsid w:val="00C55C97"/>
    <w:rsid w:val="00C56009"/>
    <w:rsid w:val="00C56106"/>
    <w:rsid w:val="00C56A68"/>
    <w:rsid w:val="00C56B8B"/>
    <w:rsid w:val="00C56DF0"/>
    <w:rsid w:val="00C573FF"/>
    <w:rsid w:val="00C5795C"/>
    <w:rsid w:val="00C611AA"/>
    <w:rsid w:val="00C61C11"/>
    <w:rsid w:val="00C61C44"/>
    <w:rsid w:val="00C62BB8"/>
    <w:rsid w:val="00C62E71"/>
    <w:rsid w:val="00C63413"/>
    <w:rsid w:val="00C63844"/>
    <w:rsid w:val="00C651ED"/>
    <w:rsid w:val="00C65645"/>
    <w:rsid w:val="00C65A66"/>
    <w:rsid w:val="00C670C1"/>
    <w:rsid w:val="00C67B41"/>
    <w:rsid w:val="00C70097"/>
    <w:rsid w:val="00C71A6C"/>
    <w:rsid w:val="00C73925"/>
    <w:rsid w:val="00C8006D"/>
    <w:rsid w:val="00C80AC8"/>
    <w:rsid w:val="00C81441"/>
    <w:rsid w:val="00C81553"/>
    <w:rsid w:val="00C82473"/>
    <w:rsid w:val="00C82908"/>
    <w:rsid w:val="00C82AA1"/>
    <w:rsid w:val="00C83396"/>
    <w:rsid w:val="00C84A6D"/>
    <w:rsid w:val="00C85650"/>
    <w:rsid w:val="00C868B5"/>
    <w:rsid w:val="00C87362"/>
    <w:rsid w:val="00C8746C"/>
    <w:rsid w:val="00C87B50"/>
    <w:rsid w:val="00C909D8"/>
    <w:rsid w:val="00C90B74"/>
    <w:rsid w:val="00C91352"/>
    <w:rsid w:val="00C91918"/>
    <w:rsid w:val="00C9272D"/>
    <w:rsid w:val="00C9290B"/>
    <w:rsid w:val="00C933B5"/>
    <w:rsid w:val="00C93819"/>
    <w:rsid w:val="00C950B8"/>
    <w:rsid w:val="00C967F9"/>
    <w:rsid w:val="00C96FAD"/>
    <w:rsid w:val="00C97175"/>
    <w:rsid w:val="00C9794F"/>
    <w:rsid w:val="00CA011B"/>
    <w:rsid w:val="00CA0138"/>
    <w:rsid w:val="00CA03C5"/>
    <w:rsid w:val="00CA059B"/>
    <w:rsid w:val="00CA2877"/>
    <w:rsid w:val="00CA2FEF"/>
    <w:rsid w:val="00CA33C3"/>
    <w:rsid w:val="00CA4A18"/>
    <w:rsid w:val="00CA50CB"/>
    <w:rsid w:val="00CA6963"/>
    <w:rsid w:val="00CA6DD3"/>
    <w:rsid w:val="00CA7365"/>
    <w:rsid w:val="00CA7BB7"/>
    <w:rsid w:val="00CB04ED"/>
    <w:rsid w:val="00CB1BB7"/>
    <w:rsid w:val="00CB1CA0"/>
    <w:rsid w:val="00CB2E52"/>
    <w:rsid w:val="00CB35D7"/>
    <w:rsid w:val="00CB3852"/>
    <w:rsid w:val="00CB4023"/>
    <w:rsid w:val="00CB4581"/>
    <w:rsid w:val="00CB49E5"/>
    <w:rsid w:val="00CB50EC"/>
    <w:rsid w:val="00CB60BA"/>
    <w:rsid w:val="00CB70E3"/>
    <w:rsid w:val="00CB72D3"/>
    <w:rsid w:val="00CB783D"/>
    <w:rsid w:val="00CC07DA"/>
    <w:rsid w:val="00CC0AE8"/>
    <w:rsid w:val="00CC1CDC"/>
    <w:rsid w:val="00CC2198"/>
    <w:rsid w:val="00CC2EC5"/>
    <w:rsid w:val="00CC3168"/>
    <w:rsid w:val="00CC4C05"/>
    <w:rsid w:val="00CC4E2A"/>
    <w:rsid w:val="00CC5C47"/>
    <w:rsid w:val="00CC643B"/>
    <w:rsid w:val="00CC6D95"/>
    <w:rsid w:val="00CC6DAB"/>
    <w:rsid w:val="00CC7C74"/>
    <w:rsid w:val="00CD0489"/>
    <w:rsid w:val="00CD061B"/>
    <w:rsid w:val="00CD08B3"/>
    <w:rsid w:val="00CD1EE2"/>
    <w:rsid w:val="00CD3384"/>
    <w:rsid w:val="00CD3852"/>
    <w:rsid w:val="00CD600B"/>
    <w:rsid w:val="00CD6F57"/>
    <w:rsid w:val="00CE1026"/>
    <w:rsid w:val="00CE20D3"/>
    <w:rsid w:val="00CE33ED"/>
    <w:rsid w:val="00CE388B"/>
    <w:rsid w:val="00CE3BEB"/>
    <w:rsid w:val="00CE3E37"/>
    <w:rsid w:val="00CE43EF"/>
    <w:rsid w:val="00CE5BEA"/>
    <w:rsid w:val="00CE715C"/>
    <w:rsid w:val="00CF0306"/>
    <w:rsid w:val="00CF052F"/>
    <w:rsid w:val="00CF0743"/>
    <w:rsid w:val="00CF1167"/>
    <w:rsid w:val="00CF329B"/>
    <w:rsid w:val="00CF38F1"/>
    <w:rsid w:val="00CF3A7B"/>
    <w:rsid w:val="00CF53F4"/>
    <w:rsid w:val="00CF6477"/>
    <w:rsid w:val="00CF6FBC"/>
    <w:rsid w:val="00CF7E19"/>
    <w:rsid w:val="00D00D1F"/>
    <w:rsid w:val="00D012BD"/>
    <w:rsid w:val="00D04387"/>
    <w:rsid w:val="00D04C9F"/>
    <w:rsid w:val="00D078F6"/>
    <w:rsid w:val="00D1013C"/>
    <w:rsid w:val="00D108A0"/>
    <w:rsid w:val="00D1108F"/>
    <w:rsid w:val="00D116BD"/>
    <w:rsid w:val="00D11A91"/>
    <w:rsid w:val="00D11B8A"/>
    <w:rsid w:val="00D12CDB"/>
    <w:rsid w:val="00D12F86"/>
    <w:rsid w:val="00D12F96"/>
    <w:rsid w:val="00D14EC5"/>
    <w:rsid w:val="00D15138"/>
    <w:rsid w:val="00D15973"/>
    <w:rsid w:val="00D1637B"/>
    <w:rsid w:val="00D17DAB"/>
    <w:rsid w:val="00D17F25"/>
    <w:rsid w:val="00D204A4"/>
    <w:rsid w:val="00D227D3"/>
    <w:rsid w:val="00D2313F"/>
    <w:rsid w:val="00D24A88"/>
    <w:rsid w:val="00D24F9E"/>
    <w:rsid w:val="00D25BAC"/>
    <w:rsid w:val="00D26C39"/>
    <w:rsid w:val="00D30EC4"/>
    <w:rsid w:val="00D31EBD"/>
    <w:rsid w:val="00D32BD0"/>
    <w:rsid w:val="00D32FED"/>
    <w:rsid w:val="00D331E0"/>
    <w:rsid w:val="00D33339"/>
    <w:rsid w:val="00D33699"/>
    <w:rsid w:val="00D33BED"/>
    <w:rsid w:val="00D34E1E"/>
    <w:rsid w:val="00D34E2E"/>
    <w:rsid w:val="00D36108"/>
    <w:rsid w:val="00D36D02"/>
    <w:rsid w:val="00D40E14"/>
    <w:rsid w:val="00D417CC"/>
    <w:rsid w:val="00D41F32"/>
    <w:rsid w:val="00D42895"/>
    <w:rsid w:val="00D45418"/>
    <w:rsid w:val="00D45CF1"/>
    <w:rsid w:val="00D46D20"/>
    <w:rsid w:val="00D47E26"/>
    <w:rsid w:val="00D504B6"/>
    <w:rsid w:val="00D5093F"/>
    <w:rsid w:val="00D509BF"/>
    <w:rsid w:val="00D51F7A"/>
    <w:rsid w:val="00D52BD8"/>
    <w:rsid w:val="00D55368"/>
    <w:rsid w:val="00D56101"/>
    <w:rsid w:val="00D57A23"/>
    <w:rsid w:val="00D57C9C"/>
    <w:rsid w:val="00D6048B"/>
    <w:rsid w:val="00D6112A"/>
    <w:rsid w:val="00D61DA8"/>
    <w:rsid w:val="00D64792"/>
    <w:rsid w:val="00D64AF4"/>
    <w:rsid w:val="00D65783"/>
    <w:rsid w:val="00D65F96"/>
    <w:rsid w:val="00D66A06"/>
    <w:rsid w:val="00D671F2"/>
    <w:rsid w:val="00D70FBE"/>
    <w:rsid w:val="00D71BB8"/>
    <w:rsid w:val="00D71D93"/>
    <w:rsid w:val="00D7230E"/>
    <w:rsid w:val="00D74500"/>
    <w:rsid w:val="00D766CC"/>
    <w:rsid w:val="00D770D8"/>
    <w:rsid w:val="00D7741A"/>
    <w:rsid w:val="00D774D4"/>
    <w:rsid w:val="00D775A7"/>
    <w:rsid w:val="00D800E7"/>
    <w:rsid w:val="00D82068"/>
    <w:rsid w:val="00D82A32"/>
    <w:rsid w:val="00D82BCE"/>
    <w:rsid w:val="00D838B4"/>
    <w:rsid w:val="00D83C57"/>
    <w:rsid w:val="00D83D18"/>
    <w:rsid w:val="00D8413D"/>
    <w:rsid w:val="00D8447F"/>
    <w:rsid w:val="00D844C4"/>
    <w:rsid w:val="00D84706"/>
    <w:rsid w:val="00D84D4E"/>
    <w:rsid w:val="00D863FF"/>
    <w:rsid w:val="00D8761B"/>
    <w:rsid w:val="00D87680"/>
    <w:rsid w:val="00D87D6C"/>
    <w:rsid w:val="00D87DC0"/>
    <w:rsid w:val="00D90A54"/>
    <w:rsid w:val="00D92135"/>
    <w:rsid w:val="00D93197"/>
    <w:rsid w:val="00D94453"/>
    <w:rsid w:val="00D94C4C"/>
    <w:rsid w:val="00D95F5C"/>
    <w:rsid w:val="00D96547"/>
    <w:rsid w:val="00D97356"/>
    <w:rsid w:val="00D978DF"/>
    <w:rsid w:val="00D9795E"/>
    <w:rsid w:val="00DA0004"/>
    <w:rsid w:val="00DA0017"/>
    <w:rsid w:val="00DA05FE"/>
    <w:rsid w:val="00DA1A10"/>
    <w:rsid w:val="00DA46D7"/>
    <w:rsid w:val="00DA4F14"/>
    <w:rsid w:val="00DA5896"/>
    <w:rsid w:val="00DA5FC0"/>
    <w:rsid w:val="00DA6636"/>
    <w:rsid w:val="00DA6EFE"/>
    <w:rsid w:val="00DA6FFA"/>
    <w:rsid w:val="00DA74D3"/>
    <w:rsid w:val="00DA7758"/>
    <w:rsid w:val="00DB018F"/>
    <w:rsid w:val="00DB2549"/>
    <w:rsid w:val="00DB2A31"/>
    <w:rsid w:val="00DB3C27"/>
    <w:rsid w:val="00DB555D"/>
    <w:rsid w:val="00DB5A6D"/>
    <w:rsid w:val="00DB6481"/>
    <w:rsid w:val="00DB649E"/>
    <w:rsid w:val="00DB6B65"/>
    <w:rsid w:val="00DB740A"/>
    <w:rsid w:val="00DB76A6"/>
    <w:rsid w:val="00DB7D57"/>
    <w:rsid w:val="00DC0177"/>
    <w:rsid w:val="00DC10EC"/>
    <w:rsid w:val="00DC1700"/>
    <w:rsid w:val="00DC363B"/>
    <w:rsid w:val="00DC5438"/>
    <w:rsid w:val="00DC65A7"/>
    <w:rsid w:val="00DC6656"/>
    <w:rsid w:val="00DC6E70"/>
    <w:rsid w:val="00DC758F"/>
    <w:rsid w:val="00DD07E7"/>
    <w:rsid w:val="00DD0D60"/>
    <w:rsid w:val="00DD2308"/>
    <w:rsid w:val="00DD2529"/>
    <w:rsid w:val="00DD2D22"/>
    <w:rsid w:val="00DD3BDD"/>
    <w:rsid w:val="00DD3E01"/>
    <w:rsid w:val="00DD47CF"/>
    <w:rsid w:val="00DD51C3"/>
    <w:rsid w:val="00DD60E4"/>
    <w:rsid w:val="00DD651E"/>
    <w:rsid w:val="00DD66EB"/>
    <w:rsid w:val="00DD7B0A"/>
    <w:rsid w:val="00DE095A"/>
    <w:rsid w:val="00DE1D35"/>
    <w:rsid w:val="00DE1F10"/>
    <w:rsid w:val="00DE25E5"/>
    <w:rsid w:val="00DE26A8"/>
    <w:rsid w:val="00DE2DDE"/>
    <w:rsid w:val="00DE3C8D"/>
    <w:rsid w:val="00DE4ED6"/>
    <w:rsid w:val="00DE5CBD"/>
    <w:rsid w:val="00DE74B0"/>
    <w:rsid w:val="00DF0C06"/>
    <w:rsid w:val="00DF165E"/>
    <w:rsid w:val="00DF259A"/>
    <w:rsid w:val="00DF26E0"/>
    <w:rsid w:val="00DF2E1F"/>
    <w:rsid w:val="00DF417A"/>
    <w:rsid w:val="00DF52BA"/>
    <w:rsid w:val="00DF6545"/>
    <w:rsid w:val="00DF683C"/>
    <w:rsid w:val="00DF6AF9"/>
    <w:rsid w:val="00DF7F9F"/>
    <w:rsid w:val="00E006AD"/>
    <w:rsid w:val="00E00FAE"/>
    <w:rsid w:val="00E02B87"/>
    <w:rsid w:val="00E0474D"/>
    <w:rsid w:val="00E05368"/>
    <w:rsid w:val="00E056B6"/>
    <w:rsid w:val="00E0595A"/>
    <w:rsid w:val="00E063A7"/>
    <w:rsid w:val="00E068A2"/>
    <w:rsid w:val="00E068DD"/>
    <w:rsid w:val="00E077F2"/>
    <w:rsid w:val="00E07B82"/>
    <w:rsid w:val="00E10399"/>
    <w:rsid w:val="00E106B1"/>
    <w:rsid w:val="00E107DF"/>
    <w:rsid w:val="00E10E2E"/>
    <w:rsid w:val="00E1114C"/>
    <w:rsid w:val="00E11751"/>
    <w:rsid w:val="00E11E06"/>
    <w:rsid w:val="00E12589"/>
    <w:rsid w:val="00E12598"/>
    <w:rsid w:val="00E127FE"/>
    <w:rsid w:val="00E12DFE"/>
    <w:rsid w:val="00E13F81"/>
    <w:rsid w:val="00E140AD"/>
    <w:rsid w:val="00E1538F"/>
    <w:rsid w:val="00E168DA"/>
    <w:rsid w:val="00E1734D"/>
    <w:rsid w:val="00E2199F"/>
    <w:rsid w:val="00E21C9D"/>
    <w:rsid w:val="00E22A72"/>
    <w:rsid w:val="00E24F41"/>
    <w:rsid w:val="00E24FCC"/>
    <w:rsid w:val="00E2630A"/>
    <w:rsid w:val="00E267BD"/>
    <w:rsid w:val="00E268B6"/>
    <w:rsid w:val="00E27409"/>
    <w:rsid w:val="00E27DA7"/>
    <w:rsid w:val="00E30113"/>
    <w:rsid w:val="00E30C9A"/>
    <w:rsid w:val="00E31286"/>
    <w:rsid w:val="00E345CD"/>
    <w:rsid w:val="00E34A8E"/>
    <w:rsid w:val="00E35EB5"/>
    <w:rsid w:val="00E36F58"/>
    <w:rsid w:val="00E36FFF"/>
    <w:rsid w:val="00E37347"/>
    <w:rsid w:val="00E40A72"/>
    <w:rsid w:val="00E41A5B"/>
    <w:rsid w:val="00E422B7"/>
    <w:rsid w:val="00E42F79"/>
    <w:rsid w:val="00E4384E"/>
    <w:rsid w:val="00E439A0"/>
    <w:rsid w:val="00E45B70"/>
    <w:rsid w:val="00E463DA"/>
    <w:rsid w:val="00E46E04"/>
    <w:rsid w:val="00E47851"/>
    <w:rsid w:val="00E5027E"/>
    <w:rsid w:val="00E51550"/>
    <w:rsid w:val="00E51BCD"/>
    <w:rsid w:val="00E52FF4"/>
    <w:rsid w:val="00E539C3"/>
    <w:rsid w:val="00E53F90"/>
    <w:rsid w:val="00E54134"/>
    <w:rsid w:val="00E54541"/>
    <w:rsid w:val="00E55EBA"/>
    <w:rsid w:val="00E56396"/>
    <w:rsid w:val="00E57144"/>
    <w:rsid w:val="00E57DDF"/>
    <w:rsid w:val="00E606C0"/>
    <w:rsid w:val="00E60A71"/>
    <w:rsid w:val="00E60C85"/>
    <w:rsid w:val="00E60EAC"/>
    <w:rsid w:val="00E61331"/>
    <w:rsid w:val="00E613BC"/>
    <w:rsid w:val="00E61409"/>
    <w:rsid w:val="00E61CC3"/>
    <w:rsid w:val="00E61D54"/>
    <w:rsid w:val="00E61F26"/>
    <w:rsid w:val="00E638FD"/>
    <w:rsid w:val="00E64551"/>
    <w:rsid w:val="00E6699C"/>
    <w:rsid w:val="00E66F83"/>
    <w:rsid w:val="00E67330"/>
    <w:rsid w:val="00E7045D"/>
    <w:rsid w:val="00E704DF"/>
    <w:rsid w:val="00E707A2"/>
    <w:rsid w:val="00E70C37"/>
    <w:rsid w:val="00E72866"/>
    <w:rsid w:val="00E72990"/>
    <w:rsid w:val="00E73100"/>
    <w:rsid w:val="00E74054"/>
    <w:rsid w:val="00E75162"/>
    <w:rsid w:val="00E752B9"/>
    <w:rsid w:val="00E7531E"/>
    <w:rsid w:val="00E75B4F"/>
    <w:rsid w:val="00E76200"/>
    <w:rsid w:val="00E76320"/>
    <w:rsid w:val="00E80228"/>
    <w:rsid w:val="00E81832"/>
    <w:rsid w:val="00E81E7A"/>
    <w:rsid w:val="00E81EEE"/>
    <w:rsid w:val="00E826EF"/>
    <w:rsid w:val="00E82711"/>
    <w:rsid w:val="00E82F15"/>
    <w:rsid w:val="00E83138"/>
    <w:rsid w:val="00E83570"/>
    <w:rsid w:val="00E85556"/>
    <w:rsid w:val="00E8592A"/>
    <w:rsid w:val="00E8599A"/>
    <w:rsid w:val="00E8671D"/>
    <w:rsid w:val="00E86C64"/>
    <w:rsid w:val="00E871E9"/>
    <w:rsid w:val="00E87695"/>
    <w:rsid w:val="00E909E0"/>
    <w:rsid w:val="00E91760"/>
    <w:rsid w:val="00E91AD2"/>
    <w:rsid w:val="00E9452E"/>
    <w:rsid w:val="00E952CB"/>
    <w:rsid w:val="00E960F8"/>
    <w:rsid w:val="00E96934"/>
    <w:rsid w:val="00EA0470"/>
    <w:rsid w:val="00EA227F"/>
    <w:rsid w:val="00EA3267"/>
    <w:rsid w:val="00EA4102"/>
    <w:rsid w:val="00EA653D"/>
    <w:rsid w:val="00EA7F73"/>
    <w:rsid w:val="00EA7F9A"/>
    <w:rsid w:val="00EB1724"/>
    <w:rsid w:val="00EB19E1"/>
    <w:rsid w:val="00EB1B9A"/>
    <w:rsid w:val="00EB2781"/>
    <w:rsid w:val="00EB2E2E"/>
    <w:rsid w:val="00EB3646"/>
    <w:rsid w:val="00EB3AB1"/>
    <w:rsid w:val="00EB3FF5"/>
    <w:rsid w:val="00EB413C"/>
    <w:rsid w:val="00EB4842"/>
    <w:rsid w:val="00EB52A4"/>
    <w:rsid w:val="00EB5349"/>
    <w:rsid w:val="00EB569E"/>
    <w:rsid w:val="00EB76C6"/>
    <w:rsid w:val="00EB7B46"/>
    <w:rsid w:val="00EC0079"/>
    <w:rsid w:val="00EC05E7"/>
    <w:rsid w:val="00EC06B4"/>
    <w:rsid w:val="00EC1C53"/>
    <w:rsid w:val="00EC29E4"/>
    <w:rsid w:val="00EC2F65"/>
    <w:rsid w:val="00EC3ACB"/>
    <w:rsid w:val="00EC5288"/>
    <w:rsid w:val="00EC6098"/>
    <w:rsid w:val="00EC7EA4"/>
    <w:rsid w:val="00ED02F9"/>
    <w:rsid w:val="00ED1AA6"/>
    <w:rsid w:val="00ED1BCA"/>
    <w:rsid w:val="00ED30A4"/>
    <w:rsid w:val="00ED31F3"/>
    <w:rsid w:val="00ED37AC"/>
    <w:rsid w:val="00ED3E1D"/>
    <w:rsid w:val="00ED47C2"/>
    <w:rsid w:val="00ED5884"/>
    <w:rsid w:val="00ED5FB8"/>
    <w:rsid w:val="00ED624E"/>
    <w:rsid w:val="00ED7869"/>
    <w:rsid w:val="00EE1187"/>
    <w:rsid w:val="00EE1314"/>
    <w:rsid w:val="00EE1DEA"/>
    <w:rsid w:val="00EE3045"/>
    <w:rsid w:val="00EE3256"/>
    <w:rsid w:val="00EE6313"/>
    <w:rsid w:val="00EE65AC"/>
    <w:rsid w:val="00EE6BE1"/>
    <w:rsid w:val="00EE70B9"/>
    <w:rsid w:val="00EE73C0"/>
    <w:rsid w:val="00EF0E56"/>
    <w:rsid w:val="00EF293A"/>
    <w:rsid w:val="00EF34E5"/>
    <w:rsid w:val="00EF4B3E"/>
    <w:rsid w:val="00EF5328"/>
    <w:rsid w:val="00EF5B17"/>
    <w:rsid w:val="00EF6AA2"/>
    <w:rsid w:val="00EF712A"/>
    <w:rsid w:val="00F0024D"/>
    <w:rsid w:val="00F0134F"/>
    <w:rsid w:val="00F03500"/>
    <w:rsid w:val="00F03523"/>
    <w:rsid w:val="00F03B91"/>
    <w:rsid w:val="00F04B4F"/>
    <w:rsid w:val="00F04C43"/>
    <w:rsid w:val="00F06A91"/>
    <w:rsid w:val="00F07161"/>
    <w:rsid w:val="00F0763C"/>
    <w:rsid w:val="00F07665"/>
    <w:rsid w:val="00F07B6E"/>
    <w:rsid w:val="00F103E8"/>
    <w:rsid w:val="00F1112A"/>
    <w:rsid w:val="00F111AB"/>
    <w:rsid w:val="00F11B58"/>
    <w:rsid w:val="00F11C81"/>
    <w:rsid w:val="00F122C6"/>
    <w:rsid w:val="00F125F9"/>
    <w:rsid w:val="00F129D7"/>
    <w:rsid w:val="00F13F23"/>
    <w:rsid w:val="00F149F8"/>
    <w:rsid w:val="00F14A19"/>
    <w:rsid w:val="00F1748C"/>
    <w:rsid w:val="00F22358"/>
    <w:rsid w:val="00F22365"/>
    <w:rsid w:val="00F2377D"/>
    <w:rsid w:val="00F250E5"/>
    <w:rsid w:val="00F25F21"/>
    <w:rsid w:val="00F26894"/>
    <w:rsid w:val="00F26EC2"/>
    <w:rsid w:val="00F27B25"/>
    <w:rsid w:val="00F301A8"/>
    <w:rsid w:val="00F3081E"/>
    <w:rsid w:val="00F313BA"/>
    <w:rsid w:val="00F31D43"/>
    <w:rsid w:val="00F31DB7"/>
    <w:rsid w:val="00F31FF1"/>
    <w:rsid w:val="00F323B9"/>
    <w:rsid w:val="00F32BD5"/>
    <w:rsid w:val="00F32C29"/>
    <w:rsid w:val="00F338FD"/>
    <w:rsid w:val="00F350B2"/>
    <w:rsid w:val="00F35902"/>
    <w:rsid w:val="00F36851"/>
    <w:rsid w:val="00F40225"/>
    <w:rsid w:val="00F4028D"/>
    <w:rsid w:val="00F41247"/>
    <w:rsid w:val="00F413C7"/>
    <w:rsid w:val="00F438ED"/>
    <w:rsid w:val="00F4472C"/>
    <w:rsid w:val="00F4520A"/>
    <w:rsid w:val="00F468BF"/>
    <w:rsid w:val="00F46936"/>
    <w:rsid w:val="00F473A8"/>
    <w:rsid w:val="00F4748A"/>
    <w:rsid w:val="00F475A1"/>
    <w:rsid w:val="00F512B1"/>
    <w:rsid w:val="00F51814"/>
    <w:rsid w:val="00F51DD0"/>
    <w:rsid w:val="00F52B59"/>
    <w:rsid w:val="00F54485"/>
    <w:rsid w:val="00F546ED"/>
    <w:rsid w:val="00F55545"/>
    <w:rsid w:val="00F60EE6"/>
    <w:rsid w:val="00F615C9"/>
    <w:rsid w:val="00F61DDB"/>
    <w:rsid w:val="00F623CB"/>
    <w:rsid w:val="00F62722"/>
    <w:rsid w:val="00F62819"/>
    <w:rsid w:val="00F62F3F"/>
    <w:rsid w:val="00F63274"/>
    <w:rsid w:val="00F6360C"/>
    <w:rsid w:val="00F63B1B"/>
    <w:rsid w:val="00F64606"/>
    <w:rsid w:val="00F650A4"/>
    <w:rsid w:val="00F66549"/>
    <w:rsid w:val="00F676B3"/>
    <w:rsid w:val="00F679E6"/>
    <w:rsid w:val="00F701B2"/>
    <w:rsid w:val="00F70CA0"/>
    <w:rsid w:val="00F714B2"/>
    <w:rsid w:val="00F71740"/>
    <w:rsid w:val="00F72373"/>
    <w:rsid w:val="00F72E36"/>
    <w:rsid w:val="00F73D2D"/>
    <w:rsid w:val="00F73E89"/>
    <w:rsid w:val="00F7493F"/>
    <w:rsid w:val="00F751E0"/>
    <w:rsid w:val="00F75BE5"/>
    <w:rsid w:val="00F760DE"/>
    <w:rsid w:val="00F7676C"/>
    <w:rsid w:val="00F76826"/>
    <w:rsid w:val="00F80120"/>
    <w:rsid w:val="00F80348"/>
    <w:rsid w:val="00F80744"/>
    <w:rsid w:val="00F80891"/>
    <w:rsid w:val="00F80D9D"/>
    <w:rsid w:val="00F80FB7"/>
    <w:rsid w:val="00F81329"/>
    <w:rsid w:val="00F816DF"/>
    <w:rsid w:val="00F82A25"/>
    <w:rsid w:val="00F845E7"/>
    <w:rsid w:val="00F84AF0"/>
    <w:rsid w:val="00F84C7D"/>
    <w:rsid w:val="00F852DD"/>
    <w:rsid w:val="00F8692F"/>
    <w:rsid w:val="00F8740C"/>
    <w:rsid w:val="00F9063A"/>
    <w:rsid w:val="00F91E67"/>
    <w:rsid w:val="00F938C8"/>
    <w:rsid w:val="00F93E74"/>
    <w:rsid w:val="00F940FC"/>
    <w:rsid w:val="00F94A19"/>
    <w:rsid w:val="00F94B36"/>
    <w:rsid w:val="00F94B99"/>
    <w:rsid w:val="00F94EF1"/>
    <w:rsid w:val="00F95403"/>
    <w:rsid w:val="00F957B7"/>
    <w:rsid w:val="00F95E46"/>
    <w:rsid w:val="00F960AE"/>
    <w:rsid w:val="00F967FB"/>
    <w:rsid w:val="00F96B12"/>
    <w:rsid w:val="00F97121"/>
    <w:rsid w:val="00F972A2"/>
    <w:rsid w:val="00FA1531"/>
    <w:rsid w:val="00FA2222"/>
    <w:rsid w:val="00FA2794"/>
    <w:rsid w:val="00FA382C"/>
    <w:rsid w:val="00FA3DF2"/>
    <w:rsid w:val="00FA6660"/>
    <w:rsid w:val="00FB139F"/>
    <w:rsid w:val="00FB31E5"/>
    <w:rsid w:val="00FB4D43"/>
    <w:rsid w:val="00FB513B"/>
    <w:rsid w:val="00FB5931"/>
    <w:rsid w:val="00FB5D53"/>
    <w:rsid w:val="00FB63DB"/>
    <w:rsid w:val="00FB7093"/>
    <w:rsid w:val="00FB794F"/>
    <w:rsid w:val="00FB7E8B"/>
    <w:rsid w:val="00FB7EBF"/>
    <w:rsid w:val="00FC004E"/>
    <w:rsid w:val="00FC00E9"/>
    <w:rsid w:val="00FC288D"/>
    <w:rsid w:val="00FC33D9"/>
    <w:rsid w:val="00FC4026"/>
    <w:rsid w:val="00FC4903"/>
    <w:rsid w:val="00FC5250"/>
    <w:rsid w:val="00FC6077"/>
    <w:rsid w:val="00FC6287"/>
    <w:rsid w:val="00FC7331"/>
    <w:rsid w:val="00FC7A23"/>
    <w:rsid w:val="00FD338A"/>
    <w:rsid w:val="00FD46DA"/>
    <w:rsid w:val="00FD4791"/>
    <w:rsid w:val="00FD5111"/>
    <w:rsid w:val="00FD5BCB"/>
    <w:rsid w:val="00FD61A0"/>
    <w:rsid w:val="00FE0544"/>
    <w:rsid w:val="00FE0A87"/>
    <w:rsid w:val="00FE5987"/>
    <w:rsid w:val="00FE5A64"/>
    <w:rsid w:val="00FE632B"/>
    <w:rsid w:val="00FE7F0C"/>
    <w:rsid w:val="00FF2ECF"/>
    <w:rsid w:val="00FF47BC"/>
    <w:rsid w:val="00FF47CC"/>
    <w:rsid w:val="00FF47CD"/>
    <w:rsid w:val="00FF4889"/>
    <w:rsid w:val="00FF497E"/>
    <w:rsid w:val="00FF4B14"/>
    <w:rsid w:val="00FF65B0"/>
    <w:rsid w:val="00FF689A"/>
    <w:rsid w:val="00FF6D58"/>
    <w:rsid w:val="00FF7A72"/>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F5B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Vrind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825"/>
    <w:pPr>
      <w:spacing w:after="200" w:line="36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083BEE"/>
    <w:pPr>
      <w:keepNext/>
      <w:keepLines/>
      <w:shd w:val="solid" w:color="FFFFFF" w:themeColor="background1" w:fill="009DD9" w:themeFill="accent2"/>
      <w:spacing w:after="0"/>
      <w:outlineLvl w:val="0"/>
    </w:pPr>
    <w:rPr>
      <w:rFonts w:eastAsia="Times New Roman"/>
      <w:b/>
      <w:bCs/>
      <w:sz w:val="30"/>
      <w:szCs w:val="28"/>
      <w:lang w:eastAsia="en-GB"/>
    </w:rPr>
  </w:style>
  <w:style w:type="paragraph" w:styleId="Heading2">
    <w:name w:val="heading 2"/>
    <w:basedOn w:val="Normal"/>
    <w:next w:val="Normal"/>
    <w:link w:val="Heading2Char"/>
    <w:autoRedefine/>
    <w:uiPriority w:val="9"/>
    <w:unhideWhenUsed/>
    <w:qFormat/>
    <w:rsid w:val="00083BEE"/>
    <w:pPr>
      <w:keepNext/>
      <w:keepLines/>
      <w:shd w:val="solid" w:color="FFFFFF" w:themeColor="background1" w:fill="0070C0"/>
      <w:spacing w:after="0"/>
      <w:outlineLvl w:val="1"/>
    </w:pPr>
    <w:rPr>
      <w:rFonts w:eastAsia="Palatino Linotype,VectoraLTStd-"/>
      <w:b/>
      <w:bCs/>
      <w:sz w:val="26"/>
      <w:szCs w:val="26"/>
    </w:rPr>
  </w:style>
  <w:style w:type="paragraph" w:styleId="Heading3">
    <w:name w:val="heading 3"/>
    <w:basedOn w:val="Normal"/>
    <w:next w:val="Normal"/>
    <w:link w:val="Heading3Char"/>
    <w:autoRedefine/>
    <w:uiPriority w:val="9"/>
    <w:unhideWhenUsed/>
    <w:qFormat/>
    <w:rsid w:val="00A274EF"/>
    <w:pPr>
      <w:spacing w:before="80" w:after="0"/>
      <w:ind w:left="480" w:hanging="480"/>
      <w:contextualSpacing/>
      <w:outlineLvl w:val="2"/>
    </w:pPr>
    <w:rPr>
      <w:rFonts w:ascii="Arial" w:eastAsia="Palatino Linotype,VectoraLTStd-" w:hAnsi="Arial"/>
      <w:b/>
      <w:bCs/>
      <w:iCs/>
      <w:color w:val="000000" w:themeColor="text1"/>
      <w:spacing w:val="24"/>
      <w:lang w:eastAsia="en-GB"/>
    </w:rPr>
  </w:style>
  <w:style w:type="paragraph" w:styleId="Heading4">
    <w:name w:val="heading 4"/>
    <w:basedOn w:val="Normal"/>
    <w:next w:val="Normal"/>
    <w:link w:val="Heading4Char"/>
    <w:uiPriority w:val="9"/>
    <w:semiHidden/>
    <w:unhideWhenUsed/>
    <w:qFormat/>
    <w:rsid w:val="00A274EF"/>
    <w:pPr>
      <w:keepNext/>
      <w:keepLines/>
      <w:spacing w:before="40" w:after="0"/>
      <w:outlineLvl w:val="3"/>
    </w:pPr>
    <w:rPr>
      <w:rFonts w:asciiTheme="majorHAnsi" w:eastAsiaTheme="majorEastAsia" w:hAnsiTheme="majorHAnsi" w:cstheme="majorBidi"/>
      <w:i/>
      <w:iCs/>
      <w:color w:val="0B5294"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83BEE"/>
    <w:rPr>
      <w:rFonts w:ascii="Times New Roman" w:eastAsia="Times New Roman" w:hAnsi="Times New Roman"/>
      <w:b/>
      <w:bCs/>
      <w:sz w:val="30"/>
      <w:szCs w:val="28"/>
      <w:shd w:val="solid" w:color="FFFFFF" w:themeColor="background1" w:fill="009DD9" w:themeFill="accent2"/>
      <w:lang w:val="en-GB" w:eastAsia="en-GB"/>
    </w:rPr>
  </w:style>
  <w:style w:type="character" w:customStyle="1" w:styleId="Heading2Char">
    <w:name w:val="Heading 2 Char"/>
    <w:link w:val="Heading2"/>
    <w:uiPriority w:val="9"/>
    <w:rsid w:val="00083BEE"/>
    <w:rPr>
      <w:rFonts w:ascii="Times New Roman" w:eastAsia="Palatino Linotype,VectoraLTStd-" w:hAnsi="Times New Roman"/>
      <w:b/>
      <w:bCs/>
      <w:sz w:val="26"/>
      <w:szCs w:val="26"/>
      <w:shd w:val="solid" w:color="FFFFFF" w:themeColor="background1" w:fill="0070C0"/>
      <w:lang w:val="en-GB"/>
    </w:rPr>
  </w:style>
  <w:style w:type="character" w:customStyle="1" w:styleId="Heading3Char">
    <w:name w:val="Heading 3 Char"/>
    <w:link w:val="Heading3"/>
    <w:uiPriority w:val="9"/>
    <w:rsid w:val="00A274EF"/>
    <w:rPr>
      <w:rFonts w:ascii="Arial" w:eastAsia="Palatino Linotype,VectoraLTStd-" w:hAnsi="Arial"/>
      <w:b/>
      <w:bCs/>
      <w:iCs/>
      <w:color w:val="000000" w:themeColor="text1"/>
      <w:spacing w:val="24"/>
      <w:sz w:val="24"/>
      <w:szCs w:val="22"/>
      <w:lang w:val="en-GB" w:eastAsia="en-GB"/>
    </w:rPr>
  </w:style>
  <w:style w:type="character" w:styleId="Hyperlink">
    <w:name w:val="Hyperlink"/>
    <w:uiPriority w:val="99"/>
    <w:unhideWhenUsed/>
    <w:rsid w:val="00F31FF1"/>
    <w:rPr>
      <w:color w:val="0000FF"/>
      <w:u w:val="single"/>
    </w:rPr>
  </w:style>
  <w:style w:type="paragraph" w:styleId="ListParagraph">
    <w:name w:val="List Paragraph"/>
    <w:basedOn w:val="Normal"/>
    <w:uiPriority w:val="34"/>
    <w:qFormat/>
    <w:rsid w:val="00A419E1"/>
    <w:pPr>
      <w:ind w:left="720"/>
      <w:contextualSpacing/>
    </w:pPr>
  </w:style>
  <w:style w:type="paragraph" w:styleId="NoSpacing">
    <w:name w:val="No Spacing"/>
    <w:aliases w:val="Points"/>
    <w:next w:val="Normal"/>
    <w:link w:val="NoSpacingChar"/>
    <w:uiPriority w:val="1"/>
    <w:qFormat/>
    <w:rsid w:val="00011C0B"/>
    <w:pPr>
      <w:spacing w:line="360" w:lineRule="auto"/>
      <w:jc w:val="both"/>
    </w:pPr>
    <w:rPr>
      <w:rFonts w:ascii="Times New Roman" w:hAnsi="Times New Roman" w:cs="Times New Roman"/>
      <w:b/>
      <w:i/>
      <w:sz w:val="24"/>
      <w:szCs w:val="22"/>
      <w:lang w:val="en-GB"/>
    </w:rPr>
  </w:style>
  <w:style w:type="character" w:customStyle="1" w:styleId="NoSpacingChar">
    <w:name w:val="No Spacing Char"/>
    <w:aliases w:val="Points Char"/>
    <w:link w:val="NoSpacing"/>
    <w:uiPriority w:val="1"/>
    <w:rsid w:val="00011C0B"/>
    <w:rPr>
      <w:rFonts w:ascii="Times New Roman" w:hAnsi="Times New Roman" w:cs="Times New Roman"/>
      <w:b/>
      <w:i/>
      <w:sz w:val="24"/>
      <w:szCs w:val="22"/>
      <w:lang w:val="en-GB"/>
    </w:rPr>
  </w:style>
  <w:style w:type="paragraph" w:customStyle="1" w:styleId="NoSpacing0">
    <w:name w:val="&quot;No Spacing&quot;"/>
    <w:rsid w:val="00ED30A4"/>
    <w:rPr>
      <w:rFonts w:eastAsia="SimSun" w:cs="Times New Roman"/>
      <w:sz w:val="21"/>
    </w:rPr>
  </w:style>
  <w:style w:type="paragraph" w:styleId="BalloonText">
    <w:name w:val="Balloon Text"/>
    <w:basedOn w:val="Normal"/>
    <w:link w:val="BalloonTextChar"/>
    <w:uiPriority w:val="99"/>
    <w:semiHidden/>
    <w:unhideWhenUsed/>
    <w:rsid w:val="00504D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04D97"/>
    <w:rPr>
      <w:rFonts w:ascii="Tahoma" w:hAnsi="Tahoma" w:cs="Tahoma"/>
      <w:sz w:val="16"/>
      <w:szCs w:val="16"/>
    </w:rPr>
  </w:style>
  <w:style w:type="paragraph" w:styleId="TOCHeading">
    <w:name w:val="TOC Heading"/>
    <w:basedOn w:val="Heading1"/>
    <w:next w:val="Normal"/>
    <w:uiPriority w:val="39"/>
    <w:unhideWhenUsed/>
    <w:qFormat/>
    <w:rsid w:val="008A0CDD"/>
    <w:pPr>
      <w:shd w:val="clear" w:color="auto" w:fill="auto"/>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8A0CDD"/>
    <w:pPr>
      <w:spacing w:after="100"/>
    </w:pPr>
  </w:style>
  <w:style w:type="paragraph" w:styleId="TOC2">
    <w:name w:val="toc 2"/>
    <w:basedOn w:val="Normal"/>
    <w:next w:val="Normal"/>
    <w:autoRedefine/>
    <w:uiPriority w:val="39"/>
    <w:unhideWhenUsed/>
    <w:rsid w:val="008A0CDD"/>
    <w:pPr>
      <w:spacing w:after="100"/>
      <w:ind w:left="220"/>
    </w:pPr>
  </w:style>
  <w:style w:type="paragraph" w:styleId="TOC3">
    <w:name w:val="toc 3"/>
    <w:basedOn w:val="Normal"/>
    <w:next w:val="Normal"/>
    <w:autoRedefine/>
    <w:uiPriority w:val="39"/>
    <w:unhideWhenUsed/>
    <w:rsid w:val="008A0CDD"/>
    <w:pPr>
      <w:spacing w:after="100"/>
      <w:ind w:left="440"/>
    </w:pPr>
  </w:style>
  <w:style w:type="paragraph" w:styleId="NormalWeb">
    <w:name w:val="Normal (Web)"/>
    <w:basedOn w:val="Normal"/>
    <w:uiPriority w:val="99"/>
    <w:unhideWhenUsed/>
    <w:rsid w:val="000A22FF"/>
    <w:pPr>
      <w:spacing w:before="100" w:beforeAutospacing="1" w:after="100" w:afterAutospacing="1" w:line="240" w:lineRule="auto"/>
    </w:pPr>
    <w:rPr>
      <w:rFonts w:eastAsia="Times New Roman" w:cs="Times New Roman"/>
      <w:szCs w:val="24"/>
      <w:lang w:val="en-US"/>
    </w:rPr>
  </w:style>
  <w:style w:type="character" w:customStyle="1" w:styleId="apple-converted-space">
    <w:name w:val="apple-converted-space"/>
    <w:basedOn w:val="DefaultParagraphFont"/>
    <w:rsid w:val="000A22FF"/>
  </w:style>
  <w:style w:type="paragraph" w:styleId="Header">
    <w:name w:val="header"/>
    <w:basedOn w:val="Normal"/>
    <w:link w:val="HeaderChar"/>
    <w:uiPriority w:val="99"/>
    <w:unhideWhenUsed/>
    <w:rsid w:val="00710D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D0D"/>
  </w:style>
  <w:style w:type="paragraph" w:styleId="Footer">
    <w:name w:val="footer"/>
    <w:basedOn w:val="Normal"/>
    <w:link w:val="FooterChar"/>
    <w:uiPriority w:val="99"/>
    <w:unhideWhenUsed/>
    <w:rsid w:val="00710D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D0D"/>
  </w:style>
  <w:style w:type="character" w:customStyle="1" w:styleId="MainBodyChar">
    <w:name w:val="Main Body Char"/>
    <w:link w:val="MainBody"/>
    <w:locked/>
    <w:rsid w:val="00B31A81"/>
    <w:rPr>
      <w:rFonts w:ascii="Arial" w:eastAsia="Times New Roman" w:hAnsi="Arial" w:cs="Arial"/>
      <w:sz w:val="24"/>
      <w:lang w:eastAsia="en-GB" w:bidi="en-US"/>
    </w:rPr>
  </w:style>
  <w:style w:type="paragraph" w:customStyle="1" w:styleId="MainBody">
    <w:name w:val="Main Body"/>
    <w:basedOn w:val="Normal"/>
    <w:link w:val="MainBodyChar"/>
    <w:rsid w:val="00B31A81"/>
    <w:pPr>
      <w:spacing w:after="0" w:line="240" w:lineRule="auto"/>
      <w:jc w:val="left"/>
    </w:pPr>
    <w:rPr>
      <w:rFonts w:ascii="Arial" w:eastAsia="Times New Roman" w:hAnsi="Arial" w:cs="Arial"/>
      <w:szCs w:val="20"/>
      <w:lang w:val="en-US" w:eastAsia="en-GB" w:bidi="en-US"/>
    </w:rPr>
  </w:style>
  <w:style w:type="character" w:customStyle="1" w:styleId="selectable">
    <w:name w:val="selectable"/>
    <w:basedOn w:val="DefaultParagraphFont"/>
    <w:rsid w:val="00BC265A"/>
  </w:style>
  <w:style w:type="table" w:styleId="TableGrid">
    <w:name w:val="Table Grid"/>
    <w:basedOn w:val="TableNormal"/>
    <w:uiPriority w:val="59"/>
    <w:rsid w:val="00C17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059B"/>
    <w:pPr>
      <w:autoSpaceDE w:val="0"/>
      <w:autoSpaceDN w:val="0"/>
      <w:adjustRightInd w:val="0"/>
    </w:pPr>
    <w:rPr>
      <w:rFonts w:ascii="Palatino Linotype" w:hAnsi="Palatino Linotype" w:cs="Palatino Linotype"/>
      <w:color w:val="000000"/>
      <w:sz w:val="24"/>
      <w:szCs w:val="24"/>
    </w:rPr>
  </w:style>
  <w:style w:type="character" w:customStyle="1" w:styleId="Heading4Char">
    <w:name w:val="Heading 4 Char"/>
    <w:basedOn w:val="DefaultParagraphFont"/>
    <w:link w:val="Heading4"/>
    <w:uiPriority w:val="9"/>
    <w:semiHidden/>
    <w:rsid w:val="00A274EF"/>
    <w:rPr>
      <w:rFonts w:asciiTheme="majorHAnsi" w:eastAsiaTheme="majorEastAsia" w:hAnsiTheme="majorHAnsi" w:cstheme="majorBidi"/>
      <w:i/>
      <w:iCs/>
      <w:color w:val="0B5294" w:themeColor="accent1" w:themeShade="BF"/>
      <w:sz w:val="24"/>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46821">
      <w:bodyDiv w:val="1"/>
      <w:marLeft w:val="0"/>
      <w:marRight w:val="0"/>
      <w:marTop w:val="0"/>
      <w:marBottom w:val="0"/>
      <w:divBdr>
        <w:top w:val="none" w:sz="0" w:space="0" w:color="auto"/>
        <w:left w:val="none" w:sz="0" w:space="0" w:color="auto"/>
        <w:bottom w:val="none" w:sz="0" w:space="0" w:color="auto"/>
        <w:right w:val="none" w:sz="0" w:space="0" w:color="auto"/>
      </w:divBdr>
    </w:div>
    <w:div w:id="38936561">
      <w:bodyDiv w:val="1"/>
      <w:marLeft w:val="0"/>
      <w:marRight w:val="0"/>
      <w:marTop w:val="0"/>
      <w:marBottom w:val="0"/>
      <w:divBdr>
        <w:top w:val="none" w:sz="0" w:space="0" w:color="auto"/>
        <w:left w:val="none" w:sz="0" w:space="0" w:color="auto"/>
        <w:bottom w:val="none" w:sz="0" w:space="0" w:color="auto"/>
        <w:right w:val="none" w:sz="0" w:space="0" w:color="auto"/>
      </w:divBdr>
    </w:div>
    <w:div w:id="150561471">
      <w:bodyDiv w:val="1"/>
      <w:marLeft w:val="0"/>
      <w:marRight w:val="0"/>
      <w:marTop w:val="0"/>
      <w:marBottom w:val="0"/>
      <w:divBdr>
        <w:top w:val="none" w:sz="0" w:space="0" w:color="auto"/>
        <w:left w:val="none" w:sz="0" w:space="0" w:color="auto"/>
        <w:bottom w:val="none" w:sz="0" w:space="0" w:color="auto"/>
        <w:right w:val="none" w:sz="0" w:space="0" w:color="auto"/>
      </w:divBdr>
    </w:div>
    <w:div w:id="235559004">
      <w:bodyDiv w:val="1"/>
      <w:marLeft w:val="0"/>
      <w:marRight w:val="0"/>
      <w:marTop w:val="0"/>
      <w:marBottom w:val="0"/>
      <w:divBdr>
        <w:top w:val="none" w:sz="0" w:space="0" w:color="auto"/>
        <w:left w:val="none" w:sz="0" w:space="0" w:color="auto"/>
        <w:bottom w:val="none" w:sz="0" w:space="0" w:color="auto"/>
        <w:right w:val="none" w:sz="0" w:space="0" w:color="auto"/>
      </w:divBdr>
      <w:divsChild>
        <w:div w:id="588391834">
          <w:marLeft w:val="0"/>
          <w:marRight w:val="0"/>
          <w:marTop w:val="0"/>
          <w:marBottom w:val="0"/>
          <w:divBdr>
            <w:top w:val="none" w:sz="0" w:space="0" w:color="auto"/>
            <w:left w:val="none" w:sz="0" w:space="0" w:color="auto"/>
            <w:bottom w:val="none" w:sz="0" w:space="0" w:color="auto"/>
            <w:right w:val="none" w:sz="0" w:space="0" w:color="auto"/>
          </w:divBdr>
          <w:divsChild>
            <w:div w:id="94033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88215">
      <w:bodyDiv w:val="1"/>
      <w:marLeft w:val="0"/>
      <w:marRight w:val="0"/>
      <w:marTop w:val="0"/>
      <w:marBottom w:val="0"/>
      <w:divBdr>
        <w:top w:val="none" w:sz="0" w:space="0" w:color="auto"/>
        <w:left w:val="none" w:sz="0" w:space="0" w:color="auto"/>
        <w:bottom w:val="none" w:sz="0" w:space="0" w:color="auto"/>
        <w:right w:val="none" w:sz="0" w:space="0" w:color="auto"/>
      </w:divBdr>
      <w:divsChild>
        <w:div w:id="138116725">
          <w:marLeft w:val="0"/>
          <w:marRight w:val="0"/>
          <w:marTop w:val="0"/>
          <w:marBottom w:val="0"/>
          <w:divBdr>
            <w:top w:val="none" w:sz="0" w:space="0" w:color="auto"/>
            <w:left w:val="none" w:sz="0" w:space="0" w:color="auto"/>
            <w:bottom w:val="none" w:sz="0" w:space="0" w:color="auto"/>
            <w:right w:val="none" w:sz="0" w:space="0" w:color="auto"/>
          </w:divBdr>
          <w:divsChild>
            <w:div w:id="56087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46485">
      <w:bodyDiv w:val="1"/>
      <w:marLeft w:val="0"/>
      <w:marRight w:val="0"/>
      <w:marTop w:val="0"/>
      <w:marBottom w:val="0"/>
      <w:divBdr>
        <w:top w:val="none" w:sz="0" w:space="0" w:color="auto"/>
        <w:left w:val="none" w:sz="0" w:space="0" w:color="auto"/>
        <w:bottom w:val="none" w:sz="0" w:space="0" w:color="auto"/>
        <w:right w:val="none" w:sz="0" w:space="0" w:color="auto"/>
      </w:divBdr>
    </w:div>
    <w:div w:id="763841257">
      <w:bodyDiv w:val="1"/>
      <w:marLeft w:val="0"/>
      <w:marRight w:val="0"/>
      <w:marTop w:val="0"/>
      <w:marBottom w:val="0"/>
      <w:divBdr>
        <w:top w:val="none" w:sz="0" w:space="0" w:color="auto"/>
        <w:left w:val="none" w:sz="0" w:space="0" w:color="auto"/>
        <w:bottom w:val="none" w:sz="0" w:space="0" w:color="auto"/>
        <w:right w:val="none" w:sz="0" w:space="0" w:color="auto"/>
      </w:divBdr>
    </w:div>
    <w:div w:id="816846437">
      <w:bodyDiv w:val="1"/>
      <w:marLeft w:val="0"/>
      <w:marRight w:val="0"/>
      <w:marTop w:val="0"/>
      <w:marBottom w:val="0"/>
      <w:divBdr>
        <w:top w:val="none" w:sz="0" w:space="0" w:color="auto"/>
        <w:left w:val="none" w:sz="0" w:space="0" w:color="auto"/>
        <w:bottom w:val="none" w:sz="0" w:space="0" w:color="auto"/>
        <w:right w:val="none" w:sz="0" w:space="0" w:color="auto"/>
      </w:divBdr>
      <w:divsChild>
        <w:div w:id="63646951">
          <w:marLeft w:val="0"/>
          <w:marRight w:val="0"/>
          <w:marTop w:val="0"/>
          <w:marBottom w:val="0"/>
          <w:divBdr>
            <w:top w:val="none" w:sz="0" w:space="0" w:color="auto"/>
            <w:left w:val="none" w:sz="0" w:space="0" w:color="auto"/>
            <w:bottom w:val="none" w:sz="0" w:space="0" w:color="auto"/>
            <w:right w:val="none" w:sz="0" w:space="0" w:color="auto"/>
          </w:divBdr>
          <w:divsChild>
            <w:div w:id="3908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86825">
      <w:bodyDiv w:val="1"/>
      <w:marLeft w:val="0"/>
      <w:marRight w:val="0"/>
      <w:marTop w:val="0"/>
      <w:marBottom w:val="0"/>
      <w:divBdr>
        <w:top w:val="none" w:sz="0" w:space="0" w:color="auto"/>
        <w:left w:val="none" w:sz="0" w:space="0" w:color="auto"/>
        <w:bottom w:val="none" w:sz="0" w:space="0" w:color="auto"/>
        <w:right w:val="none" w:sz="0" w:space="0" w:color="auto"/>
      </w:divBdr>
    </w:div>
    <w:div w:id="928387827">
      <w:bodyDiv w:val="1"/>
      <w:marLeft w:val="0"/>
      <w:marRight w:val="0"/>
      <w:marTop w:val="0"/>
      <w:marBottom w:val="0"/>
      <w:divBdr>
        <w:top w:val="none" w:sz="0" w:space="0" w:color="auto"/>
        <w:left w:val="none" w:sz="0" w:space="0" w:color="auto"/>
        <w:bottom w:val="none" w:sz="0" w:space="0" w:color="auto"/>
        <w:right w:val="none" w:sz="0" w:space="0" w:color="auto"/>
      </w:divBdr>
      <w:divsChild>
        <w:div w:id="1884443311">
          <w:marLeft w:val="0"/>
          <w:marRight w:val="0"/>
          <w:marTop w:val="0"/>
          <w:marBottom w:val="0"/>
          <w:divBdr>
            <w:top w:val="none" w:sz="0" w:space="0" w:color="auto"/>
            <w:left w:val="none" w:sz="0" w:space="0" w:color="auto"/>
            <w:bottom w:val="none" w:sz="0" w:space="0" w:color="auto"/>
            <w:right w:val="none" w:sz="0" w:space="0" w:color="auto"/>
          </w:divBdr>
          <w:divsChild>
            <w:div w:id="20422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90890">
      <w:bodyDiv w:val="1"/>
      <w:marLeft w:val="0"/>
      <w:marRight w:val="0"/>
      <w:marTop w:val="0"/>
      <w:marBottom w:val="0"/>
      <w:divBdr>
        <w:top w:val="none" w:sz="0" w:space="0" w:color="auto"/>
        <w:left w:val="none" w:sz="0" w:space="0" w:color="auto"/>
        <w:bottom w:val="none" w:sz="0" w:space="0" w:color="auto"/>
        <w:right w:val="none" w:sz="0" w:space="0" w:color="auto"/>
      </w:divBdr>
    </w:div>
    <w:div w:id="971447689">
      <w:bodyDiv w:val="1"/>
      <w:marLeft w:val="0"/>
      <w:marRight w:val="0"/>
      <w:marTop w:val="0"/>
      <w:marBottom w:val="0"/>
      <w:divBdr>
        <w:top w:val="none" w:sz="0" w:space="0" w:color="auto"/>
        <w:left w:val="none" w:sz="0" w:space="0" w:color="auto"/>
        <w:bottom w:val="none" w:sz="0" w:space="0" w:color="auto"/>
        <w:right w:val="none" w:sz="0" w:space="0" w:color="auto"/>
      </w:divBdr>
    </w:div>
    <w:div w:id="981347617">
      <w:bodyDiv w:val="1"/>
      <w:marLeft w:val="0"/>
      <w:marRight w:val="0"/>
      <w:marTop w:val="0"/>
      <w:marBottom w:val="0"/>
      <w:divBdr>
        <w:top w:val="none" w:sz="0" w:space="0" w:color="auto"/>
        <w:left w:val="none" w:sz="0" w:space="0" w:color="auto"/>
        <w:bottom w:val="none" w:sz="0" w:space="0" w:color="auto"/>
        <w:right w:val="none" w:sz="0" w:space="0" w:color="auto"/>
      </w:divBdr>
    </w:div>
    <w:div w:id="987855020">
      <w:bodyDiv w:val="1"/>
      <w:marLeft w:val="0"/>
      <w:marRight w:val="0"/>
      <w:marTop w:val="0"/>
      <w:marBottom w:val="0"/>
      <w:divBdr>
        <w:top w:val="none" w:sz="0" w:space="0" w:color="auto"/>
        <w:left w:val="none" w:sz="0" w:space="0" w:color="auto"/>
        <w:bottom w:val="none" w:sz="0" w:space="0" w:color="auto"/>
        <w:right w:val="none" w:sz="0" w:space="0" w:color="auto"/>
      </w:divBdr>
    </w:div>
    <w:div w:id="994188017">
      <w:bodyDiv w:val="1"/>
      <w:marLeft w:val="0"/>
      <w:marRight w:val="0"/>
      <w:marTop w:val="0"/>
      <w:marBottom w:val="0"/>
      <w:divBdr>
        <w:top w:val="none" w:sz="0" w:space="0" w:color="auto"/>
        <w:left w:val="none" w:sz="0" w:space="0" w:color="auto"/>
        <w:bottom w:val="none" w:sz="0" w:space="0" w:color="auto"/>
        <w:right w:val="none" w:sz="0" w:space="0" w:color="auto"/>
      </w:divBdr>
      <w:divsChild>
        <w:div w:id="907300587">
          <w:marLeft w:val="576"/>
          <w:marRight w:val="0"/>
          <w:marTop w:val="120"/>
          <w:marBottom w:val="0"/>
          <w:divBdr>
            <w:top w:val="none" w:sz="0" w:space="0" w:color="auto"/>
            <w:left w:val="none" w:sz="0" w:space="0" w:color="auto"/>
            <w:bottom w:val="none" w:sz="0" w:space="0" w:color="auto"/>
            <w:right w:val="none" w:sz="0" w:space="0" w:color="auto"/>
          </w:divBdr>
        </w:div>
        <w:div w:id="1661811151">
          <w:marLeft w:val="576"/>
          <w:marRight w:val="0"/>
          <w:marTop w:val="120"/>
          <w:marBottom w:val="0"/>
          <w:divBdr>
            <w:top w:val="none" w:sz="0" w:space="0" w:color="auto"/>
            <w:left w:val="none" w:sz="0" w:space="0" w:color="auto"/>
            <w:bottom w:val="none" w:sz="0" w:space="0" w:color="auto"/>
            <w:right w:val="none" w:sz="0" w:space="0" w:color="auto"/>
          </w:divBdr>
        </w:div>
        <w:div w:id="1245646532">
          <w:marLeft w:val="576"/>
          <w:marRight w:val="0"/>
          <w:marTop w:val="120"/>
          <w:marBottom w:val="0"/>
          <w:divBdr>
            <w:top w:val="none" w:sz="0" w:space="0" w:color="auto"/>
            <w:left w:val="none" w:sz="0" w:space="0" w:color="auto"/>
            <w:bottom w:val="none" w:sz="0" w:space="0" w:color="auto"/>
            <w:right w:val="none" w:sz="0" w:space="0" w:color="auto"/>
          </w:divBdr>
        </w:div>
        <w:div w:id="793987459">
          <w:marLeft w:val="576"/>
          <w:marRight w:val="0"/>
          <w:marTop w:val="120"/>
          <w:marBottom w:val="0"/>
          <w:divBdr>
            <w:top w:val="none" w:sz="0" w:space="0" w:color="auto"/>
            <w:left w:val="none" w:sz="0" w:space="0" w:color="auto"/>
            <w:bottom w:val="none" w:sz="0" w:space="0" w:color="auto"/>
            <w:right w:val="none" w:sz="0" w:space="0" w:color="auto"/>
          </w:divBdr>
        </w:div>
        <w:div w:id="1413549680">
          <w:marLeft w:val="576"/>
          <w:marRight w:val="0"/>
          <w:marTop w:val="120"/>
          <w:marBottom w:val="0"/>
          <w:divBdr>
            <w:top w:val="none" w:sz="0" w:space="0" w:color="auto"/>
            <w:left w:val="none" w:sz="0" w:space="0" w:color="auto"/>
            <w:bottom w:val="none" w:sz="0" w:space="0" w:color="auto"/>
            <w:right w:val="none" w:sz="0" w:space="0" w:color="auto"/>
          </w:divBdr>
        </w:div>
        <w:div w:id="345255288">
          <w:marLeft w:val="576"/>
          <w:marRight w:val="0"/>
          <w:marTop w:val="120"/>
          <w:marBottom w:val="0"/>
          <w:divBdr>
            <w:top w:val="none" w:sz="0" w:space="0" w:color="auto"/>
            <w:left w:val="none" w:sz="0" w:space="0" w:color="auto"/>
            <w:bottom w:val="none" w:sz="0" w:space="0" w:color="auto"/>
            <w:right w:val="none" w:sz="0" w:space="0" w:color="auto"/>
          </w:divBdr>
        </w:div>
        <w:div w:id="489029720">
          <w:marLeft w:val="576"/>
          <w:marRight w:val="0"/>
          <w:marTop w:val="120"/>
          <w:marBottom w:val="0"/>
          <w:divBdr>
            <w:top w:val="none" w:sz="0" w:space="0" w:color="auto"/>
            <w:left w:val="none" w:sz="0" w:space="0" w:color="auto"/>
            <w:bottom w:val="none" w:sz="0" w:space="0" w:color="auto"/>
            <w:right w:val="none" w:sz="0" w:space="0" w:color="auto"/>
          </w:divBdr>
        </w:div>
      </w:divsChild>
    </w:div>
    <w:div w:id="1093819647">
      <w:bodyDiv w:val="1"/>
      <w:marLeft w:val="0"/>
      <w:marRight w:val="0"/>
      <w:marTop w:val="0"/>
      <w:marBottom w:val="0"/>
      <w:divBdr>
        <w:top w:val="none" w:sz="0" w:space="0" w:color="auto"/>
        <w:left w:val="none" w:sz="0" w:space="0" w:color="auto"/>
        <w:bottom w:val="none" w:sz="0" w:space="0" w:color="auto"/>
        <w:right w:val="none" w:sz="0" w:space="0" w:color="auto"/>
      </w:divBdr>
    </w:div>
    <w:div w:id="1161311979">
      <w:bodyDiv w:val="1"/>
      <w:marLeft w:val="0"/>
      <w:marRight w:val="0"/>
      <w:marTop w:val="0"/>
      <w:marBottom w:val="0"/>
      <w:divBdr>
        <w:top w:val="none" w:sz="0" w:space="0" w:color="auto"/>
        <w:left w:val="none" w:sz="0" w:space="0" w:color="auto"/>
        <w:bottom w:val="none" w:sz="0" w:space="0" w:color="auto"/>
        <w:right w:val="none" w:sz="0" w:space="0" w:color="auto"/>
      </w:divBdr>
      <w:divsChild>
        <w:div w:id="1859613739">
          <w:marLeft w:val="0"/>
          <w:marRight w:val="0"/>
          <w:marTop w:val="0"/>
          <w:marBottom w:val="0"/>
          <w:divBdr>
            <w:top w:val="none" w:sz="0" w:space="0" w:color="auto"/>
            <w:left w:val="none" w:sz="0" w:space="0" w:color="auto"/>
            <w:bottom w:val="none" w:sz="0" w:space="0" w:color="auto"/>
            <w:right w:val="none" w:sz="0" w:space="0" w:color="auto"/>
          </w:divBdr>
          <w:divsChild>
            <w:div w:id="12690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90625">
      <w:bodyDiv w:val="1"/>
      <w:marLeft w:val="0"/>
      <w:marRight w:val="0"/>
      <w:marTop w:val="0"/>
      <w:marBottom w:val="0"/>
      <w:divBdr>
        <w:top w:val="none" w:sz="0" w:space="0" w:color="auto"/>
        <w:left w:val="none" w:sz="0" w:space="0" w:color="auto"/>
        <w:bottom w:val="none" w:sz="0" w:space="0" w:color="auto"/>
        <w:right w:val="none" w:sz="0" w:space="0" w:color="auto"/>
      </w:divBdr>
    </w:div>
    <w:div w:id="1404140405">
      <w:bodyDiv w:val="1"/>
      <w:marLeft w:val="0"/>
      <w:marRight w:val="0"/>
      <w:marTop w:val="0"/>
      <w:marBottom w:val="0"/>
      <w:divBdr>
        <w:top w:val="none" w:sz="0" w:space="0" w:color="auto"/>
        <w:left w:val="none" w:sz="0" w:space="0" w:color="auto"/>
        <w:bottom w:val="none" w:sz="0" w:space="0" w:color="auto"/>
        <w:right w:val="none" w:sz="0" w:space="0" w:color="auto"/>
      </w:divBdr>
    </w:div>
    <w:div w:id="1870095805">
      <w:bodyDiv w:val="1"/>
      <w:marLeft w:val="0"/>
      <w:marRight w:val="0"/>
      <w:marTop w:val="0"/>
      <w:marBottom w:val="0"/>
      <w:divBdr>
        <w:top w:val="none" w:sz="0" w:space="0" w:color="auto"/>
        <w:left w:val="none" w:sz="0" w:space="0" w:color="auto"/>
        <w:bottom w:val="none" w:sz="0" w:space="0" w:color="auto"/>
        <w:right w:val="none" w:sz="0" w:space="0" w:color="auto"/>
      </w:divBdr>
    </w:div>
    <w:div w:id="2086609253">
      <w:bodyDiv w:val="1"/>
      <w:marLeft w:val="0"/>
      <w:marRight w:val="0"/>
      <w:marTop w:val="0"/>
      <w:marBottom w:val="0"/>
      <w:divBdr>
        <w:top w:val="none" w:sz="0" w:space="0" w:color="auto"/>
        <w:left w:val="none" w:sz="0" w:space="0" w:color="auto"/>
        <w:bottom w:val="none" w:sz="0" w:space="0" w:color="auto"/>
        <w:right w:val="none" w:sz="0" w:space="0" w:color="auto"/>
      </w:divBdr>
    </w:div>
    <w:div w:id="212148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chart" Target="charts/chart3.xml" /><Relationship Id="rId18" Type="http://schemas.openxmlformats.org/officeDocument/2006/relationships/footer" Target="footer2.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chart" Target="charts/chart2.xml" /><Relationship Id="rId17" Type="http://schemas.openxmlformats.org/officeDocument/2006/relationships/header" Target="header2.xml" /><Relationship Id="rId2" Type="http://schemas.openxmlformats.org/officeDocument/2006/relationships/customXml" Target="../customXml/item2.xml" /><Relationship Id="rId16" Type="http://schemas.openxmlformats.org/officeDocument/2006/relationships/chart" Target="charts/chart6.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chart" Target="charts/chart1.xml" /><Relationship Id="rId5" Type="http://schemas.openxmlformats.org/officeDocument/2006/relationships/settings" Target="settings.xml" /><Relationship Id="rId15" Type="http://schemas.openxmlformats.org/officeDocument/2006/relationships/chart" Target="charts/chart5.xml" /><Relationship Id="rId10" Type="http://schemas.openxmlformats.org/officeDocument/2006/relationships/footer" Target="footer1.xml" /><Relationship Id="rId19"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header" Target="header1.xml" /><Relationship Id="rId14" Type="http://schemas.openxmlformats.org/officeDocument/2006/relationships/chart" Target="charts/chart4.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Running%20Month\Rayhan%20Bhai\A%20New%20Task\New%20Task\Book1.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Running%20Month\Rayhan%20Bhai\A%20New%20Task\New%20Task\Book1.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Running%20Month\Rayhan%20Bhai\A%20New%20Task\New%20Task\Book1.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Running%20Month\Rayhan%20Bhai\A%20New%20Task\New%20Task\Book1.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Running%20Month\Rayhan%20Bhai\A%20New%20Task\New%20Task\Book1.xlsx"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Running%20Month\Rayhan%20Bhai\A%20New%20Task\New%20Task\Book1.xlsx" TargetMode="External" /><Relationship Id="rId2" Type="http://schemas.microsoft.com/office/2011/relationships/chartColorStyle" Target="colors6.xml" /><Relationship Id="rId1" Type="http://schemas.microsoft.com/office/2011/relationships/chartStyle" Target="style6.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Does Moodle help to increase the engagement of students with their academic programs and learning materials?</a:t>
            </a:r>
            <a:endParaRPr lang="en-US"/>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rgbClr val="00B050"/>
              </a:solidFill>
              <a:ln w="25400">
                <a:noFill/>
              </a:ln>
              <a:effectLst/>
              <a:sp3d/>
            </c:spPr>
            <c:extLst>
              <c:ext xmlns:c16="http://schemas.microsoft.com/office/drawing/2014/chart" uri="{C3380CC4-5D6E-409C-BE32-E72D297353CC}">
                <c16:uniqueId val="{00000001-37F0-4150-93C8-B5C666035C7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7F0-4150-93C8-B5C666035C7B}"/>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37F0-4150-93C8-B5C666035C7B}"/>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Sheet1!$E$5:$E$7</c:f>
              <c:strCache>
                <c:ptCount val="3"/>
                <c:pt idx="0">
                  <c:v>Yes </c:v>
                </c:pt>
                <c:pt idx="1">
                  <c:v>Maybe</c:v>
                </c:pt>
                <c:pt idx="2">
                  <c:v>No</c:v>
                </c:pt>
              </c:strCache>
            </c:strRef>
          </c:cat>
          <c:val>
            <c:numRef>
              <c:f>Sheet1!$F$5:$F$7</c:f>
              <c:numCache>
                <c:formatCode>0%</c:formatCode>
                <c:ptCount val="3"/>
                <c:pt idx="0">
                  <c:v>0.74</c:v>
                </c:pt>
                <c:pt idx="1">
                  <c:v>0.12</c:v>
                </c:pt>
                <c:pt idx="2">
                  <c:v>0.14000000000000001</c:v>
                </c:pt>
              </c:numCache>
            </c:numRef>
          </c:val>
          <c:extLst>
            <c:ext xmlns:c16="http://schemas.microsoft.com/office/drawing/2014/chart" uri="{C3380CC4-5D6E-409C-BE32-E72D297353CC}">
              <c16:uniqueId val="{00000006-37F0-4150-93C8-B5C666035C7B}"/>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Does it help to improve learning experience by facilitating teacher-student communication?</a:t>
            </a:r>
            <a:endParaRPr lang="en-US"/>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rgbClr val="00B050"/>
              </a:solidFill>
              <a:ln w="25400">
                <a:solidFill>
                  <a:srgbClr val="00B050"/>
                </a:solidFill>
              </a:ln>
              <a:effectLst/>
              <a:sp3d contourW="25400">
                <a:contourClr>
                  <a:srgbClr val="00B050"/>
                </a:contourClr>
              </a:sp3d>
            </c:spPr>
            <c:extLst>
              <c:ext xmlns:c16="http://schemas.microsoft.com/office/drawing/2014/chart" uri="{C3380CC4-5D6E-409C-BE32-E72D297353CC}">
                <c16:uniqueId val="{00000001-C2C4-4E60-BE62-0CEA2004BAD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C4-4E60-BE62-0CEA2004BAD4}"/>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C4-4E60-BE62-0CEA2004BAD4}"/>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Sheet1!$E$9:$E$11</c:f>
              <c:strCache>
                <c:ptCount val="3"/>
                <c:pt idx="0">
                  <c:v>Yes </c:v>
                </c:pt>
                <c:pt idx="1">
                  <c:v>Maybe</c:v>
                </c:pt>
                <c:pt idx="2">
                  <c:v>No</c:v>
                </c:pt>
              </c:strCache>
            </c:strRef>
          </c:cat>
          <c:val>
            <c:numRef>
              <c:f>Sheet1!$F$9:$F$11</c:f>
              <c:numCache>
                <c:formatCode>0%</c:formatCode>
                <c:ptCount val="3"/>
                <c:pt idx="0">
                  <c:v>0.82</c:v>
                </c:pt>
                <c:pt idx="1">
                  <c:v>0.06</c:v>
                </c:pt>
                <c:pt idx="2">
                  <c:v>0.12</c:v>
                </c:pt>
              </c:numCache>
            </c:numRef>
          </c:val>
          <c:extLst>
            <c:ext xmlns:c16="http://schemas.microsoft.com/office/drawing/2014/chart" uri="{C3380CC4-5D6E-409C-BE32-E72D297353CC}">
              <c16:uniqueId val="{00000006-C2C4-4E60-BE62-0CEA2004BAD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Do you agree that it helps the students to prepare their learning products more conveniently?</a:t>
            </a:r>
            <a:endParaRPr lang="en-US"/>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Sheet1!$E$13:$E$17</c:f>
              <c:strCache>
                <c:ptCount val="5"/>
                <c:pt idx="0">
                  <c:v>Disagree</c:v>
                </c:pt>
                <c:pt idx="1">
                  <c:v>Strongly Disagree  </c:v>
                </c:pt>
                <c:pt idx="2">
                  <c:v>Neutral</c:v>
                </c:pt>
                <c:pt idx="3">
                  <c:v>Strongly agree  </c:v>
                </c:pt>
                <c:pt idx="4">
                  <c:v>Agree</c:v>
                </c:pt>
              </c:strCache>
            </c:strRef>
          </c:cat>
          <c:val>
            <c:numRef>
              <c:f>Sheet1!$F$13:$F$17</c:f>
              <c:numCache>
                <c:formatCode>0%</c:formatCode>
                <c:ptCount val="5"/>
                <c:pt idx="0">
                  <c:v>0.1</c:v>
                </c:pt>
                <c:pt idx="1">
                  <c:v>0</c:v>
                </c:pt>
                <c:pt idx="2">
                  <c:v>0.08</c:v>
                </c:pt>
                <c:pt idx="3">
                  <c:v>0.36</c:v>
                </c:pt>
                <c:pt idx="4">
                  <c:v>0.46</c:v>
                </c:pt>
              </c:numCache>
            </c:numRef>
          </c:val>
          <c:extLst>
            <c:ext xmlns:c16="http://schemas.microsoft.com/office/drawing/2014/chart" uri="{C3380CC4-5D6E-409C-BE32-E72D297353CC}">
              <c16:uniqueId val="{00000000-F4FC-42EC-91E4-6C9543AB078A}"/>
            </c:ext>
          </c:extLst>
        </c:ser>
        <c:dLbls>
          <c:showLegendKey val="0"/>
          <c:showVal val="1"/>
          <c:showCatName val="0"/>
          <c:showSerName val="0"/>
          <c:showPercent val="0"/>
          <c:showBubbleSize val="0"/>
        </c:dLbls>
        <c:gapWidth val="150"/>
        <c:shape val="box"/>
        <c:axId val="-826646336"/>
        <c:axId val="-826649056"/>
        <c:axId val="-646263616"/>
      </c:bar3DChart>
      <c:catAx>
        <c:axId val="-8266463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26649056"/>
        <c:crosses val="autoZero"/>
        <c:auto val="1"/>
        <c:lblAlgn val="ctr"/>
        <c:lblOffset val="100"/>
        <c:noMultiLvlLbl val="0"/>
      </c:catAx>
      <c:valAx>
        <c:axId val="-8266490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26646336"/>
        <c:crosses val="autoZero"/>
        <c:crossBetween val="between"/>
      </c:valAx>
      <c:serAx>
        <c:axId val="-646263616"/>
        <c:scaling>
          <c:orientation val="minMax"/>
        </c:scaling>
        <c:delete val="1"/>
        <c:axPos val="b"/>
        <c:majorTickMark val="none"/>
        <c:minorTickMark val="none"/>
        <c:tickLblPos val="nextTo"/>
        <c:crossAx val="-826649056"/>
        <c:crosses val="autoZero"/>
      </c:ser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Does it contribute to improving the reading and writing experience and skills of students?</a:t>
            </a:r>
            <a:endParaRPr lang="en-US"/>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6388888888888889E-2"/>
          <c:y val="0.2859929645723745"/>
          <c:w val="0.94027777777777777"/>
          <c:h val="0.5182043323422747"/>
        </c:manualLayout>
      </c:layout>
      <c:pie3DChart>
        <c:varyColors val="1"/>
        <c:ser>
          <c:idx val="0"/>
          <c:order val="0"/>
          <c:dPt>
            <c:idx val="0"/>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55-4CDC-AB9F-D605A5A1934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55-4CDC-AB9F-D605A5A19344}"/>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55-4CDC-AB9F-D605A5A19344}"/>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Sheet1!$E$19:$E$21</c:f>
              <c:strCache>
                <c:ptCount val="3"/>
                <c:pt idx="0">
                  <c:v>Yes </c:v>
                </c:pt>
                <c:pt idx="1">
                  <c:v>Maybe</c:v>
                </c:pt>
                <c:pt idx="2">
                  <c:v>No</c:v>
                </c:pt>
              </c:strCache>
            </c:strRef>
          </c:cat>
          <c:val>
            <c:numRef>
              <c:f>Sheet1!$F$19:$F$21</c:f>
              <c:numCache>
                <c:formatCode>0%</c:formatCode>
                <c:ptCount val="3"/>
                <c:pt idx="0">
                  <c:v>0.52</c:v>
                </c:pt>
                <c:pt idx="1">
                  <c:v>0.34</c:v>
                </c:pt>
                <c:pt idx="2">
                  <c:v>0.14000000000000001</c:v>
                </c:pt>
              </c:numCache>
            </c:numRef>
          </c:val>
          <c:extLst>
            <c:ext xmlns:c16="http://schemas.microsoft.com/office/drawing/2014/chart" uri="{C3380CC4-5D6E-409C-BE32-E72D297353CC}">
              <c16:uniqueId val="{00000006-4E55-4CDC-AB9F-D605A5A1934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How do you think it contributes to the continuous development of a student?</a:t>
            </a:r>
            <a:endParaRPr lang="en-US"/>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Sheet1!$E$23:$E$26</c:f>
              <c:strCache>
                <c:ptCount val="4"/>
                <c:pt idx="0">
                  <c:v>By increasing their motivation towards learning</c:v>
                </c:pt>
                <c:pt idx="1">
                  <c:v>By promoting their learning strategies</c:v>
                </c:pt>
                <c:pt idx="2">
                  <c:v>By improving their academic performance</c:v>
                </c:pt>
                <c:pt idx="3">
                  <c:v>All of them</c:v>
                </c:pt>
              </c:strCache>
            </c:strRef>
          </c:cat>
          <c:val>
            <c:numRef>
              <c:f>Sheet1!$F$23:$F$26</c:f>
              <c:numCache>
                <c:formatCode>0%</c:formatCode>
                <c:ptCount val="4"/>
                <c:pt idx="0">
                  <c:v>0.16</c:v>
                </c:pt>
                <c:pt idx="1">
                  <c:v>0.28000000000000003</c:v>
                </c:pt>
                <c:pt idx="2">
                  <c:v>0.14000000000000001</c:v>
                </c:pt>
                <c:pt idx="3">
                  <c:v>0.42</c:v>
                </c:pt>
              </c:numCache>
            </c:numRef>
          </c:val>
          <c:extLst>
            <c:ext xmlns:c16="http://schemas.microsoft.com/office/drawing/2014/chart" uri="{C3380CC4-5D6E-409C-BE32-E72D297353CC}">
              <c16:uniqueId val="{00000000-DD77-4014-93FA-130695CB82AB}"/>
            </c:ext>
          </c:extLst>
        </c:ser>
        <c:dLbls>
          <c:showLegendKey val="0"/>
          <c:showVal val="1"/>
          <c:showCatName val="0"/>
          <c:showSerName val="0"/>
          <c:showPercent val="0"/>
          <c:showBubbleSize val="0"/>
        </c:dLbls>
        <c:gapWidth val="150"/>
        <c:shape val="box"/>
        <c:axId val="-826645248"/>
        <c:axId val="-826662656"/>
        <c:axId val="0"/>
      </c:bar3DChart>
      <c:catAx>
        <c:axId val="-82664524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lgn="just">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26662656"/>
        <c:crosses val="autoZero"/>
        <c:auto val="1"/>
        <c:lblAlgn val="ctr"/>
        <c:lblOffset val="100"/>
        <c:noMultiLvlLbl val="0"/>
      </c:catAx>
      <c:valAx>
        <c:axId val="-8266626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826645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en-GB"/>
              <a:t>Does Moodle suffer from any limitation that interrupts the learning process of the students?</a:t>
            </a:r>
            <a:endParaRPr lang="en-US"/>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99B-4EE8-B287-4DE08A5FC684}"/>
              </c:ext>
            </c:extLst>
          </c:dPt>
          <c:dPt>
            <c:idx val="1"/>
            <c:bubble3D val="0"/>
            <c:spPr>
              <a:solidFill>
                <a:srgbClr val="00B050"/>
              </a:solidFill>
              <a:ln w="25400">
                <a:solidFill>
                  <a:schemeClr val="lt1"/>
                </a:solidFill>
              </a:ln>
              <a:effectLst/>
              <a:sp3d contourW="25400">
                <a:contourClr>
                  <a:schemeClr val="lt1"/>
                </a:contourClr>
              </a:sp3d>
            </c:spPr>
            <c:extLst>
              <c:ext xmlns:c16="http://schemas.microsoft.com/office/drawing/2014/chart" uri="{C3380CC4-5D6E-409C-BE32-E72D297353CC}">
                <c16:uniqueId val="{00000003-999B-4EE8-B287-4DE08A5FC684}"/>
              </c:ext>
            </c:extLst>
          </c:dPt>
          <c:dPt>
            <c:idx val="2"/>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999B-4EE8-B287-4DE08A5FC684}"/>
              </c:ext>
            </c:extLst>
          </c:dPt>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Sheet1!$E$29:$E$31</c:f>
              <c:strCache>
                <c:ptCount val="3"/>
                <c:pt idx="0">
                  <c:v>Yes </c:v>
                </c:pt>
                <c:pt idx="1">
                  <c:v>Maybe</c:v>
                </c:pt>
                <c:pt idx="2">
                  <c:v>No</c:v>
                </c:pt>
              </c:strCache>
            </c:strRef>
          </c:cat>
          <c:val>
            <c:numRef>
              <c:f>Sheet1!$F$29:$F$31</c:f>
              <c:numCache>
                <c:formatCode>0%</c:formatCode>
                <c:ptCount val="3"/>
                <c:pt idx="0">
                  <c:v>0.36</c:v>
                </c:pt>
                <c:pt idx="1">
                  <c:v>0.46</c:v>
                </c:pt>
                <c:pt idx="2">
                  <c:v>0.18</c:v>
                </c:pt>
              </c:numCache>
            </c:numRef>
          </c:val>
          <c:extLst>
            <c:ext xmlns:c16="http://schemas.microsoft.com/office/drawing/2014/chart" uri="{C3380CC4-5D6E-409C-BE32-E72D297353CC}">
              <c16:uniqueId val="{00000006-999B-4EE8-B287-4DE08A5FC68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A33F4F-6B7C-43AA-AAB6-30B6842339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2020-12-21T19:51:00Z</dcterms:created>
  <dcterms:modified xsi:type="dcterms:W3CDTF">2020-12-21T19:51:00Z</dcterms:modified>
</cp:coreProperties>
</file>