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DE732D" w:rsidRPr="002B4799" w:rsidRDefault="00DE732D">
      <w:pPr>
        <w:spacing w:line="360" w:lineRule="auto"/>
        <w:jc w:val="center"/>
        <w:rPr>
          <w:b/>
          <w:sz w:val="28"/>
          <w:szCs w:val="28"/>
        </w:rPr>
      </w:pPr>
    </w:p>
    <w:p w14:paraId="00000002" w14:textId="77777777" w:rsidR="00DE732D" w:rsidRPr="002B4799" w:rsidRDefault="00DE732D">
      <w:pPr>
        <w:spacing w:line="360" w:lineRule="auto"/>
        <w:jc w:val="center"/>
        <w:rPr>
          <w:b/>
          <w:sz w:val="32"/>
          <w:szCs w:val="32"/>
        </w:rPr>
      </w:pPr>
    </w:p>
    <w:p w14:paraId="00000003" w14:textId="12A60CC0" w:rsidR="00DE732D" w:rsidRPr="002B4799" w:rsidRDefault="00000000">
      <w:pPr>
        <w:spacing w:line="360" w:lineRule="auto"/>
        <w:jc w:val="center"/>
        <w:rPr>
          <w:b/>
          <w:sz w:val="32"/>
          <w:szCs w:val="32"/>
        </w:rPr>
      </w:pPr>
      <w:r w:rsidRPr="002B4799">
        <w:rPr>
          <w:b/>
          <w:sz w:val="32"/>
          <w:szCs w:val="32"/>
        </w:rPr>
        <w:t>Student name:</w:t>
      </w:r>
      <w:r w:rsidR="00C02EEC">
        <w:rPr>
          <w:b/>
          <w:sz w:val="32"/>
          <w:szCs w:val="32"/>
        </w:rPr>
        <w:t xml:space="preserve"> Oliviu Muntean</w:t>
      </w:r>
    </w:p>
    <w:p w14:paraId="00000004" w14:textId="77777777" w:rsidR="00DE732D" w:rsidRPr="002B4799" w:rsidRDefault="00DE732D">
      <w:pPr>
        <w:spacing w:line="360" w:lineRule="auto"/>
        <w:jc w:val="center"/>
        <w:rPr>
          <w:b/>
          <w:sz w:val="32"/>
          <w:szCs w:val="32"/>
        </w:rPr>
      </w:pPr>
    </w:p>
    <w:p w14:paraId="00000005" w14:textId="69AF85D1" w:rsidR="00DE732D" w:rsidRPr="002B4799" w:rsidRDefault="00000000">
      <w:pPr>
        <w:spacing w:line="360" w:lineRule="auto"/>
        <w:jc w:val="center"/>
        <w:rPr>
          <w:b/>
          <w:sz w:val="32"/>
          <w:szCs w:val="32"/>
        </w:rPr>
      </w:pPr>
      <w:r w:rsidRPr="002B4799">
        <w:rPr>
          <w:b/>
          <w:sz w:val="32"/>
          <w:szCs w:val="32"/>
        </w:rPr>
        <w:t>Student ID number:</w:t>
      </w:r>
      <w:r w:rsidR="00C02EEC">
        <w:rPr>
          <w:b/>
          <w:sz w:val="32"/>
          <w:szCs w:val="32"/>
        </w:rPr>
        <w:t xml:space="preserve"> 2411169</w:t>
      </w:r>
    </w:p>
    <w:p w14:paraId="00000006" w14:textId="77777777" w:rsidR="00DE732D" w:rsidRPr="002B4799" w:rsidRDefault="00DE732D">
      <w:pPr>
        <w:spacing w:line="360" w:lineRule="auto"/>
        <w:jc w:val="center"/>
        <w:rPr>
          <w:b/>
          <w:sz w:val="32"/>
          <w:szCs w:val="32"/>
        </w:rPr>
      </w:pPr>
    </w:p>
    <w:p w14:paraId="00000007" w14:textId="77777777" w:rsidR="00DE732D" w:rsidRPr="002B4799" w:rsidRDefault="00000000">
      <w:pPr>
        <w:spacing w:line="360" w:lineRule="auto"/>
        <w:jc w:val="center"/>
        <w:rPr>
          <w:b/>
          <w:sz w:val="32"/>
          <w:szCs w:val="32"/>
        </w:rPr>
      </w:pPr>
      <w:r w:rsidRPr="002B4799">
        <w:rPr>
          <w:b/>
          <w:sz w:val="32"/>
          <w:szCs w:val="32"/>
        </w:rPr>
        <w:t>Programme:</w:t>
      </w:r>
    </w:p>
    <w:p w14:paraId="00000008" w14:textId="77777777" w:rsidR="00DE732D" w:rsidRPr="002B4799" w:rsidRDefault="00000000">
      <w:pPr>
        <w:spacing w:line="360" w:lineRule="auto"/>
        <w:jc w:val="center"/>
        <w:rPr>
          <w:b/>
          <w:sz w:val="32"/>
          <w:szCs w:val="32"/>
        </w:rPr>
      </w:pPr>
      <w:r w:rsidRPr="002B4799">
        <w:rPr>
          <w:b/>
          <w:sz w:val="32"/>
          <w:szCs w:val="32"/>
        </w:rPr>
        <w:t>Certificate of Higher Education in Business Skills for the Workplace</w:t>
      </w:r>
    </w:p>
    <w:p w14:paraId="00000009" w14:textId="77777777" w:rsidR="00DE732D" w:rsidRPr="002B4799" w:rsidRDefault="00DE732D">
      <w:pPr>
        <w:spacing w:line="360" w:lineRule="auto"/>
        <w:jc w:val="center"/>
        <w:rPr>
          <w:b/>
          <w:sz w:val="32"/>
          <w:szCs w:val="32"/>
        </w:rPr>
      </w:pPr>
    </w:p>
    <w:p w14:paraId="0000000A" w14:textId="77777777" w:rsidR="00DE732D" w:rsidRPr="002B4799" w:rsidRDefault="00000000">
      <w:pPr>
        <w:spacing w:line="360" w:lineRule="auto"/>
        <w:jc w:val="center"/>
        <w:rPr>
          <w:b/>
          <w:sz w:val="32"/>
          <w:szCs w:val="32"/>
        </w:rPr>
      </w:pPr>
      <w:r w:rsidRPr="002B4799">
        <w:rPr>
          <w:b/>
          <w:sz w:val="32"/>
          <w:szCs w:val="32"/>
        </w:rPr>
        <w:t>Module:</w:t>
      </w:r>
    </w:p>
    <w:p w14:paraId="0000000B" w14:textId="77777777" w:rsidR="00DE732D" w:rsidRPr="002B4799" w:rsidRDefault="00000000">
      <w:pPr>
        <w:spacing w:line="360" w:lineRule="auto"/>
        <w:jc w:val="center"/>
        <w:rPr>
          <w:b/>
          <w:sz w:val="32"/>
          <w:szCs w:val="32"/>
        </w:rPr>
      </w:pPr>
      <w:r w:rsidRPr="002B4799">
        <w:rPr>
          <w:b/>
          <w:sz w:val="32"/>
          <w:szCs w:val="32"/>
        </w:rPr>
        <w:t>Academic Skills</w:t>
      </w:r>
    </w:p>
    <w:p w14:paraId="0000000C" w14:textId="77777777" w:rsidR="00DE732D" w:rsidRPr="002B4799" w:rsidRDefault="00DE732D">
      <w:pPr>
        <w:spacing w:line="360" w:lineRule="auto"/>
        <w:jc w:val="center"/>
        <w:rPr>
          <w:b/>
          <w:sz w:val="32"/>
          <w:szCs w:val="32"/>
        </w:rPr>
      </w:pPr>
    </w:p>
    <w:p w14:paraId="0000000D" w14:textId="77777777" w:rsidR="00DE732D" w:rsidRPr="002B4799" w:rsidRDefault="00000000">
      <w:pPr>
        <w:spacing w:line="360" w:lineRule="auto"/>
        <w:jc w:val="center"/>
        <w:rPr>
          <w:b/>
          <w:sz w:val="32"/>
          <w:szCs w:val="32"/>
        </w:rPr>
      </w:pPr>
      <w:r w:rsidRPr="002B4799">
        <w:rPr>
          <w:b/>
          <w:sz w:val="32"/>
          <w:szCs w:val="32"/>
        </w:rPr>
        <w:t>Module code:</w:t>
      </w:r>
    </w:p>
    <w:p w14:paraId="0000000E" w14:textId="77777777" w:rsidR="00DE732D" w:rsidRPr="002B4799" w:rsidRDefault="00000000">
      <w:pPr>
        <w:spacing w:line="360" w:lineRule="auto"/>
        <w:jc w:val="center"/>
        <w:rPr>
          <w:b/>
          <w:sz w:val="32"/>
          <w:szCs w:val="32"/>
        </w:rPr>
      </w:pPr>
      <w:r w:rsidRPr="002B4799">
        <w:rPr>
          <w:b/>
          <w:sz w:val="32"/>
          <w:szCs w:val="32"/>
        </w:rPr>
        <w:t>LCLM 4001_Lon</w:t>
      </w:r>
    </w:p>
    <w:p w14:paraId="0000000F" w14:textId="77777777" w:rsidR="00DE732D" w:rsidRPr="002B4799" w:rsidRDefault="00DE732D">
      <w:pPr>
        <w:spacing w:line="360" w:lineRule="auto"/>
        <w:jc w:val="center"/>
        <w:rPr>
          <w:b/>
          <w:sz w:val="32"/>
          <w:szCs w:val="32"/>
        </w:rPr>
      </w:pPr>
    </w:p>
    <w:p w14:paraId="00000010" w14:textId="77777777" w:rsidR="00DE732D" w:rsidRPr="002B4799" w:rsidRDefault="00000000">
      <w:pPr>
        <w:spacing w:line="360" w:lineRule="auto"/>
        <w:jc w:val="center"/>
        <w:rPr>
          <w:b/>
          <w:sz w:val="32"/>
          <w:szCs w:val="32"/>
        </w:rPr>
      </w:pPr>
      <w:r w:rsidRPr="002B4799">
        <w:rPr>
          <w:b/>
          <w:sz w:val="32"/>
          <w:szCs w:val="32"/>
        </w:rPr>
        <w:t>Assignment Title:</w:t>
      </w:r>
    </w:p>
    <w:p w14:paraId="00000011" w14:textId="77777777" w:rsidR="00DE732D" w:rsidRPr="002B4799" w:rsidRDefault="00000000">
      <w:pPr>
        <w:spacing w:line="360" w:lineRule="auto"/>
        <w:jc w:val="center"/>
        <w:rPr>
          <w:b/>
          <w:sz w:val="32"/>
          <w:szCs w:val="32"/>
        </w:rPr>
      </w:pPr>
      <w:r w:rsidRPr="002B4799">
        <w:rPr>
          <w:b/>
          <w:sz w:val="32"/>
          <w:szCs w:val="32"/>
        </w:rPr>
        <w:t>Academic Skills</w:t>
      </w:r>
    </w:p>
    <w:p w14:paraId="00000012" w14:textId="77777777" w:rsidR="00DE732D" w:rsidRPr="002B4799" w:rsidRDefault="00000000">
      <w:pPr>
        <w:spacing w:line="360" w:lineRule="auto"/>
        <w:jc w:val="center"/>
        <w:rPr>
          <w:b/>
          <w:sz w:val="32"/>
          <w:szCs w:val="32"/>
        </w:rPr>
      </w:pPr>
      <w:r w:rsidRPr="002B4799">
        <w:rPr>
          <w:b/>
          <w:sz w:val="32"/>
          <w:szCs w:val="32"/>
        </w:rPr>
        <w:t>Task 3 - Reflective report</w:t>
      </w:r>
    </w:p>
    <w:p w14:paraId="5AD7A869" w14:textId="1E64B5AA" w:rsidR="002765EC" w:rsidRPr="002B4799" w:rsidRDefault="00000000">
      <w:pPr>
        <w:rPr>
          <w:b/>
          <w:sz w:val="32"/>
          <w:szCs w:val="32"/>
        </w:rPr>
      </w:pPr>
      <w:r w:rsidRPr="002B4799">
        <w:rPr>
          <w:b/>
          <w:sz w:val="32"/>
          <w:szCs w:val="32"/>
        </w:rPr>
        <w:br w:type="page"/>
      </w:r>
    </w:p>
    <w:sdt>
      <w:sdtPr>
        <w:rPr>
          <w:rFonts w:ascii="Arial" w:eastAsia="Arial" w:hAnsi="Arial" w:cs="Arial"/>
          <w:color w:val="auto"/>
          <w:sz w:val="22"/>
          <w:szCs w:val="22"/>
          <w:lang w:val="en-GB" w:eastAsia="en-IN"/>
        </w:rPr>
        <w:id w:val="-399285320"/>
        <w:docPartObj>
          <w:docPartGallery w:val="Table of Contents"/>
          <w:docPartUnique/>
        </w:docPartObj>
      </w:sdtPr>
      <w:sdtEndPr>
        <w:rPr>
          <w:b/>
          <w:bCs/>
          <w:noProof/>
        </w:rPr>
      </w:sdtEndPr>
      <w:sdtContent>
        <w:p w14:paraId="095F9031" w14:textId="1E748C52" w:rsidR="002765EC" w:rsidRPr="002B4799" w:rsidRDefault="00000000" w:rsidP="002765EC">
          <w:pPr>
            <w:pStyle w:val="TOCHeading"/>
            <w:spacing w:line="360" w:lineRule="auto"/>
            <w:jc w:val="center"/>
            <w:rPr>
              <w:rFonts w:ascii="Arial" w:hAnsi="Arial" w:cs="Arial"/>
              <w:b/>
              <w:bCs/>
              <w:color w:val="auto"/>
              <w:sz w:val="28"/>
              <w:szCs w:val="28"/>
            </w:rPr>
          </w:pPr>
          <w:r w:rsidRPr="002B4799">
            <w:rPr>
              <w:rFonts w:ascii="Arial" w:hAnsi="Arial" w:cs="Arial"/>
              <w:b/>
              <w:bCs/>
              <w:color w:val="auto"/>
              <w:sz w:val="28"/>
              <w:szCs w:val="28"/>
            </w:rPr>
            <w:t>Table of Contents</w:t>
          </w:r>
        </w:p>
        <w:p w14:paraId="42E23826" w14:textId="23D2F674" w:rsidR="002765EC" w:rsidRPr="002B4799" w:rsidRDefault="00000000" w:rsidP="002765EC">
          <w:pPr>
            <w:pStyle w:val="TOC1"/>
            <w:tabs>
              <w:tab w:val="right" w:leader="dot" w:pos="9019"/>
            </w:tabs>
            <w:spacing w:line="360" w:lineRule="auto"/>
            <w:jc w:val="both"/>
            <w:rPr>
              <w:noProof/>
              <w:sz w:val="24"/>
              <w:szCs w:val="24"/>
            </w:rPr>
          </w:pPr>
          <w:r w:rsidRPr="002B4799">
            <w:rPr>
              <w:sz w:val="24"/>
              <w:szCs w:val="24"/>
            </w:rPr>
            <w:fldChar w:fldCharType="begin"/>
          </w:r>
          <w:r w:rsidRPr="002B4799">
            <w:rPr>
              <w:sz w:val="24"/>
              <w:szCs w:val="24"/>
            </w:rPr>
            <w:instrText xml:space="preserve"> TOC \o "1-3" \h \z \u </w:instrText>
          </w:r>
          <w:r w:rsidRPr="002B4799">
            <w:rPr>
              <w:sz w:val="24"/>
              <w:szCs w:val="24"/>
            </w:rPr>
            <w:fldChar w:fldCharType="separate"/>
          </w:r>
          <w:hyperlink w:anchor="_Toc183781427" w:history="1">
            <w:r w:rsidR="002765EC" w:rsidRPr="002B4799">
              <w:rPr>
                <w:rStyle w:val="Hyperlink"/>
                <w:noProof/>
                <w:color w:val="auto"/>
                <w:sz w:val="24"/>
                <w:szCs w:val="24"/>
              </w:rPr>
              <w:t>Task 3: Reflective Report</w:t>
            </w:r>
            <w:r w:rsidR="002765EC" w:rsidRPr="002B4799">
              <w:rPr>
                <w:noProof/>
                <w:webHidden/>
                <w:sz w:val="24"/>
                <w:szCs w:val="24"/>
              </w:rPr>
              <w:tab/>
            </w:r>
            <w:r w:rsidR="002765EC" w:rsidRPr="002B4799">
              <w:rPr>
                <w:noProof/>
                <w:webHidden/>
                <w:sz w:val="24"/>
                <w:szCs w:val="24"/>
              </w:rPr>
              <w:fldChar w:fldCharType="begin"/>
            </w:r>
            <w:r w:rsidR="002765EC" w:rsidRPr="002B4799">
              <w:rPr>
                <w:noProof/>
                <w:webHidden/>
                <w:sz w:val="24"/>
                <w:szCs w:val="24"/>
              </w:rPr>
              <w:instrText xml:space="preserve"> PAGEREF _Toc183781427 \h </w:instrText>
            </w:r>
            <w:r w:rsidR="002765EC" w:rsidRPr="002B4799">
              <w:rPr>
                <w:noProof/>
                <w:webHidden/>
                <w:sz w:val="24"/>
                <w:szCs w:val="24"/>
              </w:rPr>
            </w:r>
            <w:r w:rsidR="002765EC" w:rsidRPr="002B4799">
              <w:rPr>
                <w:noProof/>
                <w:webHidden/>
                <w:sz w:val="24"/>
                <w:szCs w:val="24"/>
              </w:rPr>
              <w:fldChar w:fldCharType="separate"/>
            </w:r>
            <w:r w:rsidR="002765EC" w:rsidRPr="002B4799">
              <w:rPr>
                <w:noProof/>
                <w:webHidden/>
                <w:sz w:val="24"/>
                <w:szCs w:val="24"/>
              </w:rPr>
              <w:t>3</w:t>
            </w:r>
            <w:r w:rsidR="002765EC" w:rsidRPr="002B4799">
              <w:rPr>
                <w:noProof/>
                <w:webHidden/>
                <w:sz w:val="24"/>
                <w:szCs w:val="24"/>
              </w:rPr>
              <w:fldChar w:fldCharType="end"/>
            </w:r>
          </w:hyperlink>
        </w:p>
        <w:p w14:paraId="7B90E9DC" w14:textId="6FFB22B5" w:rsidR="002765EC" w:rsidRPr="002B4799" w:rsidRDefault="002765EC" w:rsidP="002765EC">
          <w:pPr>
            <w:pStyle w:val="TOC2"/>
            <w:tabs>
              <w:tab w:val="right" w:leader="dot" w:pos="9019"/>
            </w:tabs>
            <w:spacing w:line="360" w:lineRule="auto"/>
            <w:jc w:val="both"/>
            <w:rPr>
              <w:noProof/>
              <w:sz w:val="24"/>
              <w:szCs w:val="24"/>
            </w:rPr>
          </w:pPr>
          <w:hyperlink w:anchor="_Toc183781428" w:history="1">
            <w:r w:rsidRPr="002B4799">
              <w:rPr>
                <w:rStyle w:val="Hyperlink"/>
                <w:noProof/>
                <w:color w:val="auto"/>
                <w:sz w:val="24"/>
                <w:szCs w:val="24"/>
              </w:rPr>
              <w:t>Introduction</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_Toc183781428 \h </w:instrText>
            </w:r>
            <w:r w:rsidRPr="002B4799">
              <w:rPr>
                <w:noProof/>
                <w:webHidden/>
                <w:sz w:val="24"/>
                <w:szCs w:val="24"/>
              </w:rPr>
            </w:r>
            <w:r w:rsidRPr="002B4799">
              <w:rPr>
                <w:noProof/>
                <w:webHidden/>
                <w:sz w:val="24"/>
                <w:szCs w:val="24"/>
              </w:rPr>
              <w:fldChar w:fldCharType="separate"/>
            </w:r>
            <w:r w:rsidRPr="002B4799">
              <w:rPr>
                <w:noProof/>
                <w:webHidden/>
                <w:sz w:val="24"/>
                <w:szCs w:val="24"/>
              </w:rPr>
              <w:t>3</w:t>
            </w:r>
            <w:r w:rsidRPr="002B4799">
              <w:rPr>
                <w:noProof/>
                <w:webHidden/>
                <w:sz w:val="24"/>
                <w:szCs w:val="24"/>
              </w:rPr>
              <w:fldChar w:fldCharType="end"/>
            </w:r>
          </w:hyperlink>
        </w:p>
        <w:p w14:paraId="016897E2" w14:textId="223A4D46" w:rsidR="002765EC" w:rsidRPr="002B4799" w:rsidRDefault="002765EC" w:rsidP="002765EC">
          <w:pPr>
            <w:pStyle w:val="TOC2"/>
            <w:tabs>
              <w:tab w:val="right" w:leader="dot" w:pos="9019"/>
            </w:tabs>
            <w:spacing w:line="360" w:lineRule="auto"/>
            <w:jc w:val="both"/>
            <w:rPr>
              <w:noProof/>
              <w:sz w:val="24"/>
              <w:szCs w:val="24"/>
            </w:rPr>
          </w:pPr>
          <w:hyperlink w:anchor="_Toc183781429" w:history="1">
            <w:r w:rsidRPr="002B4799">
              <w:rPr>
                <w:rStyle w:val="Hyperlink"/>
                <w:noProof/>
                <w:color w:val="auto"/>
                <w:sz w:val="24"/>
                <w:szCs w:val="24"/>
              </w:rPr>
              <w:t>Note-taking skills</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_Toc183781429 \h </w:instrText>
            </w:r>
            <w:r w:rsidRPr="002B4799">
              <w:rPr>
                <w:noProof/>
                <w:webHidden/>
                <w:sz w:val="24"/>
                <w:szCs w:val="24"/>
              </w:rPr>
            </w:r>
            <w:r w:rsidRPr="002B4799">
              <w:rPr>
                <w:noProof/>
                <w:webHidden/>
                <w:sz w:val="24"/>
                <w:szCs w:val="24"/>
              </w:rPr>
              <w:fldChar w:fldCharType="separate"/>
            </w:r>
            <w:r w:rsidRPr="002B4799">
              <w:rPr>
                <w:noProof/>
                <w:webHidden/>
                <w:sz w:val="24"/>
                <w:szCs w:val="24"/>
              </w:rPr>
              <w:t>3</w:t>
            </w:r>
            <w:r w:rsidRPr="002B4799">
              <w:rPr>
                <w:noProof/>
                <w:webHidden/>
                <w:sz w:val="24"/>
                <w:szCs w:val="24"/>
              </w:rPr>
              <w:fldChar w:fldCharType="end"/>
            </w:r>
          </w:hyperlink>
        </w:p>
        <w:p w14:paraId="24976F6D" w14:textId="7562867F" w:rsidR="002765EC" w:rsidRPr="002B4799" w:rsidRDefault="002765EC" w:rsidP="002765EC">
          <w:pPr>
            <w:pStyle w:val="TOC2"/>
            <w:tabs>
              <w:tab w:val="right" w:leader="dot" w:pos="9019"/>
            </w:tabs>
            <w:spacing w:line="360" w:lineRule="auto"/>
            <w:jc w:val="both"/>
            <w:rPr>
              <w:noProof/>
              <w:sz w:val="24"/>
              <w:szCs w:val="24"/>
            </w:rPr>
          </w:pPr>
          <w:hyperlink w:anchor="_Toc183781430" w:history="1">
            <w:r w:rsidRPr="002B4799">
              <w:rPr>
                <w:rStyle w:val="Hyperlink"/>
                <w:noProof/>
                <w:color w:val="auto"/>
                <w:sz w:val="24"/>
                <w:szCs w:val="24"/>
              </w:rPr>
              <w:t>Academic writing skills</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_Toc183781430 \h </w:instrText>
            </w:r>
            <w:r w:rsidRPr="002B4799">
              <w:rPr>
                <w:noProof/>
                <w:webHidden/>
                <w:sz w:val="24"/>
                <w:szCs w:val="24"/>
              </w:rPr>
            </w:r>
            <w:r w:rsidRPr="002B4799">
              <w:rPr>
                <w:noProof/>
                <w:webHidden/>
                <w:sz w:val="24"/>
                <w:szCs w:val="24"/>
              </w:rPr>
              <w:fldChar w:fldCharType="separate"/>
            </w:r>
            <w:r w:rsidRPr="002B4799">
              <w:rPr>
                <w:noProof/>
                <w:webHidden/>
                <w:sz w:val="24"/>
                <w:szCs w:val="24"/>
              </w:rPr>
              <w:t>4</w:t>
            </w:r>
            <w:r w:rsidRPr="002B4799">
              <w:rPr>
                <w:noProof/>
                <w:webHidden/>
                <w:sz w:val="24"/>
                <w:szCs w:val="24"/>
              </w:rPr>
              <w:fldChar w:fldCharType="end"/>
            </w:r>
          </w:hyperlink>
        </w:p>
        <w:p w14:paraId="609A7686" w14:textId="4C4D8938" w:rsidR="002765EC" w:rsidRPr="002B4799" w:rsidRDefault="002765EC" w:rsidP="002765EC">
          <w:pPr>
            <w:pStyle w:val="TOC2"/>
            <w:tabs>
              <w:tab w:val="right" w:leader="dot" w:pos="9019"/>
            </w:tabs>
            <w:spacing w:line="360" w:lineRule="auto"/>
            <w:jc w:val="both"/>
            <w:rPr>
              <w:noProof/>
              <w:sz w:val="24"/>
              <w:szCs w:val="24"/>
            </w:rPr>
          </w:pPr>
          <w:hyperlink w:anchor="_Toc183781431" w:history="1">
            <w:r w:rsidRPr="002B4799">
              <w:rPr>
                <w:rStyle w:val="Hyperlink"/>
                <w:noProof/>
                <w:color w:val="auto"/>
                <w:sz w:val="24"/>
                <w:szCs w:val="24"/>
              </w:rPr>
              <w:t>Paraphrasing skills</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_Toc183781431 \h </w:instrText>
            </w:r>
            <w:r w:rsidRPr="002B4799">
              <w:rPr>
                <w:noProof/>
                <w:webHidden/>
                <w:sz w:val="24"/>
                <w:szCs w:val="24"/>
              </w:rPr>
            </w:r>
            <w:r w:rsidRPr="002B4799">
              <w:rPr>
                <w:noProof/>
                <w:webHidden/>
                <w:sz w:val="24"/>
                <w:szCs w:val="24"/>
              </w:rPr>
              <w:fldChar w:fldCharType="separate"/>
            </w:r>
            <w:r w:rsidRPr="002B4799">
              <w:rPr>
                <w:noProof/>
                <w:webHidden/>
                <w:sz w:val="24"/>
                <w:szCs w:val="24"/>
              </w:rPr>
              <w:t>5</w:t>
            </w:r>
            <w:r w:rsidRPr="002B4799">
              <w:rPr>
                <w:noProof/>
                <w:webHidden/>
                <w:sz w:val="24"/>
                <w:szCs w:val="24"/>
              </w:rPr>
              <w:fldChar w:fldCharType="end"/>
            </w:r>
          </w:hyperlink>
        </w:p>
        <w:p w14:paraId="20C1D46D" w14:textId="67121F3C" w:rsidR="002765EC" w:rsidRPr="002B4799" w:rsidRDefault="002765EC" w:rsidP="002765EC">
          <w:pPr>
            <w:pStyle w:val="TOC2"/>
            <w:tabs>
              <w:tab w:val="right" w:leader="dot" w:pos="9019"/>
            </w:tabs>
            <w:spacing w:line="360" w:lineRule="auto"/>
            <w:jc w:val="both"/>
            <w:rPr>
              <w:noProof/>
              <w:sz w:val="24"/>
              <w:szCs w:val="24"/>
            </w:rPr>
          </w:pPr>
          <w:hyperlink w:anchor="_Toc183781432" w:history="1">
            <w:r w:rsidRPr="002B4799">
              <w:rPr>
                <w:rStyle w:val="Hyperlink"/>
                <w:noProof/>
                <w:color w:val="auto"/>
                <w:sz w:val="24"/>
                <w:szCs w:val="24"/>
              </w:rPr>
              <w:t>Conclusion</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_Toc183781432 \h </w:instrText>
            </w:r>
            <w:r w:rsidRPr="002B4799">
              <w:rPr>
                <w:noProof/>
                <w:webHidden/>
                <w:sz w:val="24"/>
                <w:szCs w:val="24"/>
              </w:rPr>
            </w:r>
            <w:r w:rsidRPr="002B4799">
              <w:rPr>
                <w:noProof/>
                <w:webHidden/>
                <w:sz w:val="24"/>
                <w:szCs w:val="24"/>
              </w:rPr>
              <w:fldChar w:fldCharType="separate"/>
            </w:r>
            <w:r w:rsidRPr="002B4799">
              <w:rPr>
                <w:noProof/>
                <w:webHidden/>
                <w:sz w:val="24"/>
                <w:szCs w:val="24"/>
              </w:rPr>
              <w:t>6</w:t>
            </w:r>
            <w:r w:rsidRPr="002B4799">
              <w:rPr>
                <w:noProof/>
                <w:webHidden/>
                <w:sz w:val="24"/>
                <w:szCs w:val="24"/>
              </w:rPr>
              <w:fldChar w:fldCharType="end"/>
            </w:r>
          </w:hyperlink>
        </w:p>
        <w:p w14:paraId="46FF1E62" w14:textId="73B1500F" w:rsidR="002765EC" w:rsidRPr="002B4799" w:rsidRDefault="002765EC" w:rsidP="002765EC">
          <w:pPr>
            <w:pStyle w:val="TOC1"/>
            <w:tabs>
              <w:tab w:val="right" w:leader="dot" w:pos="9019"/>
            </w:tabs>
            <w:spacing w:line="360" w:lineRule="auto"/>
            <w:jc w:val="both"/>
            <w:rPr>
              <w:noProof/>
              <w:sz w:val="24"/>
              <w:szCs w:val="24"/>
            </w:rPr>
          </w:pPr>
          <w:hyperlink w:anchor="_Toc183781433" w:history="1">
            <w:r w:rsidRPr="002B4799">
              <w:rPr>
                <w:rStyle w:val="Hyperlink"/>
                <w:noProof/>
                <w:color w:val="auto"/>
                <w:sz w:val="24"/>
                <w:szCs w:val="24"/>
              </w:rPr>
              <w:t>References</w:t>
            </w:r>
            <w:r w:rsidRPr="002B4799">
              <w:rPr>
                <w:noProof/>
                <w:webHidden/>
                <w:sz w:val="24"/>
                <w:szCs w:val="24"/>
              </w:rPr>
              <w:tab/>
            </w:r>
            <w:r w:rsidRPr="002B4799">
              <w:rPr>
                <w:noProof/>
                <w:webHidden/>
                <w:sz w:val="24"/>
                <w:szCs w:val="24"/>
              </w:rPr>
              <w:fldChar w:fldCharType="begin"/>
            </w:r>
            <w:r w:rsidRPr="002B4799">
              <w:rPr>
                <w:noProof/>
                <w:webHidden/>
                <w:sz w:val="24"/>
                <w:szCs w:val="24"/>
              </w:rPr>
              <w:instrText xml:space="preserve"> PAGEREF _Toc183781433 \h </w:instrText>
            </w:r>
            <w:r w:rsidRPr="002B4799">
              <w:rPr>
                <w:noProof/>
                <w:webHidden/>
                <w:sz w:val="24"/>
                <w:szCs w:val="24"/>
              </w:rPr>
            </w:r>
            <w:r w:rsidRPr="002B4799">
              <w:rPr>
                <w:noProof/>
                <w:webHidden/>
                <w:sz w:val="24"/>
                <w:szCs w:val="24"/>
              </w:rPr>
              <w:fldChar w:fldCharType="separate"/>
            </w:r>
            <w:r w:rsidRPr="002B4799">
              <w:rPr>
                <w:noProof/>
                <w:webHidden/>
                <w:sz w:val="24"/>
                <w:szCs w:val="24"/>
              </w:rPr>
              <w:t>7</w:t>
            </w:r>
            <w:r w:rsidRPr="002B4799">
              <w:rPr>
                <w:noProof/>
                <w:webHidden/>
                <w:sz w:val="24"/>
                <w:szCs w:val="24"/>
              </w:rPr>
              <w:fldChar w:fldCharType="end"/>
            </w:r>
          </w:hyperlink>
        </w:p>
        <w:p w14:paraId="322B6638" w14:textId="74593C8B" w:rsidR="002765EC" w:rsidRPr="002B4799" w:rsidRDefault="00000000" w:rsidP="002765EC">
          <w:pPr>
            <w:spacing w:line="360" w:lineRule="auto"/>
            <w:jc w:val="both"/>
          </w:pPr>
          <w:r w:rsidRPr="002B4799">
            <w:rPr>
              <w:b/>
              <w:bCs/>
              <w:noProof/>
              <w:sz w:val="24"/>
              <w:szCs w:val="24"/>
            </w:rPr>
            <w:fldChar w:fldCharType="end"/>
          </w:r>
        </w:p>
      </w:sdtContent>
    </w:sdt>
    <w:p w14:paraId="1899F55B" w14:textId="77777777" w:rsidR="002765EC" w:rsidRPr="002B4799" w:rsidRDefault="002765EC" w:rsidP="002765EC">
      <w:pPr>
        <w:spacing w:line="360" w:lineRule="auto"/>
        <w:jc w:val="both"/>
        <w:rPr>
          <w:b/>
          <w:sz w:val="32"/>
          <w:szCs w:val="32"/>
        </w:rPr>
      </w:pPr>
    </w:p>
    <w:p w14:paraId="00000013" w14:textId="77777777" w:rsidR="00DE732D" w:rsidRPr="002B4799" w:rsidRDefault="00DE732D">
      <w:pPr>
        <w:spacing w:line="360" w:lineRule="auto"/>
        <w:jc w:val="center"/>
        <w:rPr>
          <w:b/>
          <w:sz w:val="28"/>
          <w:szCs w:val="28"/>
        </w:rPr>
      </w:pPr>
    </w:p>
    <w:p w14:paraId="00000014" w14:textId="77777777" w:rsidR="00DE732D" w:rsidRPr="002B4799" w:rsidRDefault="00DE732D">
      <w:pPr>
        <w:spacing w:line="360" w:lineRule="auto"/>
        <w:jc w:val="center"/>
        <w:rPr>
          <w:b/>
          <w:sz w:val="28"/>
          <w:szCs w:val="28"/>
        </w:rPr>
      </w:pPr>
    </w:p>
    <w:p w14:paraId="00000015" w14:textId="77777777" w:rsidR="00DE732D" w:rsidRPr="002B4799" w:rsidRDefault="00000000">
      <w:pPr>
        <w:spacing w:line="360" w:lineRule="auto"/>
        <w:jc w:val="both"/>
      </w:pPr>
      <w:r w:rsidRPr="002B4799">
        <w:br w:type="page"/>
      </w:r>
    </w:p>
    <w:p w14:paraId="00000018" w14:textId="4188B1A7" w:rsidR="00DE732D" w:rsidRPr="002B4799" w:rsidRDefault="00000000" w:rsidP="00A710DB">
      <w:pPr>
        <w:pStyle w:val="Heading1"/>
      </w:pPr>
      <w:bookmarkStart w:id="0" w:name="_Toc183781427"/>
      <w:r w:rsidRPr="002B4799">
        <w:lastRenderedPageBreak/>
        <w:t>Task 3: Reflective report</w:t>
      </w:r>
      <w:bookmarkEnd w:id="0"/>
    </w:p>
    <w:p w14:paraId="00000019" w14:textId="77777777" w:rsidR="00DE732D" w:rsidRPr="002B4799" w:rsidRDefault="00000000" w:rsidP="00A710DB">
      <w:pPr>
        <w:pStyle w:val="Heading2"/>
      </w:pPr>
      <w:bookmarkStart w:id="1" w:name="_Toc183781428"/>
      <w:r w:rsidRPr="002B4799">
        <w:t>Introduction</w:t>
      </w:r>
      <w:bookmarkEnd w:id="1"/>
    </w:p>
    <w:p w14:paraId="0000001A" w14:textId="77777777" w:rsidR="00DE732D" w:rsidRPr="002B4799" w:rsidRDefault="00000000">
      <w:pPr>
        <w:spacing w:line="360" w:lineRule="auto"/>
        <w:jc w:val="both"/>
        <w:rPr>
          <w:sz w:val="24"/>
          <w:szCs w:val="24"/>
        </w:rPr>
      </w:pPr>
      <w:r w:rsidRPr="002B4799">
        <w:rPr>
          <w:sz w:val="24"/>
          <w:szCs w:val="24"/>
        </w:rPr>
        <w:t>This reflective report would use the Gibbs Reflective Model and reflect upon my personal experiences while attending academic writing, note-taking and paraphrasing skills. This would help me reflect on my challenges and opportunities along with presenting an action plan for developing the skills better.</w:t>
      </w:r>
    </w:p>
    <w:p w14:paraId="0000001B" w14:textId="77777777" w:rsidR="00DE732D" w:rsidRPr="002B4799" w:rsidRDefault="00000000" w:rsidP="00A710DB">
      <w:pPr>
        <w:pStyle w:val="Heading2"/>
      </w:pPr>
      <w:bookmarkStart w:id="2" w:name="_Toc183781429"/>
      <w:r w:rsidRPr="002B4799">
        <w:t>Note-taking skills</w:t>
      </w:r>
      <w:bookmarkEnd w:id="2"/>
    </w:p>
    <w:p w14:paraId="0000001C" w14:textId="77777777" w:rsidR="00DE732D" w:rsidRPr="002B4799" w:rsidRDefault="00000000">
      <w:pPr>
        <w:spacing w:line="360" w:lineRule="auto"/>
        <w:jc w:val="both"/>
        <w:rPr>
          <w:b/>
          <w:sz w:val="24"/>
          <w:szCs w:val="24"/>
        </w:rPr>
      </w:pPr>
      <w:r w:rsidRPr="002B4799">
        <w:rPr>
          <w:b/>
          <w:sz w:val="24"/>
          <w:szCs w:val="24"/>
        </w:rPr>
        <w:t>Description</w:t>
      </w:r>
    </w:p>
    <w:p w14:paraId="0000001D" w14:textId="77777777" w:rsidR="00DE732D" w:rsidRPr="002B4799" w:rsidRDefault="00000000">
      <w:pPr>
        <w:spacing w:line="360" w:lineRule="auto"/>
        <w:jc w:val="both"/>
        <w:rPr>
          <w:sz w:val="24"/>
          <w:szCs w:val="24"/>
        </w:rPr>
      </w:pPr>
      <w:r w:rsidRPr="002B4799">
        <w:rPr>
          <w:sz w:val="24"/>
          <w:szCs w:val="24"/>
        </w:rPr>
        <w:t>Week 2 A's session focused on developing our note-taking skills and consisted of various techniques like mind mapping, Cornell and outlining methods. Good note-taking helps to record vital information that can be integrated within writing and used later for exam revisions (Salame and Thompson, 2020). I practised these techniques during the seminar and the activity where we had to listen to a conversation regarding personal motivation. We were told to take notes on its key facts.</w:t>
      </w:r>
    </w:p>
    <w:p w14:paraId="0000001E" w14:textId="77777777" w:rsidR="00DE732D" w:rsidRPr="002B4799" w:rsidRDefault="00000000">
      <w:pPr>
        <w:spacing w:line="360" w:lineRule="auto"/>
        <w:jc w:val="both"/>
        <w:rPr>
          <w:sz w:val="24"/>
          <w:szCs w:val="24"/>
        </w:rPr>
      </w:pPr>
      <w:r w:rsidRPr="002B4799">
        <w:rPr>
          <w:b/>
          <w:sz w:val="24"/>
          <w:szCs w:val="24"/>
        </w:rPr>
        <w:t>Feelings</w:t>
      </w:r>
    </w:p>
    <w:p w14:paraId="0000001F" w14:textId="77777777" w:rsidR="00DE732D" w:rsidRPr="002B4799" w:rsidRDefault="00000000">
      <w:pPr>
        <w:spacing w:line="360" w:lineRule="auto"/>
        <w:jc w:val="both"/>
        <w:rPr>
          <w:sz w:val="24"/>
          <w:szCs w:val="24"/>
        </w:rPr>
      </w:pPr>
      <w:r w:rsidRPr="002B4799">
        <w:rPr>
          <w:sz w:val="24"/>
          <w:szCs w:val="24"/>
        </w:rPr>
        <w:t>I was overwhelmed by this task but I was scared that I would be able to complete the task and capture the important details. Even while I missed some of the key information, I was confident to use the Cornell Method and summarise the concepts in my own words. This made me feel confident and stay organised and focused.</w:t>
      </w:r>
    </w:p>
    <w:p w14:paraId="00000020" w14:textId="77777777" w:rsidR="00DE732D" w:rsidRPr="002B4799" w:rsidRDefault="00000000">
      <w:pPr>
        <w:spacing w:line="360" w:lineRule="auto"/>
        <w:jc w:val="both"/>
        <w:rPr>
          <w:b/>
          <w:sz w:val="24"/>
          <w:szCs w:val="24"/>
        </w:rPr>
      </w:pPr>
      <w:r w:rsidRPr="002B4799">
        <w:rPr>
          <w:b/>
          <w:sz w:val="24"/>
          <w:szCs w:val="24"/>
        </w:rPr>
        <w:t>Evaluation</w:t>
      </w:r>
    </w:p>
    <w:p w14:paraId="00000021" w14:textId="77777777" w:rsidR="00DE732D" w:rsidRPr="002B4799" w:rsidRDefault="00000000">
      <w:pPr>
        <w:spacing w:line="360" w:lineRule="auto"/>
        <w:jc w:val="both"/>
        <w:rPr>
          <w:sz w:val="24"/>
          <w:szCs w:val="24"/>
        </w:rPr>
      </w:pPr>
      <w:r w:rsidRPr="002B4799">
        <w:rPr>
          <w:sz w:val="24"/>
          <w:szCs w:val="24"/>
        </w:rPr>
        <w:t>I have found that the Cornell Method helps one to divide pages into various sections for key points, notes and summaries. This was very effective for me as it helped me to structure my notes and use them later for easy revisions. Moreover, I struggled to make the mind map as it needed more time for organising the information in a visual way but I realised its benefits for connecting concepts and brainstorming. Overall, I used a variety of note-taking techniques that helped me retain the information better and stay engaged.</w:t>
      </w:r>
    </w:p>
    <w:p w14:paraId="00000022" w14:textId="77777777" w:rsidR="00DE732D" w:rsidRPr="002B4799" w:rsidRDefault="00000000">
      <w:pPr>
        <w:spacing w:line="360" w:lineRule="auto"/>
        <w:jc w:val="both"/>
        <w:rPr>
          <w:b/>
          <w:sz w:val="24"/>
          <w:szCs w:val="24"/>
        </w:rPr>
      </w:pPr>
      <w:r w:rsidRPr="002B4799">
        <w:rPr>
          <w:b/>
          <w:sz w:val="24"/>
          <w:szCs w:val="24"/>
        </w:rPr>
        <w:t>Analysis</w:t>
      </w:r>
    </w:p>
    <w:p w14:paraId="00000023" w14:textId="77777777" w:rsidR="00DE732D" w:rsidRPr="002B4799" w:rsidRDefault="00000000">
      <w:pPr>
        <w:spacing w:line="360" w:lineRule="auto"/>
        <w:jc w:val="both"/>
        <w:rPr>
          <w:sz w:val="24"/>
          <w:szCs w:val="24"/>
        </w:rPr>
      </w:pPr>
      <w:r w:rsidRPr="002B4799">
        <w:rPr>
          <w:sz w:val="24"/>
          <w:szCs w:val="24"/>
        </w:rPr>
        <w:t xml:space="preserve">I realised that the success of taking notes successfully depended on my capability to adapt techniques based on the subject. Cornell Method was useful for lectures where contents were given in linear form and mind mapping was more beneficial for subjects that needed to synthesise complex information (BOUGUESBA, 2020). Thus, these </w:t>
      </w:r>
      <w:r w:rsidRPr="002B4799">
        <w:rPr>
          <w:sz w:val="24"/>
          <w:szCs w:val="24"/>
        </w:rPr>
        <w:lastRenderedPageBreak/>
        <w:t>methods allowed me to break the information into manageable parts and highlight the main points for better understanding and retention.</w:t>
      </w:r>
    </w:p>
    <w:p w14:paraId="00000024" w14:textId="77777777" w:rsidR="00DE732D" w:rsidRPr="002B4799" w:rsidRDefault="00000000">
      <w:pPr>
        <w:spacing w:line="360" w:lineRule="auto"/>
        <w:jc w:val="both"/>
        <w:rPr>
          <w:b/>
          <w:sz w:val="24"/>
          <w:szCs w:val="24"/>
        </w:rPr>
      </w:pPr>
      <w:r w:rsidRPr="002B4799">
        <w:rPr>
          <w:b/>
          <w:sz w:val="24"/>
          <w:szCs w:val="24"/>
        </w:rPr>
        <w:t>Conclusion</w:t>
      </w:r>
    </w:p>
    <w:p w14:paraId="00000025" w14:textId="77777777" w:rsidR="00DE732D" w:rsidRPr="002B4799" w:rsidRDefault="00000000">
      <w:pPr>
        <w:spacing w:line="360" w:lineRule="auto"/>
        <w:jc w:val="both"/>
        <w:rPr>
          <w:sz w:val="24"/>
          <w:szCs w:val="24"/>
        </w:rPr>
      </w:pPr>
      <w:r w:rsidRPr="002B4799">
        <w:rPr>
          <w:sz w:val="24"/>
          <w:szCs w:val="24"/>
        </w:rPr>
        <w:t>This was helpful because I learnt various note-taking techniques that I can apply in varied learning contexts. By practising these daily, I would enhance this skill and become even more efficient and organised with my notes and be able to capture important information during lectures.</w:t>
      </w:r>
    </w:p>
    <w:p w14:paraId="00000026" w14:textId="77777777" w:rsidR="00DE732D" w:rsidRPr="002B4799" w:rsidRDefault="00000000">
      <w:pPr>
        <w:spacing w:line="360" w:lineRule="auto"/>
        <w:jc w:val="both"/>
        <w:rPr>
          <w:b/>
          <w:sz w:val="24"/>
          <w:szCs w:val="24"/>
        </w:rPr>
      </w:pPr>
      <w:r w:rsidRPr="002B4799">
        <w:rPr>
          <w:b/>
          <w:sz w:val="24"/>
          <w:szCs w:val="24"/>
        </w:rPr>
        <w:t>Action Plan</w:t>
      </w:r>
    </w:p>
    <w:p w14:paraId="00000027" w14:textId="77777777" w:rsidR="00DE732D" w:rsidRPr="002B4799" w:rsidRDefault="00000000">
      <w:pPr>
        <w:spacing w:line="360" w:lineRule="auto"/>
        <w:jc w:val="both"/>
        <w:rPr>
          <w:sz w:val="24"/>
          <w:szCs w:val="24"/>
        </w:rPr>
      </w:pPr>
      <w:r w:rsidRPr="002B4799">
        <w:rPr>
          <w:sz w:val="24"/>
          <w:szCs w:val="24"/>
        </w:rPr>
        <w:t>I intend to use the Cornell Method for note-taking structured content and explore mind mapping for complex subjects. I would implement the Cornell Method for regular review sessions and taking notes during class. I would also seek feedback from my peers and lecturers to reinforce my note-taking techniques.</w:t>
      </w:r>
    </w:p>
    <w:p w14:paraId="00000028" w14:textId="77777777" w:rsidR="00DE732D" w:rsidRPr="002B4799" w:rsidRDefault="00000000" w:rsidP="00A710DB">
      <w:pPr>
        <w:pStyle w:val="Heading2"/>
      </w:pPr>
      <w:bookmarkStart w:id="3" w:name="_Toc183781430"/>
      <w:r w:rsidRPr="002B4799">
        <w:t>Academic writing skills</w:t>
      </w:r>
      <w:bookmarkEnd w:id="3"/>
    </w:p>
    <w:p w14:paraId="00000029" w14:textId="77777777" w:rsidR="00DE732D" w:rsidRPr="002B4799" w:rsidRDefault="00000000">
      <w:pPr>
        <w:spacing w:line="360" w:lineRule="auto"/>
        <w:jc w:val="both"/>
        <w:rPr>
          <w:b/>
          <w:sz w:val="24"/>
          <w:szCs w:val="24"/>
        </w:rPr>
      </w:pPr>
      <w:r w:rsidRPr="002B4799">
        <w:rPr>
          <w:b/>
          <w:sz w:val="24"/>
          <w:szCs w:val="24"/>
        </w:rPr>
        <w:t>Description</w:t>
      </w:r>
    </w:p>
    <w:p w14:paraId="0000002A" w14:textId="43EDE2AE" w:rsidR="00DE732D" w:rsidRPr="002B4799" w:rsidRDefault="00000000">
      <w:pPr>
        <w:spacing w:line="360" w:lineRule="auto"/>
        <w:jc w:val="both"/>
        <w:rPr>
          <w:sz w:val="24"/>
          <w:szCs w:val="24"/>
        </w:rPr>
      </w:pPr>
      <w:r w:rsidRPr="002B4799">
        <w:rPr>
          <w:sz w:val="24"/>
          <w:szCs w:val="24"/>
        </w:rPr>
        <w:t xml:space="preserve">Academic writing skills are another skill that enables learners to communicate clearly and articulate their thoughts in a structured manner (Shrestha, 2020). During this module, we were taught the ways to structure essays, implement proper referencing and enhance the clarity of our writing. Academic writing must be coherent and we also explored various writing formats and were asked to differentiate which one was academic writing and the ones which one was not. I critically read the lines and identified the ones that were not academically written as those that had informal language and lacked clarity. We also explored various formats including introductions, main body and conclusion and also understood ways to integrate various sources for supporting our arguments. I practised these and wrote essays by integrating these </w:t>
      </w:r>
      <w:r w:rsidR="00A710DB" w:rsidRPr="002B4799">
        <w:rPr>
          <w:sz w:val="24"/>
          <w:szCs w:val="24"/>
        </w:rPr>
        <w:t>techniques</w:t>
      </w:r>
      <w:r w:rsidRPr="002B4799">
        <w:rPr>
          <w:sz w:val="24"/>
          <w:szCs w:val="24"/>
        </w:rPr>
        <w:t>.</w:t>
      </w:r>
    </w:p>
    <w:p w14:paraId="0000002B" w14:textId="77777777" w:rsidR="00DE732D" w:rsidRPr="002B4799" w:rsidRDefault="00000000">
      <w:pPr>
        <w:spacing w:line="360" w:lineRule="auto"/>
        <w:jc w:val="both"/>
        <w:rPr>
          <w:sz w:val="24"/>
          <w:szCs w:val="24"/>
        </w:rPr>
      </w:pPr>
      <w:r w:rsidRPr="002B4799">
        <w:rPr>
          <w:b/>
          <w:sz w:val="24"/>
          <w:szCs w:val="24"/>
        </w:rPr>
        <w:t>Feelings</w:t>
      </w:r>
      <w:r w:rsidRPr="002B4799">
        <w:rPr>
          <w:sz w:val="24"/>
          <w:szCs w:val="24"/>
        </w:rPr>
        <w:t xml:space="preserve"> </w:t>
      </w:r>
    </w:p>
    <w:p w14:paraId="0000002C" w14:textId="77777777" w:rsidR="00DE732D" w:rsidRPr="002B4799" w:rsidRDefault="00000000">
      <w:pPr>
        <w:spacing w:line="360" w:lineRule="auto"/>
        <w:jc w:val="both"/>
        <w:rPr>
          <w:sz w:val="24"/>
          <w:szCs w:val="24"/>
        </w:rPr>
      </w:pPr>
      <w:r w:rsidRPr="002B4799">
        <w:rPr>
          <w:sz w:val="24"/>
          <w:szCs w:val="24"/>
        </w:rPr>
        <w:t>I was apprehensive initially about structuring my arguments and using relevant sources. I was scared that I could integrate references easily without making them appear forced. I was also overwhelmed by the need to include academic vocabulary and a formal tone.</w:t>
      </w:r>
    </w:p>
    <w:p w14:paraId="0000002D" w14:textId="77777777" w:rsidR="00DE732D" w:rsidRPr="002B4799" w:rsidRDefault="00000000">
      <w:pPr>
        <w:spacing w:line="360" w:lineRule="auto"/>
        <w:jc w:val="both"/>
        <w:rPr>
          <w:b/>
          <w:sz w:val="24"/>
          <w:szCs w:val="24"/>
        </w:rPr>
      </w:pPr>
      <w:r w:rsidRPr="002B4799">
        <w:rPr>
          <w:b/>
          <w:sz w:val="24"/>
          <w:szCs w:val="24"/>
        </w:rPr>
        <w:t>Evaluation</w:t>
      </w:r>
    </w:p>
    <w:p w14:paraId="0000002E" w14:textId="50B409E8" w:rsidR="00DE732D" w:rsidRPr="002B4799" w:rsidRDefault="00000000">
      <w:pPr>
        <w:spacing w:line="360" w:lineRule="auto"/>
        <w:jc w:val="both"/>
        <w:rPr>
          <w:sz w:val="24"/>
          <w:szCs w:val="24"/>
        </w:rPr>
      </w:pPr>
      <w:r w:rsidRPr="002B4799">
        <w:rPr>
          <w:sz w:val="24"/>
          <w:szCs w:val="24"/>
        </w:rPr>
        <w:t xml:space="preserve">The strategies which were discussed like planning before proceeding to write and making clear thesis statements have been helpful in enhancing the structure of all my essays. I have also learnt ways to break my complex arguments into smaller sections </w:t>
      </w:r>
      <w:r w:rsidRPr="002B4799">
        <w:rPr>
          <w:sz w:val="24"/>
          <w:szCs w:val="24"/>
        </w:rPr>
        <w:lastRenderedPageBreak/>
        <w:t xml:space="preserve">that made my writing </w:t>
      </w:r>
      <w:r w:rsidR="00A710DB" w:rsidRPr="002B4799">
        <w:rPr>
          <w:sz w:val="24"/>
          <w:szCs w:val="24"/>
        </w:rPr>
        <w:t>clearer</w:t>
      </w:r>
      <w:r w:rsidRPr="002B4799">
        <w:rPr>
          <w:sz w:val="24"/>
          <w:szCs w:val="24"/>
        </w:rPr>
        <w:t>. The session on referencing was very beneficial as it helped me to avoid plagiarism but I struggled to ensure a formal tone throughout my writing.</w:t>
      </w:r>
    </w:p>
    <w:p w14:paraId="0000002F" w14:textId="77777777" w:rsidR="00DE732D" w:rsidRPr="002B4799" w:rsidRDefault="00000000">
      <w:pPr>
        <w:spacing w:line="360" w:lineRule="auto"/>
        <w:jc w:val="both"/>
        <w:rPr>
          <w:sz w:val="24"/>
          <w:szCs w:val="24"/>
        </w:rPr>
      </w:pPr>
      <w:r w:rsidRPr="002B4799">
        <w:rPr>
          <w:b/>
          <w:sz w:val="24"/>
          <w:szCs w:val="24"/>
        </w:rPr>
        <w:t>Analysis</w:t>
      </w:r>
    </w:p>
    <w:p w14:paraId="00000030" w14:textId="77777777" w:rsidR="00DE732D" w:rsidRPr="002B4799" w:rsidRDefault="00000000">
      <w:pPr>
        <w:spacing w:line="360" w:lineRule="auto"/>
        <w:jc w:val="both"/>
        <w:rPr>
          <w:sz w:val="24"/>
          <w:szCs w:val="24"/>
        </w:rPr>
      </w:pPr>
      <w:r w:rsidRPr="002B4799">
        <w:rPr>
          <w:sz w:val="24"/>
          <w:szCs w:val="24"/>
        </w:rPr>
        <w:t>Reflecting back, I underscored that my academic writing has improved and has stemmed from my practice of planning, structuring and integrating appropriate references. I aligned my writing with the academic conventions and that enhanced the quality of work, including reports and essays.</w:t>
      </w:r>
    </w:p>
    <w:p w14:paraId="00000031" w14:textId="77777777" w:rsidR="00DE732D" w:rsidRPr="002B4799" w:rsidRDefault="00000000">
      <w:pPr>
        <w:spacing w:line="360" w:lineRule="auto"/>
        <w:jc w:val="both"/>
        <w:rPr>
          <w:b/>
          <w:sz w:val="24"/>
          <w:szCs w:val="24"/>
        </w:rPr>
      </w:pPr>
      <w:r w:rsidRPr="002B4799">
        <w:rPr>
          <w:b/>
          <w:sz w:val="24"/>
          <w:szCs w:val="24"/>
        </w:rPr>
        <w:t>Conclusion</w:t>
      </w:r>
    </w:p>
    <w:p w14:paraId="00000032" w14:textId="77777777" w:rsidR="00DE732D" w:rsidRPr="002B4799" w:rsidRDefault="00000000">
      <w:pPr>
        <w:spacing w:line="360" w:lineRule="auto"/>
        <w:jc w:val="both"/>
        <w:rPr>
          <w:sz w:val="24"/>
          <w:szCs w:val="24"/>
        </w:rPr>
      </w:pPr>
      <w:r w:rsidRPr="002B4799">
        <w:rPr>
          <w:sz w:val="24"/>
          <w:szCs w:val="24"/>
        </w:rPr>
        <w:t>This module has helped me to enhance my academic writing skills by providing clear instructions on structuring essays, reports and references with academic rigour and ensuring an academic tone. Now, I am more confident in my ability to structure my writing with minimal guidance.</w:t>
      </w:r>
    </w:p>
    <w:p w14:paraId="00000033" w14:textId="77777777" w:rsidR="00DE732D" w:rsidRPr="002B4799" w:rsidRDefault="00000000">
      <w:pPr>
        <w:spacing w:line="360" w:lineRule="auto"/>
        <w:jc w:val="both"/>
        <w:rPr>
          <w:b/>
          <w:sz w:val="24"/>
          <w:szCs w:val="24"/>
        </w:rPr>
      </w:pPr>
      <w:r w:rsidRPr="002B4799">
        <w:rPr>
          <w:b/>
          <w:sz w:val="24"/>
          <w:szCs w:val="24"/>
        </w:rPr>
        <w:t>Action plan</w:t>
      </w:r>
    </w:p>
    <w:p w14:paraId="00000034" w14:textId="77777777" w:rsidR="00DE732D" w:rsidRPr="002B4799" w:rsidRDefault="00000000">
      <w:pPr>
        <w:spacing w:line="360" w:lineRule="auto"/>
        <w:jc w:val="both"/>
        <w:rPr>
          <w:sz w:val="24"/>
          <w:szCs w:val="24"/>
        </w:rPr>
      </w:pPr>
      <w:r w:rsidRPr="002B4799">
        <w:rPr>
          <w:sz w:val="24"/>
          <w:szCs w:val="24"/>
        </w:rPr>
        <w:t>I would dedicate more time to plan the phase of my tasks to ensure I can make compelling logical arguments and thesis statements. I would read more academic journals and papers and get accustomed to their tone and vocabulary to integrate them into my writings and enhance their formal tone.</w:t>
      </w:r>
    </w:p>
    <w:p w14:paraId="00000035" w14:textId="77777777" w:rsidR="00DE732D" w:rsidRPr="002B4799" w:rsidRDefault="00000000" w:rsidP="0047629E">
      <w:pPr>
        <w:pStyle w:val="Heading2"/>
      </w:pPr>
      <w:bookmarkStart w:id="4" w:name="_Toc183781431"/>
      <w:r w:rsidRPr="002B4799">
        <w:t>Paraphrasing skills</w:t>
      </w:r>
      <w:bookmarkEnd w:id="4"/>
    </w:p>
    <w:p w14:paraId="00000036" w14:textId="77777777" w:rsidR="00DE732D" w:rsidRPr="002B4799" w:rsidRDefault="00000000">
      <w:pPr>
        <w:spacing w:line="360" w:lineRule="auto"/>
        <w:jc w:val="both"/>
        <w:rPr>
          <w:b/>
          <w:sz w:val="24"/>
          <w:szCs w:val="24"/>
        </w:rPr>
      </w:pPr>
      <w:r w:rsidRPr="002B4799">
        <w:rPr>
          <w:b/>
          <w:sz w:val="24"/>
          <w:szCs w:val="24"/>
        </w:rPr>
        <w:t>Description</w:t>
      </w:r>
    </w:p>
    <w:p w14:paraId="00000037" w14:textId="77777777" w:rsidR="00DE732D" w:rsidRPr="002B4799" w:rsidRDefault="00000000">
      <w:pPr>
        <w:spacing w:line="360" w:lineRule="auto"/>
        <w:jc w:val="both"/>
        <w:rPr>
          <w:sz w:val="24"/>
          <w:szCs w:val="24"/>
        </w:rPr>
      </w:pPr>
      <w:r w:rsidRPr="002B4799">
        <w:rPr>
          <w:sz w:val="24"/>
          <w:szCs w:val="24"/>
        </w:rPr>
        <w:t xml:space="preserve">During this week, we learnt ways to paraphrase various texts that were given to us. Practical sessions on paraphrasing have made me understand the major feature of it and that is to retain the original meaning of texts but rewording it. One must not change the meaning of texts while paraphrasing but strengthen it via good academic writing skills (Ruslan </w:t>
      </w:r>
      <w:r w:rsidRPr="002B4799">
        <w:rPr>
          <w:i/>
          <w:sz w:val="24"/>
          <w:szCs w:val="24"/>
        </w:rPr>
        <w:t>et al.</w:t>
      </w:r>
      <w:r w:rsidRPr="002B4799">
        <w:rPr>
          <w:sz w:val="24"/>
          <w:szCs w:val="24"/>
        </w:rPr>
        <w:t xml:space="preserve"> 2020). We have practised strategies like using formal synonyms, changing the structure of sentences and using the information in our own words. I have worked on summarising an academic article and its findings and that has been an impactful session for me.</w:t>
      </w:r>
    </w:p>
    <w:p w14:paraId="00000038" w14:textId="77777777" w:rsidR="00DE732D" w:rsidRPr="002B4799" w:rsidRDefault="00000000">
      <w:pPr>
        <w:spacing w:line="360" w:lineRule="auto"/>
        <w:jc w:val="both"/>
        <w:rPr>
          <w:b/>
          <w:sz w:val="24"/>
          <w:szCs w:val="24"/>
        </w:rPr>
      </w:pPr>
      <w:r w:rsidRPr="002B4799">
        <w:rPr>
          <w:b/>
          <w:sz w:val="24"/>
          <w:szCs w:val="24"/>
        </w:rPr>
        <w:t>Feelings</w:t>
      </w:r>
    </w:p>
    <w:p w14:paraId="00000039" w14:textId="77777777" w:rsidR="00DE732D" w:rsidRPr="002B4799" w:rsidRDefault="00000000">
      <w:pPr>
        <w:spacing w:line="360" w:lineRule="auto"/>
        <w:jc w:val="both"/>
        <w:rPr>
          <w:sz w:val="24"/>
          <w:szCs w:val="24"/>
        </w:rPr>
      </w:pPr>
      <w:r w:rsidRPr="002B4799">
        <w:rPr>
          <w:sz w:val="24"/>
          <w:szCs w:val="24"/>
        </w:rPr>
        <w:t xml:space="preserve">Initially, I found it challenging to keep its original meaning intact and avoid the similarity of the text to avoid plagiarism issues. I was highly nervous, however, after learning the diverse techniques and practising on other texts, I started gaining confidence. I became more comfortable in the process and understood that this helped me </w:t>
      </w:r>
      <w:r w:rsidRPr="002B4799">
        <w:rPr>
          <w:sz w:val="24"/>
          <w:szCs w:val="24"/>
        </w:rPr>
        <w:lastRenderedPageBreak/>
        <w:t>understand and retain the material better and helped me stay engaged with my studies.</w:t>
      </w:r>
    </w:p>
    <w:p w14:paraId="0000003A" w14:textId="77777777" w:rsidR="00DE732D" w:rsidRPr="002B4799" w:rsidRDefault="00000000">
      <w:pPr>
        <w:spacing w:line="360" w:lineRule="auto"/>
        <w:jc w:val="both"/>
        <w:rPr>
          <w:b/>
          <w:sz w:val="24"/>
          <w:szCs w:val="24"/>
        </w:rPr>
      </w:pPr>
      <w:r w:rsidRPr="002B4799">
        <w:rPr>
          <w:b/>
          <w:sz w:val="24"/>
          <w:szCs w:val="24"/>
        </w:rPr>
        <w:t>Evaluation</w:t>
      </w:r>
    </w:p>
    <w:p w14:paraId="0000003B" w14:textId="583F3FFC" w:rsidR="00DE732D" w:rsidRPr="002B4799" w:rsidRDefault="00000000">
      <w:pPr>
        <w:spacing w:line="360" w:lineRule="auto"/>
        <w:jc w:val="both"/>
        <w:rPr>
          <w:sz w:val="24"/>
          <w:szCs w:val="24"/>
        </w:rPr>
      </w:pPr>
      <w:r w:rsidRPr="002B4799">
        <w:rPr>
          <w:sz w:val="24"/>
          <w:szCs w:val="24"/>
        </w:rPr>
        <w:t xml:space="preserve">This session helped me learn that paraphrasing </w:t>
      </w:r>
      <w:r w:rsidR="0047629E" w:rsidRPr="002B4799">
        <w:rPr>
          <w:sz w:val="24"/>
          <w:szCs w:val="24"/>
        </w:rPr>
        <w:t>techniques</w:t>
      </w:r>
      <w:r w:rsidRPr="002B4799">
        <w:rPr>
          <w:sz w:val="24"/>
          <w:szCs w:val="24"/>
        </w:rPr>
        <w:t xml:space="preserve"> are not about swapping words with synonyms but changing sentence structures with my academic voice. I applied this skill while paraphrasing certain articles for my research work and I could successfully do it.</w:t>
      </w:r>
    </w:p>
    <w:p w14:paraId="0000003C" w14:textId="77777777" w:rsidR="00DE732D" w:rsidRPr="002B4799" w:rsidRDefault="00000000">
      <w:pPr>
        <w:spacing w:line="360" w:lineRule="auto"/>
        <w:jc w:val="both"/>
        <w:rPr>
          <w:b/>
          <w:sz w:val="24"/>
          <w:szCs w:val="24"/>
        </w:rPr>
      </w:pPr>
      <w:r w:rsidRPr="002B4799">
        <w:rPr>
          <w:b/>
          <w:sz w:val="24"/>
          <w:szCs w:val="24"/>
        </w:rPr>
        <w:t>Analysis</w:t>
      </w:r>
    </w:p>
    <w:p w14:paraId="0000003D" w14:textId="7C120678" w:rsidR="00DE732D" w:rsidRPr="002B4799" w:rsidRDefault="00000000">
      <w:pPr>
        <w:spacing w:line="360" w:lineRule="auto"/>
        <w:jc w:val="both"/>
        <w:rPr>
          <w:sz w:val="24"/>
          <w:szCs w:val="24"/>
        </w:rPr>
      </w:pPr>
      <w:r w:rsidRPr="002B4799">
        <w:rPr>
          <w:sz w:val="24"/>
          <w:szCs w:val="24"/>
        </w:rPr>
        <w:t xml:space="preserve">Looking back, I realised that my initial challenges came from my intention to paraphrase </w:t>
      </w:r>
      <w:r w:rsidR="0047629E" w:rsidRPr="002B4799">
        <w:rPr>
          <w:sz w:val="24"/>
          <w:szCs w:val="24"/>
        </w:rPr>
        <w:t>too literally</w:t>
      </w:r>
      <w:r w:rsidRPr="002B4799">
        <w:rPr>
          <w:sz w:val="24"/>
          <w:szCs w:val="24"/>
        </w:rPr>
        <w:t xml:space="preserve"> and not even understanding the meaning of the text before rewording. The moment I read the materials very carefully and took time to reflect on their core ideas, I could paraphrase them so swiftly.</w:t>
      </w:r>
    </w:p>
    <w:p w14:paraId="0000003E" w14:textId="77777777" w:rsidR="00DE732D" w:rsidRPr="002B4799" w:rsidRDefault="00000000">
      <w:pPr>
        <w:spacing w:line="360" w:lineRule="auto"/>
        <w:jc w:val="both"/>
        <w:rPr>
          <w:b/>
          <w:sz w:val="24"/>
          <w:szCs w:val="24"/>
        </w:rPr>
      </w:pPr>
      <w:r w:rsidRPr="002B4799">
        <w:rPr>
          <w:b/>
          <w:sz w:val="24"/>
          <w:szCs w:val="24"/>
        </w:rPr>
        <w:t>Conclusion</w:t>
      </w:r>
    </w:p>
    <w:p w14:paraId="0000003F" w14:textId="77777777" w:rsidR="00DE732D" w:rsidRPr="002B4799" w:rsidRDefault="00000000">
      <w:pPr>
        <w:spacing w:line="360" w:lineRule="auto"/>
        <w:jc w:val="both"/>
        <w:rPr>
          <w:sz w:val="24"/>
          <w:szCs w:val="24"/>
        </w:rPr>
      </w:pPr>
      <w:r w:rsidRPr="002B4799">
        <w:rPr>
          <w:sz w:val="24"/>
          <w:szCs w:val="24"/>
        </w:rPr>
        <w:t>This module has strengthened my expertise to rephrase even complex tests without changing their meaning and even taught me clear strategies and future opportunities to practice. This has also made me attentive towards understanding the underlying meaning of texts, thereby strengthening my entire academic writing skills.</w:t>
      </w:r>
    </w:p>
    <w:p w14:paraId="00000040" w14:textId="77777777" w:rsidR="00DE732D" w:rsidRPr="002B4799" w:rsidRDefault="00000000">
      <w:pPr>
        <w:spacing w:line="360" w:lineRule="auto"/>
        <w:jc w:val="both"/>
        <w:rPr>
          <w:b/>
          <w:sz w:val="24"/>
          <w:szCs w:val="24"/>
        </w:rPr>
      </w:pPr>
      <w:r w:rsidRPr="002B4799">
        <w:rPr>
          <w:b/>
          <w:sz w:val="24"/>
          <w:szCs w:val="24"/>
        </w:rPr>
        <w:t>Action plan</w:t>
      </w:r>
    </w:p>
    <w:p w14:paraId="00000041" w14:textId="77777777" w:rsidR="00DE732D" w:rsidRPr="002B4799" w:rsidRDefault="00000000">
      <w:pPr>
        <w:spacing w:line="360" w:lineRule="auto"/>
        <w:jc w:val="both"/>
        <w:rPr>
          <w:sz w:val="24"/>
          <w:szCs w:val="24"/>
        </w:rPr>
      </w:pPr>
      <w:r w:rsidRPr="002B4799">
        <w:rPr>
          <w:sz w:val="24"/>
          <w:szCs w:val="24"/>
        </w:rPr>
        <w:t>To improve further, I would practice rewording various kinds of academic texts regularly by allocating at least 1.5 hours per day. I would focus on reading more texts and understanding the material before attempting to reword it. This would reinforce my critical-thinking skills paraphrasing and academic writing prowess, thereby attaining success in my academic and professional lives.</w:t>
      </w:r>
    </w:p>
    <w:p w14:paraId="00000042" w14:textId="77777777" w:rsidR="00DE732D" w:rsidRPr="002B4799" w:rsidRDefault="00000000" w:rsidP="0047629E">
      <w:pPr>
        <w:pStyle w:val="Heading2"/>
      </w:pPr>
      <w:bookmarkStart w:id="5" w:name="_Toc183781432"/>
      <w:r w:rsidRPr="002B4799">
        <w:t>Conclusion</w:t>
      </w:r>
      <w:bookmarkEnd w:id="5"/>
    </w:p>
    <w:p w14:paraId="00000043" w14:textId="77777777" w:rsidR="00DE732D" w:rsidRPr="002B4799" w:rsidRDefault="00000000">
      <w:pPr>
        <w:spacing w:line="360" w:lineRule="auto"/>
        <w:jc w:val="both"/>
        <w:rPr>
          <w:sz w:val="24"/>
          <w:szCs w:val="24"/>
        </w:rPr>
      </w:pPr>
      <w:r w:rsidRPr="002B4799">
        <w:rPr>
          <w:sz w:val="24"/>
          <w:szCs w:val="24"/>
        </w:rPr>
        <w:t>Thus, this report has reflected upon the personal experiences I had while engaging in academic writing, note-taking and paraphrasing skills seminars. Every skill improves with practice and so, it needs dedication and determination to do that with ultimate precision. I feel confident in my academic writing and note-taking skills and intend to improve my paraphrasing skills too.</w:t>
      </w:r>
    </w:p>
    <w:p w14:paraId="00000044" w14:textId="77777777" w:rsidR="00DE732D" w:rsidRPr="002B4799" w:rsidRDefault="00000000">
      <w:pPr>
        <w:spacing w:line="360" w:lineRule="auto"/>
        <w:jc w:val="both"/>
      </w:pPr>
      <w:r w:rsidRPr="002B4799">
        <w:br w:type="page"/>
      </w:r>
    </w:p>
    <w:p w14:paraId="00000045" w14:textId="32C951FB" w:rsidR="00DE732D" w:rsidRPr="002B4799" w:rsidRDefault="00000000" w:rsidP="006A0B61">
      <w:pPr>
        <w:pStyle w:val="Heading1"/>
      </w:pPr>
      <w:bookmarkStart w:id="6" w:name="_Toc183781433"/>
      <w:r w:rsidRPr="002B4799">
        <w:lastRenderedPageBreak/>
        <w:t>References</w:t>
      </w:r>
      <w:bookmarkEnd w:id="6"/>
    </w:p>
    <w:p w14:paraId="509602EA" w14:textId="77777777" w:rsidR="006A0B61" w:rsidRPr="002B4799" w:rsidRDefault="00000000" w:rsidP="006A0B61">
      <w:pPr>
        <w:spacing w:before="240" w:line="360" w:lineRule="auto"/>
        <w:jc w:val="both"/>
        <w:rPr>
          <w:sz w:val="24"/>
          <w:szCs w:val="24"/>
        </w:rPr>
      </w:pPr>
      <w:r w:rsidRPr="002B4799">
        <w:rPr>
          <w:sz w:val="24"/>
          <w:szCs w:val="24"/>
          <w:highlight w:val="white"/>
        </w:rPr>
        <w:t>BOUGUESBA, B., 2020. An investigation into the effectiveness of the Cornell note-taking system in improving learners' writing composition: The case of master students of English at Biskra University.</w:t>
      </w:r>
    </w:p>
    <w:p w14:paraId="25FAABBE" w14:textId="77777777" w:rsidR="006A0B61" w:rsidRPr="002B4799" w:rsidRDefault="00000000" w:rsidP="006A0B61">
      <w:pPr>
        <w:spacing w:before="240" w:line="360" w:lineRule="auto"/>
        <w:jc w:val="both"/>
        <w:rPr>
          <w:sz w:val="24"/>
          <w:szCs w:val="24"/>
        </w:rPr>
      </w:pPr>
      <w:r w:rsidRPr="002B4799">
        <w:rPr>
          <w:sz w:val="24"/>
          <w:szCs w:val="24"/>
          <w:highlight w:val="white"/>
        </w:rPr>
        <w:t xml:space="preserve">Ruslan, I., Sunubi, A.H., Halidin, A. and Kaharuddin, A., 2020. Paraphrasing Technique To Develop Skill for English Writing Among Indonesian College Students of English. </w:t>
      </w:r>
      <w:r w:rsidRPr="002B4799">
        <w:rPr>
          <w:i/>
          <w:sz w:val="24"/>
          <w:szCs w:val="24"/>
          <w:highlight w:val="white"/>
        </w:rPr>
        <w:t>Sys Rev Pharm</w:t>
      </w:r>
      <w:r w:rsidRPr="002B4799">
        <w:rPr>
          <w:sz w:val="24"/>
          <w:szCs w:val="24"/>
          <w:highlight w:val="white"/>
        </w:rPr>
        <w:t xml:space="preserve">, </w:t>
      </w:r>
      <w:r w:rsidRPr="002B4799">
        <w:rPr>
          <w:i/>
          <w:sz w:val="24"/>
          <w:szCs w:val="24"/>
          <w:highlight w:val="white"/>
        </w:rPr>
        <w:t>11</w:t>
      </w:r>
      <w:r w:rsidRPr="002B4799">
        <w:rPr>
          <w:sz w:val="24"/>
          <w:szCs w:val="24"/>
          <w:highlight w:val="white"/>
        </w:rPr>
        <w:t>(11), pp.291-297.</w:t>
      </w:r>
    </w:p>
    <w:p w14:paraId="1C9B5E9C" w14:textId="77777777" w:rsidR="006A0B61" w:rsidRPr="002B4799" w:rsidRDefault="00000000" w:rsidP="006A0B61">
      <w:pPr>
        <w:spacing w:before="240" w:line="360" w:lineRule="auto"/>
        <w:jc w:val="both"/>
        <w:rPr>
          <w:sz w:val="24"/>
          <w:szCs w:val="24"/>
          <w:highlight w:val="white"/>
        </w:rPr>
      </w:pPr>
      <w:r w:rsidRPr="002B4799">
        <w:rPr>
          <w:sz w:val="24"/>
          <w:szCs w:val="24"/>
          <w:highlight w:val="white"/>
        </w:rPr>
        <w:t xml:space="preserve">Salame, I.I. and Thompson, A., 2020. Students' Views on Strategic Note-Taking and Its Impact on Performance, Achievement, and Learning. </w:t>
      </w:r>
      <w:r w:rsidRPr="002B4799">
        <w:rPr>
          <w:i/>
          <w:sz w:val="24"/>
          <w:szCs w:val="24"/>
          <w:highlight w:val="white"/>
        </w:rPr>
        <w:t>International Journal of Instruction</w:t>
      </w:r>
      <w:r w:rsidRPr="002B4799">
        <w:rPr>
          <w:sz w:val="24"/>
          <w:szCs w:val="24"/>
          <w:highlight w:val="white"/>
        </w:rPr>
        <w:t xml:space="preserve">, </w:t>
      </w:r>
      <w:r w:rsidRPr="002B4799">
        <w:rPr>
          <w:i/>
          <w:sz w:val="24"/>
          <w:szCs w:val="24"/>
          <w:highlight w:val="white"/>
        </w:rPr>
        <w:t>13</w:t>
      </w:r>
      <w:r w:rsidRPr="002B4799">
        <w:rPr>
          <w:sz w:val="24"/>
          <w:szCs w:val="24"/>
          <w:highlight w:val="white"/>
        </w:rPr>
        <w:t>(2), pp.1-16.</w:t>
      </w:r>
    </w:p>
    <w:p w14:paraId="0F893E32" w14:textId="77777777" w:rsidR="006A0B61" w:rsidRPr="002B4799" w:rsidRDefault="00000000" w:rsidP="006A0B61">
      <w:pPr>
        <w:spacing w:before="240" w:line="360" w:lineRule="auto"/>
        <w:jc w:val="both"/>
        <w:rPr>
          <w:sz w:val="24"/>
          <w:szCs w:val="24"/>
          <w:highlight w:val="white"/>
        </w:rPr>
      </w:pPr>
      <w:r w:rsidRPr="002B4799">
        <w:rPr>
          <w:sz w:val="24"/>
          <w:szCs w:val="24"/>
          <w:highlight w:val="white"/>
        </w:rPr>
        <w:t xml:space="preserve">Shrestha, P.N., 2020. </w:t>
      </w:r>
      <w:r w:rsidRPr="002B4799">
        <w:rPr>
          <w:i/>
          <w:sz w:val="24"/>
          <w:szCs w:val="24"/>
          <w:highlight w:val="white"/>
        </w:rPr>
        <w:t>Dynamic assessment of students' academic writing</w:t>
      </w:r>
      <w:r w:rsidRPr="002B4799">
        <w:rPr>
          <w:sz w:val="24"/>
          <w:szCs w:val="24"/>
          <w:highlight w:val="white"/>
        </w:rPr>
        <w:t>. Springer International Publishing.</w:t>
      </w:r>
    </w:p>
    <w:sectPr w:rsidR="006A0B61" w:rsidRPr="002B479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732D"/>
    <w:rsid w:val="002765EC"/>
    <w:rsid w:val="002B4799"/>
    <w:rsid w:val="003072A8"/>
    <w:rsid w:val="0047629E"/>
    <w:rsid w:val="006A0B61"/>
    <w:rsid w:val="00967771"/>
    <w:rsid w:val="00A710DB"/>
    <w:rsid w:val="00C02EEC"/>
    <w:rsid w:val="00C75F66"/>
    <w:rsid w:val="00DE732D"/>
    <w:rsid w:val="00FB34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99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710DB"/>
    <w:pPr>
      <w:spacing w:line="360" w:lineRule="auto"/>
      <w:jc w:val="both"/>
      <w:outlineLvl w:val="0"/>
    </w:pPr>
    <w:rPr>
      <w:b/>
      <w:sz w:val="28"/>
      <w:szCs w:val="28"/>
    </w:rPr>
  </w:style>
  <w:style w:type="paragraph" w:styleId="Heading2">
    <w:name w:val="heading 2"/>
    <w:basedOn w:val="Heading1"/>
    <w:next w:val="Normal"/>
    <w:uiPriority w:val="9"/>
    <w:unhideWhenUsed/>
    <w:qFormat/>
    <w:rsid w:val="00A710DB"/>
    <w:pPr>
      <w:outlineLvl w:val="1"/>
    </w:pPr>
    <w:rPr>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67771"/>
    <w:pPr>
      <w:tabs>
        <w:tab w:val="center" w:pos="4513"/>
        <w:tab w:val="right" w:pos="9026"/>
      </w:tabs>
      <w:spacing w:line="240" w:lineRule="auto"/>
    </w:pPr>
  </w:style>
  <w:style w:type="character" w:customStyle="1" w:styleId="HeaderChar">
    <w:name w:val="Header Char"/>
    <w:basedOn w:val="DefaultParagraphFont"/>
    <w:link w:val="Header"/>
    <w:uiPriority w:val="99"/>
    <w:rsid w:val="00967771"/>
  </w:style>
  <w:style w:type="paragraph" w:styleId="Footer">
    <w:name w:val="footer"/>
    <w:basedOn w:val="Normal"/>
    <w:link w:val="FooterChar"/>
    <w:uiPriority w:val="99"/>
    <w:unhideWhenUsed/>
    <w:rsid w:val="00967771"/>
    <w:pPr>
      <w:tabs>
        <w:tab w:val="center" w:pos="4513"/>
        <w:tab w:val="right" w:pos="9026"/>
      </w:tabs>
      <w:spacing w:line="240" w:lineRule="auto"/>
    </w:pPr>
  </w:style>
  <w:style w:type="character" w:customStyle="1" w:styleId="FooterChar">
    <w:name w:val="Footer Char"/>
    <w:basedOn w:val="DefaultParagraphFont"/>
    <w:link w:val="Footer"/>
    <w:uiPriority w:val="99"/>
    <w:rsid w:val="00967771"/>
  </w:style>
  <w:style w:type="paragraph" w:styleId="TOCHeading">
    <w:name w:val="TOC Heading"/>
    <w:basedOn w:val="Heading1"/>
    <w:next w:val="Normal"/>
    <w:uiPriority w:val="39"/>
    <w:unhideWhenUsed/>
    <w:qFormat/>
    <w:rsid w:val="002765EC"/>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765EC"/>
    <w:pPr>
      <w:spacing w:after="100"/>
    </w:pPr>
  </w:style>
  <w:style w:type="paragraph" w:styleId="TOC2">
    <w:name w:val="toc 2"/>
    <w:basedOn w:val="Normal"/>
    <w:next w:val="Normal"/>
    <w:autoRedefine/>
    <w:uiPriority w:val="39"/>
    <w:unhideWhenUsed/>
    <w:rsid w:val="002765EC"/>
    <w:pPr>
      <w:spacing w:after="100"/>
      <w:ind w:left="220"/>
    </w:pPr>
  </w:style>
  <w:style w:type="character" w:styleId="Hyperlink">
    <w:name w:val="Hyperlink"/>
    <w:basedOn w:val="DefaultParagraphFont"/>
    <w:uiPriority w:val="99"/>
    <w:unhideWhenUsed/>
    <w:rsid w:val="002765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59A47-27C4-423B-9B7B-DE3147D87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1447</Words>
  <Characters>8251</Characters>
  <Application>Microsoft Office Word</Application>
  <DocSecurity>0</DocSecurity>
  <Lines>68</Lines>
  <Paragraphs>19</Paragraphs>
  <ScaleCrop>false</ScaleCrop>
  <Company/>
  <LinksUpToDate>false</LinksUpToDate>
  <CharactersWithSpaces>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2024-11-29T08:33:00Z</dcterms:created>
  <dcterms:modified xsi:type="dcterms:W3CDTF">2024-12-16T19:04:00Z</dcterms:modified>
</cp:coreProperties>
</file>