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B71CF3" w14:textId="53550EBF"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Assignment Title: E Portfolio</w:t>
      </w:r>
    </w:p>
    <w:p w14:paraId="382E102F" w14:textId="0C166D0A"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Module Title </w:t>
      </w:r>
      <w:r w:rsidR="00C361DB">
        <w:rPr>
          <w:rFonts w:ascii="Times New Roman" w:eastAsia="Times New Roman" w:hAnsi="Times New Roman" w:cs="Times New Roman"/>
          <w:kern w:val="0"/>
          <w:sz w:val="28"/>
          <w:szCs w:val="28"/>
          <w:lang w:eastAsia="en-GB"/>
          <w14:ligatures w14:val="none"/>
        </w:rPr>
        <w:t>Academic Skills for the Digital Era</w:t>
      </w:r>
    </w:p>
    <w:p w14:paraId="4C96719A" w14:textId="761FFCC8"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Student Name </w:t>
      </w:r>
      <w:r w:rsidR="00C361DB">
        <w:rPr>
          <w:rFonts w:ascii="Times New Roman" w:eastAsia="Times New Roman" w:hAnsi="Times New Roman" w:cs="Times New Roman"/>
          <w:kern w:val="0"/>
          <w:sz w:val="28"/>
          <w:szCs w:val="28"/>
          <w:lang w:eastAsia="en-GB"/>
          <w14:ligatures w14:val="none"/>
        </w:rPr>
        <w:t>Mustapha Ndure 1816137</w:t>
      </w:r>
    </w:p>
    <w:p w14:paraId="210F0598" w14:textId="4FA27005"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Tutor</w:t>
      </w:r>
      <w:r w:rsidR="00C361DB">
        <w:rPr>
          <w:rFonts w:ascii="Times New Roman" w:eastAsia="Times New Roman" w:hAnsi="Times New Roman" w:cs="Times New Roman"/>
          <w:kern w:val="0"/>
          <w:sz w:val="28"/>
          <w:szCs w:val="28"/>
          <w:lang w:eastAsia="en-GB"/>
          <w14:ligatures w14:val="none"/>
        </w:rPr>
        <w:t xml:space="preserve"> Ffion Cumberpatch</w:t>
      </w:r>
    </w:p>
    <w:p w14:paraId="41FA1419" w14:textId="240B7A05"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Submission Date 30</w:t>
      </w:r>
      <w:r w:rsidRPr="006C213F">
        <w:rPr>
          <w:rFonts w:ascii="Times New Roman" w:eastAsia="Times New Roman" w:hAnsi="Times New Roman" w:cs="Times New Roman"/>
          <w:kern w:val="0"/>
          <w:sz w:val="28"/>
          <w:szCs w:val="28"/>
          <w:vertAlign w:val="superscript"/>
          <w:lang w:eastAsia="en-GB"/>
          <w14:ligatures w14:val="none"/>
        </w:rPr>
        <w:t>th</w:t>
      </w:r>
      <w:r>
        <w:rPr>
          <w:rFonts w:ascii="Times New Roman" w:eastAsia="Times New Roman" w:hAnsi="Times New Roman" w:cs="Times New Roman"/>
          <w:kern w:val="0"/>
          <w:sz w:val="28"/>
          <w:szCs w:val="28"/>
          <w:lang w:eastAsia="en-GB"/>
          <w14:ligatures w14:val="none"/>
        </w:rPr>
        <w:t xml:space="preserve"> August</w:t>
      </w:r>
    </w:p>
    <w:p w14:paraId="6C6E5908" w14:textId="77777777"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p>
    <w:p w14:paraId="08D47D8A" w14:textId="77777777"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pPr>
    </w:p>
    <w:p w14:paraId="60247D90" w14:textId="67AEE528" w:rsidR="006C213F" w:rsidRDefault="006C213F" w:rsidP="00C361DB">
      <w:pPr>
        <w:pBdr>
          <w:top w:val="single" w:sz="2" w:space="0" w:color="E3E3E3"/>
          <w:left w:val="single" w:sz="2" w:space="0" w:color="E3E3E3"/>
          <w:bottom w:val="single" w:sz="2" w:space="0" w:color="E3E3E3"/>
          <w:right w:val="single" w:sz="2" w:space="0" w:color="E3E3E3"/>
        </w:pBdr>
        <w:tabs>
          <w:tab w:val="left" w:pos="2100"/>
        </w:tabs>
        <w:spacing w:after="300" w:line="240" w:lineRule="auto"/>
        <w:rPr>
          <w:rFonts w:ascii="Times New Roman" w:eastAsia="Times New Roman" w:hAnsi="Times New Roman" w:cs="Times New Roman"/>
          <w:kern w:val="0"/>
          <w:sz w:val="28"/>
          <w:szCs w:val="28"/>
          <w:lang w:eastAsia="en-GB"/>
          <w14:ligatures w14:val="none"/>
        </w:rPr>
      </w:pPr>
      <w:r>
        <w:rPr>
          <w:rFonts w:ascii="Times New Roman" w:eastAsia="Times New Roman" w:hAnsi="Times New Roman" w:cs="Times New Roman"/>
          <w:kern w:val="0"/>
          <w:sz w:val="28"/>
          <w:szCs w:val="28"/>
          <w:lang w:eastAsia="en-GB"/>
          <w14:ligatures w14:val="none"/>
        </w:rPr>
        <w:t xml:space="preserve">Word Count: </w:t>
      </w:r>
      <w:r w:rsidR="00C361DB">
        <w:rPr>
          <w:rFonts w:ascii="Times New Roman" w:eastAsia="Times New Roman" w:hAnsi="Times New Roman" w:cs="Times New Roman"/>
          <w:kern w:val="0"/>
          <w:sz w:val="28"/>
          <w:szCs w:val="28"/>
          <w:lang w:eastAsia="en-GB"/>
          <w14:ligatures w14:val="none"/>
        </w:rPr>
        <w:tab/>
        <w:t>1500</w:t>
      </w:r>
    </w:p>
    <w:p w14:paraId="428EE05B" w14:textId="59972738" w:rsidR="006C213F" w:rsidRDefault="006C213F" w:rsidP="00C361DB">
      <w:pPr>
        <w:pBdr>
          <w:top w:val="single" w:sz="2" w:space="0" w:color="E3E3E3"/>
          <w:left w:val="single" w:sz="2" w:space="0" w:color="E3E3E3"/>
          <w:bottom w:val="single" w:sz="2" w:space="0" w:color="E3E3E3"/>
          <w:right w:val="single" w:sz="2" w:space="0" w:color="E3E3E3"/>
        </w:pBdr>
        <w:tabs>
          <w:tab w:val="left" w:pos="2100"/>
        </w:tabs>
        <w:spacing w:after="300" w:line="240" w:lineRule="auto"/>
        <w:rPr>
          <w:rFonts w:ascii="Times New Roman" w:eastAsia="Times New Roman" w:hAnsi="Times New Roman" w:cs="Times New Roman"/>
          <w:kern w:val="0"/>
          <w:sz w:val="28"/>
          <w:szCs w:val="28"/>
          <w:lang w:eastAsia="en-GB"/>
          <w14:ligatures w14:val="none"/>
        </w:rPr>
        <w:sectPr w:rsidR="006C213F">
          <w:pgSz w:w="11906" w:h="16838"/>
          <w:pgMar w:top="1440" w:right="1440" w:bottom="1440" w:left="1440" w:header="708" w:footer="708" w:gutter="0"/>
          <w:cols w:space="708"/>
          <w:docGrid w:linePitch="360"/>
        </w:sectPr>
      </w:pPr>
    </w:p>
    <w:sdt>
      <w:sdtPr>
        <w:rPr>
          <w:rFonts w:asciiTheme="minorHAnsi" w:eastAsiaTheme="minorHAnsi" w:hAnsiTheme="minorHAnsi" w:cstheme="minorBidi"/>
          <w:color w:val="auto"/>
          <w:kern w:val="2"/>
          <w:sz w:val="22"/>
          <w:szCs w:val="22"/>
          <w:lang w:val="en-GB"/>
          <w14:ligatures w14:val="standardContextual"/>
        </w:rPr>
        <w:id w:val="-1340156331"/>
        <w:docPartObj>
          <w:docPartGallery w:val="Table of Contents"/>
          <w:docPartUnique/>
        </w:docPartObj>
      </w:sdtPr>
      <w:sdtEndPr>
        <w:rPr>
          <w:b/>
          <w:bCs/>
          <w:noProof/>
        </w:rPr>
      </w:sdtEndPr>
      <w:sdtContent>
        <w:p w14:paraId="3934A986" w14:textId="1FC5F2FF" w:rsidR="006C213F" w:rsidRDefault="006C213F">
          <w:pPr>
            <w:pStyle w:val="TOCHeading"/>
          </w:pPr>
          <w:r>
            <w:t>Contents</w:t>
          </w:r>
        </w:p>
        <w:p w14:paraId="3218541A" w14:textId="0AC6B93C" w:rsidR="006C213F" w:rsidRDefault="006C213F">
          <w:pPr>
            <w:pStyle w:val="TOC1"/>
            <w:tabs>
              <w:tab w:val="right" w:leader="dot" w:pos="9016"/>
            </w:tabs>
            <w:rPr>
              <w:rFonts w:eastAsiaTheme="minorEastAsia"/>
              <w:noProof/>
              <w:sz w:val="24"/>
              <w:szCs w:val="24"/>
              <w:lang w:eastAsia="zh-CN"/>
            </w:rPr>
          </w:pPr>
          <w:r>
            <w:fldChar w:fldCharType="begin"/>
          </w:r>
          <w:r>
            <w:instrText xml:space="preserve"> TOC \o "1-3" \h \z \u </w:instrText>
          </w:r>
          <w:r>
            <w:fldChar w:fldCharType="separate"/>
          </w:r>
          <w:hyperlink w:anchor="_Toc175042461" w:history="1">
            <w:r w:rsidRPr="00747286">
              <w:rPr>
                <w:rStyle w:val="Hyperlink"/>
                <w:noProof/>
                <w:lang w:eastAsia="en-GB"/>
              </w:rPr>
              <w:t>Element 1 – Time Management</w:t>
            </w:r>
            <w:r>
              <w:rPr>
                <w:noProof/>
                <w:webHidden/>
              </w:rPr>
              <w:tab/>
            </w:r>
            <w:r>
              <w:rPr>
                <w:noProof/>
                <w:webHidden/>
              </w:rPr>
              <w:fldChar w:fldCharType="begin"/>
            </w:r>
            <w:r>
              <w:rPr>
                <w:noProof/>
                <w:webHidden/>
              </w:rPr>
              <w:instrText xml:space="preserve"> PAGEREF _Toc175042461 \h </w:instrText>
            </w:r>
            <w:r>
              <w:rPr>
                <w:noProof/>
                <w:webHidden/>
              </w:rPr>
            </w:r>
            <w:r>
              <w:rPr>
                <w:noProof/>
                <w:webHidden/>
              </w:rPr>
              <w:fldChar w:fldCharType="separate"/>
            </w:r>
            <w:r w:rsidR="001966EE">
              <w:rPr>
                <w:noProof/>
                <w:webHidden/>
              </w:rPr>
              <w:t>3</w:t>
            </w:r>
            <w:r>
              <w:rPr>
                <w:noProof/>
                <w:webHidden/>
              </w:rPr>
              <w:fldChar w:fldCharType="end"/>
            </w:r>
          </w:hyperlink>
        </w:p>
        <w:p w14:paraId="6A5F26BC" w14:textId="1A77741C" w:rsidR="006C213F" w:rsidRDefault="00000000">
          <w:pPr>
            <w:pStyle w:val="TOC2"/>
            <w:tabs>
              <w:tab w:val="right" w:leader="dot" w:pos="9016"/>
            </w:tabs>
            <w:rPr>
              <w:rFonts w:eastAsiaTheme="minorEastAsia"/>
              <w:noProof/>
              <w:sz w:val="24"/>
              <w:szCs w:val="24"/>
              <w:lang w:eastAsia="zh-CN"/>
            </w:rPr>
          </w:pPr>
          <w:hyperlink w:anchor="_Toc175042462" w:history="1">
            <w:r w:rsidR="006C213F" w:rsidRPr="00747286">
              <w:rPr>
                <w:rStyle w:val="Hyperlink"/>
                <w:noProof/>
                <w:lang w:eastAsia="en-GB"/>
              </w:rPr>
              <w:t>Reference List</w:t>
            </w:r>
            <w:r w:rsidR="006C213F">
              <w:rPr>
                <w:noProof/>
                <w:webHidden/>
              </w:rPr>
              <w:tab/>
            </w:r>
            <w:r w:rsidR="006C213F">
              <w:rPr>
                <w:noProof/>
                <w:webHidden/>
              </w:rPr>
              <w:fldChar w:fldCharType="begin"/>
            </w:r>
            <w:r w:rsidR="006C213F">
              <w:rPr>
                <w:noProof/>
                <w:webHidden/>
              </w:rPr>
              <w:instrText xml:space="preserve"> PAGEREF _Toc175042462 \h </w:instrText>
            </w:r>
            <w:r w:rsidR="006C213F">
              <w:rPr>
                <w:noProof/>
                <w:webHidden/>
              </w:rPr>
            </w:r>
            <w:r w:rsidR="006C213F">
              <w:rPr>
                <w:noProof/>
                <w:webHidden/>
              </w:rPr>
              <w:fldChar w:fldCharType="separate"/>
            </w:r>
            <w:r w:rsidR="001966EE">
              <w:rPr>
                <w:noProof/>
                <w:webHidden/>
              </w:rPr>
              <w:t>5</w:t>
            </w:r>
            <w:r w:rsidR="006C213F">
              <w:rPr>
                <w:noProof/>
                <w:webHidden/>
              </w:rPr>
              <w:fldChar w:fldCharType="end"/>
            </w:r>
          </w:hyperlink>
        </w:p>
        <w:p w14:paraId="5F5DEA77" w14:textId="77D46A0A" w:rsidR="006C213F" w:rsidRDefault="00000000">
          <w:pPr>
            <w:pStyle w:val="TOC1"/>
            <w:tabs>
              <w:tab w:val="right" w:leader="dot" w:pos="9016"/>
            </w:tabs>
            <w:rPr>
              <w:rFonts w:eastAsiaTheme="minorEastAsia"/>
              <w:noProof/>
              <w:sz w:val="24"/>
              <w:szCs w:val="24"/>
              <w:lang w:eastAsia="zh-CN"/>
            </w:rPr>
          </w:pPr>
          <w:hyperlink w:anchor="_Toc175042463" w:history="1">
            <w:r w:rsidR="006C213F" w:rsidRPr="00747286">
              <w:rPr>
                <w:rStyle w:val="Hyperlink"/>
                <w:noProof/>
                <w:lang w:eastAsia="en-GB"/>
              </w:rPr>
              <w:t>Element 2 – Academic Writing</w:t>
            </w:r>
            <w:r w:rsidR="006C213F">
              <w:rPr>
                <w:noProof/>
                <w:webHidden/>
              </w:rPr>
              <w:tab/>
            </w:r>
            <w:r w:rsidR="006C213F">
              <w:rPr>
                <w:noProof/>
                <w:webHidden/>
              </w:rPr>
              <w:fldChar w:fldCharType="begin"/>
            </w:r>
            <w:r w:rsidR="006C213F">
              <w:rPr>
                <w:noProof/>
                <w:webHidden/>
              </w:rPr>
              <w:instrText xml:space="preserve"> PAGEREF _Toc175042463 \h </w:instrText>
            </w:r>
            <w:r w:rsidR="006C213F">
              <w:rPr>
                <w:noProof/>
                <w:webHidden/>
              </w:rPr>
            </w:r>
            <w:r w:rsidR="006C213F">
              <w:rPr>
                <w:noProof/>
                <w:webHidden/>
              </w:rPr>
              <w:fldChar w:fldCharType="separate"/>
            </w:r>
            <w:r w:rsidR="001966EE">
              <w:rPr>
                <w:noProof/>
                <w:webHidden/>
              </w:rPr>
              <w:t>6</w:t>
            </w:r>
            <w:r w:rsidR="006C213F">
              <w:rPr>
                <w:noProof/>
                <w:webHidden/>
              </w:rPr>
              <w:fldChar w:fldCharType="end"/>
            </w:r>
          </w:hyperlink>
        </w:p>
        <w:p w14:paraId="30F8ADD9" w14:textId="15C42FF0" w:rsidR="006C213F" w:rsidRDefault="00000000">
          <w:pPr>
            <w:pStyle w:val="TOC2"/>
            <w:tabs>
              <w:tab w:val="right" w:leader="dot" w:pos="9016"/>
            </w:tabs>
            <w:rPr>
              <w:rFonts w:eastAsiaTheme="minorEastAsia"/>
              <w:noProof/>
              <w:sz w:val="24"/>
              <w:szCs w:val="24"/>
              <w:lang w:eastAsia="zh-CN"/>
            </w:rPr>
          </w:pPr>
          <w:hyperlink w:anchor="_Toc175042464" w:history="1">
            <w:r w:rsidR="006C213F" w:rsidRPr="00747286">
              <w:rPr>
                <w:rStyle w:val="Hyperlink"/>
                <w:noProof/>
                <w:lang w:eastAsia="en-GB"/>
              </w:rPr>
              <w:t>Reference List</w:t>
            </w:r>
            <w:r w:rsidR="006C213F">
              <w:rPr>
                <w:noProof/>
                <w:webHidden/>
              </w:rPr>
              <w:tab/>
            </w:r>
            <w:r w:rsidR="006C213F">
              <w:rPr>
                <w:noProof/>
                <w:webHidden/>
              </w:rPr>
              <w:fldChar w:fldCharType="begin"/>
            </w:r>
            <w:r w:rsidR="006C213F">
              <w:rPr>
                <w:noProof/>
                <w:webHidden/>
              </w:rPr>
              <w:instrText xml:space="preserve"> PAGEREF _Toc175042464 \h </w:instrText>
            </w:r>
            <w:r w:rsidR="006C213F">
              <w:rPr>
                <w:noProof/>
                <w:webHidden/>
              </w:rPr>
            </w:r>
            <w:r w:rsidR="006C213F">
              <w:rPr>
                <w:noProof/>
                <w:webHidden/>
              </w:rPr>
              <w:fldChar w:fldCharType="separate"/>
            </w:r>
            <w:r w:rsidR="001966EE">
              <w:rPr>
                <w:noProof/>
                <w:webHidden/>
              </w:rPr>
              <w:t>6</w:t>
            </w:r>
            <w:r w:rsidR="006C213F">
              <w:rPr>
                <w:noProof/>
                <w:webHidden/>
              </w:rPr>
              <w:fldChar w:fldCharType="end"/>
            </w:r>
          </w:hyperlink>
        </w:p>
        <w:p w14:paraId="4F3236C5" w14:textId="3635F8A0" w:rsidR="006C213F" w:rsidRDefault="00000000">
          <w:pPr>
            <w:pStyle w:val="TOC1"/>
            <w:tabs>
              <w:tab w:val="right" w:leader="dot" w:pos="9016"/>
            </w:tabs>
            <w:rPr>
              <w:rFonts w:eastAsiaTheme="minorEastAsia"/>
              <w:noProof/>
              <w:sz w:val="24"/>
              <w:szCs w:val="24"/>
              <w:lang w:eastAsia="zh-CN"/>
            </w:rPr>
          </w:pPr>
          <w:hyperlink w:anchor="_Toc175042465" w:history="1">
            <w:r w:rsidR="006C213F" w:rsidRPr="00747286">
              <w:rPr>
                <w:rStyle w:val="Hyperlink"/>
                <w:noProof/>
                <w:lang w:eastAsia="en-GB"/>
              </w:rPr>
              <w:t>Element 3 – Critical Thinking</w:t>
            </w:r>
            <w:r w:rsidR="006C213F">
              <w:rPr>
                <w:noProof/>
                <w:webHidden/>
              </w:rPr>
              <w:tab/>
            </w:r>
            <w:r w:rsidR="006C213F">
              <w:rPr>
                <w:noProof/>
                <w:webHidden/>
              </w:rPr>
              <w:fldChar w:fldCharType="begin"/>
            </w:r>
            <w:r w:rsidR="006C213F">
              <w:rPr>
                <w:noProof/>
                <w:webHidden/>
              </w:rPr>
              <w:instrText xml:space="preserve"> PAGEREF _Toc175042465 \h </w:instrText>
            </w:r>
            <w:r w:rsidR="006C213F">
              <w:rPr>
                <w:noProof/>
                <w:webHidden/>
              </w:rPr>
            </w:r>
            <w:r w:rsidR="006C213F">
              <w:rPr>
                <w:noProof/>
                <w:webHidden/>
              </w:rPr>
              <w:fldChar w:fldCharType="separate"/>
            </w:r>
            <w:r w:rsidR="001966EE">
              <w:rPr>
                <w:noProof/>
                <w:webHidden/>
              </w:rPr>
              <w:t>7</w:t>
            </w:r>
            <w:r w:rsidR="006C213F">
              <w:rPr>
                <w:noProof/>
                <w:webHidden/>
              </w:rPr>
              <w:fldChar w:fldCharType="end"/>
            </w:r>
          </w:hyperlink>
        </w:p>
        <w:p w14:paraId="546C14B5" w14:textId="5EBE1B84" w:rsidR="006C213F" w:rsidRDefault="00000000">
          <w:pPr>
            <w:pStyle w:val="TOC2"/>
            <w:tabs>
              <w:tab w:val="right" w:leader="dot" w:pos="9016"/>
            </w:tabs>
            <w:rPr>
              <w:rFonts w:eastAsiaTheme="minorEastAsia"/>
              <w:noProof/>
              <w:sz w:val="24"/>
              <w:szCs w:val="24"/>
              <w:lang w:eastAsia="zh-CN"/>
            </w:rPr>
          </w:pPr>
          <w:hyperlink w:anchor="_Toc175042466" w:history="1">
            <w:r w:rsidR="006C213F" w:rsidRPr="00747286">
              <w:rPr>
                <w:rStyle w:val="Hyperlink"/>
                <w:noProof/>
                <w:lang w:eastAsia="en-GB"/>
              </w:rPr>
              <w:t>Reference List</w:t>
            </w:r>
            <w:r w:rsidR="006C213F">
              <w:rPr>
                <w:noProof/>
                <w:webHidden/>
              </w:rPr>
              <w:tab/>
            </w:r>
            <w:r w:rsidR="006C213F">
              <w:rPr>
                <w:noProof/>
                <w:webHidden/>
              </w:rPr>
              <w:fldChar w:fldCharType="begin"/>
            </w:r>
            <w:r w:rsidR="006C213F">
              <w:rPr>
                <w:noProof/>
                <w:webHidden/>
              </w:rPr>
              <w:instrText xml:space="preserve"> PAGEREF _Toc175042466 \h </w:instrText>
            </w:r>
            <w:r w:rsidR="006C213F">
              <w:rPr>
                <w:noProof/>
                <w:webHidden/>
              </w:rPr>
            </w:r>
            <w:r w:rsidR="006C213F">
              <w:rPr>
                <w:noProof/>
                <w:webHidden/>
              </w:rPr>
              <w:fldChar w:fldCharType="separate"/>
            </w:r>
            <w:r w:rsidR="001966EE">
              <w:rPr>
                <w:noProof/>
                <w:webHidden/>
              </w:rPr>
              <w:t>8</w:t>
            </w:r>
            <w:r w:rsidR="006C213F">
              <w:rPr>
                <w:noProof/>
                <w:webHidden/>
              </w:rPr>
              <w:fldChar w:fldCharType="end"/>
            </w:r>
          </w:hyperlink>
        </w:p>
        <w:p w14:paraId="05464304" w14:textId="3E326CD2" w:rsidR="006C213F" w:rsidRDefault="006C213F" w:rsidP="001966EE">
          <w:pPr>
            <w:rPr>
              <w:rFonts w:ascii="Times New Roman" w:eastAsia="Times New Roman" w:hAnsi="Times New Roman" w:cs="Times New Roman"/>
              <w:kern w:val="0"/>
              <w:sz w:val="28"/>
              <w:szCs w:val="28"/>
              <w:lang w:eastAsia="en-GB"/>
              <w14:ligatures w14:val="none"/>
            </w:rPr>
          </w:pPr>
          <w:r>
            <w:rPr>
              <w:b/>
              <w:bCs/>
              <w:noProof/>
            </w:rPr>
            <w:fldChar w:fldCharType="end"/>
          </w:r>
        </w:p>
      </w:sdtContent>
    </w:sdt>
    <w:p w14:paraId="2A41DCF5" w14:textId="77777777" w:rsidR="006C213F" w:rsidRDefault="006C213F" w:rsidP="00773C19">
      <w:pPr>
        <w:pBdr>
          <w:top w:val="single" w:sz="2" w:space="0" w:color="E3E3E3"/>
          <w:left w:val="single" w:sz="2" w:space="0" w:color="E3E3E3"/>
          <w:bottom w:val="single" w:sz="2" w:space="0" w:color="E3E3E3"/>
          <w:right w:val="single" w:sz="2" w:space="0" w:color="E3E3E3"/>
        </w:pBdr>
        <w:spacing w:after="300" w:line="240" w:lineRule="auto"/>
        <w:rPr>
          <w:rFonts w:ascii="Times New Roman" w:eastAsia="Times New Roman" w:hAnsi="Times New Roman" w:cs="Times New Roman"/>
          <w:kern w:val="0"/>
          <w:sz w:val="28"/>
          <w:szCs w:val="28"/>
          <w:lang w:eastAsia="en-GB"/>
          <w14:ligatures w14:val="none"/>
        </w:rPr>
        <w:sectPr w:rsidR="006C213F">
          <w:pgSz w:w="11906" w:h="16838"/>
          <w:pgMar w:top="1440" w:right="1440" w:bottom="1440" w:left="1440" w:header="708" w:footer="708" w:gutter="0"/>
          <w:cols w:space="708"/>
          <w:docGrid w:linePitch="360"/>
        </w:sectPr>
      </w:pPr>
    </w:p>
    <w:p w14:paraId="25CD2BC8" w14:textId="3BC6664A" w:rsidR="006C213F" w:rsidRDefault="006C213F" w:rsidP="000A50C9">
      <w:pPr>
        <w:pStyle w:val="Heading1"/>
        <w:spacing w:before="0" w:line="360" w:lineRule="auto"/>
        <w:rPr>
          <w:lang w:eastAsia="en-GB"/>
        </w:rPr>
      </w:pPr>
      <w:bookmarkStart w:id="0" w:name="_Toc175042461"/>
      <w:r>
        <w:rPr>
          <w:lang w:eastAsia="en-GB"/>
        </w:rPr>
        <w:lastRenderedPageBreak/>
        <w:t>Element 1 – Time Management</w:t>
      </w:r>
      <w:bookmarkEnd w:id="0"/>
    </w:p>
    <w:p w14:paraId="13E38639" w14:textId="2F859446" w:rsidR="003C7697" w:rsidRPr="00972606" w:rsidRDefault="003C7697" w:rsidP="000A50C9">
      <w:pPr>
        <w:spacing w:after="0" w:line="360" w:lineRule="auto"/>
        <w:rPr>
          <w:rFonts w:ascii="Arial" w:eastAsia="Aptos" w:hAnsi="Arial" w:cs="Arial"/>
          <w:sz w:val="24"/>
          <w:szCs w:val="24"/>
        </w:rPr>
      </w:pPr>
      <w:r w:rsidRPr="00972606">
        <w:rPr>
          <w:rFonts w:ascii="Arial" w:eastAsia="Aptos" w:hAnsi="Arial" w:cs="Arial"/>
          <w:b/>
          <w:bCs/>
          <w:sz w:val="24"/>
          <w:szCs w:val="24"/>
        </w:rPr>
        <w:t>Defining Time Management</w:t>
      </w:r>
    </w:p>
    <w:p w14:paraId="1AA1042A" w14:textId="77777777" w:rsidR="003C7697" w:rsidRPr="003C7697" w:rsidRDefault="003C7697" w:rsidP="000A50C9">
      <w:pPr>
        <w:spacing w:after="0" w:line="360" w:lineRule="auto"/>
        <w:rPr>
          <w:rFonts w:ascii="Arial" w:eastAsia="Aptos" w:hAnsi="Arial" w:cs="Arial"/>
          <w:sz w:val="24"/>
          <w:szCs w:val="24"/>
        </w:rPr>
      </w:pPr>
      <w:r w:rsidRPr="003C7697">
        <w:rPr>
          <w:rFonts w:ascii="Arial" w:eastAsia="Aptos" w:hAnsi="Arial" w:cs="Arial"/>
          <w:sz w:val="24"/>
          <w:szCs w:val="24"/>
        </w:rPr>
        <w:t>Time management refers to the process of planning and exercising conscious control over the amount of time spent on specific activities to increase effectiveness, efficiency, and productivity. In academic life, time management can be the strategic allocation of time to different academic tasks, such as attending lectures, studying, completing assignments, and preparing for exams, while balancing personal and extracurricular activities.</w:t>
      </w:r>
    </w:p>
    <w:p w14:paraId="2E296F5D" w14:textId="77777777" w:rsidR="003C7697" w:rsidRPr="003C7697" w:rsidRDefault="003C7697" w:rsidP="000A50C9">
      <w:pPr>
        <w:spacing w:after="0" w:line="360" w:lineRule="auto"/>
        <w:rPr>
          <w:rFonts w:ascii="Arial" w:eastAsia="Aptos" w:hAnsi="Arial" w:cs="Arial"/>
          <w:sz w:val="24"/>
          <w:szCs w:val="24"/>
        </w:rPr>
      </w:pPr>
      <w:r w:rsidRPr="003C7697">
        <w:rPr>
          <w:rFonts w:ascii="Arial" w:eastAsia="Aptos" w:hAnsi="Arial" w:cs="Arial"/>
          <w:b/>
          <w:bCs/>
          <w:sz w:val="24"/>
          <w:szCs w:val="24"/>
        </w:rPr>
        <w:t>The Impact of Time Management on Academic and Personal Life</w:t>
      </w:r>
    </w:p>
    <w:p w14:paraId="06A20DCB" w14:textId="77777777" w:rsidR="003C7697" w:rsidRPr="003C7697" w:rsidRDefault="003C7697" w:rsidP="000A50C9">
      <w:pPr>
        <w:spacing w:after="0" w:line="360" w:lineRule="auto"/>
        <w:rPr>
          <w:rFonts w:ascii="Arial" w:eastAsia="Aptos" w:hAnsi="Arial" w:cs="Arial"/>
          <w:sz w:val="24"/>
          <w:szCs w:val="24"/>
        </w:rPr>
      </w:pPr>
      <w:r w:rsidRPr="003C7697">
        <w:rPr>
          <w:rFonts w:ascii="Arial" w:eastAsia="Aptos" w:hAnsi="Arial" w:cs="Arial"/>
          <w:sz w:val="24"/>
          <w:szCs w:val="24"/>
        </w:rPr>
        <w:t>Effective time management has a profound impact on both academic and personal life. Academically, students who manage their time well are more likely to meet deadlines, perform better in exams, and engage meaningfully with their studies. Good time management can lead you to better organization, this can fosters deeper understanding of course material, it also reduces procrastination, and enhances academic performance. According to Britton and Tesser (1991), students who prioritize and manage their time effectively tend to achieve higher academic success compared to those who do not. Time management can be useful in a student hectic schedule. It ensures that students are well prepared, organised, and focused to manage your daily times and complete your academic assignments on time.</w:t>
      </w:r>
    </w:p>
    <w:p w14:paraId="11F7D168" w14:textId="77777777" w:rsidR="003C7697" w:rsidRPr="003C7697" w:rsidRDefault="003C7697" w:rsidP="003C7697">
      <w:pPr>
        <w:spacing w:line="360" w:lineRule="auto"/>
        <w:rPr>
          <w:rFonts w:ascii="Arial" w:eastAsia="Aptos" w:hAnsi="Arial" w:cs="Arial"/>
          <w:sz w:val="24"/>
          <w:szCs w:val="24"/>
        </w:rPr>
      </w:pPr>
      <w:r w:rsidRPr="003C7697">
        <w:rPr>
          <w:rFonts w:ascii="Arial" w:eastAsia="Aptos" w:hAnsi="Arial" w:cs="Arial"/>
          <w:sz w:val="24"/>
          <w:szCs w:val="24"/>
        </w:rPr>
        <w:t>On a personal level, time management can contribute to a healthier work-life balance. This allows students to allocate sufficient time to personal interests, social activities, and self-care, reducing the stress and promoting overall well-being. The essence of managing time effectively helps you in minimizing stress. It prevents you from last-minute rushes and ensuring that students you have adequate time for rest and recreation. As suggested by Macan et al. (1990), time management skills are associated with lower levels of stress and higher levels of life satisfaction among students. With this it will help you to concentrate on both your academic life and personal life.</w:t>
      </w:r>
    </w:p>
    <w:p w14:paraId="6B294025" w14:textId="77777777" w:rsidR="003C7697" w:rsidRDefault="003C7697" w:rsidP="003C7697">
      <w:pPr>
        <w:spacing w:line="360" w:lineRule="auto"/>
        <w:rPr>
          <w:rFonts w:ascii="Arial" w:eastAsia="Aptos" w:hAnsi="Arial" w:cs="Arial"/>
          <w:b/>
          <w:bCs/>
          <w:sz w:val="24"/>
          <w:szCs w:val="24"/>
        </w:rPr>
      </w:pPr>
    </w:p>
    <w:p w14:paraId="5F48776D" w14:textId="77777777" w:rsidR="005477F0" w:rsidRPr="003C7697" w:rsidRDefault="005477F0" w:rsidP="003C7697">
      <w:pPr>
        <w:spacing w:line="360" w:lineRule="auto"/>
        <w:rPr>
          <w:rFonts w:ascii="Arial" w:eastAsia="Aptos" w:hAnsi="Arial" w:cs="Arial"/>
          <w:b/>
          <w:bCs/>
          <w:sz w:val="24"/>
          <w:szCs w:val="24"/>
        </w:rPr>
      </w:pPr>
    </w:p>
    <w:p w14:paraId="288EC294" w14:textId="77777777" w:rsidR="003C7697" w:rsidRPr="003C7697" w:rsidRDefault="003C7697" w:rsidP="003C7697">
      <w:pPr>
        <w:spacing w:line="360" w:lineRule="auto"/>
        <w:rPr>
          <w:rFonts w:ascii="Arial" w:eastAsia="Aptos" w:hAnsi="Arial" w:cs="Arial"/>
          <w:b/>
          <w:bCs/>
          <w:sz w:val="24"/>
          <w:szCs w:val="24"/>
        </w:rPr>
      </w:pPr>
    </w:p>
    <w:p w14:paraId="07CB7A6A" w14:textId="77777777" w:rsidR="003C7697" w:rsidRPr="003C7697" w:rsidRDefault="003C7697" w:rsidP="003C7697">
      <w:pPr>
        <w:spacing w:line="360" w:lineRule="auto"/>
        <w:rPr>
          <w:rFonts w:ascii="Arial" w:eastAsia="Aptos" w:hAnsi="Arial" w:cs="Arial"/>
          <w:b/>
          <w:bCs/>
          <w:sz w:val="24"/>
          <w:szCs w:val="24"/>
        </w:rPr>
      </w:pPr>
    </w:p>
    <w:p w14:paraId="2423F566" w14:textId="52718F16" w:rsidR="003C7697" w:rsidRPr="003C7697" w:rsidRDefault="00DC6B91" w:rsidP="005477F0">
      <w:pPr>
        <w:spacing w:after="0" w:line="360" w:lineRule="auto"/>
        <w:rPr>
          <w:rFonts w:ascii="Arial" w:eastAsia="Aptos" w:hAnsi="Arial" w:cs="Arial"/>
          <w:sz w:val="24"/>
          <w:szCs w:val="24"/>
        </w:rPr>
      </w:pPr>
      <w:r>
        <w:rPr>
          <w:rFonts w:ascii="Arial" w:eastAsia="Aptos" w:hAnsi="Arial" w:cs="Arial"/>
          <w:b/>
          <w:bCs/>
          <w:sz w:val="24"/>
          <w:szCs w:val="24"/>
        </w:rPr>
        <w:lastRenderedPageBreak/>
        <w:t>How to structure</w:t>
      </w:r>
      <w:r w:rsidR="003C7697" w:rsidRPr="003C7697">
        <w:rPr>
          <w:rFonts w:ascii="Arial" w:eastAsia="Aptos" w:hAnsi="Arial" w:cs="Arial"/>
          <w:b/>
          <w:bCs/>
          <w:sz w:val="24"/>
          <w:szCs w:val="24"/>
        </w:rPr>
        <w:t xml:space="preserve"> </w:t>
      </w:r>
      <w:r>
        <w:rPr>
          <w:rFonts w:ascii="Arial" w:eastAsia="Aptos" w:hAnsi="Arial" w:cs="Arial"/>
          <w:b/>
          <w:bCs/>
          <w:sz w:val="24"/>
          <w:szCs w:val="24"/>
        </w:rPr>
        <w:t>t</w:t>
      </w:r>
      <w:r w:rsidR="003C7697" w:rsidRPr="003C7697">
        <w:rPr>
          <w:rFonts w:ascii="Arial" w:eastAsia="Aptos" w:hAnsi="Arial" w:cs="Arial"/>
          <w:b/>
          <w:bCs/>
          <w:sz w:val="24"/>
          <w:szCs w:val="24"/>
        </w:rPr>
        <w:t xml:space="preserve">ime </w:t>
      </w:r>
      <w:r>
        <w:rPr>
          <w:rFonts w:ascii="Arial" w:eastAsia="Aptos" w:hAnsi="Arial" w:cs="Arial"/>
          <w:b/>
          <w:bCs/>
          <w:sz w:val="24"/>
          <w:szCs w:val="24"/>
        </w:rPr>
        <w:t>m</w:t>
      </w:r>
      <w:r w:rsidR="003C7697" w:rsidRPr="003C7697">
        <w:rPr>
          <w:rFonts w:ascii="Arial" w:eastAsia="Aptos" w:hAnsi="Arial" w:cs="Arial"/>
          <w:b/>
          <w:bCs/>
          <w:sz w:val="24"/>
          <w:szCs w:val="24"/>
        </w:rPr>
        <w:t xml:space="preserve">anagement </w:t>
      </w:r>
      <w:r w:rsidRPr="003C7697">
        <w:rPr>
          <w:rFonts w:ascii="Arial" w:eastAsia="Aptos" w:hAnsi="Arial" w:cs="Arial"/>
          <w:b/>
          <w:bCs/>
          <w:sz w:val="24"/>
          <w:szCs w:val="24"/>
        </w:rPr>
        <w:t>i</w:t>
      </w:r>
      <w:r>
        <w:rPr>
          <w:rFonts w:ascii="Arial" w:eastAsia="Aptos" w:hAnsi="Arial" w:cs="Arial"/>
          <w:b/>
          <w:bCs/>
          <w:sz w:val="24"/>
          <w:szCs w:val="24"/>
        </w:rPr>
        <w:t>n</w:t>
      </w:r>
      <w:r w:rsidRPr="003C7697">
        <w:rPr>
          <w:rFonts w:ascii="Arial" w:eastAsia="Aptos" w:hAnsi="Arial" w:cs="Arial"/>
          <w:b/>
          <w:bCs/>
          <w:sz w:val="24"/>
          <w:szCs w:val="24"/>
        </w:rPr>
        <w:t xml:space="preserve"> </w:t>
      </w:r>
      <w:r>
        <w:rPr>
          <w:rFonts w:ascii="Arial" w:eastAsia="Aptos" w:hAnsi="Arial" w:cs="Arial"/>
          <w:b/>
          <w:bCs/>
          <w:sz w:val="24"/>
          <w:szCs w:val="24"/>
        </w:rPr>
        <w:t>my s</w:t>
      </w:r>
      <w:r w:rsidR="003C7697" w:rsidRPr="003C7697">
        <w:rPr>
          <w:rFonts w:ascii="Arial" w:eastAsia="Aptos" w:hAnsi="Arial" w:cs="Arial"/>
          <w:b/>
          <w:bCs/>
          <w:sz w:val="24"/>
          <w:szCs w:val="24"/>
        </w:rPr>
        <w:t>tudies</w:t>
      </w:r>
      <w:r>
        <w:rPr>
          <w:rFonts w:ascii="Arial" w:eastAsia="Aptos" w:hAnsi="Arial" w:cs="Arial"/>
          <w:b/>
          <w:bCs/>
          <w:sz w:val="24"/>
          <w:szCs w:val="24"/>
        </w:rPr>
        <w:t>.</w:t>
      </w:r>
    </w:p>
    <w:p w14:paraId="128A0913" w14:textId="77777777" w:rsidR="003C7697" w:rsidRPr="003C7697" w:rsidRDefault="003C7697" w:rsidP="00DC6B91">
      <w:pPr>
        <w:spacing w:after="0" w:line="360" w:lineRule="auto"/>
        <w:rPr>
          <w:rFonts w:ascii="Arial" w:eastAsia="Aptos" w:hAnsi="Arial" w:cs="Arial"/>
          <w:sz w:val="24"/>
          <w:szCs w:val="24"/>
        </w:rPr>
      </w:pPr>
      <w:r w:rsidRPr="003C7697">
        <w:rPr>
          <w:rFonts w:ascii="Arial" w:eastAsia="Aptos" w:hAnsi="Arial" w:cs="Arial"/>
          <w:sz w:val="24"/>
          <w:szCs w:val="24"/>
        </w:rPr>
        <w:t>In my academic journey, I have applied time management principles to structure my studies effectively. One of my strategies I create a detailed study schedule at the beginning of each semester. The schedule includes all my assignment deadlines, my classes, exam dates, and personal commitments. After doing this, I visualize my workload and find a specific time for studying, revising, and completing assignments.</w:t>
      </w:r>
    </w:p>
    <w:p w14:paraId="548AC829" w14:textId="6AB9A578" w:rsidR="003C7697" w:rsidRPr="003C7697" w:rsidRDefault="003C7697" w:rsidP="00DC6B91">
      <w:pPr>
        <w:spacing w:after="0" w:line="360" w:lineRule="auto"/>
        <w:rPr>
          <w:rFonts w:ascii="Arial" w:eastAsia="Aptos" w:hAnsi="Arial" w:cs="Arial"/>
          <w:sz w:val="24"/>
          <w:szCs w:val="24"/>
        </w:rPr>
      </w:pPr>
      <w:r w:rsidRPr="003C7697">
        <w:rPr>
          <w:rFonts w:ascii="Arial" w:eastAsia="Aptos" w:hAnsi="Arial" w:cs="Arial"/>
          <w:sz w:val="24"/>
          <w:szCs w:val="24"/>
        </w:rPr>
        <w:t xml:space="preserve">For example, during a particularly challenging semester, I used my weekly planner to break down my tasks into different chunk. Each day </w:t>
      </w:r>
      <w:proofErr w:type="spellStart"/>
      <w:r w:rsidRPr="003C7697">
        <w:rPr>
          <w:rFonts w:ascii="Arial" w:eastAsia="Aptos" w:hAnsi="Arial" w:cs="Arial"/>
          <w:sz w:val="24"/>
          <w:szCs w:val="24"/>
        </w:rPr>
        <w:t>i</w:t>
      </w:r>
      <w:proofErr w:type="spellEnd"/>
      <w:r w:rsidRPr="003C7697">
        <w:rPr>
          <w:rFonts w:ascii="Arial" w:eastAsia="Aptos" w:hAnsi="Arial" w:cs="Arial"/>
          <w:sz w:val="24"/>
          <w:szCs w:val="24"/>
        </w:rPr>
        <w:t xml:space="preserve"> dedicated to a specific subject or task, allowing me to focus on one thing at a time without feeling overwhelmed. Additionally, I set aside time for review sessions before exams, which helped me in my understanding and retain information better</w:t>
      </w:r>
      <w:r w:rsidR="00DC6B91">
        <w:rPr>
          <w:rFonts w:ascii="Arial" w:eastAsia="Aptos" w:hAnsi="Arial" w:cs="Arial"/>
          <w:sz w:val="24"/>
          <w:szCs w:val="24"/>
        </w:rPr>
        <w:t xml:space="preserve"> and efficiently.</w:t>
      </w:r>
    </w:p>
    <w:p w14:paraId="6B2DB7D1" w14:textId="77777777" w:rsidR="003C7697" w:rsidRPr="003C7697" w:rsidRDefault="003C7697" w:rsidP="00DC6B91">
      <w:pPr>
        <w:spacing w:after="0" w:line="360" w:lineRule="auto"/>
        <w:rPr>
          <w:rFonts w:ascii="Arial" w:eastAsia="Aptos" w:hAnsi="Arial" w:cs="Arial"/>
          <w:sz w:val="24"/>
          <w:szCs w:val="24"/>
        </w:rPr>
      </w:pPr>
      <w:r w:rsidRPr="003C7697">
        <w:rPr>
          <w:rFonts w:ascii="Arial" w:eastAsia="Aptos" w:hAnsi="Arial" w:cs="Arial"/>
          <w:sz w:val="24"/>
          <w:szCs w:val="24"/>
        </w:rPr>
        <w:t>I also prioritize tasks based on their final dates of submissions and importance. For instance, assignments with closer deadlines or subjects I found more difficult I gave it higher priority in my schedule. with this approach I ensured that I stayed on top of my workload and avoided the stress of last-minute hassle.</w:t>
      </w:r>
    </w:p>
    <w:p w14:paraId="53F1AE7B" w14:textId="77777777" w:rsidR="003C7697" w:rsidRPr="003C7697" w:rsidRDefault="003C7697" w:rsidP="00DC6B91">
      <w:pPr>
        <w:spacing w:after="0" w:line="360" w:lineRule="auto"/>
        <w:rPr>
          <w:rFonts w:ascii="Arial" w:eastAsia="Aptos" w:hAnsi="Arial" w:cs="Arial"/>
          <w:sz w:val="24"/>
          <w:szCs w:val="24"/>
        </w:rPr>
      </w:pPr>
      <w:r w:rsidRPr="003C7697">
        <w:rPr>
          <w:rFonts w:ascii="Arial" w:eastAsia="Aptos" w:hAnsi="Arial" w:cs="Arial"/>
          <w:b/>
          <w:bCs/>
          <w:sz w:val="24"/>
          <w:szCs w:val="24"/>
        </w:rPr>
        <w:t>Examining Priorities and Their Impact on Time Management</w:t>
      </w:r>
    </w:p>
    <w:p w14:paraId="79BF91B3" w14:textId="77777777" w:rsidR="003C7697" w:rsidRPr="00BF4607" w:rsidRDefault="003C7697" w:rsidP="00BF4607">
      <w:pPr>
        <w:spacing w:after="0" w:line="360" w:lineRule="auto"/>
        <w:rPr>
          <w:rFonts w:ascii="Arial" w:eastAsia="Aptos" w:hAnsi="Arial" w:cs="Arial"/>
          <w:sz w:val="24"/>
          <w:szCs w:val="24"/>
        </w:rPr>
      </w:pPr>
      <w:r w:rsidRPr="00BF4607">
        <w:rPr>
          <w:rFonts w:ascii="Arial" w:eastAsia="Aptos" w:hAnsi="Arial" w:cs="Arial"/>
          <w:sz w:val="24"/>
          <w:szCs w:val="24"/>
        </w:rPr>
        <w:t>Prioritization is a very important aspect of time management. It identifies the most important tasks and allocating time to them accordingly. In an academic term, prioritizing tasks can significantly impact a student's ability to manage your time effectively. According to Covey's time management matrix, tasks can be categorized into four quadrants based on their urgency and importance (Covey, 1989). Focusing on tasks that are both urgent and important (Quadrant I) ensures that critical academic responsibilities are addressed.</w:t>
      </w:r>
    </w:p>
    <w:p w14:paraId="537CBC75" w14:textId="674035E0" w:rsidR="00BF4607" w:rsidRPr="00BF4607" w:rsidRDefault="00BF4607" w:rsidP="00BF4607">
      <w:pPr>
        <w:spacing w:after="0" w:line="360" w:lineRule="auto"/>
        <w:rPr>
          <w:rFonts w:ascii="Arial" w:eastAsia="Aptos" w:hAnsi="Arial" w:cs="Arial"/>
          <w:sz w:val="24"/>
          <w:szCs w:val="24"/>
        </w:rPr>
      </w:pPr>
      <w:r w:rsidRPr="00BF4607">
        <w:rPr>
          <w:rFonts w:ascii="Arial" w:eastAsia="Aptos" w:hAnsi="Arial" w:cs="Arial"/>
          <w:sz w:val="24"/>
          <w:szCs w:val="24"/>
        </w:rPr>
        <w:t>Making sure that the critical academic responsibilities are address.</w:t>
      </w:r>
    </w:p>
    <w:p w14:paraId="17FBB63F" w14:textId="0AF703F6" w:rsidR="003C7697" w:rsidRPr="00BF4607" w:rsidRDefault="00BF4607" w:rsidP="00BF4607">
      <w:pPr>
        <w:spacing w:after="0" w:line="360" w:lineRule="auto"/>
        <w:rPr>
          <w:rFonts w:ascii="Arial" w:eastAsia="Aptos" w:hAnsi="Arial" w:cs="Arial"/>
          <w:sz w:val="24"/>
          <w:szCs w:val="24"/>
        </w:rPr>
      </w:pPr>
      <w:r w:rsidRPr="00BF4607">
        <w:rPr>
          <w:rFonts w:ascii="Arial" w:eastAsia="Aptos" w:hAnsi="Arial" w:cs="Arial"/>
          <w:sz w:val="24"/>
          <w:szCs w:val="24"/>
        </w:rPr>
        <w:t xml:space="preserve">To dedicate time to the ones that are important but not urgent, such as long-term project studying etc consuming valuable time that could be better spread on more productive </w:t>
      </w:r>
      <w:r w:rsidR="009C6D60" w:rsidRPr="00BF4607">
        <w:rPr>
          <w:rFonts w:ascii="Arial" w:eastAsia="Aptos" w:hAnsi="Arial" w:cs="Arial"/>
          <w:sz w:val="24"/>
          <w:szCs w:val="24"/>
        </w:rPr>
        <w:t>endeavour. In</w:t>
      </w:r>
      <w:r w:rsidR="003C7697" w:rsidRPr="00BF4607">
        <w:rPr>
          <w:rFonts w:ascii="Arial" w:eastAsia="Aptos" w:hAnsi="Arial" w:cs="Arial"/>
          <w:sz w:val="24"/>
          <w:szCs w:val="24"/>
        </w:rPr>
        <w:t xml:space="preserve"> conclusion, effective time management and prioritization are very essential for </w:t>
      </w:r>
      <w:r w:rsidRPr="00BF4607">
        <w:rPr>
          <w:rFonts w:ascii="Arial" w:eastAsia="Aptos" w:hAnsi="Arial" w:cs="Arial"/>
          <w:sz w:val="24"/>
          <w:szCs w:val="24"/>
        </w:rPr>
        <w:t xml:space="preserve">my </w:t>
      </w:r>
      <w:r w:rsidR="003C7697" w:rsidRPr="00BF4607">
        <w:rPr>
          <w:rFonts w:ascii="Arial" w:eastAsia="Aptos" w:hAnsi="Arial" w:cs="Arial"/>
          <w:sz w:val="24"/>
          <w:szCs w:val="24"/>
        </w:rPr>
        <w:t xml:space="preserve">academic success and personal well-being. </w:t>
      </w:r>
      <w:r w:rsidRPr="00BF4607">
        <w:rPr>
          <w:rFonts w:ascii="Arial" w:eastAsia="Aptos" w:hAnsi="Arial" w:cs="Arial"/>
          <w:sz w:val="24"/>
          <w:szCs w:val="24"/>
        </w:rPr>
        <w:t>I</w:t>
      </w:r>
      <w:r w:rsidR="003C7697" w:rsidRPr="00BF4607">
        <w:rPr>
          <w:rFonts w:ascii="Arial" w:eastAsia="Aptos" w:hAnsi="Arial" w:cs="Arial"/>
          <w:sz w:val="24"/>
          <w:szCs w:val="24"/>
        </w:rPr>
        <w:t xml:space="preserve"> carefully allocate time, setting priorities, and planning, </w:t>
      </w:r>
      <w:r w:rsidRPr="00BF4607">
        <w:rPr>
          <w:rFonts w:ascii="Arial" w:eastAsia="Aptos" w:hAnsi="Arial" w:cs="Arial"/>
          <w:sz w:val="24"/>
          <w:szCs w:val="24"/>
        </w:rPr>
        <w:t xml:space="preserve">this has </w:t>
      </w:r>
      <w:r w:rsidR="009C6D60" w:rsidRPr="00BF4607">
        <w:rPr>
          <w:rFonts w:ascii="Arial" w:eastAsia="Aptos" w:hAnsi="Arial" w:cs="Arial"/>
          <w:sz w:val="24"/>
          <w:szCs w:val="24"/>
        </w:rPr>
        <w:t>optimized</w:t>
      </w:r>
      <w:r w:rsidRPr="00BF4607">
        <w:rPr>
          <w:rFonts w:ascii="Arial" w:eastAsia="Aptos" w:hAnsi="Arial" w:cs="Arial"/>
          <w:sz w:val="24"/>
          <w:szCs w:val="24"/>
        </w:rPr>
        <w:t xml:space="preserve"> my </w:t>
      </w:r>
      <w:r w:rsidR="003C7697" w:rsidRPr="00BF4607">
        <w:rPr>
          <w:rFonts w:ascii="Arial" w:eastAsia="Aptos" w:hAnsi="Arial" w:cs="Arial"/>
          <w:sz w:val="24"/>
          <w:szCs w:val="24"/>
        </w:rPr>
        <w:t xml:space="preserve">academic performance, </w:t>
      </w:r>
      <w:r w:rsidR="009C6D60" w:rsidRPr="00BF4607">
        <w:rPr>
          <w:rFonts w:ascii="Arial" w:eastAsia="Aptos" w:hAnsi="Arial" w:cs="Arial"/>
          <w:sz w:val="24"/>
          <w:szCs w:val="24"/>
        </w:rPr>
        <w:t>reduced</w:t>
      </w:r>
      <w:r w:rsidR="003C7697" w:rsidRPr="00BF4607">
        <w:rPr>
          <w:rFonts w:ascii="Arial" w:eastAsia="Aptos" w:hAnsi="Arial" w:cs="Arial"/>
          <w:sz w:val="24"/>
          <w:szCs w:val="24"/>
        </w:rPr>
        <w:t xml:space="preserve"> stress, and maintain a healthy balance between </w:t>
      </w:r>
      <w:r w:rsidRPr="00BF4607">
        <w:rPr>
          <w:rFonts w:ascii="Arial" w:eastAsia="Aptos" w:hAnsi="Arial" w:cs="Arial"/>
          <w:sz w:val="24"/>
          <w:szCs w:val="24"/>
        </w:rPr>
        <w:t>my</w:t>
      </w:r>
      <w:r w:rsidR="003C7697" w:rsidRPr="00BF4607">
        <w:rPr>
          <w:rFonts w:ascii="Arial" w:eastAsia="Aptos" w:hAnsi="Arial" w:cs="Arial"/>
          <w:sz w:val="24"/>
          <w:szCs w:val="24"/>
        </w:rPr>
        <w:t xml:space="preserve"> studies and personal life.</w:t>
      </w:r>
    </w:p>
    <w:p w14:paraId="73CB4FB5" w14:textId="48433C5F" w:rsidR="006C213F" w:rsidRPr="00BF4607" w:rsidRDefault="006C213F" w:rsidP="00BF4607">
      <w:pPr>
        <w:pStyle w:val="Heading2"/>
        <w:spacing w:line="360" w:lineRule="auto"/>
        <w:rPr>
          <w:rFonts w:ascii="Arial" w:hAnsi="Arial" w:cs="Arial"/>
          <w:sz w:val="24"/>
          <w:szCs w:val="24"/>
          <w:lang w:eastAsia="en-GB"/>
        </w:rPr>
      </w:pPr>
      <w:bookmarkStart w:id="1" w:name="_Toc175042462"/>
      <w:r w:rsidRPr="00BF4607">
        <w:rPr>
          <w:rFonts w:ascii="Arial" w:hAnsi="Arial" w:cs="Arial"/>
          <w:sz w:val="24"/>
          <w:szCs w:val="24"/>
          <w:lang w:eastAsia="en-GB"/>
        </w:rPr>
        <w:lastRenderedPageBreak/>
        <w:t>Reference List</w:t>
      </w:r>
      <w:bookmarkEnd w:id="1"/>
    </w:p>
    <w:p w14:paraId="761F4703" w14:textId="77777777" w:rsidR="003C7697" w:rsidRPr="003C7697" w:rsidRDefault="003C7697" w:rsidP="009478DC">
      <w:pPr>
        <w:spacing w:after="0" w:line="360" w:lineRule="auto"/>
        <w:jc w:val="both"/>
        <w:rPr>
          <w:rFonts w:ascii="Arial" w:hAnsi="Arial" w:cs="Arial"/>
          <w:sz w:val="24"/>
          <w:szCs w:val="24"/>
          <w:lang w:eastAsia="en-GB"/>
        </w:rPr>
      </w:pPr>
      <w:r w:rsidRPr="003C7697">
        <w:rPr>
          <w:rFonts w:ascii="Arial" w:hAnsi="Arial" w:cs="Arial"/>
          <w:sz w:val="24"/>
          <w:szCs w:val="24"/>
          <w:lang w:eastAsia="en-GB"/>
        </w:rPr>
        <w:t xml:space="preserve">Britton, B. K., &amp; Tesser, A. (1991). Effects of time-management practices on college grades. </w:t>
      </w:r>
      <w:r w:rsidRPr="003C7697">
        <w:rPr>
          <w:rFonts w:ascii="Arial" w:hAnsi="Arial" w:cs="Arial"/>
          <w:i/>
          <w:iCs/>
          <w:sz w:val="24"/>
          <w:szCs w:val="24"/>
          <w:lang w:eastAsia="en-GB"/>
        </w:rPr>
        <w:t>Journal of Educational Psychology</w:t>
      </w:r>
      <w:r w:rsidRPr="003C7697">
        <w:rPr>
          <w:rFonts w:ascii="Arial" w:hAnsi="Arial" w:cs="Arial"/>
          <w:sz w:val="24"/>
          <w:szCs w:val="24"/>
          <w:lang w:eastAsia="en-GB"/>
        </w:rPr>
        <w:t>, 83(3), 405-410.</w:t>
      </w:r>
    </w:p>
    <w:p w14:paraId="28F43873" w14:textId="77777777" w:rsidR="003C7697" w:rsidRPr="003C7697" w:rsidRDefault="003C7697" w:rsidP="004202EE">
      <w:pPr>
        <w:spacing w:after="0" w:line="360" w:lineRule="auto"/>
        <w:jc w:val="both"/>
        <w:rPr>
          <w:rFonts w:ascii="Arial" w:hAnsi="Arial" w:cs="Arial"/>
          <w:sz w:val="24"/>
          <w:szCs w:val="24"/>
          <w:lang w:eastAsia="en-GB"/>
        </w:rPr>
      </w:pPr>
      <w:r w:rsidRPr="003C7697">
        <w:rPr>
          <w:rFonts w:ascii="Arial" w:hAnsi="Arial" w:cs="Arial"/>
          <w:sz w:val="24"/>
          <w:szCs w:val="24"/>
          <w:lang w:eastAsia="en-GB"/>
        </w:rPr>
        <w:t xml:space="preserve">Covey, S. R. (1989). </w:t>
      </w:r>
      <w:r w:rsidRPr="003C7697">
        <w:rPr>
          <w:rFonts w:ascii="Arial" w:hAnsi="Arial" w:cs="Arial"/>
          <w:i/>
          <w:iCs/>
          <w:sz w:val="24"/>
          <w:szCs w:val="24"/>
          <w:lang w:eastAsia="en-GB"/>
        </w:rPr>
        <w:t>The 7 habits of highly effective people: Restoring the character ethic</w:t>
      </w:r>
      <w:r w:rsidRPr="003C7697">
        <w:rPr>
          <w:rFonts w:ascii="Arial" w:hAnsi="Arial" w:cs="Arial"/>
          <w:sz w:val="24"/>
          <w:szCs w:val="24"/>
          <w:lang w:eastAsia="en-GB"/>
        </w:rPr>
        <w:t>. Simon and Schuster.</w:t>
      </w:r>
    </w:p>
    <w:p w14:paraId="3C265F15" w14:textId="77777777" w:rsidR="003C7697" w:rsidRPr="003C7697" w:rsidRDefault="003C7697" w:rsidP="004202EE">
      <w:pPr>
        <w:spacing w:after="0" w:line="360" w:lineRule="auto"/>
        <w:jc w:val="both"/>
        <w:rPr>
          <w:rFonts w:ascii="Arial" w:hAnsi="Arial" w:cs="Arial"/>
          <w:sz w:val="24"/>
          <w:szCs w:val="24"/>
          <w:lang w:eastAsia="en-GB"/>
        </w:rPr>
      </w:pPr>
      <w:r w:rsidRPr="003C7697">
        <w:rPr>
          <w:rFonts w:ascii="Arial" w:hAnsi="Arial" w:cs="Arial"/>
          <w:sz w:val="24"/>
          <w:szCs w:val="24"/>
          <w:lang w:eastAsia="en-GB"/>
        </w:rPr>
        <w:t xml:space="preserve">Macan, T. H., Shahani, C., </w:t>
      </w:r>
      <w:proofErr w:type="spellStart"/>
      <w:r w:rsidRPr="003C7697">
        <w:rPr>
          <w:rFonts w:ascii="Arial" w:hAnsi="Arial" w:cs="Arial"/>
          <w:sz w:val="24"/>
          <w:szCs w:val="24"/>
          <w:lang w:eastAsia="en-GB"/>
        </w:rPr>
        <w:t>Dipboye</w:t>
      </w:r>
      <w:proofErr w:type="spellEnd"/>
      <w:r w:rsidRPr="003C7697">
        <w:rPr>
          <w:rFonts w:ascii="Arial" w:hAnsi="Arial" w:cs="Arial"/>
          <w:sz w:val="24"/>
          <w:szCs w:val="24"/>
          <w:lang w:eastAsia="en-GB"/>
        </w:rPr>
        <w:t xml:space="preserve">, R. L., &amp; Phillips, A. P. (1990). College students' time management: Correlations with academic performance and stress. </w:t>
      </w:r>
      <w:r w:rsidRPr="003C7697">
        <w:rPr>
          <w:rFonts w:ascii="Arial" w:hAnsi="Arial" w:cs="Arial"/>
          <w:i/>
          <w:iCs/>
          <w:sz w:val="24"/>
          <w:szCs w:val="24"/>
          <w:lang w:eastAsia="en-GB"/>
        </w:rPr>
        <w:t>Journal of Educational Psychology</w:t>
      </w:r>
      <w:r w:rsidRPr="003C7697">
        <w:rPr>
          <w:rFonts w:ascii="Arial" w:hAnsi="Arial" w:cs="Arial"/>
          <w:sz w:val="24"/>
          <w:szCs w:val="24"/>
          <w:lang w:eastAsia="en-GB"/>
        </w:rPr>
        <w:t>, 82(4), 760-768.</w:t>
      </w:r>
    </w:p>
    <w:p w14:paraId="4CE52428" w14:textId="77777777" w:rsidR="006C213F" w:rsidRDefault="006C213F" w:rsidP="006C213F">
      <w:pPr>
        <w:rPr>
          <w:rFonts w:ascii="Arial" w:hAnsi="Arial" w:cs="Arial"/>
          <w:sz w:val="24"/>
          <w:szCs w:val="24"/>
          <w:lang w:eastAsia="en-GB"/>
        </w:rPr>
      </w:pPr>
    </w:p>
    <w:p w14:paraId="22B7BEC0" w14:textId="77777777" w:rsidR="00093378" w:rsidRPr="00093378" w:rsidRDefault="00093378" w:rsidP="00093378">
      <w:pPr>
        <w:rPr>
          <w:lang w:eastAsia="en-GB"/>
        </w:rPr>
      </w:pPr>
    </w:p>
    <w:p w14:paraId="4D0B4137" w14:textId="77777777" w:rsidR="00093378" w:rsidRPr="00093378" w:rsidRDefault="00093378" w:rsidP="00093378">
      <w:pPr>
        <w:rPr>
          <w:lang w:eastAsia="en-GB"/>
        </w:rPr>
      </w:pPr>
    </w:p>
    <w:p w14:paraId="6065DEB3" w14:textId="77777777" w:rsidR="00093378" w:rsidRPr="00093378" w:rsidRDefault="00093378" w:rsidP="00093378">
      <w:pPr>
        <w:rPr>
          <w:lang w:eastAsia="en-GB"/>
        </w:rPr>
      </w:pPr>
    </w:p>
    <w:p w14:paraId="64CCCBA0" w14:textId="77777777" w:rsidR="00093378" w:rsidRPr="00093378" w:rsidRDefault="00093378" w:rsidP="00093378">
      <w:pPr>
        <w:rPr>
          <w:lang w:eastAsia="en-GB"/>
        </w:rPr>
      </w:pPr>
    </w:p>
    <w:p w14:paraId="3F296A61" w14:textId="77777777" w:rsidR="00093378" w:rsidRPr="00093378" w:rsidRDefault="00093378" w:rsidP="00093378">
      <w:pPr>
        <w:rPr>
          <w:lang w:eastAsia="en-GB"/>
        </w:rPr>
      </w:pPr>
    </w:p>
    <w:p w14:paraId="452A858F" w14:textId="77777777" w:rsidR="00093378" w:rsidRPr="00093378" w:rsidRDefault="00093378" w:rsidP="00093378">
      <w:pPr>
        <w:rPr>
          <w:lang w:eastAsia="en-GB"/>
        </w:rPr>
      </w:pPr>
    </w:p>
    <w:p w14:paraId="7AB68F4F" w14:textId="77777777" w:rsidR="00093378" w:rsidRPr="00093378" w:rsidRDefault="00093378" w:rsidP="00093378">
      <w:pPr>
        <w:rPr>
          <w:lang w:eastAsia="en-GB"/>
        </w:rPr>
      </w:pPr>
    </w:p>
    <w:p w14:paraId="760D6736" w14:textId="77777777" w:rsidR="00093378" w:rsidRPr="00093378" w:rsidRDefault="00093378" w:rsidP="00093378">
      <w:pPr>
        <w:rPr>
          <w:lang w:eastAsia="en-GB"/>
        </w:rPr>
      </w:pPr>
    </w:p>
    <w:p w14:paraId="01CDA43F" w14:textId="77777777" w:rsidR="00093378" w:rsidRPr="00093378" w:rsidRDefault="00093378" w:rsidP="00093378">
      <w:pPr>
        <w:rPr>
          <w:lang w:eastAsia="en-GB"/>
        </w:rPr>
      </w:pPr>
    </w:p>
    <w:p w14:paraId="50EE3D27" w14:textId="77777777" w:rsidR="00093378" w:rsidRPr="00093378" w:rsidRDefault="00093378" w:rsidP="00093378">
      <w:pPr>
        <w:rPr>
          <w:lang w:eastAsia="en-GB"/>
        </w:rPr>
      </w:pPr>
    </w:p>
    <w:p w14:paraId="29B67DC0" w14:textId="77777777" w:rsidR="00093378" w:rsidRPr="00093378" w:rsidRDefault="00093378" w:rsidP="00093378">
      <w:pPr>
        <w:rPr>
          <w:lang w:eastAsia="en-GB"/>
        </w:rPr>
      </w:pPr>
    </w:p>
    <w:p w14:paraId="645EFB2C" w14:textId="77777777" w:rsidR="00093378" w:rsidRPr="00093378" w:rsidRDefault="00093378" w:rsidP="00093378">
      <w:pPr>
        <w:rPr>
          <w:lang w:eastAsia="en-GB"/>
        </w:rPr>
      </w:pPr>
    </w:p>
    <w:p w14:paraId="09E9CD8A" w14:textId="77777777" w:rsidR="00093378" w:rsidRPr="00093378" w:rsidRDefault="00093378" w:rsidP="00093378">
      <w:pPr>
        <w:rPr>
          <w:lang w:eastAsia="en-GB"/>
        </w:rPr>
      </w:pPr>
    </w:p>
    <w:p w14:paraId="431C7E44" w14:textId="77777777" w:rsidR="00093378" w:rsidRPr="00093378" w:rsidRDefault="00093378" w:rsidP="00093378">
      <w:pPr>
        <w:rPr>
          <w:lang w:eastAsia="en-GB"/>
        </w:rPr>
      </w:pPr>
    </w:p>
    <w:p w14:paraId="1A081A2E" w14:textId="77777777" w:rsidR="00093378" w:rsidRPr="00093378" w:rsidRDefault="00093378" w:rsidP="00093378">
      <w:pPr>
        <w:rPr>
          <w:lang w:eastAsia="en-GB"/>
        </w:rPr>
      </w:pPr>
    </w:p>
    <w:p w14:paraId="2D253008" w14:textId="77777777" w:rsidR="00093378" w:rsidRPr="00093378" w:rsidRDefault="00093378" w:rsidP="00093378">
      <w:pPr>
        <w:rPr>
          <w:lang w:eastAsia="en-GB"/>
        </w:rPr>
      </w:pPr>
    </w:p>
    <w:p w14:paraId="38AEFF97" w14:textId="77777777" w:rsidR="00093378" w:rsidRPr="00093378" w:rsidRDefault="00093378" w:rsidP="00093378">
      <w:pPr>
        <w:rPr>
          <w:lang w:eastAsia="en-GB"/>
        </w:rPr>
      </w:pPr>
    </w:p>
    <w:p w14:paraId="2DEA3D32" w14:textId="77777777" w:rsidR="00093378" w:rsidRPr="00093378" w:rsidRDefault="00093378" w:rsidP="00093378">
      <w:pPr>
        <w:rPr>
          <w:lang w:eastAsia="en-GB"/>
        </w:rPr>
      </w:pPr>
    </w:p>
    <w:p w14:paraId="7085EDCE" w14:textId="77777777" w:rsidR="00093378" w:rsidRPr="00093378" w:rsidRDefault="00093378" w:rsidP="00093378">
      <w:pPr>
        <w:rPr>
          <w:lang w:eastAsia="en-GB"/>
        </w:rPr>
      </w:pPr>
    </w:p>
    <w:p w14:paraId="0A0FFFC2" w14:textId="77777777" w:rsidR="00093378" w:rsidRPr="00093378" w:rsidRDefault="00093378" w:rsidP="00093378">
      <w:pPr>
        <w:rPr>
          <w:lang w:eastAsia="en-GB"/>
        </w:rPr>
      </w:pPr>
    </w:p>
    <w:p w14:paraId="252036C9" w14:textId="77777777" w:rsidR="00093378" w:rsidRDefault="00093378" w:rsidP="00093378">
      <w:pPr>
        <w:rPr>
          <w:rFonts w:ascii="Arial" w:hAnsi="Arial" w:cs="Arial"/>
          <w:sz w:val="24"/>
          <w:szCs w:val="24"/>
          <w:lang w:eastAsia="en-GB"/>
        </w:rPr>
      </w:pPr>
    </w:p>
    <w:p w14:paraId="46ECF4AE" w14:textId="1E4EBF35" w:rsidR="00093378" w:rsidRDefault="00093378" w:rsidP="00093378">
      <w:pPr>
        <w:tabs>
          <w:tab w:val="left" w:pos="2895"/>
        </w:tabs>
        <w:rPr>
          <w:rFonts w:ascii="Arial" w:hAnsi="Arial" w:cs="Arial"/>
          <w:sz w:val="24"/>
          <w:szCs w:val="24"/>
          <w:lang w:eastAsia="en-GB"/>
        </w:rPr>
      </w:pPr>
      <w:r>
        <w:rPr>
          <w:rFonts w:ascii="Arial" w:hAnsi="Arial" w:cs="Arial"/>
          <w:sz w:val="24"/>
          <w:szCs w:val="24"/>
          <w:lang w:eastAsia="en-GB"/>
        </w:rPr>
        <w:tab/>
      </w:r>
    </w:p>
    <w:p w14:paraId="0F32257B" w14:textId="77777777" w:rsidR="00093378" w:rsidRPr="00A32B13" w:rsidRDefault="006C213F" w:rsidP="00EA337F">
      <w:pPr>
        <w:pStyle w:val="Heading1"/>
        <w:spacing w:before="0" w:line="360" w:lineRule="auto"/>
        <w:rPr>
          <w:rFonts w:ascii="Arial" w:hAnsi="Arial" w:cs="Arial"/>
          <w:color w:val="auto"/>
          <w:sz w:val="24"/>
          <w:szCs w:val="24"/>
          <w:lang w:eastAsia="en-GB"/>
        </w:rPr>
      </w:pPr>
      <w:bookmarkStart w:id="2" w:name="_Toc175042463"/>
      <w:r w:rsidRPr="00A32B13">
        <w:rPr>
          <w:rFonts w:ascii="Arial" w:hAnsi="Arial" w:cs="Arial"/>
          <w:color w:val="auto"/>
          <w:sz w:val="24"/>
          <w:szCs w:val="24"/>
          <w:lang w:eastAsia="en-GB"/>
        </w:rPr>
        <w:lastRenderedPageBreak/>
        <w:t>Element 2 – Academic Writing</w:t>
      </w:r>
      <w:bookmarkStart w:id="3" w:name="_Toc175042465"/>
      <w:bookmarkEnd w:id="2"/>
    </w:p>
    <w:p w14:paraId="608C1CFA" w14:textId="77777777" w:rsidR="00093378" w:rsidRPr="00A32B13" w:rsidRDefault="00093378" w:rsidP="00A32B13">
      <w:pPr>
        <w:pStyle w:val="Heading1"/>
        <w:spacing w:before="0" w:line="360" w:lineRule="auto"/>
        <w:rPr>
          <w:rFonts w:ascii="Arial" w:hAnsi="Arial" w:cs="Arial"/>
          <w:b/>
          <w:bCs/>
          <w:color w:val="auto"/>
          <w:sz w:val="24"/>
          <w:szCs w:val="24"/>
          <w:lang w:eastAsia="en-GB"/>
        </w:rPr>
      </w:pPr>
      <w:r w:rsidRPr="00A32B13">
        <w:rPr>
          <w:rFonts w:ascii="Arial" w:hAnsi="Arial" w:cs="Arial"/>
          <w:b/>
          <w:bCs/>
          <w:color w:val="auto"/>
          <w:sz w:val="24"/>
          <w:szCs w:val="24"/>
          <w:lang w:eastAsia="en-GB"/>
        </w:rPr>
        <w:t>Defining Academic Writing</w:t>
      </w:r>
    </w:p>
    <w:p w14:paraId="7A409C47" w14:textId="77777777" w:rsidR="00093378" w:rsidRPr="00A32B13" w:rsidRDefault="00093378" w:rsidP="00A32B13">
      <w:pPr>
        <w:pStyle w:val="Heading1"/>
        <w:spacing w:before="0" w:line="360" w:lineRule="auto"/>
        <w:rPr>
          <w:rFonts w:ascii="Arial" w:hAnsi="Arial" w:cs="Arial"/>
          <w:color w:val="auto"/>
          <w:sz w:val="24"/>
          <w:szCs w:val="24"/>
          <w:lang w:eastAsia="en-GB"/>
        </w:rPr>
      </w:pPr>
      <w:r w:rsidRPr="00A32B13">
        <w:rPr>
          <w:rFonts w:ascii="Arial" w:hAnsi="Arial" w:cs="Arial"/>
          <w:color w:val="auto"/>
          <w:sz w:val="24"/>
          <w:szCs w:val="24"/>
          <w:lang w:eastAsia="en-GB"/>
        </w:rPr>
        <w:t>Academic writing is a formal style of writing used in universities and scholarly publications. It is well structured and precise. It is different from other forms of writing such as journalism. It needs to be objective, that involve minimising emotions and dramatic emphasis to focused on the subject itself. It also adheres to specific conventions, such as the use of evidence-based arguments, proper citations, and with an objective tone. According to Bailey (2011), academic writing is not only about presenting information but also about communicating complex ideas in a coherent and logical manner, often with the goal of contributing to the broader academic discourse.</w:t>
      </w:r>
    </w:p>
    <w:p w14:paraId="42A3A55A" w14:textId="77777777" w:rsidR="00EA337F" w:rsidRPr="00A32B13" w:rsidRDefault="00093378" w:rsidP="00A32B13">
      <w:pPr>
        <w:pStyle w:val="Heading1"/>
        <w:spacing w:before="0" w:line="360" w:lineRule="auto"/>
        <w:rPr>
          <w:rFonts w:ascii="Arial" w:hAnsi="Arial" w:cs="Arial"/>
          <w:b/>
          <w:bCs/>
          <w:color w:val="auto"/>
          <w:sz w:val="24"/>
          <w:szCs w:val="24"/>
          <w:lang w:eastAsia="en-GB"/>
        </w:rPr>
      </w:pPr>
      <w:r w:rsidRPr="00A32B13">
        <w:rPr>
          <w:rFonts w:ascii="Arial" w:hAnsi="Arial" w:cs="Arial"/>
          <w:b/>
          <w:bCs/>
          <w:color w:val="auto"/>
          <w:sz w:val="24"/>
          <w:szCs w:val="24"/>
          <w:lang w:eastAsia="en-GB"/>
        </w:rPr>
        <w:t>Why Academic Writing is Important</w:t>
      </w:r>
    </w:p>
    <w:p w14:paraId="35EAE878" w14:textId="1B0B4A62" w:rsidR="00093378" w:rsidRPr="00A32B13" w:rsidRDefault="00093378" w:rsidP="00A32B13">
      <w:pPr>
        <w:pStyle w:val="Heading1"/>
        <w:spacing w:before="0" w:line="360" w:lineRule="auto"/>
        <w:rPr>
          <w:rFonts w:ascii="Arial" w:hAnsi="Arial" w:cs="Arial"/>
          <w:b/>
          <w:bCs/>
          <w:color w:val="auto"/>
          <w:sz w:val="24"/>
          <w:szCs w:val="24"/>
          <w:lang w:eastAsia="en-GB"/>
        </w:rPr>
      </w:pPr>
      <w:r w:rsidRPr="00A32B13">
        <w:rPr>
          <w:rFonts w:ascii="Arial" w:hAnsi="Arial" w:cs="Arial"/>
          <w:color w:val="auto"/>
          <w:sz w:val="24"/>
          <w:szCs w:val="24"/>
          <w:lang w:eastAsia="en-GB"/>
        </w:rPr>
        <w:t xml:space="preserve">Academic writing is fundamental for several reasons, it serves as a medium for the proclamation and advancement of knowledge.  Because it will allow scholars to share their research findings and contribute to the collective understanding of various areas. Through research academic writers can present their findings in a structured format which can allows others to review, critique, and build upon their work (Swales &amp; Feak, 2012). With this kind of process, it is fundamental to the progression of science and scholarship, as it tells you that knowledge is constantly refined and expanded. Academic writing is crucial for developing critical thinking skills. Whenever students are engaged in academic writing, they are obliged to analyse information, appraise evidence, and construct well-reasoned arguments. This will help students to develop the ability to think critically and independently, this is not only is essential in academia but also in professional and everyday contexts (Cottrell, 2011). The skills that are gained through academic writing—such as argumentation, analysis, and synthesis—are transferable and valuable in various careers, making it an essential </w:t>
      </w:r>
      <w:r w:rsidR="00EA337F" w:rsidRPr="00A32B13">
        <w:rPr>
          <w:rFonts w:ascii="Arial" w:hAnsi="Arial" w:cs="Arial"/>
          <w:color w:val="auto"/>
          <w:sz w:val="24"/>
          <w:szCs w:val="24"/>
          <w:lang w:eastAsia="en-GB"/>
        </w:rPr>
        <w:t>c</w:t>
      </w:r>
      <w:r w:rsidRPr="00A32B13">
        <w:rPr>
          <w:rFonts w:ascii="Arial" w:hAnsi="Arial" w:cs="Arial"/>
          <w:color w:val="auto"/>
          <w:sz w:val="24"/>
          <w:szCs w:val="24"/>
          <w:lang w:eastAsia="en-GB"/>
        </w:rPr>
        <w:t>omponent of higher education. They can even be used in you feature employability skills.</w:t>
      </w:r>
    </w:p>
    <w:p w14:paraId="0FE51964" w14:textId="77777777" w:rsidR="00093378" w:rsidRPr="00A32B13" w:rsidRDefault="00093378" w:rsidP="00A32B13">
      <w:pPr>
        <w:pStyle w:val="Heading1"/>
        <w:spacing w:before="0" w:line="360" w:lineRule="auto"/>
        <w:rPr>
          <w:rFonts w:ascii="Arial" w:hAnsi="Arial" w:cs="Arial"/>
          <w:color w:val="auto"/>
          <w:sz w:val="24"/>
          <w:szCs w:val="24"/>
          <w:lang w:eastAsia="en-GB"/>
        </w:rPr>
      </w:pPr>
      <w:r w:rsidRPr="00A32B13">
        <w:rPr>
          <w:rFonts w:ascii="Arial" w:hAnsi="Arial" w:cs="Arial"/>
          <w:color w:val="auto"/>
          <w:sz w:val="24"/>
          <w:szCs w:val="24"/>
          <w:lang w:eastAsia="en-GB"/>
        </w:rPr>
        <w:lastRenderedPageBreak/>
        <w:t>Academic writing promotes clarity and accuracy in communication. Looking at its structured nature, academic writing taught students how to express complex ideas clearly and logically, so that you avoid uncertainty and misinterpretation. Academic writing skill is very important particularly in the fields that require the precise communication of technical or specialized knowledge, such as medicine, science, and law (Hartley, 2008). when you learn to write academically as a student, it enhances your ability to convey ideas effectively, which is a critical skill in both academic and professional settings.</w:t>
      </w:r>
    </w:p>
    <w:p w14:paraId="556A45EE" w14:textId="1B315F88" w:rsidR="00093378" w:rsidRPr="00A32B13" w:rsidRDefault="00093378" w:rsidP="00A32B13">
      <w:pPr>
        <w:pStyle w:val="Heading1"/>
        <w:spacing w:before="0" w:line="360" w:lineRule="auto"/>
        <w:rPr>
          <w:rFonts w:ascii="Arial" w:hAnsi="Arial" w:cs="Arial"/>
          <w:color w:val="auto"/>
          <w:sz w:val="24"/>
          <w:szCs w:val="24"/>
          <w:lang w:eastAsia="en-GB"/>
        </w:rPr>
      </w:pPr>
      <w:r w:rsidRPr="00A32B13">
        <w:rPr>
          <w:rFonts w:ascii="Arial" w:hAnsi="Arial" w:cs="Arial"/>
          <w:color w:val="auto"/>
          <w:sz w:val="24"/>
          <w:szCs w:val="24"/>
          <w:lang w:eastAsia="en-GB"/>
        </w:rPr>
        <w:t>Academic writing is important because you to upholds academic integrity. Good academic writing involves rigorous citation practices, which you to acknowledge the contributions of other scholars and avoid plagiarism. When you obey to these conventions, students and researchers contribute to a culture of honesty and respect in academia (Neville, 2016).</w:t>
      </w:r>
    </w:p>
    <w:p w14:paraId="40F59BD2" w14:textId="5632C067" w:rsidR="00093378" w:rsidRPr="00A32B13" w:rsidRDefault="00093378" w:rsidP="00A32B13">
      <w:pPr>
        <w:pStyle w:val="Heading1"/>
        <w:spacing w:before="0" w:line="360" w:lineRule="auto"/>
        <w:rPr>
          <w:rFonts w:ascii="Arial" w:hAnsi="Arial" w:cs="Arial"/>
          <w:color w:val="auto"/>
          <w:sz w:val="24"/>
          <w:szCs w:val="24"/>
          <w:lang w:eastAsia="en-GB"/>
        </w:rPr>
      </w:pPr>
      <w:r w:rsidRPr="00A32B13">
        <w:rPr>
          <w:rFonts w:ascii="Arial" w:hAnsi="Arial" w:cs="Arial"/>
          <w:color w:val="auto"/>
          <w:sz w:val="24"/>
          <w:szCs w:val="24"/>
          <w:lang w:eastAsia="en-GB"/>
        </w:rPr>
        <w:t xml:space="preserve"> Academic writing provides students to demonstrate their understanding of a subject and the ability to engage with academic material. It is used as a key method of assessment in higher education, the students are often required to write essays, research papers, and dissertations to prove their knowledge and analytical skills. These assignments will help educators gauge a student's understanding of course material and their ability to apply theoretical concepts to real-world situations (Murray, 2011</w:t>
      </w:r>
      <w:r w:rsidR="009C6D60" w:rsidRPr="00A32B13">
        <w:rPr>
          <w:rFonts w:ascii="Arial" w:hAnsi="Arial" w:cs="Arial"/>
          <w:color w:val="auto"/>
          <w:sz w:val="24"/>
          <w:szCs w:val="24"/>
          <w:lang w:eastAsia="en-GB"/>
        </w:rPr>
        <w:t>). In</w:t>
      </w:r>
      <w:r w:rsidRPr="00A32B13">
        <w:rPr>
          <w:rFonts w:ascii="Arial" w:hAnsi="Arial" w:cs="Arial"/>
          <w:color w:val="auto"/>
          <w:sz w:val="24"/>
          <w:szCs w:val="24"/>
          <w:lang w:eastAsia="en-GB"/>
        </w:rPr>
        <w:t xml:space="preserve"> conclusion, academic writing is a vital skill in higher education and beyond. It expedites the exchange of ideas, fosters critical thinking, promotes clarity in communication, upholds academic integrity, and serves as a method of assessment. When </w:t>
      </w:r>
      <w:r w:rsidR="009C6D60">
        <w:rPr>
          <w:rFonts w:ascii="Arial" w:hAnsi="Arial" w:cs="Arial"/>
          <w:color w:val="auto"/>
          <w:sz w:val="24"/>
          <w:szCs w:val="24"/>
          <w:lang w:eastAsia="en-GB"/>
        </w:rPr>
        <w:t xml:space="preserve">student </w:t>
      </w:r>
      <w:r w:rsidRPr="00A32B13">
        <w:rPr>
          <w:rFonts w:ascii="Arial" w:hAnsi="Arial" w:cs="Arial"/>
          <w:color w:val="auto"/>
          <w:sz w:val="24"/>
          <w:szCs w:val="24"/>
          <w:lang w:eastAsia="en-GB"/>
        </w:rPr>
        <w:t xml:space="preserve"> master academic writing, you will not only succeed in your studies but </w:t>
      </w:r>
      <w:r w:rsidR="009C6D60">
        <w:rPr>
          <w:rFonts w:ascii="Arial" w:hAnsi="Arial" w:cs="Arial"/>
          <w:color w:val="auto"/>
          <w:sz w:val="24"/>
          <w:szCs w:val="24"/>
          <w:lang w:eastAsia="en-GB"/>
        </w:rPr>
        <w:t>it will also</w:t>
      </w:r>
      <w:r w:rsidRPr="00A32B13">
        <w:rPr>
          <w:rFonts w:ascii="Arial" w:hAnsi="Arial" w:cs="Arial"/>
          <w:color w:val="auto"/>
          <w:sz w:val="24"/>
          <w:szCs w:val="24"/>
          <w:lang w:eastAsia="en-GB"/>
        </w:rPr>
        <w:t xml:space="preserve"> </w:t>
      </w:r>
      <w:r w:rsidR="009C6D60">
        <w:rPr>
          <w:rFonts w:ascii="Arial" w:hAnsi="Arial" w:cs="Arial"/>
          <w:color w:val="auto"/>
          <w:sz w:val="24"/>
          <w:szCs w:val="24"/>
          <w:lang w:eastAsia="en-GB"/>
        </w:rPr>
        <w:t xml:space="preserve"> makes you </w:t>
      </w:r>
      <w:r w:rsidRPr="00A32B13">
        <w:rPr>
          <w:rFonts w:ascii="Arial" w:hAnsi="Arial" w:cs="Arial"/>
          <w:color w:val="auto"/>
          <w:sz w:val="24"/>
          <w:szCs w:val="24"/>
          <w:lang w:eastAsia="en-GB"/>
        </w:rPr>
        <w:t xml:space="preserve">acquire skills that are essential </w:t>
      </w:r>
      <w:r w:rsidR="009C6D60" w:rsidRPr="00A32B13">
        <w:rPr>
          <w:rFonts w:ascii="Arial" w:hAnsi="Arial" w:cs="Arial"/>
          <w:color w:val="auto"/>
          <w:sz w:val="24"/>
          <w:szCs w:val="24"/>
          <w:lang w:eastAsia="en-GB"/>
        </w:rPr>
        <w:t>for</w:t>
      </w:r>
      <w:r w:rsidR="009C6D60">
        <w:rPr>
          <w:rFonts w:ascii="Arial" w:hAnsi="Arial" w:cs="Arial"/>
          <w:color w:val="auto"/>
          <w:sz w:val="24"/>
          <w:szCs w:val="24"/>
          <w:lang w:eastAsia="en-GB"/>
        </w:rPr>
        <w:t xml:space="preserve"> your </w:t>
      </w:r>
      <w:r w:rsidRPr="00A32B13">
        <w:rPr>
          <w:rFonts w:ascii="Arial" w:hAnsi="Arial" w:cs="Arial"/>
          <w:color w:val="auto"/>
          <w:sz w:val="24"/>
          <w:szCs w:val="24"/>
          <w:lang w:eastAsia="en-GB"/>
        </w:rPr>
        <w:t xml:space="preserve"> future careers.</w:t>
      </w:r>
    </w:p>
    <w:p w14:paraId="29678FBF" w14:textId="77777777" w:rsidR="00093378" w:rsidRDefault="00093378" w:rsidP="00EA337F">
      <w:pPr>
        <w:pStyle w:val="Heading1"/>
        <w:spacing w:line="360" w:lineRule="auto"/>
        <w:rPr>
          <w:rFonts w:ascii="Arial" w:hAnsi="Arial" w:cs="Arial"/>
          <w:color w:val="auto"/>
          <w:sz w:val="24"/>
          <w:szCs w:val="24"/>
          <w:lang w:eastAsia="en-GB"/>
        </w:rPr>
      </w:pPr>
    </w:p>
    <w:p w14:paraId="46ADACC4" w14:textId="77777777" w:rsidR="00A32B13" w:rsidRDefault="00A32B13" w:rsidP="00A32B13">
      <w:pPr>
        <w:rPr>
          <w:lang w:eastAsia="en-GB"/>
        </w:rPr>
      </w:pPr>
    </w:p>
    <w:p w14:paraId="4963EAF6" w14:textId="77777777" w:rsidR="00A32B13" w:rsidRPr="00A32B13" w:rsidRDefault="00A32B13" w:rsidP="00A32B13">
      <w:pPr>
        <w:rPr>
          <w:lang w:eastAsia="en-GB"/>
        </w:rPr>
      </w:pPr>
    </w:p>
    <w:p w14:paraId="05025EAB" w14:textId="77777777"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lastRenderedPageBreak/>
        <w:t>References</w:t>
      </w:r>
    </w:p>
    <w:p w14:paraId="46F67626" w14:textId="77777777"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Bailey, S. (2011). Academic Writing: A Handbook for International Students. 3rd ed. Routledge.</w:t>
      </w:r>
    </w:p>
    <w:p w14:paraId="6A9FF408" w14:textId="77777777"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Cottrell, S. (2011). Critical Thinking Skills: Developing Effective Analysis and Argument. 2nd ed. Palgrave Macmillan.</w:t>
      </w:r>
    </w:p>
    <w:p w14:paraId="097CC4C0" w14:textId="77777777" w:rsidR="00F539E3"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Hartley, J. (2008). Academic Writing and Publishing: A Practical Handbook. Routledge.</w:t>
      </w:r>
    </w:p>
    <w:p w14:paraId="5AC00149" w14:textId="606B2524"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Murray, R. (2011). How to Write a thesis. 3rd ed. Open University Press.</w:t>
      </w:r>
    </w:p>
    <w:p w14:paraId="3A8C4DDB" w14:textId="77777777"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Neville, C. (2016). The Complete Guide to Referencing and Avoiding Plagiarism. 3rd ed. Open University Press.</w:t>
      </w:r>
    </w:p>
    <w:p w14:paraId="3ED5143B" w14:textId="77777777" w:rsidR="00093378" w:rsidRPr="00A32B13" w:rsidRDefault="00093378" w:rsidP="00A32B13">
      <w:pPr>
        <w:pStyle w:val="Heading1"/>
        <w:spacing w:before="0" w:line="360" w:lineRule="auto"/>
        <w:jc w:val="both"/>
        <w:rPr>
          <w:rFonts w:ascii="Arial" w:hAnsi="Arial" w:cs="Arial"/>
          <w:color w:val="auto"/>
          <w:sz w:val="24"/>
          <w:szCs w:val="24"/>
          <w:lang w:eastAsia="en-GB"/>
        </w:rPr>
      </w:pPr>
      <w:r w:rsidRPr="00A32B13">
        <w:rPr>
          <w:rFonts w:ascii="Arial" w:hAnsi="Arial" w:cs="Arial"/>
          <w:color w:val="auto"/>
          <w:sz w:val="24"/>
          <w:szCs w:val="24"/>
          <w:lang w:eastAsia="en-GB"/>
        </w:rPr>
        <w:t>Swales, J. M., &amp; Feak, C. B. (2012). Academic Writing for Graduate Students: Essential Tasks and Skills. 3rd ed. University of Michigan Press.</w:t>
      </w:r>
    </w:p>
    <w:p w14:paraId="315D2A72" w14:textId="77777777" w:rsidR="00A32B13" w:rsidRDefault="00A32B13" w:rsidP="00A32B13">
      <w:pPr>
        <w:rPr>
          <w:lang w:eastAsia="en-GB"/>
        </w:rPr>
      </w:pPr>
    </w:p>
    <w:p w14:paraId="4284EB3B" w14:textId="77777777" w:rsidR="00A32B13" w:rsidRDefault="00A32B13" w:rsidP="00A32B13">
      <w:pPr>
        <w:rPr>
          <w:lang w:eastAsia="en-GB"/>
        </w:rPr>
      </w:pPr>
    </w:p>
    <w:p w14:paraId="79E7A41A" w14:textId="77777777" w:rsidR="00A32B13" w:rsidRDefault="00A32B13" w:rsidP="00A32B13">
      <w:pPr>
        <w:rPr>
          <w:lang w:eastAsia="en-GB"/>
        </w:rPr>
      </w:pPr>
    </w:p>
    <w:p w14:paraId="05ED8D14" w14:textId="77777777" w:rsidR="00A32B13" w:rsidRDefault="00A32B13" w:rsidP="00A32B13">
      <w:pPr>
        <w:rPr>
          <w:lang w:eastAsia="en-GB"/>
        </w:rPr>
      </w:pPr>
    </w:p>
    <w:p w14:paraId="7E789A1E" w14:textId="77777777" w:rsidR="00A32B13" w:rsidRDefault="00A32B13" w:rsidP="00A32B13">
      <w:pPr>
        <w:rPr>
          <w:lang w:eastAsia="en-GB"/>
        </w:rPr>
      </w:pPr>
    </w:p>
    <w:p w14:paraId="43897CB6" w14:textId="77777777" w:rsidR="00A32B13" w:rsidRDefault="00A32B13" w:rsidP="00A32B13">
      <w:pPr>
        <w:rPr>
          <w:lang w:eastAsia="en-GB"/>
        </w:rPr>
      </w:pPr>
    </w:p>
    <w:p w14:paraId="76E33E6F" w14:textId="77777777" w:rsidR="00A32B13" w:rsidRDefault="00A32B13" w:rsidP="00A32B13">
      <w:pPr>
        <w:rPr>
          <w:lang w:eastAsia="en-GB"/>
        </w:rPr>
      </w:pPr>
    </w:p>
    <w:p w14:paraId="39875BC6" w14:textId="77777777" w:rsidR="00A32B13" w:rsidRDefault="00A32B13" w:rsidP="00A32B13">
      <w:pPr>
        <w:rPr>
          <w:lang w:eastAsia="en-GB"/>
        </w:rPr>
      </w:pPr>
    </w:p>
    <w:p w14:paraId="47A4FD2E" w14:textId="77777777" w:rsidR="00A32B13" w:rsidRDefault="00A32B13" w:rsidP="00A32B13">
      <w:pPr>
        <w:rPr>
          <w:lang w:eastAsia="en-GB"/>
        </w:rPr>
      </w:pPr>
    </w:p>
    <w:p w14:paraId="2F885868" w14:textId="77777777" w:rsidR="00A32B13" w:rsidRDefault="00A32B13" w:rsidP="00A32B13">
      <w:pPr>
        <w:rPr>
          <w:lang w:eastAsia="en-GB"/>
        </w:rPr>
      </w:pPr>
    </w:p>
    <w:p w14:paraId="50066FC9" w14:textId="77777777" w:rsidR="00A32B13" w:rsidRDefault="00A32B13" w:rsidP="00A32B13">
      <w:pPr>
        <w:rPr>
          <w:lang w:eastAsia="en-GB"/>
        </w:rPr>
      </w:pPr>
    </w:p>
    <w:p w14:paraId="43320AB8" w14:textId="77777777" w:rsidR="00A32B13" w:rsidRDefault="00A32B13" w:rsidP="00A32B13">
      <w:pPr>
        <w:rPr>
          <w:lang w:eastAsia="en-GB"/>
        </w:rPr>
      </w:pPr>
    </w:p>
    <w:p w14:paraId="2389F5BD" w14:textId="77777777" w:rsidR="00A32B13" w:rsidRDefault="00A32B13" w:rsidP="00A32B13">
      <w:pPr>
        <w:rPr>
          <w:lang w:eastAsia="en-GB"/>
        </w:rPr>
      </w:pPr>
    </w:p>
    <w:p w14:paraId="1E87FEF0" w14:textId="77777777" w:rsidR="00A32B13" w:rsidRDefault="00A32B13" w:rsidP="00A32B13">
      <w:pPr>
        <w:rPr>
          <w:lang w:eastAsia="en-GB"/>
        </w:rPr>
      </w:pPr>
    </w:p>
    <w:p w14:paraId="186D63A3" w14:textId="77777777" w:rsidR="00A32B13" w:rsidRDefault="00A32B13" w:rsidP="00A32B13">
      <w:pPr>
        <w:rPr>
          <w:lang w:eastAsia="en-GB"/>
        </w:rPr>
      </w:pPr>
    </w:p>
    <w:p w14:paraId="48A5643B" w14:textId="77777777" w:rsidR="00A32B13" w:rsidRDefault="00A32B13" w:rsidP="00A32B13">
      <w:pPr>
        <w:rPr>
          <w:lang w:eastAsia="en-GB"/>
        </w:rPr>
      </w:pPr>
    </w:p>
    <w:p w14:paraId="6972B12C" w14:textId="77777777" w:rsidR="00A32B13" w:rsidRDefault="00A32B13" w:rsidP="00A32B13">
      <w:pPr>
        <w:rPr>
          <w:lang w:eastAsia="en-GB"/>
        </w:rPr>
      </w:pPr>
    </w:p>
    <w:p w14:paraId="5BB3AB33" w14:textId="77777777" w:rsidR="00A32B13" w:rsidRDefault="00A32B13" w:rsidP="00A32B13">
      <w:pPr>
        <w:rPr>
          <w:lang w:eastAsia="en-GB"/>
        </w:rPr>
      </w:pPr>
    </w:p>
    <w:p w14:paraId="3AE0BF29" w14:textId="77777777" w:rsidR="00A32B13" w:rsidRDefault="00A32B13" w:rsidP="00A32B13">
      <w:pPr>
        <w:rPr>
          <w:lang w:eastAsia="en-GB"/>
        </w:rPr>
      </w:pPr>
    </w:p>
    <w:p w14:paraId="69BB0C4C" w14:textId="77777777" w:rsidR="00A32B13" w:rsidRDefault="00A32B13" w:rsidP="00A32B13">
      <w:pPr>
        <w:rPr>
          <w:lang w:eastAsia="en-GB"/>
        </w:rPr>
      </w:pPr>
    </w:p>
    <w:p w14:paraId="06583FA4" w14:textId="4AC815ED" w:rsidR="006C213F" w:rsidRDefault="006C213F" w:rsidP="00947AE2">
      <w:pPr>
        <w:pStyle w:val="Heading1"/>
        <w:spacing w:before="0" w:line="360" w:lineRule="auto"/>
        <w:rPr>
          <w:lang w:eastAsia="en-GB"/>
        </w:rPr>
      </w:pPr>
      <w:r>
        <w:rPr>
          <w:lang w:eastAsia="en-GB"/>
        </w:rPr>
        <w:lastRenderedPageBreak/>
        <w:t>Element 3 – Critical Thinking</w:t>
      </w:r>
      <w:bookmarkEnd w:id="3"/>
    </w:p>
    <w:p w14:paraId="77A5BEE8" w14:textId="501F539D" w:rsidR="00773C19" w:rsidRDefault="00773C19" w:rsidP="00947AE2">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commentRangeStart w:id="4"/>
      <w:r w:rsidRPr="00947AE2">
        <w:rPr>
          <w:rFonts w:ascii="Arial" w:eastAsia="Times New Roman" w:hAnsi="Arial" w:cs="Arial"/>
          <w:kern w:val="0"/>
          <w:sz w:val="24"/>
          <w:szCs w:val="24"/>
          <w:lang w:eastAsia="en-GB"/>
          <w14:ligatures w14:val="none"/>
        </w:rPr>
        <w:t>Critical thinking is a foundational skill in</w:t>
      </w:r>
      <w:r w:rsidR="003E7CC0" w:rsidRPr="00947AE2">
        <w:rPr>
          <w:rFonts w:ascii="Arial" w:eastAsia="Times New Roman" w:hAnsi="Arial" w:cs="Arial"/>
          <w:kern w:val="0"/>
          <w:sz w:val="24"/>
          <w:szCs w:val="24"/>
          <w:lang w:eastAsia="en-GB"/>
          <w14:ligatures w14:val="none"/>
        </w:rPr>
        <w:t xml:space="preserve"> any academic</w:t>
      </w:r>
      <w:r w:rsidRPr="00947AE2">
        <w:rPr>
          <w:rFonts w:ascii="Arial" w:eastAsia="Times New Roman" w:hAnsi="Arial" w:cs="Arial"/>
          <w:kern w:val="0"/>
          <w:sz w:val="24"/>
          <w:szCs w:val="24"/>
          <w:lang w:eastAsia="en-GB"/>
          <w14:ligatures w14:val="none"/>
        </w:rPr>
        <w:t xml:space="preserve"> writing, </w:t>
      </w:r>
      <w:r w:rsidR="003E7CC0" w:rsidRPr="00947AE2">
        <w:rPr>
          <w:rFonts w:ascii="Arial" w:eastAsia="Times New Roman" w:hAnsi="Arial" w:cs="Arial"/>
          <w:kern w:val="0"/>
          <w:sz w:val="24"/>
          <w:szCs w:val="24"/>
          <w:lang w:eastAsia="en-GB"/>
          <w14:ligatures w14:val="none"/>
        </w:rPr>
        <w:t>it essentially it</w:t>
      </w:r>
      <w:r w:rsidRPr="00947AE2">
        <w:rPr>
          <w:rFonts w:ascii="Arial" w:eastAsia="Times New Roman" w:hAnsi="Arial" w:cs="Arial"/>
          <w:kern w:val="0"/>
          <w:sz w:val="24"/>
          <w:szCs w:val="24"/>
          <w:lang w:eastAsia="en-GB"/>
          <w14:ligatures w14:val="none"/>
        </w:rPr>
        <w:t xml:space="preserve"> </w:t>
      </w:r>
      <w:r w:rsidR="003E7CC0" w:rsidRPr="00947AE2">
        <w:rPr>
          <w:rFonts w:ascii="Arial" w:eastAsia="Times New Roman" w:hAnsi="Arial" w:cs="Arial"/>
          <w:kern w:val="0"/>
          <w:sz w:val="24"/>
          <w:szCs w:val="24"/>
          <w:lang w:eastAsia="en-GB"/>
          <w14:ligatures w14:val="none"/>
        </w:rPr>
        <w:t>produces</w:t>
      </w:r>
      <w:r w:rsidRPr="00947AE2">
        <w:rPr>
          <w:rFonts w:ascii="Arial" w:eastAsia="Times New Roman" w:hAnsi="Arial" w:cs="Arial"/>
          <w:kern w:val="0"/>
          <w:sz w:val="24"/>
          <w:szCs w:val="24"/>
          <w:lang w:eastAsia="en-GB"/>
          <w14:ligatures w14:val="none"/>
        </w:rPr>
        <w:t xml:space="preserve"> high-quality work that engages with complex ideas</w:t>
      </w:r>
      <w:r w:rsidR="003E7CC0" w:rsidRPr="00947AE2">
        <w:rPr>
          <w:rFonts w:ascii="Arial" w:eastAsia="Times New Roman" w:hAnsi="Arial" w:cs="Arial"/>
          <w:kern w:val="0"/>
          <w:sz w:val="24"/>
          <w:szCs w:val="24"/>
          <w:lang w:eastAsia="en-GB"/>
          <w14:ligatures w14:val="none"/>
        </w:rPr>
        <w:t>. It also analyses</w:t>
      </w:r>
      <w:r w:rsidRPr="00947AE2">
        <w:rPr>
          <w:rFonts w:ascii="Arial" w:eastAsia="Times New Roman" w:hAnsi="Arial" w:cs="Arial"/>
          <w:kern w:val="0"/>
          <w:sz w:val="24"/>
          <w:szCs w:val="24"/>
          <w:lang w:eastAsia="en-GB"/>
          <w14:ligatures w14:val="none"/>
        </w:rPr>
        <w:t xml:space="preserve"> information </w:t>
      </w:r>
      <w:r w:rsidR="003E7CC0" w:rsidRPr="00947AE2">
        <w:rPr>
          <w:rFonts w:ascii="Arial" w:eastAsia="Times New Roman" w:hAnsi="Arial" w:cs="Arial"/>
          <w:kern w:val="0"/>
          <w:sz w:val="24"/>
          <w:szCs w:val="24"/>
          <w:lang w:eastAsia="en-GB"/>
          <w14:ligatures w14:val="none"/>
        </w:rPr>
        <w:t>effectively and</w:t>
      </w:r>
      <w:r w:rsidRPr="00947AE2">
        <w:rPr>
          <w:rFonts w:ascii="Arial" w:eastAsia="Times New Roman" w:hAnsi="Arial" w:cs="Arial"/>
          <w:kern w:val="0"/>
          <w:sz w:val="24"/>
          <w:szCs w:val="24"/>
          <w:lang w:eastAsia="en-GB"/>
          <w14:ligatures w14:val="none"/>
        </w:rPr>
        <w:t xml:space="preserve"> constructs well-reasoned arguments. </w:t>
      </w:r>
      <w:r w:rsidR="003E7CC0" w:rsidRPr="00947AE2">
        <w:rPr>
          <w:rFonts w:ascii="Arial" w:eastAsia="Times New Roman" w:hAnsi="Arial" w:cs="Arial"/>
          <w:kern w:val="0"/>
          <w:sz w:val="24"/>
          <w:szCs w:val="24"/>
          <w:lang w:eastAsia="en-GB"/>
          <w14:ligatures w14:val="none"/>
        </w:rPr>
        <w:t>It is d</w:t>
      </w:r>
      <w:r w:rsidRPr="00947AE2">
        <w:rPr>
          <w:rFonts w:ascii="Arial" w:eastAsia="Times New Roman" w:hAnsi="Arial" w:cs="Arial"/>
          <w:kern w:val="0"/>
          <w:sz w:val="24"/>
          <w:szCs w:val="24"/>
          <w:lang w:eastAsia="en-GB"/>
          <w14:ligatures w14:val="none"/>
        </w:rPr>
        <w:t xml:space="preserve">efined as the ability to evaluate, analyse, and synthesize information to make </w:t>
      </w:r>
      <w:r w:rsidR="003E7CC0" w:rsidRPr="00947AE2">
        <w:rPr>
          <w:rFonts w:ascii="Arial" w:eastAsia="Times New Roman" w:hAnsi="Arial" w:cs="Arial"/>
          <w:kern w:val="0"/>
          <w:sz w:val="24"/>
          <w:szCs w:val="24"/>
          <w:lang w:eastAsia="en-GB"/>
          <w14:ligatures w14:val="none"/>
        </w:rPr>
        <w:t>informed judgments</w:t>
      </w:r>
      <w:r w:rsidRPr="00947AE2">
        <w:rPr>
          <w:rFonts w:ascii="Arial" w:eastAsia="Times New Roman" w:hAnsi="Arial" w:cs="Arial"/>
          <w:kern w:val="0"/>
          <w:sz w:val="24"/>
          <w:szCs w:val="24"/>
          <w:lang w:eastAsia="en-GB"/>
          <w14:ligatures w14:val="none"/>
        </w:rPr>
        <w:t xml:space="preserve">, critical thinking goes beyond mere </w:t>
      </w:r>
      <w:r w:rsidR="003E7CC0" w:rsidRPr="00947AE2">
        <w:rPr>
          <w:rFonts w:ascii="Arial" w:eastAsia="Times New Roman" w:hAnsi="Arial" w:cs="Arial"/>
          <w:kern w:val="0"/>
          <w:sz w:val="24"/>
          <w:szCs w:val="24"/>
          <w:lang w:eastAsia="en-GB"/>
          <w14:ligatures w14:val="none"/>
        </w:rPr>
        <w:t>understanding</w:t>
      </w:r>
      <w:r w:rsidRPr="00947AE2">
        <w:rPr>
          <w:rFonts w:ascii="Arial" w:eastAsia="Times New Roman" w:hAnsi="Arial" w:cs="Arial"/>
          <w:kern w:val="0"/>
          <w:sz w:val="24"/>
          <w:szCs w:val="24"/>
          <w:lang w:eastAsia="en-GB"/>
          <w14:ligatures w14:val="none"/>
        </w:rPr>
        <w:t xml:space="preserve"> of content; it </w:t>
      </w:r>
      <w:r w:rsidR="003E7CC0" w:rsidRPr="00947AE2">
        <w:rPr>
          <w:rFonts w:ascii="Arial" w:eastAsia="Times New Roman" w:hAnsi="Arial" w:cs="Arial"/>
          <w:kern w:val="0"/>
          <w:sz w:val="24"/>
          <w:szCs w:val="24"/>
          <w:lang w:eastAsia="en-GB"/>
          <w14:ligatures w14:val="none"/>
        </w:rPr>
        <w:t>includes</w:t>
      </w:r>
      <w:r w:rsidRPr="00947AE2">
        <w:rPr>
          <w:rFonts w:ascii="Arial" w:eastAsia="Times New Roman" w:hAnsi="Arial" w:cs="Arial"/>
          <w:kern w:val="0"/>
          <w:sz w:val="24"/>
          <w:szCs w:val="24"/>
          <w:lang w:eastAsia="en-GB"/>
          <w14:ligatures w14:val="none"/>
        </w:rPr>
        <w:t xml:space="preserve"> actively engaging with ideas, questioning assumptions, and considering </w:t>
      </w:r>
      <w:r w:rsidR="003E7CC0" w:rsidRPr="00947AE2">
        <w:rPr>
          <w:rFonts w:ascii="Arial" w:eastAsia="Times New Roman" w:hAnsi="Arial" w:cs="Arial"/>
          <w:kern w:val="0"/>
          <w:sz w:val="24"/>
          <w:szCs w:val="24"/>
          <w:lang w:eastAsia="en-GB"/>
          <w14:ligatures w14:val="none"/>
        </w:rPr>
        <w:t>different perspectives</w:t>
      </w:r>
      <w:r w:rsidRPr="00947AE2">
        <w:rPr>
          <w:rFonts w:ascii="Arial" w:eastAsia="Times New Roman" w:hAnsi="Arial" w:cs="Arial"/>
          <w:kern w:val="0"/>
          <w:sz w:val="24"/>
          <w:szCs w:val="24"/>
          <w:lang w:eastAsia="en-GB"/>
          <w14:ligatures w14:val="none"/>
        </w:rPr>
        <w:t xml:space="preserve"> to arrive at well-supported conclusions</w:t>
      </w:r>
      <w:commentRangeEnd w:id="4"/>
      <w:r w:rsidR="003E7CC0" w:rsidRPr="00947AE2">
        <w:rPr>
          <w:rFonts w:ascii="Arial" w:eastAsia="Times New Roman" w:hAnsi="Arial" w:cs="Arial"/>
          <w:kern w:val="0"/>
          <w:sz w:val="24"/>
          <w:szCs w:val="24"/>
          <w:lang w:eastAsia="en-GB"/>
          <w14:ligatures w14:val="none"/>
        </w:rPr>
        <w:t>. (Ennis,2011),</w:t>
      </w:r>
      <w:r w:rsidR="006C213F" w:rsidRPr="00947AE2">
        <w:rPr>
          <w:rStyle w:val="CommentReference"/>
          <w:rFonts w:ascii="Arial" w:hAnsi="Arial" w:cs="Arial"/>
          <w:sz w:val="24"/>
          <w:szCs w:val="24"/>
        </w:rPr>
        <w:commentReference w:id="4"/>
      </w:r>
    </w:p>
    <w:p w14:paraId="177DCE49" w14:textId="77777777" w:rsidR="00EC2C9B" w:rsidRDefault="00773C19" w:rsidP="00CF15F5">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r w:rsidRPr="00947AE2">
        <w:rPr>
          <w:rFonts w:ascii="Arial" w:eastAsia="Times New Roman" w:hAnsi="Arial" w:cs="Arial"/>
          <w:kern w:val="0"/>
          <w:sz w:val="24"/>
          <w:szCs w:val="24"/>
          <w:lang w:eastAsia="en-GB"/>
          <w14:ligatures w14:val="none"/>
        </w:rPr>
        <w:t xml:space="preserve">One source by Paul and Elder (2019) provides a comprehensive definition of critical thinking, emphasizing its multifaceted nature and its application across </w:t>
      </w:r>
      <w:commentRangeStart w:id="5"/>
      <w:r w:rsidRPr="00947AE2">
        <w:rPr>
          <w:rFonts w:ascii="Arial" w:eastAsia="Times New Roman" w:hAnsi="Arial" w:cs="Arial"/>
          <w:kern w:val="0"/>
          <w:sz w:val="24"/>
          <w:szCs w:val="24"/>
          <w:lang w:eastAsia="en-GB"/>
          <w14:ligatures w14:val="none"/>
        </w:rPr>
        <w:t>various domains</w:t>
      </w:r>
      <w:commentRangeEnd w:id="5"/>
      <w:r w:rsidR="006C213F" w:rsidRPr="00947AE2">
        <w:rPr>
          <w:rStyle w:val="CommentReference"/>
          <w:rFonts w:ascii="Arial" w:hAnsi="Arial" w:cs="Arial"/>
          <w:sz w:val="24"/>
          <w:szCs w:val="24"/>
        </w:rPr>
        <w:commentReference w:id="5"/>
      </w:r>
      <w:r w:rsidR="00561E18" w:rsidRPr="00947AE2">
        <w:rPr>
          <w:rFonts w:ascii="Arial" w:eastAsia="Times New Roman" w:hAnsi="Arial" w:cs="Arial"/>
          <w:kern w:val="0"/>
          <w:sz w:val="24"/>
          <w:szCs w:val="24"/>
          <w:lang w:eastAsia="en-GB"/>
          <w14:ligatures w14:val="none"/>
        </w:rPr>
        <w:t xml:space="preserve"> such as education business and everyday decision making.</w:t>
      </w:r>
      <w:r w:rsidRPr="00947AE2">
        <w:rPr>
          <w:rFonts w:ascii="Arial" w:eastAsia="Times New Roman" w:hAnsi="Arial" w:cs="Arial"/>
          <w:kern w:val="0"/>
          <w:sz w:val="24"/>
          <w:szCs w:val="24"/>
          <w:lang w:eastAsia="en-GB"/>
          <w14:ligatures w14:val="none"/>
        </w:rPr>
        <w:t xml:space="preserve"> According to </w:t>
      </w:r>
      <w:commentRangeStart w:id="6"/>
      <w:r w:rsidRPr="00947AE2">
        <w:rPr>
          <w:rFonts w:ascii="Arial" w:eastAsia="Times New Roman" w:hAnsi="Arial" w:cs="Arial"/>
          <w:kern w:val="0"/>
          <w:sz w:val="24"/>
          <w:szCs w:val="24"/>
          <w:lang w:eastAsia="en-GB"/>
          <w14:ligatures w14:val="none"/>
        </w:rPr>
        <w:t>the authors</w:t>
      </w:r>
      <w:commentRangeEnd w:id="6"/>
      <w:r w:rsidR="006C213F" w:rsidRPr="00947AE2">
        <w:rPr>
          <w:rStyle w:val="CommentReference"/>
          <w:rFonts w:ascii="Arial" w:hAnsi="Arial" w:cs="Arial"/>
          <w:sz w:val="24"/>
          <w:szCs w:val="24"/>
        </w:rPr>
        <w:commentReference w:id="6"/>
      </w:r>
      <w:r w:rsidRPr="00947AE2">
        <w:rPr>
          <w:rFonts w:ascii="Arial" w:eastAsia="Times New Roman" w:hAnsi="Arial" w:cs="Arial"/>
          <w:kern w:val="0"/>
          <w:sz w:val="24"/>
          <w:szCs w:val="24"/>
          <w:lang w:eastAsia="en-GB"/>
          <w14:ligatures w14:val="none"/>
        </w:rPr>
        <w:t xml:space="preserve">, critical </w:t>
      </w:r>
      <w:r w:rsidR="00B470A7" w:rsidRPr="00947AE2">
        <w:rPr>
          <w:rFonts w:ascii="Arial" w:eastAsia="Times New Roman" w:hAnsi="Arial" w:cs="Arial"/>
          <w:kern w:val="0"/>
          <w:sz w:val="24"/>
          <w:szCs w:val="24"/>
          <w:lang w:eastAsia="en-GB"/>
          <w14:ligatures w14:val="none"/>
        </w:rPr>
        <w:t xml:space="preserve">thinking does not only involve the ability to reason logically but also the capacity to question, evaluate advance and make decision and solve </w:t>
      </w:r>
      <w:r w:rsidR="005449D3" w:rsidRPr="00947AE2">
        <w:rPr>
          <w:rFonts w:ascii="Arial" w:eastAsia="Times New Roman" w:hAnsi="Arial" w:cs="Arial"/>
          <w:kern w:val="0"/>
          <w:sz w:val="24"/>
          <w:szCs w:val="24"/>
          <w:lang w:eastAsia="en-GB"/>
          <w14:ligatures w14:val="none"/>
        </w:rPr>
        <w:t>problems. It</w:t>
      </w:r>
      <w:r w:rsidRPr="00947AE2">
        <w:rPr>
          <w:rFonts w:ascii="Arial" w:eastAsia="Times New Roman" w:hAnsi="Arial" w:cs="Arial"/>
          <w:kern w:val="0"/>
          <w:sz w:val="24"/>
          <w:szCs w:val="24"/>
          <w:lang w:eastAsia="en-GB"/>
          <w14:ligatures w14:val="none"/>
        </w:rPr>
        <w:t xml:space="preserve"> requires individuals to employ intellectual standards such as clarity, accuracy, relevance, depth, breadth, logic, and fairness to assess the credibility and validity of information and to formulate reasoned judgments or decisions.</w:t>
      </w:r>
    </w:p>
    <w:p w14:paraId="6C9D86E3" w14:textId="7FDFE4EF" w:rsidR="00CD79B7" w:rsidRDefault="005449D3" w:rsidP="00324927">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r w:rsidRPr="00947AE2">
        <w:rPr>
          <w:rFonts w:ascii="Arial" w:eastAsia="Times New Roman" w:hAnsi="Arial" w:cs="Arial"/>
          <w:kern w:val="0"/>
          <w:sz w:val="24"/>
          <w:szCs w:val="24"/>
          <w:lang w:eastAsia="en-GB"/>
          <w14:ligatures w14:val="none"/>
        </w:rPr>
        <w:t>Critical thinking</w:t>
      </w:r>
      <w:r w:rsidR="00407A57" w:rsidRPr="00947AE2">
        <w:rPr>
          <w:rFonts w:ascii="Arial" w:eastAsia="Times New Roman" w:hAnsi="Arial" w:cs="Arial"/>
          <w:kern w:val="0"/>
          <w:sz w:val="24"/>
          <w:szCs w:val="24"/>
          <w:lang w:eastAsia="en-GB"/>
          <w14:ligatures w14:val="none"/>
        </w:rPr>
        <w:t xml:space="preserve"> is highly relevant to student and crucial for employability. In the context of academic writing, critical thinking is not just meeting academic standard, but also it cultivates skill that will be highly valued at workplace. It also helps student to analyse complex problem and make informed decision. For employability related, employers seek graduates who can think critically, communicate their ideas effectively, solve problem creatively. So critical thinking through academic writing not only academic performance but it helps prepare you of a successful skill to excel in competitive job.</w:t>
      </w:r>
      <w:r w:rsidRPr="00947AE2">
        <w:rPr>
          <w:rFonts w:ascii="Arial" w:eastAsia="Times New Roman" w:hAnsi="Arial" w:cs="Arial"/>
          <w:kern w:val="0"/>
          <w:sz w:val="24"/>
          <w:szCs w:val="24"/>
          <w:lang w:eastAsia="en-GB"/>
          <w14:ligatures w14:val="none"/>
        </w:rPr>
        <w:t xml:space="preserve"> </w:t>
      </w:r>
    </w:p>
    <w:p w14:paraId="734C890A" w14:textId="724C9AEA" w:rsidR="00773C19" w:rsidRPr="00947AE2" w:rsidRDefault="00CD79B7" w:rsidP="00324927">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w:t>
      </w:r>
      <w:r w:rsidR="00773C19" w:rsidRPr="00324927">
        <w:rPr>
          <w:rFonts w:ascii="Arial" w:eastAsia="Times New Roman" w:hAnsi="Arial" w:cs="Arial"/>
          <w:kern w:val="0"/>
          <w:sz w:val="24"/>
          <w:szCs w:val="24"/>
          <w:lang w:eastAsia="en-GB"/>
          <w14:ligatures w14:val="none"/>
        </w:rPr>
        <w:t>irstly, critical thinking e</w:t>
      </w:r>
      <w:r w:rsidR="00773C19" w:rsidRPr="00947AE2">
        <w:rPr>
          <w:rFonts w:ascii="Arial" w:eastAsia="Times New Roman" w:hAnsi="Arial" w:cs="Arial"/>
          <w:kern w:val="0"/>
          <w:sz w:val="24"/>
          <w:szCs w:val="24"/>
          <w:lang w:eastAsia="en-GB"/>
          <w14:ligatures w14:val="none"/>
        </w:rPr>
        <w:t xml:space="preserve">nables writers to </w:t>
      </w:r>
      <w:commentRangeStart w:id="7"/>
      <w:r w:rsidR="00773C19" w:rsidRPr="00947AE2">
        <w:rPr>
          <w:rFonts w:ascii="Arial" w:eastAsia="Times New Roman" w:hAnsi="Arial" w:cs="Arial"/>
          <w:kern w:val="0"/>
          <w:sz w:val="24"/>
          <w:szCs w:val="24"/>
          <w:lang w:eastAsia="en-GB"/>
          <w14:ligatures w14:val="none"/>
        </w:rPr>
        <w:t xml:space="preserve">analyse information critically </w:t>
      </w:r>
      <w:commentRangeEnd w:id="7"/>
      <w:r w:rsidR="0026488D" w:rsidRPr="00947AE2">
        <w:rPr>
          <w:rStyle w:val="CommentReference"/>
          <w:rFonts w:ascii="Arial" w:hAnsi="Arial" w:cs="Arial"/>
          <w:sz w:val="24"/>
          <w:szCs w:val="24"/>
        </w:rPr>
        <w:commentReference w:id="7"/>
      </w:r>
      <w:r w:rsidR="00E91071" w:rsidRPr="00947AE2">
        <w:rPr>
          <w:rFonts w:ascii="Arial" w:eastAsia="Times New Roman" w:hAnsi="Arial" w:cs="Arial"/>
          <w:kern w:val="0"/>
          <w:sz w:val="24"/>
          <w:szCs w:val="24"/>
          <w:lang w:eastAsia="en-GB"/>
          <w14:ligatures w14:val="none"/>
        </w:rPr>
        <w:t>because this allows them to differentiate between credible source and unreliable ones, so that they can access the validity of the argument. Evaluate</w:t>
      </w:r>
      <w:r w:rsidR="00773C19" w:rsidRPr="00947AE2">
        <w:rPr>
          <w:rFonts w:ascii="Arial" w:eastAsia="Times New Roman" w:hAnsi="Arial" w:cs="Arial"/>
          <w:kern w:val="0"/>
          <w:sz w:val="24"/>
          <w:szCs w:val="24"/>
          <w:lang w:eastAsia="en-GB"/>
          <w14:ligatures w14:val="none"/>
        </w:rPr>
        <w:t xml:space="preserve"> its relevance and significance to their research or argument. By carefully assessing the credibility and reliability of sources, writers can ensure that their work is based on sound evidence. This, in turn, enhances the credibility and persuasiveness of their arguments, as noted by Elder and Paul (2017).</w:t>
      </w:r>
    </w:p>
    <w:p w14:paraId="5A323F97" w14:textId="5BCA2845" w:rsidR="00773C19" w:rsidRPr="00947AE2" w:rsidRDefault="00773C19" w:rsidP="00CD79B7">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r w:rsidRPr="00947AE2">
        <w:rPr>
          <w:rFonts w:ascii="Arial" w:eastAsia="Times New Roman" w:hAnsi="Arial" w:cs="Arial"/>
          <w:kern w:val="0"/>
          <w:sz w:val="24"/>
          <w:szCs w:val="24"/>
          <w:lang w:eastAsia="en-GB"/>
          <w14:ligatures w14:val="none"/>
        </w:rPr>
        <w:t>Secondly,</w:t>
      </w:r>
      <w:r w:rsidR="00C122CB" w:rsidRPr="00947AE2">
        <w:rPr>
          <w:rFonts w:ascii="Arial" w:eastAsia="Times New Roman" w:hAnsi="Arial" w:cs="Arial"/>
          <w:kern w:val="0"/>
          <w:sz w:val="24"/>
          <w:szCs w:val="24"/>
          <w:lang w:eastAsia="en-GB"/>
          <w14:ligatures w14:val="none"/>
        </w:rPr>
        <w:t xml:space="preserve"> student who is engage in critical thinking when writing essay or research are better to reasoned and well-supported argument. A student might come across a </w:t>
      </w:r>
      <w:r w:rsidR="00C122CB" w:rsidRPr="00947AE2">
        <w:rPr>
          <w:rFonts w:ascii="Arial" w:eastAsia="Times New Roman" w:hAnsi="Arial" w:cs="Arial"/>
          <w:kern w:val="0"/>
          <w:sz w:val="24"/>
          <w:szCs w:val="24"/>
          <w:lang w:eastAsia="en-GB"/>
          <w14:ligatures w14:val="none"/>
        </w:rPr>
        <w:lastRenderedPageBreak/>
        <w:t xml:space="preserve">source when writing a research paper, by critically evaluating their source, you can identify any logical fallacious or biases in the argument. </w:t>
      </w:r>
      <w:r w:rsidRPr="00947AE2">
        <w:rPr>
          <w:rFonts w:ascii="Arial" w:eastAsia="Times New Roman" w:hAnsi="Arial" w:cs="Arial"/>
          <w:kern w:val="0"/>
          <w:sz w:val="24"/>
          <w:szCs w:val="24"/>
          <w:lang w:eastAsia="en-GB"/>
          <w14:ligatures w14:val="none"/>
        </w:rPr>
        <w:t xml:space="preserve"> </w:t>
      </w:r>
    </w:p>
    <w:p w14:paraId="4E1312ED" w14:textId="77C58003" w:rsidR="00CD79B7" w:rsidRDefault="00773C19" w:rsidP="00CD79B7">
      <w:pPr>
        <w:pBdr>
          <w:top w:val="single" w:sz="2" w:space="0" w:color="E3E3E3"/>
          <w:left w:val="single" w:sz="2" w:space="0" w:color="E3E3E3"/>
          <w:bottom w:val="single" w:sz="2" w:space="0" w:color="E3E3E3"/>
          <w:right w:val="single" w:sz="2" w:space="0" w:color="E3E3E3"/>
        </w:pBdr>
        <w:spacing w:after="0" w:line="360" w:lineRule="auto"/>
        <w:rPr>
          <w:rFonts w:ascii="Arial" w:eastAsia="Times New Roman" w:hAnsi="Arial" w:cs="Arial"/>
          <w:kern w:val="0"/>
          <w:sz w:val="24"/>
          <w:szCs w:val="24"/>
          <w:lang w:eastAsia="en-GB"/>
          <w14:ligatures w14:val="none"/>
        </w:rPr>
      </w:pPr>
      <w:r w:rsidRPr="00947AE2">
        <w:rPr>
          <w:rFonts w:ascii="Arial" w:eastAsia="Times New Roman" w:hAnsi="Arial" w:cs="Arial"/>
          <w:kern w:val="0"/>
          <w:sz w:val="24"/>
          <w:szCs w:val="24"/>
          <w:lang w:eastAsia="en-GB"/>
          <w14:ligatures w14:val="none"/>
        </w:rPr>
        <w:t xml:space="preserve">Moreover, critical thinking encourages writers to approach complex issues with an open mind and a willingness to consider diverse perspectives. By engaging with different viewpoints and interpretations, writers can enrich their analysis and deepen their understanding of the subject matter. This not only enhances the depth and breadth of their academic writing but also </w:t>
      </w:r>
      <w:commentRangeStart w:id="8"/>
      <w:r w:rsidRPr="00947AE2">
        <w:rPr>
          <w:rFonts w:ascii="Arial" w:eastAsia="Times New Roman" w:hAnsi="Arial" w:cs="Arial"/>
          <w:kern w:val="0"/>
          <w:sz w:val="24"/>
          <w:szCs w:val="24"/>
          <w:lang w:eastAsia="en-GB"/>
          <w14:ligatures w14:val="none"/>
        </w:rPr>
        <w:t>fosters intellectual curiosity and creativity</w:t>
      </w:r>
      <w:commentRangeEnd w:id="8"/>
      <w:r w:rsidR="0026488D" w:rsidRPr="00947AE2">
        <w:rPr>
          <w:rStyle w:val="CommentReference"/>
          <w:rFonts w:ascii="Arial" w:hAnsi="Arial" w:cs="Arial"/>
          <w:sz w:val="24"/>
          <w:szCs w:val="24"/>
        </w:rPr>
        <w:commentReference w:id="8"/>
      </w:r>
      <w:r w:rsidRPr="00947AE2">
        <w:rPr>
          <w:rFonts w:ascii="Arial" w:eastAsia="Times New Roman" w:hAnsi="Arial" w:cs="Arial"/>
          <w:kern w:val="0"/>
          <w:sz w:val="24"/>
          <w:szCs w:val="24"/>
          <w:lang w:eastAsia="en-GB"/>
          <w14:ligatures w14:val="none"/>
        </w:rPr>
        <w:t>, as discussed by Halpern (2014).</w:t>
      </w:r>
      <w:r w:rsidR="003858EF" w:rsidRPr="00947AE2">
        <w:rPr>
          <w:rFonts w:ascii="Arial" w:eastAsia="Times New Roman" w:hAnsi="Arial" w:cs="Arial"/>
          <w:kern w:val="0"/>
          <w:sz w:val="24"/>
          <w:szCs w:val="24"/>
          <w:lang w:eastAsia="en-GB"/>
          <w14:ligatures w14:val="none"/>
        </w:rPr>
        <w:t xml:space="preserve"> For student it </w:t>
      </w:r>
      <w:r w:rsidR="003332E0" w:rsidRPr="00947AE2">
        <w:rPr>
          <w:rFonts w:ascii="Arial" w:eastAsia="Times New Roman" w:hAnsi="Arial" w:cs="Arial"/>
          <w:kern w:val="0"/>
          <w:sz w:val="24"/>
          <w:szCs w:val="24"/>
          <w:lang w:eastAsia="en-GB"/>
          <w14:ligatures w14:val="none"/>
        </w:rPr>
        <w:t>engages</w:t>
      </w:r>
      <w:r w:rsidR="003858EF" w:rsidRPr="00947AE2">
        <w:rPr>
          <w:rFonts w:ascii="Arial" w:eastAsia="Times New Roman" w:hAnsi="Arial" w:cs="Arial"/>
          <w:kern w:val="0"/>
          <w:sz w:val="24"/>
          <w:szCs w:val="24"/>
          <w:lang w:eastAsia="en-GB"/>
          <w14:ligatures w14:val="none"/>
        </w:rPr>
        <w:t xml:space="preserve"> you in critical thinking, it also </w:t>
      </w:r>
      <w:r w:rsidR="003332E0" w:rsidRPr="00947AE2">
        <w:rPr>
          <w:rFonts w:ascii="Arial" w:eastAsia="Times New Roman" w:hAnsi="Arial" w:cs="Arial"/>
          <w:kern w:val="0"/>
          <w:sz w:val="24"/>
          <w:szCs w:val="24"/>
          <w:lang w:eastAsia="en-GB"/>
          <w14:ligatures w14:val="none"/>
        </w:rPr>
        <w:t>fosters</w:t>
      </w:r>
      <w:r w:rsidR="003858EF" w:rsidRPr="00947AE2">
        <w:rPr>
          <w:rFonts w:ascii="Arial" w:eastAsia="Times New Roman" w:hAnsi="Arial" w:cs="Arial"/>
          <w:kern w:val="0"/>
          <w:sz w:val="24"/>
          <w:szCs w:val="24"/>
          <w:lang w:eastAsia="en-GB"/>
          <w14:ligatures w14:val="none"/>
        </w:rPr>
        <w:t xml:space="preserve"> intellectual </w:t>
      </w:r>
      <w:r w:rsidR="003332E0" w:rsidRPr="00947AE2">
        <w:rPr>
          <w:rFonts w:ascii="Arial" w:eastAsia="Times New Roman" w:hAnsi="Arial" w:cs="Arial"/>
          <w:kern w:val="0"/>
          <w:sz w:val="24"/>
          <w:szCs w:val="24"/>
          <w:lang w:eastAsia="en-GB"/>
          <w14:ligatures w14:val="none"/>
        </w:rPr>
        <w:t>curiosity and creativity. For tutor when student apply critical thing it makes teaching process more rewarding as you see your student developing higher in their skill.</w:t>
      </w:r>
      <w:r w:rsidR="00CD79B7">
        <w:rPr>
          <w:rFonts w:ascii="Arial" w:eastAsia="Times New Roman" w:hAnsi="Arial" w:cs="Arial"/>
          <w:kern w:val="0"/>
          <w:sz w:val="24"/>
          <w:szCs w:val="24"/>
          <w:lang w:eastAsia="en-GB"/>
          <w14:ligatures w14:val="none"/>
        </w:rPr>
        <w:t xml:space="preserve"> </w:t>
      </w:r>
    </w:p>
    <w:p w14:paraId="60E87826" w14:textId="4CC9E0E5" w:rsidR="003332E0" w:rsidRPr="003332E0" w:rsidRDefault="00CD79B7" w:rsidP="00CD79B7">
      <w:pPr>
        <w:pBdr>
          <w:top w:val="single" w:sz="2" w:space="0" w:color="E3E3E3"/>
          <w:left w:val="single" w:sz="2" w:space="0" w:color="E3E3E3"/>
          <w:bottom w:val="single" w:sz="2" w:space="0" w:color="E3E3E3"/>
          <w:right w:val="single" w:sz="2" w:space="0" w:color="E3E3E3"/>
        </w:pBdr>
        <w:spacing w:after="0" w:line="360" w:lineRule="auto"/>
        <w:rPr>
          <w:rFonts w:ascii="Times New Roman" w:eastAsia="Times New Roman" w:hAnsi="Times New Roman" w:cs="Times New Roman"/>
          <w:vanish/>
          <w:kern w:val="0"/>
          <w:sz w:val="28"/>
          <w:szCs w:val="28"/>
          <w:lang w:eastAsia="en-GB"/>
          <w14:ligatures w14:val="none"/>
        </w:rPr>
      </w:pPr>
      <w:r>
        <w:rPr>
          <w:rFonts w:ascii="Arial" w:eastAsia="Times New Roman" w:hAnsi="Arial" w:cs="Arial"/>
          <w:kern w:val="0"/>
          <w:sz w:val="24"/>
          <w:szCs w:val="24"/>
          <w:lang w:eastAsia="en-GB"/>
          <w14:ligatures w14:val="none"/>
        </w:rPr>
        <w:t>I</w:t>
      </w:r>
      <w:r w:rsidR="003332E0" w:rsidRPr="00947AE2">
        <w:rPr>
          <w:rFonts w:ascii="Arial" w:eastAsia="Times New Roman" w:hAnsi="Arial" w:cs="Arial"/>
          <w:kern w:val="0"/>
          <w:sz w:val="24"/>
          <w:szCs w:val="24"/>
          <w:lang w:eastAsia="en-GB"/>
          <w14:ligatures w14:val="none"/>
        </w:rPr>
        <w:t xml:space="preserve">n conclusion, critical thinking is crucial for both students and writers in producing high-quality academic work. For students, it involves actively engaging with ideas, questioning assumptions, research and considering various perspectives to enhance their arguments. This results in academic writing that is more credible, coherent, and persuasive. This will pave way for you to </w:t>
      </w:r>
      <w:r w:rsidR="00C361DB" w:rsidRPr="00947AE2">
        <w:rPr>
          <w:rFonts w:ascii="Arial" w:eastAsia="Times New Roman" w:hAnsi="Arial" w:cs="Arial"/>
          <w:kern w:val="0"/>
          <w:sz w:val="24"/>
          <w:szCs w:val="24"/>
          <w:lang w:eastAsia="en-GB"/>
          <w14:ligatures w14:val="none"/>
        </w:rPr>
        <w:t xml:space="preserve">employability skill to excel in job market. </w:t>
      </w:r>
      <w:r w:rsidR="003332E0" w:rsidRPr="00947AE2">
        <w:rPr>
          <w:rFonts w:ascii="Arial" w:eastAsia="Times New Roman" w:hAnsi="Arial" w:cs="Arial"/>
          <w:kern w:val="0"/>
          <w:sz w:val="24"/>
          <w:szCs w:val="24"/>
          <w:lang w:eastAsia="en-GB"/>
          <w14:ligatures w14:val="none"/>
        </w:rPr>
        <w:t xml:space="preserve"> For professional writers, critical thinking ensures that their work is rigorous, insightful, and intellectually stimulating, thereby advancing </w:t>
      </w:r>
      <w:r w:rsidR="000A50C9" w:rsidRPr="00947AE2">
        <w:rPr>
          <w:rFonts w:ascii="Arial" w:eastAsia="Times New Roman" w:hAnsi="Arial" w:cs="Arial"/>
          <w:kern w:val="0"/>
          <w:sz w:val="24"/>
          <w:szCs w:val="24"/>
          <w:lang w:eastAsia="en-GB"/>
          <w14:ligatures w14:val="none"/>
        </w:rPr>
        <w:t>knowledge,</w:t>
      </w:r>
      <w:r w:rsidR="003332E0" w:rsidRPr="00947AE2">
        <w:rPr>
          <w:rFonts w:ascii="Arial" w:eastAsia="Times New Roman" w:hAnsi="Arial" w:cs="Arial"/>
          <w:kern w:val="0"/>
          <w:sz w:val="24"/>
          <w:szCs w:val="24"/>
          <w:lang w:eastAsia="en-GB"/>
          <w14:ligatures w14:val="none"/>
        </w:rPr>
        <w:t xml:space="preserve"> and meeting scholarly standards.</w:t>
      </w:r>
      <w:r w:rsidR="00C361DB" w:rsidRPr="00947AE2">
        <w:rPr>
          <w:rFonts w:ascii="Arial" w:eastAsia="Times New Roman" w:hAnsi="Arial" w:cs="Arial"/>
          <w:kern w:val="0"/>
          <w:sz w:val="24"/>
          <w:szCs w:val="24"/>
          <w:lang w:eastAsia="en-GB"/>
          <w14:ligatures w14:val="none"/>
        </w:rPr>
        <w:t>it will earn you a well respect in the society and a great recommendation throughout the world.</w:t>
      </w:r>
      <w:r w:rsidR="003332E0" w:rsidRPr="003332E0">
        <w:rPr>
          <w:rFonts w:ascii="Times New Roman" w:eastAsia="Times New Roman" w:hAnsi="Times New Roman" w:cs="Times New Roman"/>
          <w:vanish/>
          <w:kern w:val="0"/>
          <w:sz w:val="28"/>
          <w:szCs w:val="28"/>
          <w:lang w:eastAsia="en-GB"/>
          <w14:ligatures w14:val="none"/>
        </w:rPr>
        <w:t>Top of Form</w:t>
      </w:r>
    </w:p>
    <w:p w14:paraId="51563028" w14:textId="77777777" w:rsidR="003332E0" w:rsidRPr="003332E0" w:rsidRDefault="003332E0" w:rsidP="003332E0">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vanish/>
          <w:kern w:val="0"/>
          <w:sz w:val="28"/>
          <w:szCs w:val="28"/>
          <w:lang w:eastAsia="en-GB"/>
          <w14:ligatures w14:val="none"/>
        </w:rPr>
      </w:pPr>
      <w:r w:rsidRPr="003332E0">
        <w:rPr>
          <w:rFonts w:ascii="Times New Roman" w:eastAsia="Times New Roman" w:hAnsi="Times New Roman" w:cs="Times New Roman"/>
          <w:vanish/>
          <w:kern w:val="0"/>
          <w:sz w:val="28"/>
          <w:szCs w:val="28"/>
          <w:lang w:eastAsia="en-GB"/>
          <w14:ligatures w14:val="none"/>
        </w:rPr>
        <w:t>Bottom of Form</w:t>
      </w:r>
    </w:p>
    <w:p w14:paraId="268A826C" w14:textId="02113F00" w:rsidR="00773C19" w:rsidRDefault="00773C19"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1DE6091B"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71677A96"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13FE8E54"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6B11E5E9"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3AC9068D"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7F3B846B"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44C630DD" w14:textId="77777777" w:rsidR="00A32B13"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2AB8C4CC" w14:textId="77777777" w:rsidR="00A32B13" w:rsidRPr="00773C19" w:rsidRDefault="00A32B13" w:rsidP="00773C19">
      <w:pPr>
        <w:pBdr>
          <w:top w:val="single" w:sz="2" w:space="0" w:color="E3E3E3"/>
          <w:left w:val="single" w:sz="2" w:space="0" w:color="E3E3E3"/>
          <w:bottom w:val="single" w:sz="2" w:space="0" w:color="E3E3E3"/>
          <w:right w:val="single" w:sz="2" w:space="0" w:color="E3E3E3"/>
        </w:pBdr>
        <w:spacing w:before="300" w:after="300" w:line="240" w:lineRule="auto"/>
        <w:rPr>
          <w:rFonts w:ascii="Times New Roman" w:eastAsia="Times New Roman" w:hAnsi="Times New Roman" w:cs="Times New Roman"/>
          <w:kern w:val="0"/>
          <w:sz w:val="28"/>
          <w:szCs w:val="28"/>
          <w:lang w:eastAsia="en-GB"/>
          <w14:ligatures w14:val="none"/>
        </w:rPr>
      </w:pPr>
    </w:p>
    <w:p w14:paraId="2ABA3F7A" w14:textId="454884BF" w:rsidR="00773C19" w:rsidRPr="00773C19" w:rsidRDefault="00773C19" w:rsidP="006C213F">
      <w:pPr>
        <w:pStyle w:val="Heading2"/>
        <w:rPr>
          <w:lang w:eastAsia="en-GB"/>
        </w:rPr>
      </w:pPr>
      <w:bookmarkStart w:id="9" w:name="_Toc175042466"/>
      <w:commentRangeStart w:id="10"/>
      <w:r w:rsidRPr="00773C19">
        <w:rPr>
          <w:lang w:eastAsia="en-GB"/>
        </w:rPr>
        <w:lastRenderedPageBreak/>
        <w:t>Reference</w:t>
      </w:r>
      <w:r w:rsidR="006C213F">
        <w:rPr>
          <w:lang w:eastAsia="en-GB"/>
        </w:rPr>
        <w:t xml:space="preserve"> List</w:t>
      </w:r>
      <w:bookmarkEnd w:id="9"/>
      <w:commentRangeEnd w:id="10"/>
      <w:r w:rsidR="0026488D">
        <w:rPr>
          <w:rStyle w:val="CommentReference"/>
          <w:rFonts w:asciiTheme="minorHAnsi" w:eastAsiaTheme="minorHAnsi" w:hAnsiTheme="minorHAnsi" w:cstheme="minorBidi"/>
          <w:color w:val="auto"/>
        </w:rPr>
        <w:commentReference w:id="10"/>
      </w:r>
    </w:p>
    <w:p w14:paraId="462207C8" w14:textId="77777777" w:rsidR="00773C19" w:rsidRPr="00BE7B05" w:rsidRDefault="00773C19" w:rsidP="00A32B13">
      <w:pPr>
        <w:pBdr>
          <w:top w:val="single" w:sz="2" w:space="0" w:color="E3E3E3"/>
          <w:left w:val="single" w:sz="2" w:space="0" w:color="E3E3E3"/>
          <w:bottom w:val="single" w:sz="2" w:space="0" w:color="E3E3E3"/>
          <w:right w:val="single" w:sz="2" w:space="0" w:color="E3E3E3"/>
        </w:pBdr>
        <w:spacing w:after="0" w:line="360" w:lineRule="auto"/>
        <w:jc w:val="both"/>
        <w:rPr>
          <w:rFonts w:ascii="Arial" w:eastAsia="Times New Roman" w:hAnsi="Arial" w:cs="Arial"/>
          <w:kern w:val="0"/>
          <w:sz w:val="24"/>
          <w:szCs w:val="24"/>
          <w:lang w:eastAsia="en-GB"/>
          <w14:ligatures w14:val="none"/>
        </w:rPr>
      </w:pPr>
      <w:r w:rsidRPr="00BE7B05">
        <w:rPr>
          <w:rFonts w:ascii="Arial" w:eastAsia="Times New Roman" w:hAnsi="Arial" w:cs="Arial"/>
          <w:kern w:val="0"/>
          <w:sz w:val="24"/>
          <w:szCs w:val="24"/>
          <w:lang w:eastAsia="en-GB"/>
          <w14:ligatures w14:val="none"/>
        </w:rPr>
        <w:t>Paul, R., &amp; Elder, L. (2019). Critical Thinking: The Nature of Critical and Creative Thought</w:t>
      </w:r>
      <w:commentRangeStart w:id="11"/>
      <w:r w:rsidRPr="00BE7B05">
        <w:rPr>
          <w:rFonts w:ascii="Arial" w:eastAsia="Times New Roman" w:hAnsi="Arial" w:cs="Arial"/>
          <w:i/>
          <w:iCs/>
          <w:kern w:val="0"/>
          <w:sz w:val="24"/>
          <w:szCs w:val="24"/>
          <w:lang w:eastAsia="en-GB"/>
          <w14:ligatures w14:val="none"/>
        </w:rPr>
        <w:t>. Journal of Critical Thinking</w:t>
      </w:r>
      <w:commentRangeEnd w:id="11"/>
      <w:r w:rsidR="0026488D" w:rsidRPr="00BE7B05">
        <w:rPr>
          <w:rStyle w:val="CommentReference"/>
          <w:rFonts w:ascii="Arial" w:hAnsi="Arial" w:cs="Arial"/>
          <w:i/>
          <w:iCs/>
          <w:sz w:val="24"/>
          <w:szCs w:val="24"/>
        </w:rPr>
        <w:commentReference w:id="11"/>
      </w:r>
      <w:r w:rsidRPr="00BE7B05">
        <w:rPr>
          <w:rFonts w:ascii="Arial" w:eastAsia="Times New Roman" w:hAnsi="Arial" w:cs="Arial"/>
          <w:kern w:val="0"/>
          <w:sz w:val="24"/>
          <w:szCs w:val="24"/>
          <w:lang w:eastAsia="en-GB"/>
          <w14:ligatures w14:val="none"/>
        </w:rPr>
        <w:t>, 36(2), 89-104.</w:t>
      </w:r>
    </w:p>
    <w:p w14:paraId="2291630B" w14:textId="4EDD9C57" w:rsidR="00773C19" w:rsidRPr="00BE7B05" w:rsidRDefault="00773C19" w:rsidP="00A32B13">
      <w:pPr>
        <w:pBdr>
          <w:top w:val="single" w:sz="2" w:space="0" w:color="E3E3E3"/>
          <w:left w:val="single" w:sz="2" w:space="0" w:color="E3E3E3"/>
          <w:bottom w:val="single" w:sz="2" w:space="0" w:color="E3E3E3"/>
          <w:right w:val="single" w:sz="2" w:space="0" w:color="E3E3E3"/>
        </w:pBdr>
        <w:spacing w:after="0" w:line="360" w:lineRule="auto"/>
        <w:jc w:val="both"/>
        <w:rPr>
          <w:rFonts w:ascii="Arial" w:eastAsia="Times New Roman" w:hAnsi="Arial" w:cs="Arial"/>
          <w:kern w:val="0"/>
          <w:sz w:val="24"/>
          <w:szCs w:val="24"/>
          <w:lang w:eastAsia="en-GB"/>
          <w14:ligatures w14:val="none"/>
        </w:rPr>
      </w:pPr>
      <w:r w:rsidRPr="00BE7B05">
        <w:rPr>
          <w:rFonts w:ascii="Arial" w:eastAsia="Times New Roman" w:hAnsi="Arial" w:cs="Arial"/>
          <w:kern w:val="0"/>
          <w:sz w:val="24"/>
          <w:szCs w:val="24"/>
          <w:lang w:eastAsia="en-GB"/>
          <w14:ligatures w14:val="none"/>
        </w:rPr>
        <w:t xml:space="preserve">Elder, L., &amp; Paul, R. (2017). Enhancing the Quality of Academic Writing through Critical </w:t>
      </w:r>
      <w:commentRangeStart w:id="12"/>
      <w:r w:rsidR="00C361DB" w:rsidRPr="00BE7B05">
        <w:rPr>
          <w:rFonts w:ascii="Arial" w:eastAsia="Times New Roman" w:hAnsi="Arial" w:cs="Arial"/>
          <w:kern w:val="0"/>
          <w:sz w:val="24"/>
          <w:szCs w:val="24"/>
          <w:lang w:eastAsia="en-GB"/>
          <w14:ligatures w14:val="none"/>
        </w:rPr>
        <w:t xml:space="preserve">Thinking </w:t>
      </w:r>
      <w:r w:rsidR="00C361DB" w:rsidRPr="00BE7B05">
        <w:rPr>
          <w:rFonts w:ascii="Arial" w:eastAsia="Times New Roman" w:hAnsi="Arial" w:cs="Arial"/>
          <w:i/>
          <w:iCs/>
          <w:kern w:val="0"/>
          <w:sz w:val="24"/>
          <w:szCs w:val="24"/>
          <w:lang w:eastAsia="en-GB"/>
          <w14:ligatures w14:val="none"/>
        </w:rPr>
        <w:t>Journal</w:t>
      </w:r>
      <w:r w:rsidRPr="00BE7B05">
        <w:rPr>
          <w:rFonts w:ascii="Arial" w:eastAsia="Times New Roman" w:hAnsi="Arial" w:cs="Arial"/>
          <w:i/>
          <w:iCs/>
          <w:kern w:val="0"/>
          <w:sz w:val="24"/>
          <w:szCs w:val="24"/>
          <w:lang w:eastAsia="en-GB"/>
          <w14:ligatures w14:val="none"/>
        </w:rPr>
        <w:t xml:space="preserve"> of Aca</w:t>
      </w:r>
      <w:r w:rsidR="00C361DB" w:rsidRPr="00BE7B05">
        <w:rPr>
          <w:rFonts w:ascii="Arial" w:eastAsia="Times New Roman" w:hAnsi="Arial" w:cs="Arial"/>
          <w:i/>
          <w:iCs/>
          <w:kern w:val="0"/>
          <w:sz w:val="24"/>
          <w:szCs w:val="24"/>
          <w:lang w:eastAsia="en-GB"/>
          <w14:ligatures w14:val="none"/>
        </w:rPr>
        <w:t xml:space="preserve">. </w:t>
      </w:r>
      <w:r w:rsidRPr="00BE7B05">
        <w:rPr>
          <w:rFonts w:ascii="Arial" w:eastAsia="Times New Roman" w:hAnsi="Arial" w:cs="Arial"/>
          <w:i/>
          <w:iCs/>
          <w:kern w:val="0"/>
          <w:sz w:val="24"/>
          <w:szCs w:val="24"/>
          <w:lang w:eastAsia="en-GB"/>
          <w14:ligatures w14:val="none"/>
        </w:rPr>
        <w:t>demic Writing</w:t>
      </w:r>
      <w:r w:rsidRPr="00BE7B05">
        <w:rPr>
          <w:rFonts w:ascii="Arial" w:eastAsia="Times New Roman" w:hAnsi="Arial" w:cs="Arial"/>
          <w:kern w:val="0"/>
          <w:sz w:val="24"/>
          <w:szCs w:val="24"/>
          <w:lang w:eastAsia="en-GB"/>
          <w14:ligatures w14:val="none"/>
        </w:rPr>
        <w:t xml:space="preserve">, </w:t>
      </w:r>
      <w:commentRangeEnd w:id="12"/>
      <w:r w:rsidR="0026488D" w:rsidRPr="00BE7B05">
        <w:rPr>
          <w:rStyle w:val="CommentReference"/>
          <w:rFonts w:ascii="Arial" w:hAnsi="Arial" w:cs="Arial"/>
          <w:sz w:val="24"/>
          <w:szCs w:val="24"/>
        </w:rPr>
        <w:commentReference w:id="12"/>
      </w:r>
      <w:r w:rsidRPr="00BE7B05">
        <w:rPr>
          <w:rFonts w:ascii="Arial" w:eastAsia="Times New Roman" w:hAnsi="Arial" w:cs="Arial"/>
          <w:kern w:val="0"/>
          <w:sz w:val="24"/>
          <w:szCs w:val="24"/>
          <w:lang w:eastAsia="en-GB"/>
          <w14:ligatures w14:val="none"/>
        </w:rPr>
        <w:t>28(3), 201-215.</w:t>
      </w:r>
    </w:p>
    <w:p w14:paraId="3E91593D" w14:textId="77777777" w:rsidR="00773C19" w:rsidRPr="00BE7B05" w:rsidRDefault="00773C19" w:rsidP="00A32B13">
      <w:pPr>
        <w:pBdr>
          <w:top w:val="single" w:sz="2" w:space="0" w:color="E3E3E3"/>
          <w:left w:val="single" w:sz="2" w:space="0" w:color="E3E3E3"/>
          <w:bottom w:val="single" w:sz="2" w:space="0" w:color="E3E3E3"/>
          <w:right w:val="single" w:sz="2" w:space="0" w:color="E3E3E3"/>
        </w:pBdr>
        <w:spacing w:after="0" w:line="360" w:lineRule="auto"/>
        <w:jc w:val="both"/>
        <w:rPr>
          <w:rFonts w:ascii="Arial" w:eastAsia="Times New Roman" w:hAnsi="Arial" w:cs="Arial"/>
          <w:kern w:val="0"/>
          <w:sz w:val="24"/>
          <w:szCs w:val="24"/>
          <w:lang w:eastAsia="en-GB"/>
          <w14:ligatures w14:val="none"/>
        </w:rPr>
      </w:pPr>
      <w:r w:rsidRPr="00BE7B05">
        <w:rPr>
          <w:rFonts w:ascii="Arial" w:eastAsia="Times New Roman" w:hAnsi="Arial" w:cs="Arial"/>
          <w:kern w:val="0"/>
          <w:sz w:val="24"/>
          <w:szCs w:val="24"/>
          <w:lang w:eastAsia="en-GB"/>
          <w14:ligatures w14:val="none"/>
        </w:rPr>
        <w:t>Halpern, D. F. (2014). Thought and Knowledge: An Introduction to Critical Thinking. New York: Psychology Press.</w:t>
      </w:r>
    </w:p>
    <w:p w14:paraId="6919547F" w14:textId="77777777" w:rsidR="00773C19" w:rsidRDefault="00773C19" w:rsidP="00773C19">
      <w:pPr>
        <w:pBdr>
          <w:bottom w:val="single" w:sz="6" w:space="1" w:color="auto"/>
        </w:pBdr>
        <w:spacing w:after="0" w:line="240" w:lineRule="auto"/>
        <w:jc w:val="center"/>
        <w:rPr>
          <w:rFonts w:ascii="Times New Roman" w:eastAsia="Times New Roman" w:hAnsi="Times New Roman" w:cs="Times New Roman"/>
          <w:kern w:val="0"/>
          <w:sz w:val="28"/>
          <w:szCs w:val="28"/>
          <w:lang w:eastAsia="en-GB"/>
          <w14:ligatures w14:val="none"/>
        </w:rPr>
      </w:pPr>
      <w:r w:rsidRPr="00773C19">
        <w:rPr>
          <w:rFonts w:ascii="Times New Roman" w:eastAsia="Times New Roman" w:hAnsi="Times New Roman" w:cs="Times New Roman"/>
          <w:vanish/>
          <w:kern w:val="0"/>
          <w:sz w:val="28"/>
          <w:szCs w:val="28"/>
          <w:lang w:eastAsia="en-GB"/>
          <w14:ligatures w14:val="none"/>
        </w:rPr>
        <w:t>Top of Form</w:t>
      </w:r>
    </w:p>
    <w:p w14:paraId="0CC089A7" w14:textId="557E9609" w:rsidR="0026488D" w:rsidRPr="0026488D" w:rsidRDefault="0026488D" w:rsidP="00773C19">
      <w:pPr>
        <w:pBdr>
          <w:bottom w:val="single" w:sz="6" w:space="1" w:color="auto"/>
        </w:pBdr>
        <w:spacing w:after="0" w:line="240" w:lineRule="auto"/>
        <w:jc w:val="center"/>
        <w:rPr>
          <w:rFonts w:ascii="Times New Roman" w:eastAsia="Times New Roman" w:hAnsi="Times New Roman" w:cs="Times New Roman"/>
          <w:b/>
          <w:bCs/>
          <w:vanish/>
          <w:color w:val="FF0000"/>
          <w:kern w:val="0"/>
          <w:sz w:val="28"/>
          <w:szCs w:val="28"/>
          <w:lang w:eastAsia="en-GB"/>
          <w14:ligatures w14:val="none"/>
        </w:rPr>
      </w:pPr>
    </w:p>
    <w:sectPr w:rsidR="0026488D" w:rsidRPr="0026488D">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4" w:author="Ffion Cumberpatch" w:date="2024-08-20T10:34:00Z" w:initials="FC">
    <w:p w14:paraId="37ABB03D" w14:textId="77777777" w:rsidR="006C213F" w:rsidRDefault="006C213F" w:rsidP="006C213F">
      <w:pPr>
        <w:pStyle w:val="CommentText"/>
      </w:pPr>
      <w:r>
        <w:rPr>
          <w:rStyle w:val="CommentReference"/>
        </w:rPr>
        <w:annotationRef/>
      </w:r>
      <w:r>
        <w:t>Add citations</w:t>
      </w:r>
    </w:p>
  </w:comment>
  <w:comment w:id="5" w:author="Ffion Cumberpatch" w:date="2024-08-20T10:35:00Z" w:initials="FC">
    <w:p w14:paraId="201138F0" w14:textId="77777777" w:rsidR="006C213F" w:rsidRDefault="006C213F" w:rsidP="006C213F">
      <w:pPr>
        <w:pStyle w:val="CommentText"/>
      </w:pPr>
      <w:r>
        <w:rPr>
          <w:rStyle w:val="CommentReference"/>
        </w:rPr>
        <w:annotationRef/>
      </w:r>
      <w:r>
        <w:t>Such as?</w:t>
      </w:r>
    </w:p>
  </w:comment>
  <w:comment w:id="6" w:author="Ffion Cumberpatch" w:date="2024-08-20T10:36:00Z" w:initials="FC">
    <w:p w14:paraId="53E3002C" w14:textId="77777777" w:rsidR="006C213F" w:rsidRDefault="006C213F" w:rsidP="006C213F">
      <w:pPr>
        <w:pStyle w:val="CommentText"/>
      </w:pPr>
      <w:r>
        <w:rPr>
          <w:rStyle w:val="CommentReference"/>
        </w:rPr>
        <w:annotationRef/>
      </w:r>
      <w:r>
        <w:t xml:space="preserve">Are these Paul and Elder? </w:t>
      </w:r>
    </w:p>
  </w:comment>
  <w:comment w:id="7" w:author="Ffion Cumberpatch" w:date="2024-08-20T10:38:00Z" w:initials="FC">
    <w:p w14:paraId="0183FB60" w14:textId="77777777" w:rsidR="0026488D" w:rsidRDefault="0026488D" w:rsidP="0026488D">
      <w:pPr>
        <w:pStyle w:val="CommentText"/>
      </w:pPr>
      <w:r>
        <w:rPr>
          <w:rStyle w:val="CommentReference"/>
        </w:rPr>
        <w:annotationRef/>
      </w:r>
      <w:r>
        <w:t>Why is this important?</w:t>
      </w:r>
    </w:p>
  </w:comment>
  <w:comment w:id="8" w:author="Ffion Cumberpatch" w:date="2024-08-20T10:39:00Z" w:initials="FC">
    <w:p w14:paraId="114D05EC" w14:textId="77777777" w:rsidR="0026488D" w:rsidRDefault="0026488D" w:rsidP="0026488D">
      <w:pPr>
        <w:pStyle w:val="CommentText"/>
      </w:pPr>
      <w:r>
        <w:rPr>
          <w:rStyle w:val="CommentReference"/>
        </w:rPr>
        <w:annotationRef/>
      </w:r>
      <w:r>
        <w:t>Why is this a good thing? For who?</w:t>
      </w:r>
    </w:p>
  </w:comment>
  <w:comment w:id="10" w:author="Ffion Cumberpatch" w:date="2024-08-20T10:41:00Z" w:initials="FC">
    <w:p w14:paraId="04ADAC21" w14:textId="77777777" w:rsidR="0026488D" w:rsidRDefault="0026488D" w:rsidP="0026488D">
      <w:pPr>
        <w:pStyle w:val="CommentText"/>
      </w:pPr>
      <w:r>
        <w:rPr>
          <w:rStyle w:val="CommentReference"/>
        </w:rPr>
        <w:annotationRef/>
      </w:r>
      <w:r>
        <w:t>Push a little bit more with further reading and research to support your statement.</w:t>
      </w:r>
    </w:p>
  </w:comment>
  <w:comment w:id="11" w:author="Ffion Cumberpatch" w:date="2024-08-20T10:44:00Z" w:initials="FC">
    <w:p w14:paraId="0E58A80C" w14:textId="77777777" w:rsidR="0026488D" w:rsidRDefault="0026488D" w:rsidP="0026488D">
      <w:pPr>
        <w:pStyle w:val="CommentText"/>
      </w:pPr>
      <w:r>
        <w:rPr>
          <w:rStyle w:val="CommentReference"/>
        </w:rPr>
        <w:annotationRef/>
      </w:r>
      <w:r>
        <w:t>Journal titles should be in italics</w:t>
      </w:r>
    </w:p>
  </w:comment>
  <w:comment w:id="12" w:author="Ffion Cumberpatch" w:date="2024-08-20T10:44:00Z" w:initials="FC">
    <w:p w14:paraId="1FD5AF82" w14:textId="77777777" w:rsidR="0026488D" w:rsidRDefault="0026488D" w:rsidP="0026488D">
      <w:pPr>
        <w:pStyle w:val="CommentText"/>
      </w:pPr>
      <w:r>
        <w:rPr>
          <w:rStyle w:val="CommentReference"/>
        </w:rPr>
        <w:annotationRef/>
      </w:r>
      <w:r>
        <w:t>italics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7ABB03D" w15:done="0"/>
  <w15:commentEx w15:paraId="201138F0" w15:done="0"/>
  <w15:commentEx w15:paraId="53E3002C" w15:done="0"/>
  <w15:commentEx w15:paraId="0183FB60" w15:done="0"/>
  <w15:commentEx w15:paraId="114D05EC" w15:done="0"/>
  <w15:commentEx w15:paraId="04ADAC21" w15:done="0"/>
  <w15:commentEx w15:paraId="0E58A80C" w15:done="0"/>
  <w15:commentEx w15:paraId="1FD5AF8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1B6BD86D" w16cex:dateUtc="2024-08-20T09:34:00Z"/>
  <w16cex:commentExtensible w16cex:durableId="4E863C20" w16cex:dateUtc="2024-08-20T09:35:00Z"/>
  <w16cex:commentExtensible w16cex:durableId="220DBC0C" w16cex:dateUtc="2024-08-20T09:36:00Z"/>
  <w16cex:commentExtensible w16cex:durableId="090DC246" w16cex:dateUtc="2024-08-20T09:38:00Z"/>
  <w16cex:commentExtensible w16cex:durableId="62CF10E8" w16cex:dateUtc="2024-08-20T09:39:00Z"/>
  <w16cex:commentExtensible w16cex:durableId="6B64C17A" w16cex:dateUtc="2024-08-20T09:41:00Z"/>
  <w16cex:commentExtensible w16cex:durableId="5AACD319" w16cex:dateUtc="2024-08-20T09:44:00Z"/>
  <w16cex:commentExtensible w16cex:durableId="306C2C78" w16cex:dateUtc="2024-08-20T09: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7ABB03D" w16cid:durableId="1B6BD86D"/>
  <w16cid:commentId w16cid:paraId="201138F0" w16cid:durableId="4E863C20"/>
  <w16cid:commentId w16cid:paraId="53E3002C" w16cid:durableId="220DBC0C"/>
  <w16cid:commentId w16cid:paraId="0183FB60" w16cid:durableId="090DC246"/>
  <w16cid:commentId w16cid:paraId="114D05EC" w16cid:durableId="62CF10E8"/>
  <w16cid:commentId w16cid:paraId="04ADAC21" w16cid:durableId="6B64C17A"/>
  <w16cid:commentId w16cid:paraId="0E58A80C" w16cid:durableId="5AACD319"/>
  <w16cid:commentId w16cid:paraId="1FD5AF82" w16cid:durableId="306C2C7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87347" w14:textId="77777777" w:rsidR="007050DE" w:rsidRDefault="007050DE" w:rsidP="00C122CB">
      <w:pPr>
        <w:spacing w:after="0" w:line="240" w:lineRule="auto"/>
      </w:pPr>
      <w:r>
        <w:separator/>
      </w:r>
    </w:p>
  </w:endnote>
  <w:endnote w:type="continuationSeparator" w:id="0">
    <w:p w14:paraId="6BBE099F" w14:textId="77777777" w:rsidR="007050DE" w:rsidRDefault="007050DE" w:rsidP="00C122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595038" w14:textId="77777777" w:rsidR="007050DE" w:rsidRDefault="007050DE" w:rsidP="00C122CB">
      <w:pPr>
        <w:spacing w:after="0" w:line="240" w:lineRule="auto"/>
      </w:pPr>
      <w:r>
        <w:separator/>
      </w:r>
    </w:p>
  </w:footnote>
  <w:footnote w:type="continuationSeparator" w:id="0">
    <w:p w14:paraId="77584A7C" w14:textId="77777777" w:rsidR="007050DE" w:rsidRDefault="007050DE" w:rsidP="00C122CB">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Ffion Cumberpatch">
    <w15:presenceInfo w15:providerId="AD" w15:userId="S::f.cumberpatch@uwtsd.ac.uk::26be0fef-c072-4e25-9d83-9a24e4f46a7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C19"/>
    <w:rsid w:val="00093378"/>
    <w:rsid w:val="000A50C9"/>
    <w:rsid w:val="000E403B"/>
    <w:rsid w:val="001966EE"/>
    <w:rsid w:val="001C09B3"/>
    <w:rsid w:val="00221120"/>
    <w:rsid w:val="00241CC6"/>
    <w:rsid w:val="00263802"/>
    <w:rsid w:val="0026488D"/>
    <w:rsid w:val="002A1BC7"/>
    <w:rsid w:val="00324927"/>
    <w:rsid w:val="003332E0"/>
    <w:rsid w:val="003858EF"/>
    <w:rsid w:val="00385CDA"/>
    <w:rsid w:val="003C7697"/>
    <w:rsid w:val="003E7CC0"/>
    <w:rsid w:val="00407A57"/>
    <w:rsid w:val="004202EE"/>
    <w:rsid w:val="00436B75"/>
    <w:rsid w:val="00505DA5"/>
    <w:rsid w:val="005449D3"/>
    <w:rsid w:val="005477F0"/>
    <w:rsid w:val="00561E18"/>
    <w:rsid w:val="0056390C"/>
    <w:rsid w:val="006827FA"/>
    <w:rsid w:val="006C213F"/>
    <w:rsid w:val="007050DE"/>
    <w:rsid w:val="00731571"/>
    <w:rsid w:val="00773C19"/>
    <w:rsid w:val="00804ADE"/>
    <w:rsid w:val="00831BB2"/>
    <w:rsid w:val="008446FE"/>
    <w:rsid w:val="00887412"/>
    <w:rsid w:val="008A1DD2"/>
    <w:rsid w:val="008D5C9A"/>
    <w:rsid w:val="009478DC"/>
    <w:rsid w:val="00947AE2"/>
    <w:rsid w:val="00995557"/>
    <w:rsid w:val="009C1E5C"/>
    <w:rsid w:val="009C6D60"/>
    <w:rsid w:val="00A1573E"/>
    <w:rsid w:val="00A32B13"/>
    <w:rsid w:val="00B470A7"/>
    <w:rsid w:val="00B52D85"/>
    <w:rsid w:val="00BA742F"/>
    <w:rsid w:val="00BE7B05"/>
    <w:rsid w:val="00BF4607"/>
    <w:rsid w:val="00C122CB"/>
    <w:rsid w:val="00C361DB"/>
    <w:rsid w:val="00CD79B7"/>
    <w:rsid w:val="00CF15F5"/>
    <w:rsid w:val="00D23688"/>
    <w:rsid w:val="00DC6B91"/>
    <w:rsid w:val="00DC7D62"/>
    <w:rsid w:val="00E84F73"/>
    <w:rsid w:val="00E91071"/>
    <w:rsid w:val="00EA337F"/>
    <w:rsid w:val="00EC2C9B"/>
    <w:rsid w:val="00F45F30"/>
    <w:rsid w:val="00F539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380A8"/>
  <w15:chartTrackingRefBased/>
  <w15:docId w15:val="{45863014-62EC-4FF9-8C9C-F7CE8C2E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21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21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1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213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C213F"/>
    <w:pPr>
      <w:outlineLvl w:val="9"/>
    </w:pPr>
    <w:rPr>
      <w:kern w:val="0"/>
      <w:lang w:val="en-US"/>
      <w14:ligatures w14:val="none"/>
    </w:rPr>
  </w:style>
  <w:style w:type="paragraph" w:styleId="TOC1">
    <w:name w:val="toc 1"/>
    <w:basedOn w:val="Normal"/>
    <w:next w:val="Normal"/>
    <w:autoRedefine/>
    <w:uiPriority w:val="39"/>
    <w:unhideWhenUsed/>
    <w:rsid w:val="006C213F"/>
    <w:pPr>
      <w:spacing w:after="100"/>
    </w:pPr>
  </w:style>
  <w:style w:type="paragraph" w:styleId="TOC2">
    <w:name w:val="toc 2"/>
    <w:basedOn w:val="Normal"/>
    <w:next w:val="Normal"/>
    <w:autoRedefine/>
    <w:uiPriority w:val="39"/>
    <w:unhideWhenUsed/>
    <w:rsid w:val="006C213F"/>
    <w:pPr>
      <w:spacing w:after="100"/>
      <w:ind w:left="220"/>
    </w:pPr>
  </w:style>
  <w:style w:type="character" w:styleId="Hyperlink">
    <w:name w:val="Hyperlink"/>
    <w:basedOn w:val="DefaultParagraphFont"/>
    <w:uiPriority w:val="99"/>
    <w:unhideWhenUsed/>
    <w:rsid w:val="006C213F"/>
    <w:rPr>
      <w:color w:val="0563C1" w:themeColor="hyperlink"/>
      <w:u w:val="single"/>
    </w:rPr>
  </w:style>
  <w:style w:type="character" w:styleId="CommentReference">
    <w:name w:val="annotation reference"/>
    <w:basedOn w:val="DefaultParagraphFont"/>
    <w:uiPriority w:val="99"/>
    <w:semiHidden/>
    <w:unhideWhenUsed/>
    <w:rsid w:val="006C213F"/>
    <w:rPr>
      <w:sz w:val="16"/>
      <w:szCs w:val="16"/>
    </w:rPr>
  </w:style>
  <w:style w:type="paragraph" w:styleId="CommentText">
    <w:name w:val="annotation text"/>
    <w:basedOn w:val="Normal"/>
    <w:link w:val="CommentTextChar"/>
    <w:uiPriority w:val="99"/>
    <w:unhideWhenUsed/>
    <w:rsid w:val="006C213F"/>
    <w:pPr>
      <w:spacing w:line="240" w:lineRule="auto"/>
    </w:pPr>
    <w:rPr>
      <w:sz w:val="20"/>
      <w:szCs w:val="20"/>
    </w:rPr>
  </w:style>
  <w:style w:type="character" w:customStyle="1" w:styleId="CommentTextChar">
    <w:name w:val="Comment Text Char"/>
    <w:basedOn w:val="DefaultParagraphFont"/>
    <w:link w:val="CommentText"/>
    <w:uiPriority w:val="99"/>
    <w:rsid w:val="006C213F"/>
    <w:rPr>
      <w:sz w:val="20"/>
      <w:szCs w:val="20"/>
    </w:rPr>
  </w:style>
  <w:style w:type="paragraph" w:styleId="CommentSubject">
    <w:name w:val="annotation subject"/>
    <w:basedOn w:val="CommentText"/>
    <w:next w:val="CommentText"/>
    <w:link w:val="CommentSubjectChar"/>
    <w:uiPriority w:val="99"/>
    <w:semiHidden/>
    <w:unhideWhenUsed/>
    <w:rsid w:val="006C213F"/>
    <w:rPr>
      <w:b/>
      <w:bCs/>
    </w:rPr>
  </w:style>
  <w:style w:type="character" w:customStyle="1" w:styleId="CommentSubjectChar">
    <w:name w:val="Comment Subject Char"/>
    <w:basedOn w:val="CommentTextChar"/>
    <w:link w:val="CommentSubject"/>
    <w:uiPriority w:val="99"/>
    <w:semiHidden/>
    <w:rsid w:val="006C213F"/>
    <w:rPr>
      <w:b/>
      <w:bCs/>
      <w:sz w:val="20"/>
      <w:szCs w:val="20"/>
    </w:rPr>
  </w:style>
  <w:style w:type="paragraph" w:styleId="Header">
    <w:name w:val="header"/>
    <w:basedOn w:val="Normal"/>
    <w:link w:val="HeaderChar"/>
    <w:uiPriority w:val="99"/>
    <w:unhideWhenUsed/>
    <w:rsid w:val="00C122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22CB"/>
  </w:style>
  <w:style w:type="paragraph" w:styleId="Footer">
    <w:name w:val="footer"/>
    <w:basedOn w:val="Normal"/>
    <w:link w:val="FooterChar"/>
    <w:uiPriority w:val="99"/>
    <w:unhideWhenUsed/>
    <w:rsid w:val="00C122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22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9570484">
      <w:bodyDiv w:val="1"/>
      <w:marLeft w:val="0"/>
      <w:marRight w:val="0"/>
      <w:marTop w:val="0"/>
      <w:marBottom w:val="0"/>
      <w:divBdr>
        <w:top w:val="none" w:sz="0" w:space="0" w:color="auto"/>
        <w:left w:val="none" w:sz="0" w:space="0" w:color="auto"/>
        <w:bottom w:val="none" w:sz="0" w:space="0" w:color="auto"/>
        <w:right w:val="none" w:sz="0" w:space="0" w:color="auto"/>
      </w:divBdr>
      <w:divsChild>
        <w:div w:id="1381051159">
          <w:marLeft w:val="0"/>
          <w:marRight w:val="0"/>
          <w:marTop w:val="0"/>
          <w:marBottom w:val="0"/>
          <w:divBdr>
            <w:top w:val="single" w:sz="2" w:space="0" w:color="E3E3E3"/>
            <w:left w:val="single" w:sz="2" w:space="0" w:color="E3E3E3"/>
            <w:bottom w:val="single" w:sz="2" w:space="0" w:color="E3E3E3"/>
            <w:right w:val="single" w:sz="2" w:space="0" w:color="E3E3E3"/>
          </w:divBdr>
          <w:divsChild>
            <w:div w:id="1385056323">
              <w:marLeft w:val="0"/>
              <w:marRight w:val="0"/>
              <w:marTop w:val="0"/>
              <w:marBottom w:val="0"/>
              <w:divBdr>
                <w:top w:val="single" w:sz="2" w:space="0" w:color="E3E3E3"/>
                <w:left w:val="single" w:sz="2" w:space="0" w:color="E3E3E3"/>
                <w:bottom w:val="single" w:sz="2" w:space="0" w:color="E3E3E3"/>
                <w:right w:val="single" w:sz="2" w:space="0" w:color="E3E3E3"/>
              </w:divBdr>
              <w:divsChild>
                <w:div w:id="1106657166">
                  <w:marLeft w:val="0"/>
                  <w:marRight w:val="0"/>
                  <w:marTop w:val="0"/>
                  <w:marBottom w:val="0"/>
                  <w:divBdr>
                    <w:top w:val="single" w:sz="2" w:space="0" w:color="E3E3E3"/>
                    <w:left w:val="single" w:sz="2" w:space="0" w:color="E3E3E3"/>
                    <w:bottom w:val="single" w:sz="2" w:space="0" w:color="E3E3E3"/>
                    <w:right w:val="single" w:sz="2" w:space="0" w:color="E3E3E3"/>
                  </w:divBdr>
                  <w:divsChild>
                    <w:div w:id="1108499944">
                      <w:marLeft w:val="0"/>
                      <w:marRight w:val="0"/>
                      <w:marTop w:val="0"/>
                      <w:marBottom w:val="0"/>
                      <w:divBdr>
                        <w:top w:val="single" w:sz="2" w:space="0" w:color="E3E3E3"/>
                        <w:left w:val="single" w:sz="2" w:space="0" w:color="E3E3E3"/>
                        <w:bottom w:val="single" w:sz="2" w:space="0" w:color="E3E3E3"/>
                        <w:right w:val="single" w:sz="2" w:space="0" w:color="E3E3E3"/>
                      </w:divBdr>
                      <w:divsChild>
                        <w:div w:id="1627009536">
                          <w:marLeft w:val="0"/>
                          <w:marRight w:val="0"/>
                          <w:marTop w:val="0"/>
                          <w:marBottom w:val="0"/>
                          <w:divBdr>
                            <w:top w:val="single" w:sz="2" w:space="0" w:color="E3E3E3"/>
                            <w:left w:val="single" w:sz="2" w:space="0" w:color="E3E3E3"/>
                            <w:bottom w:val="single" w:sz="2" w:space="0" w:color="E3E3E3"/>
                            <w:right w:val="single" w:sz="2" w:space="0" w:color="E3E3E3"/>
                          </w:divBdr>
                          <w:divsChild>
                            <w:div w:id="1036857406">
                              <w:marLeft w:val="0"/>
                              <w:marRight w:val="0"/>
                              <w:marTop w:val="100"/>
                              <w:marBottom w:val="100"/>
                              <w:divBdr>
                                <w:top w:val="single" w:sz="2" w:space="0" w:color="E3E3E3"/>
                                <w:left w:val="single" w:sz="2" w:space="0" w:color="E3E3E3"/>
                                <w:bottom w:val="single" w:sz="2" w:space="0" w:color="E3E3E3"/>
                                <w:right w:val="single" w:sz="2" w:space="0" w:color="E3E3E3"/>
                              </w:divBdr>
                              <w:divsChild>
                                <w:div w:id="134416810">
                                  <w:marLeft w:val="0"/>
                                  <w:marRight w:val="0"/>
                                  <w:marTop w:val="0"/>
                                  <w:marBottom w:val="0"/>
                                  <w:divBdr>
                                    <w:top w:val="single" w:sz="2" w:space="0" w:color="E3E3E3"/>
                                    <w:left w:val="single" w:sz="2" w:space="0" w:color="E3E3E3"/>
                                    <w:bottom w:val="single" w:sz="2" w:space="0" w:color="E3E3E3"/>
                                    <w:right w:val="single" w:sz="2" w:space="0" w:color="E3E3E3"/>
                                  </w:divBdr>
                                  <w:divsChild>
                                    <w:div w:id="838084718">
                                      <w:marLeft w:val="0"/>
                                      <w:marRight w:val="0"/>
                                      <w:marTop w:val="0"/>
                                      <w:marBottom w:val="0"/>
                                      <w:divBdr>
                                        <w:top w:val="single" w:sz="2" w:space="0" w:color="E3E3E3"/>
                                        <w:left w:val="single" w:sz="2" w:space="0" w:color="E3E3E3"/>
                                        <w:bottom w:val="single" w:sz="2" w:space="0" w:color="E3E3E3"/>
                                        <w:right w:val="single" w:sz="2" w:space="0" w:color="E3E3E3"/>
                                      </w:divBdr>
                                      <w:divsChild>
                                        <w:div w:id="1080912428">
                                          <w:marLeft w:val="0"/>
                                          <w:marRight w:val="0"/>
                                          <w:marTop w:val="0"/>
                                          <w:marBottom w:val="0"/>
                                          <w:divBdr>
                                            <w:top w:val="single" w:sz="2" w:space="0" w:color="E3E3E3"/>
                                            <w:left w:val="single" w:sz="2" w:space="0" w:color="E3E3E3"/>
                                            <w:bottom w:val="single" w:sz="2" w:space="0" w:color="E3E3E3"/>
                                            <w:right w:val="single" w:sz="2" w:space="0" w:color="E3E3E3"/>
                                          </w:divBdr>
                                          <w:divsChild>
                                            <w:div w:id="1416170678">
                                              <w:marLeft w:val="0"/>
                                              <w:marRight w:val="0"/>
                                              <w:marTop w:val="0"/>
                                              <w:marBottom w:val="0"/>
                                              <w:divBdr>
                                                <w:top w:val="single" w:sz="2" w:space="0" w:color="E3E3E3"/>
                                                <w:left w:val="single" w:sz="2" w:space="0" w:color="E3E3E3"/>
                                                <w:bottom w:val="single" w:sz="2" w:space="0" w:color="E3E3E3"/>
                                                <w:right w:val="single" w:sz="2" w:space="0" w:color="E3E3E3"/>
                                              </w:divBdr>
                                              <w:divsChild>
                                                <w:div w:id="95098577">
                                                  <w:marLeft w:val="0"/>
                                                  <w:marRight w:val="0"/>
                                                  <w:marTop w:val="0"/>
                                                  <w:marBottom w:val="0"/>
                                                  <w:divBdr>
                                                    <w:top w:val="single" w:sz="2" w:space="0" w:color="E3E3E3"/>
                                                    <w:left w:val="single" w:sz="2" w:space="0" w:color="E3E3E3"/>
                                                    <w:bottom w:val="single" w:sz="2" w:space="0" w:color="E3E3E3"/>
                                                    <w:right w:val="single" w:sz="2" w:space="0" w:color="E3E3E3"/>
                                                  </w:divBdr>
                                                  <w:divsChild>
                                                    <w:div w:id="402878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529414181">
          <w:marLeft w:val="0"/>
          <w:marRight w:val="0"/>
          <w:marTop w:val="0"/>
          <w:marBottom w:val="0"/>
          <w:divBdr>
            <w:top w:val="none" w:sz="0" w:space="0" w:color="auto"/>
            <w:left w:val="none" w:sz="0" w:space="0" w:color="auto"/>
            <w:bottom w:val="none" w:sz="0" w:space="0" w:color="auto"/>
            <w:right w:val="none" w:sz="0" w:space="0" w:color="auto"/>
          </w:divBdr>
        </w:div>
      </w:divsChild>
    </w:div>
    <w:div w:id="1732119999">
      <w:bodyDiv w:val="1"/>
      <w:marLeft w:val="0"/>
      <w:marRight w:val="0"/>
      <w:marTop w:val="0"/>
      <w:marBottom w:val="0"/>
      <w:divBdr>
        <w:top w:val="none" w:sz="0" w:space="0" w:color="auto"/>
        <w:left w:val="none" w:sz="0" w:space="0" w:color="auto"/>
        <w:bottom w:val="none" w:sz="0" w:space="0" w:color="auto"/>
        <w:right w:val="none" w:sz="0" w:space="0" w:color="auto"/>
      </w:divBdr>
      <w:divsChild>
        <w:div w:id="74590968">
          <w:marLeft w:val="0"/>
          <w:marRight w:val="0"/>
          <w:marTop w:val="0"/>
          <w:marBottom w:val="0"/>
          <w:divBdr>
            <w:top w:val="none" w:sz="0" w:space="0" w:color="auto"/>
            <w:left w:val="none" w:sz="0" w:space="0" w:color="auto"/>
            <w:bottom w:val="none" w:sz="0" w:space="0" w:color="auto"/>
            <w:right w:val="none" w:sz="0" w:space="0" w:color="auto"/>
          </w:divBdr>
          <w:divsChild>
            <w:div w:id="2121802554">
              <w:marLeft w:val="0"/>
              <w:marRight w:val="0"/>
              <w:marTop w:val="0"/>
              <w:marBottom w:val="0"/>
              <w:divBdr>
                <w:top w:val="none" w:sz="0" w:space="0" w:color="auto"/>
                <w:left w:val="none" w:sz="0" w:space="0" w:color="auto"/>
                <w:bottom w:val="none" w:sz="0" w:space="0" w:color="auto"/>
                <w:right w:val="none" w:sz="0" w:space="0" w:color="auto"/>
              </w:divBdr>
              <w:divsChild>
                <w:div w:id="1803300734">
                  <w:marLeft w:val="0"/>
                  <w:marRight w:val="0"/>
                  <w:marTop w:val="0"/>
                  <w:marBottom w:val="0"/>
                  <w:divBdr>
                    <w:top w:val="none" w:sz="0" w:space="0" w:color="auto"/>
                    <w:left w:val="none" w:sz="0" w:space="0" w:color="auto"/>
                    <w:bottom w:val="none" w:sz="0" w:space="0" w:color="auto"/>
                    <w:right w:val="none" w:sz="0" w:space="0" w:color="auto"/>
                  </w:divBdr>
                  <w:divsChild>
                    <w:div w:id="1648241326">
                      <w:marLeft w:val="0"/>
                      <w:marRight w:val="0"/>
                      <w:marTop w:val="0"/>
                      <w:marBottom w:val="0"/>
                      <w:divBdr>
                        <w:top w:val="none" w:sz="0" w:space="0" w:color="auto"/>
                        <w:left w:val="none" w:sz="0" w:space="0" w:color="auto"/>
                        <w:bottom w:val="none" w:sz="0" w:space="0" w:color="auto"/>
                        <w:right w:val="none" w:sz="0" w:space="0" w:color="auto"/>
                      </w:divBdr>
                      <w:divsChild>
                        <w:div w:id="1435587012">
                          <w:marLeft w:val="0"/>
                          <w:marRight w:val="0"/>
                          <w:marTop w:val="0"/>
                          <w:marBottom w:val="0"/>
                          <w:divBdr>
                            <w:top w:val="none" w:sz="0" w:space="0" w:color="auto"/>
                            <w:left w:val="none" w:sz="0" w:space="0" w:color="auto"/>
                            <w:bottom w:val="none" w:sz="0" w:space="0" w:color="auto"/>
                            <w:right w:val="none" w:sz="0" w:space="0" w:color="auto"/>
                          </w:divBdr>
                          <w:divsChild>
                            <w:div w:id="1814835165">
                              <w:marLeft w:val="0"/>
                              <w:marRight w:val="0"/>
                              <w:marTop w:val="0"/>
                              <w:marBottom w:val="0"/>
                              <w:divBdr>
                                <w:top w:val="none" w:sz="0" w:space="0" w:color="auto"/>
                                <w:left w:val="none" w:sz="0" w:space="0" w:color="auto"/>
                                <w:bottom w:val="none" w:sz="0" w:space="0" w:color="auto"/>
                                <w:right w:val="none" w:sz="0" w:space="0" w:color="auto"/>
                              </w:divBdr>
                              <w:divsChild>
                                <w:div w:id="1852841885">
                                  <w:marLeft w:val="0"/>
                                  <w:marRight w:val="0"/>
                                  <w:marTop w:val="0"/>
                                  <w:marBottom w:val="0"/>
                                  <w:divBdr>
                                    <w:top w:val="none" w:sz="0" w:space="0" w:color="auto"/>
                                    <w:left w:val="none" w:sz="0" w:space="0" w:color="auto"/>
                                    <w:bottom w:val="none" w:sz="0" w:space="0" w:color="auto"/>
                                    <w:right w:val="none" w:sz="0" w:space="0" w:color="auto"/>
                                  </w:divBdr>
                                  <w:divsChild>
                                    <w:div w:id="1514223653">
                                      <w:marLeft w:val="0"/>
                                      <w:marRight w:val="0"/>
                                      <w:marTop w:val="0"/>
                                      <w:marBottom w:val="0"/>
                                      <w:divBdr>
                                        <w:top w:val="none" w:sz="0" w:space="0" w:color="auto"/>
                                        <w:left w:val="none" w:sz="0" w:space="0" w:color="auto"/>
                                        <w:bottom w:val="none" w:sz="0" w:space="0" w:color="auto"/>
                                        <w:right w:val="none" w:sz="0" w:space="0" w:color="auto"/>
                                      </w:divBdr>
                                      <w:divsChild>
                                        <w:div w:id="1755130488">
                                          <w:marLeft w:val="0"/>
                                          <w:marRight w:val="0"/>
                                          <w:marTop w:val="0"/>
                                          <w:marBottom w:val="0"/>
                                          <w:divBdr>
                                            <w:top w:val="none" w:sz="0" w:space="0" w:color="auto"/>
                                            <w:left w:val="none" w:sz="0" w:space="0" w:color="auto"/>
                                            <w:bottom w:val="none" w:sz="0" w:space="0" w:color="auto"/>
                                            <w:right w:val="none" w:sz="0" w:space="0" w:color="auto"/>
                                          </w:divBdr>
                                          <w:divsChild>
                                            <w:div w:id="1945650817">
                                              <w:marLeft w:val="0"/>
                                              <w:marRight w:val="0"/>
                                              <w:marTop w:val="0"/>
                                              <w:marBottom w:val="0"/>
                                              <w:divBdr>
                                                <w:top w:val="none" w:sz="0" w:space="0" w:color="auto"/>
                                                <w:left w:val="none" w:sz="0" w:space="0" w:color="auto"/>
                                                <w:bottom w:val="none" w:sz="0" w:space="0" w:color="auto"/>
                                                <w:right w:val="none" w:sz="0" w:space="0" w:color="auto"/>
                                              </w:divBdr>
                                              <w:divsChild>
                                                <w:div w:id="1982609502">
                                                  <w:marLeft w:val="0"/>
                                                  <w:marRight w:val="0"/>
                                                  <w:marTop w:val="0"/>
                                                  <w:marBottom w:val="0"/>
                                                  <w:divBdr>
                                                    <w:top w:val="none" w:sz="0" w:space="0" w:color="auto"/>
                                                    <w:left w:val="none" w:sz="0" w:space="0" w:color="auto"/>
                                                    <w:bottom w:val="none" w:sz="0" w:space="0" w:color="auto"/>
                                                    <w:right w:val="none" w:sz="0" w:space="0" w:color="auto"/>
                                                  </w:divBdr>
                                                  <w:divsChild>
                                                    <w:div w:id="784495744">
                                                      <w:marLeft w:val="0"/>
                                                      <w:marRight w:val="0"/>
                                                      <w:marTop w:val="0"/>
                                                      <w:marBottom w:val="0"/>
                                                      <w:divBdr>
                                                        <w:top w:val="none" w:sz="0" w:space="0" w:color="auto"/>
                                                        <w:left w:val="none" w:sz="0" w:space="0" w:color="auto"/>
                                                        <w:bottom w:val="none" w:sz="0" w:space="0" w:color="auto"/>
                                                        <w:right w:val="none" w:sz="0" w:space="0" w:color="auto"/>
                                                      </w:divBdr>
                                                      <w:divsChild>
                                                        <w:div w:id="124101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156871">
                                              <w:marLeft w:val="0"/>
                                              <w:marRight w:val="0"/>
                                              <w:marTop w:val="0"/>
                                              <w:marBottom w:val="0"/>
                                              <w:divBdr>
                                                <w:top w:val="none" w:sz="0" w:space="0" w:color="auto"/>
                                                <w:left w:val="none" w:sz="0" w:space="0" w:color="auto"/>
                                                <w:bottom w:val="none" w:sz="0" w:space="0" w:color="auto"/>
                                                <w:right w:val="none" w:sz="0" w:space="0" w:color="auto"/>
                                              </w:divBdr>
                                              <w:divsChild>
                                                <w:div w:id="1560245242">
                                                  <w:marLeft w:val="0"/>
                                                  <w:marRight w:val="0"/>
                                                  <w:marTop w:val="0"/>
                                                  <w:marBottom w:val="0"/>
                                                  <w:divBdr>
                                                    <w:top w:val="none" w:sz="0" w:space="0" w:color="auto"/>
                                                    <w:left w:val="none" w:sz="0" w:space="0" w:color="auto"/>
                                                    <w:bottom w:val="none" w:sz="0" w:space="0" w:color="auto"/>
                                                    <w:right w:val="none" w:sz="0" w:space="0" w:color="auto"/>
                                                  </w:divBdr>
                                                  <w:divsChild>
                                                    <w:div w:id="2033143432">
                                                      <w:marLeft w:val="0"/>
                                                      <w:marRight w:val="0"/>
                                                      <w:marTop w:val="0"/>
                                                      <w:marBottom w:val="0"/>
                                                      <w:divBdr>
                                                        <w:top w:val="none" w:sz="0" w:space="0" w:color="auto"/>
                                                        <w:left w:val="none" w:sz="0" w:space="0" w:color="auto"/>
                                                        <w:bottom w:val="none" w:sz="0" w:space="0" w:color="auto"/>
                                                        <w:right w:val="none" w:sz="0" w:space="0" w:color="auto"/>
                                                      </w:divBdr>
                                                      <w:divsChild>
                                                        <w:div w:id="175049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77412821">
          <w:marLeft w:val="0"/>
          <w:marRight w:val="0"/>
          <w:marTop w:val="0"/>
          <w:marBottom w:val="0"/>
          <w:divBdr>
            <w:top w:val="none" w:sz="0" w:space="0" w:color="auto"/>
            <w:left w:val="none" w:sz="0" w:space="0" w:color="auto"/>
            <w:bottom w:val="none" w:sz="0" w:space="0" w:color="auto"/>
            <w:right w:val="none" w:sz="0" w:space="0" w:color="auto"/>
          </w:divBdr>
          <w:divsChild>
            <w:div w:id="450636431">
              <w:marLeft w:val="0"/>
              <w:marRight w:val="0"/>
              <w:marTop w:val="0"/>
              <w:marBottom w:val="0"/>
              <w:divBdr>
                <w:top w:val="none" w:sz="0" w:space="0" w:color="auto"/>
                <w:left w:val="none" w:sz="0" w:space="0" w:color="auto"/>
                <w:bottom w:val="none" w:sz="0" w:space="0" w:color="auto"/>
                <w:right w:val="none" w:sz="0" w:space="0" w:color="auto"/>
              </w:divBdr>
              <w:divsChild>
                <w:div w:id="207928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webSettings" Target="webSetting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2202</Words>
  <Characters>12556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Ndure, Mustapha</dc:creator>
  <cp:keywords/>
  <dc:description/>
  <cp:lastModifiedBy>Mustapha Ndure (1816137)</cp:lastModifiedBy>
  <cp:revision>2</cp:revision>
  <dcterms:created xsi:type="dcterms:W3CDTF">2024-08-30T18:11:00Z</dcterms:created>
  <dcterms:modified xsi:type="dcterms:W3CDTF">2024-08-30T18:11:00Z</dcterms:modified>
</cp:coreProperties>
</file>