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A275B2" w:rsidRDefault="00563B58" w:rsidP="0040668F">
      <w:pPr>
        <w:rPr>
          <w:rFonts w:ascii="Arial" w:hAnsi="Arial" w:cs="Arial"/>
        </w:rPr>
      </w:pPr>
    </w:p>
    <w:p w14:paraId="13CA7F89" w14:textId="1DB93B1F" w:rsidR="00563B58" w:rsidRPr="00A275B2" w:rsidRDefault="007874BC" w:rsidP="0040668F">
      <w:pPr>
        <w:rPr>
          <w:rFonts w:ascii="Arial" w:hAnsi="Arial" w:cs="Arial"/>
        </w:rPr>
      </w:pPr>
      <w:r w:rsidRPr="00A275B2">
        <w:rPr>
          <w:rFonts w:ascii="Arial" w:hAnsi="Arial" w:cs="Arial"/>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A275B2" w:rsidRDefault="00563B58" w:rsidP="0040668F">
      <w:pPr>
        <w:rPr>
          <w:rFonts w:ascii="Arial" w:hAnsi="Arial" w:cs="Arial"/>
        </w:rPr>
      </w:pPr>
    </w:p>
    <w:p w14:paraId="326BA8E0" w14:textId="77777777" w:rsidR="00563B58" w:rsidRPr="00A275B2" w:rsidRDefault="00563B58" w:rsidP="0040668F">
      <w:pPr>
        <w:rPr>
          <w:rFonts w:ascii="Arial" w:hAnsi="Arial" w:cs="Arial"/>
        </w:rPr>
      </w:pPr>
    </w:p>
    <w:p w14:paraId="673A668D" w14:textId="77777777" w:rsidR="00270EEB" w:rsidRPr="00A275B2" w:rsidRDefault="00270EEB" w:rsidP="0022001B">
      <w:pPr>
        <w:ind w:right="-330"/>
        <w:rPr>
          <w:rFonts w:ascii="Arial" w:hAnsi="Arial" w:cs="Arial"/>
          <w:b/>
          <w:sz w:val="36"/>
          <w:szCs w:val="40"/>
        </w:rPr>
      </w:pPr>
      <w:r w:rsidRPr="00A275B2">
        <w:rPr>
          <w:rFonts w:ascii="Arial" w:hAnsi="Arial" w:cs="Arial"/>
          <w:b/>
          <w:sz w:val="36"/>
          <w:szCs w:val="40"/>
        </w:rPr>
        <w:t xml:space="preserve">BSc (Hons) Professional Police Practice </w:t>
      </w:r>
    </w:p>
    <w:p w14:paraId="467D0C82" w14:textId="77777777" w:rsidR="00270EEB" w:rsidRPr="00A275B2" w:rsidRDefault="00270EEB" w:rsidP="0022001B">
      <w:pPr>
        <w:ind w:right="-330"/>
        <w:rPr>
          <w:rFonts w:ascii="Arial" w:hAnsi="Arial" w:cs="Arial"/>
          <w:b/>
          <w:sz w:val="44"/>
        </w:rPr>
      </w:pPr>
    </w:p>
    <w:p w14:paraId="4655B689" w14:textId="77777777" w:rsidR="0085230E" w:rsidRPr="00A275B2" w:rsidRDefault="0085230E" w:rsidP="0022001B">
      <w:pPr>
        <w:ind w:right="-330"/>
        <w:rPr>
          <w:rFonts w:ascii="Arial" w:hAnsi="Arial" w:cs="Arial"/>
          <w:b/>
          <w:sz w:val="44"/>
        </w:rPr>
      </w:pPr>
      <w:r w:rsidRPr="00A275B2">
        <w:rPr>
          <w:rFonts w:ascii="Arial" w:hAnsi="Arial" w:cs="Arial"/>
          <w:b/>
          <w:sz w:val="44"/>
        </w:rPr>
        <w:t xml:space="preserve">LEVEL </w:t>
      </w:r>
      <w:r w:rsidR="00270EEB" w:rsidRPr="00A275B2">
        <w:rPr>
          <w:rFonts w:ascii="Arial" w:hAnsi="Arial" w:cs="Arial"/>
          <w:b/>
          <w:sz w:val="44"/>
        </w:rPr>
        <w:t>4</w:t>
      </w:r>
      <w:r w:rsidRPr="00A275B2">
        <w:rPr>
          <w:rFonts w:ascii="Arial" w:hAnsi="Arial" w:cs="Arial"/>
          <w:b/>
          <w:sz w:val="44"/>
        </w:rPr>
        <w:t xml:space="preserve"> - </w:t>
      </w:r>
      <w:r w:rsidR="00270EEB" w:rsidRPr="00A275B2">
        <w:rPr>
          <w:rFonts w:ascii="Arial" w:hAnsi="Arial" w:cs="Arial"/>
          <w:b/>
          <w:sz w:val="44"/>
        </w:rPr>
        <w:t>4</w:t>
      </w:r>
      <w:r w:rsidRPr="00A275B2">
        <w:rPr>
          <w:rFonts w:ascii="Arial" w:hAnsi="Arial" w:cs="Arial"/>
          <w:b/>
          <w:sz w:val="44"/>
        </w:rPr>
        <w:t>0 Credits</w:t>
      </w:r>
    </w:p>
    <w:p w14:paraId="61488168" w14:textId="77777777" w:rsidR="00F927A1" w:rsidRPr="00A275B2" w:rsidRDefault="00F927A1" w:rsidP="0022001B">
      <w:pPr>
        <w:ind w:right="-330"/>
        <w:rPr>
          <w:rFonts w:ascii="Arial" w:hAnsi="Arial" w:cs="Arial"/>
          <w:b/>
          <w:sz w:val="44"/>
        </w:rPr>
      </w:pPr>
    </w:p>
    <w:p w14:paraId="55F4D7BC" w14:textId="1AFA1D08" w:rsidR="008F22BD" w:rsidRPr="00A275B2" w:rsidRDefault="008F22BD" w:rsidP="0022001B">
      <w:pPr>
        <w:ind w:right="-330"/>
        <w:rPr>
          <w:rFonts w:ascii="Arial" w:hAnsi="Arial" w:cs="Arial"/>
          <w:b/>
          <w:sz w:val="44"/>
        </w:rPr>
      </w:pPr>
    </w:p>
    <w:p w14:paraId="4389014C" w14:textId="53E7E98D" w:rsidR="005A1BA3" w:rsidRPr="00A275B2" w:rsidRDefault="005A1BA3" w:rsidP="0022001B">
      <w:pPr>
        <w:ind w:right="-330"/>
        <w:rPr>
          <w:rFonts w:ascii="Arial" w:hAnsi="Arial" w:cs="Arial"/>
          <w:b/>
          <w:sz w:val="40"/>
        </w:rPr>
      </w:pPr>
      <w:r w:rsidRPr="00A275B2">
        <w:rPr>
          <w:rFonts w:ascii="Arial" w:hAnsi="Arial" w:cs="Arial"/>
          <w:b/>
          <w:sz w:val="40"/>
        </w:rPr>
        <w:t xml:space="preserve">Workbook title: Competency Based Workbook </w:t>
      </w:r>
      <w:r w:rsidR="008A1BA8" w:rsidRPr="00A275B2">
        <w:rPr>
          <w:rFonts w:ascii="Arial" w:hAnsi="Arial" w:cs="Arial"/>
          <w:b/>
          <w:sz w:val="40"/>
        </w:rPr>
        <w:t>1</w:t>
      </w:r>
      <w:r w:rsidRPr="00A275B2">
        <w:rPr>
          <w:rFonts w:ascii="Arial" w:hAnsi="Arial" w:cs="Arial"/>
          <w:b/>
          <w:sz w:val="40"/>
        </w:rPr>
        <w:t xml:space="preserve"> (PCDA)</w:t>
      </w:r>
    </w:p>
    <w:p w14:paraId="75B3B1AE" w14:textId="77777777" w:rsidR="005A1BA3" w:rsidRPr="00A275B2" w:rsidRDefault="005A1BA3" w:rsidP="0022001B">
      <w:pPr>
        <w:ind w:right="-330"/>
        <w:rPr>
          <w:rFonts w:ascii="Arial" w:hAnsi="Arial" w:cs="Arial"/>
          <w:b/>
          <w:sz w:val="36"/>
        </w:rPr>
      </w:pPr>
    </w:p>
    <w:p w14:paraId="39944230" w14:textId="7A038FE1" w:rsidR="00F927A1" w:rsidRPr="00A275B2" w:rsidRDefault="00F927A1" w:rsidP="0022001B">
      <w:pPr>
        <w:ind w:right="-330"/>
        <w:rPr>
          <w:rFonts w:ascii="Arial" w:hAnsi="Arial" w:cs="Arial"/>
          <w:b/>
          <w:sz w:val="36"/>
        </w:rPr>
      </w:pPr>
      <w:r w:rsidRPr="00A275B2">
        <w:rPr>
          <w:rFonts w:ascii="Arial" w:hAnsi="Arial" w:cs="Arial"/>
          <w:b/>
          <w:sz w:val="36"/>
        </w:rPr>
        <w:t>(</w:t>
      </w:r>
      <w:r w:rsidR="00270EEB" w:rsidRPr="00A275B2">
        <w:rPr>
          <w:rFonts w:ascii="Arial" w:hAnsi="Arial" w:cs="Arial"/>
          <w:b/>
          <w:sz w:val="36"/>
        </w:rPr>
        <w:t xml:space="preserve">SOUTH WALES POLICE, GWENT POLICE AND </w:t>
      </w:r>
      <w:r w:rsidRPr="00A275B2">
        <w:rPr>
          <w:rFonts w:ascii="Arial" w:hAnsi="Arial" w:cs="Arial"/>
          <w:b/>
          <w:sz w:val="36"/>
        </w:rPr>
        <w:t>UWTSD)</w:t>
      </w:r>
    </w:p>
    <w:p w14:paraId="07BBFF5C" w14:textId="77777777" w:rsidR="0085230E" w:rsidRPr="00A275B2" w:rsidRDefault="0085230E" w:rsidP="0022001B">
      <w:pPr>
        <w:ind w:right="-330"/>
        <w:rPr>
          <w:rFonts w:ascii="Arial" w:hAnsi="Arial" w:cs="Arial"/>
          <w:b/>
          <w:sz w:val="44"/>
        </w:rPr>
      </w:pPr>
    </w:p>
    <w:p w14:paraId="524030AE" w14:textId="77777777" w:rsidR="0085230E" w:rsidRPr="00A275B2" w:rsidRDefault="0085230E" w:rsidP="0022001B">
      <w:pPr>
        <w:ind w:right="-330"/>
        <w:rPr>
          <w:rFonts w:ascii="Arial" w:hAnsi="Arial" w:cs="Arial"/>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A275B2" w14:paraId="671BD674" w14:textId="77777777" w:rsidTr="0022001B">
        <w:tc>
          <w:tcPr>
            <w:tcW w:w="8500" w:type="dxa"/>
            <w:shd w:val="clear" w:color="auto" w:fill="auto"/>
          </w:tcPr>
          <w:p w14:paraId="44290483" w14:textId="1A4F8DAE" w:rsidR="00FF6BE0" w:rsidRPr="00A275B2" w:rsidRDefault="007B491F" w:rsidP="0022001B">
            <w:pPr>
              <w:ind w:right="-330"/>
              <w:rPr>
                <w:rFonts w:ascii="Arial" w:hAnsi="Arial" w:cs="Arial"/>
                <w:b/>
                <w:sz w:val="32"/>
              </w:rPr>
            </w:pPr>
            <w:r w:rsidRPr="00A275B2">
              <w:rPr>
                <w:rFonts w:ascii="Arial" w:hAnsi="Arial" w:cs="Arial"/>
                <w:b/>
                <w:sz w:val="32"/>
              </w:rPr>
              <w:t>Learner name</w:t>
            </w:r>
            <w:r w:rsidR="005A1BA3" w:rsidRPr="00A275B2">
              <w:rPr>
                <w:rFonts w:ascii="Arial" w:hAnsi="Arial" w:cs="Arial"/>
                <w:b/>
                <w:sz w:val="32"/>
              </w:rPr>
              <w:t xml:space="preserve">: </w:t>
            </w:r>
            <w:r w:rsidR="009C0CE4" w:rsidRPr="00A275B2">
              <w:rPr>
                <w:rFonts w:ascii="Arial" w:hAnsi="Arial" w:cs="Arial"/>
                <w:b/>
                <w:sz w:val="32"/>
              </w:rPr>
              <w:t>Daniel MARTIN</w:t>
            </w:r>
          </w:p>
          <w:p w14:paraId="78FB01DB" w14:textId="77777777" w:rsidR="009C0CE4" w:rsidRPr="00A275B2" w:rsidRDefault="009C0CE4" w:rsidP="0022001B">
            <w:pPr>
              <w:ind w:right="-330"/>
              <w:rPr>
                <w:rFonts w:ascii="Arial" w:hAnsi="Arial" w:cs="Arial"/>
                <w:b/>
                <w:sz w:val="32"/>
              </w:rPr>
            </w:pPr>
          </w:p>
          <w:p w14:paraId="161E8B2D" w14:textId="282BAE78" w:rsidR="005A1BA3" w:rsidRPr="00A275B2" w:rsidRDefault="0085230E" w:rsidP="0022001B">
            <w:pPr>
              <w:ind w:right="-330"/>
              <w:rPr>
                <w:rFonts w:ascii="Arial" w:hAnsi="Arial" w:cs="Arial"/>
                <w:b/>
                <w:sz w:val="32"/>
              </w:rPr>
            </w:pPr>
            <w:r w:rsidRPr="00A275B2">
              <w:rPr>
                <w:rFonts w:ascii="Arial" w:hAnsi="Arial" w:cs="Arial"/>
                <w:b/>
                <w:sz w:val="32"/>
              </w:rPr>
              <w:t>Learner’s University Registration</w:t>
            </w:r>
            <w:r w:rsidR="00F927A1" w:rsidRPr="00A275B2">
              <w:rPr>
                <w:rFonts w:ascii="Arial" w:hAnsi="Arial" w:cs="Arial"/>
                <w:b/>
                <w:sz w:val="32"/>
              </w:rPr>
              <w:t xml:space="preserve"> Number:</w:t>
            </w:r>
            <w:r w:rsidR="009C0CE4" w:rsidRPr="00A275B2">
              <w:rPr>
                <w:rFonts w:ascii="Arial" w:hAnsi="Arial" w:cs="Arial"/>
                <w:b/>
                <w:sz w:val="32"/>
              </w:rPr>
              <w:t xml:space="preserve"> 2023879</w:t>
            </w:r>
          </w:p>
          <w:p w14:paraId="52B439D7" w14:textId="44A05FEA" w:rsidR="005A1BA3" w:rsidRPr="00A275B2" w:rsidRDefault="005A1BA3" w:rsidP="0022001B">
            <w:pPr>
              <w:ind w:right="-330"/>
              <w:rPr>
                <w:rFonts w:ascii="Arial" w:hAnsi="Arial" w:cs="Arial"/>
                <w:b/>
                <w:sz w:val="32"/>
              </w:rPr>
            </w:pPr>
          </w:p>
        </w:tc>
      </w:tr>
    </w:tbl>
    <w:p w14:paraId="3E964735" w14:textId="7322D960" w:rsidR="00A3273B" w:rsidRPr="00A275B2" w:rsidRDefault="00A3273B" w:rsidP="0022001B">
      <w:pPr>
        <w:ind w:right="-330"/>
        <w:rPr>
          <w:rFonts w:ascii="Arial" w:hAnsi="Arial" w:cs="Arial"/>
          <w:b/>
          <w:sz w:val="36"/>
        </w:rPr>
      </w:pPr>
    </w:p>
    <w:p w14:paraId="161214F0" w14:textId="4EB9FE53" w:rsidR="00A3273B" w:rsidRPr="00A275B2" w:rsidRDefault="00A3273B" w:rsidP="0022001B">
      <w:pPr>
        <w:ind w:right="-330"/>
        <w:rPr>
          <w:rFonts w:ascii="Arial" w:hAnsi="Arial" w:cs="Arial"/>
          <w:b/>
          <w:sz w:val="36"/>
        </w:rPr>
      </w:pPr>
    </w:p>
    <w:p w14:paraId="505E8666" w14:textId="77777777" w:rsidR="00A3273B" w:rsidRPr="00A275B2" w:rsidRDefault="00A3273B" w:rsidP="0022001B">
      <w:pPr>
        <w:ind w:right="-330"/>
        <w:rPr>
          <w:rFonts w:ascii="Arial" w:hAnsi="Arial" w:cs="Arial"/>
          <w:b/>
          <w:sz w:val="36"/>
        </w:rPr>
      </w:pPr>
    </w:p>
    <w:p w14:paraId="0950084E" w14:textId="77777777" w:rsidR="00F927A1" w:rsidRPr="00A275B2" w:rsidRDefault="00270EEB" w:rsidP="00F927A1">
      <w:pPr>
        <w:ind w:right="-957"/>
        <w:rPr>
          <w:rFonts w:ascii="Arial" w:hAnsi="Arial" w:cs="Arial"/>
          <w:b/>
          <w:sz w:val="40"/>
          <w:szCs w:val="56"/>
        </w:rPr>
      </w:pPr>
      <w:r w:rsidRPr="00A275B2">
        <w:rPr>
          <w:rFonts w:ascii="Arial" w:hAnsi="Arial" w:cs="Arial"/>
          <w:b/>
          <w:sz w:val="40"/>
          <w:szCs w:val="56"/>
        </w:rPr>
        <w:t>FACULTY OF BUSINESS AND MANAGEMENT</w:t>
      </w:r>
    </w:p>
    <w:p w14:paraId="67E2874C" w14:textId="5E3F285C" w:rsidR="00190913" w:rsidRPr="00A275B2" w:rsidRDefault="00270EEB" w:rsidP="00F927A1">
      <w:pPr>
        <w:ind w:right="-957"/>
        <w:rPr>
          <w:rFonts w:ascii="Arial" w:hAnsi="Arial" w:cs="Arial"/>
          <w:b/>
          <w:sz w:val="40"/>
          <w:szCs w:val="56"/>
        </w:rPr>
      </w:pPr>
      <w:r w:rsidRPr="00A275B2">
        <w:rPr>
          <w:rFonts w:ascii="Arial" w:hAnsi="Arial" w:cs="Arial"/>
          <w:b/>
          <w:sz w:val="40"/>
          <w:szCs w:val="56"/>
        </w:rPr>
        <w:t>PUBLIC SERVICE PROGRAMME</w:t>
      </w:r>
    </w:p>
    <w:p w14:paraId="01AF2F4E" w14:textId="77777777" w:rsidR="00A3273B" w:rsidRPr="00A275B2" w:rsidRDefault="00A3273B" w:rsidP="00190913">
      <w:pPr>
        <w:rPr>
          <w:rFonts w:ascii="Arial" w:hAnsi="Arial" w:cs="Arial"/>
          <w:b/>
          <w:i/>
        </w:rPr>
      </w:pPr>
    </w:p>
    <w:p w14:paraId="17C7C385" w14:textId="3B8AC679" w:rsidR="00190913" w:rsidRPr="00A275B2" w:rsidRDefault="00190913" w:rsidP="00190913">
      <w:pPr>
        <w:rPr>
          <w:rFonts w:ascii="Arial" w:hAnsi="Arial" w:cs="Arial"/>
          <w:b/>
          <w:i/>
        </w:rPr>
      </w:pPr>
      <w:r w:rsidRPr="00A275B2">
        <w:rPr>
          <w:rFonts w:ascii="Arial" w:hAnsi="Arial" w:cs="Arial"/>
          <w:b/>
          <w:i/>
        </w:rPr>
        <w:t xml:space="preserve">Module title: </w:t>
      </w:r>
      <w:r w:rsidR="0019062A" w:rsidRPr="00A275B2">
        <w:rPr>
          <w:rFonts w:ascii="Arial" w:hAnsi="Arial" w:cs="Arial"/>
          <w:b/>
          <w:i/>
        </w:rPr>
        <w:t xml:space="preserve">Professional Police Practice </w:t>
      </w:r>
      <w:r w:rsidRPr="00A275B2">
        <w:rPr>
          <w:rFonts w:ascii="Arial" w:hAnsi="Arial" w:cs="Arial"/>
          <w:b/>
          <w:i/>
        </w:rPr>
        <w:t xml:space="preserve">1 (PCDA) </w:t>
      </w:r>
    </w:p>
    <w:p w14:paraId="1502641F" w14:textId="77777777" w:rsidR="00190913" w:rsidRPr="00A275B2" w:rsidRDefault="00190913" w:rsidP="00F927A1">
      <w:pPr>
        <w:ind w:right="-957"/>
        <w:rPr>
          <w:rFonts w:ascii="Arial" w:hAnsi="Arial" w:cs="Arial"/>
          <w:b/>
          <w:sz w:val="36"/>
          <w:szCs w:val="56"/>
        </w:rPr>
      </w:pPr>
    </w:p>
    <w:p w14:paraId="6D58F4AD" w14:textId="6075BF78" w:rsidR="0010312C" w:rsidRPr="00A275B2" w:rsidRDefault="00F927A1" w:rsidP="0040668F">
      <w:pPr>
        <w:rPr>
          <w:rFonts w:ascii="Arial" w:hAnsi="Arial" w:cs="Arial"/>
          <w:b/>
        </w:rPr>
      </w:pPr>
      <w:r w:rsidRPr="00A275B2">
        <w:rPr>
          <w:rFonts w:ascii="Arial" w:hAnsi="Arial" w:cs="Arial"/>
        </w:rPr>
        <w:br w:type="page"/>
      </w:r>
      <w:r w:rsidR="00F139CF" w:rsidRPr="00A275B2">
        <w:rPr>
          <w:rFonts w:ascii="Arial" w:hAnsi="Arial" w:cs="Arial"/>
          <w:b/>
        </w:rPr>
        <w:lastRenderedPageBreak/>
        <w:t>Workbook</w:t>
      </w:r>
      <w:r w:rsidR="0010312C" w:rsidRPr="00A275B2">
        <w:rPr>
          <w:rFonts w:ascii="Arial" w:hAnsi="Arial" w:cs="Arial"/>
          <w:b/>
        </w:rPr>
        <w:t xml:space="preserve"> Guidance</w:t>
      </w:r>
    </w:p>
    <w:p w14:paraId="08AF75DB" w14:textId="77777777" w:rsidR="0010312C" w:rsidRPr="00A275B2" w:rsidRDefault="0010312C" w:rsidP="0040668F">
      <w:pPr>
        <w:rPr>
          <w:rFonts w:ascii="Arial" w:hAnsi="Arial" w:cs="Arial"/>
        </w:rPr>
      </w:pPr>
    </w:p>
    <w:p w14:paraId="619EE2C5" w14:textId="566EAA7A" w:rsidR="008B28E7" w:rsidRPr="00A275B2" w:rsidRDefault="62FE5CAF" w:rsidP="62FE5CAF">
      <w:pPr>
        <w:jc w:val="both"/>
        <w:rPr>
          <w:rFonts w:ascii="Arial" w:hAnsi="Arial" w:cs="Arial"/>
        </w:rPr>
      </w:pPr>
      <w:r w:rsidRPr="00A275B2">
        <w:rPr>
          <w:rFonts w:ascii="Arial" w:hAnsi="Arial" w:cs="Arial"/>
        </w:rPr>
        <w:t xml:space="preserve">Please read these notes carefully; they provide essential information. </w:t>
      </w:r>
    </w:p>
    <w:p w14:paraId="7142CEC8" w14:textId="3BAC6BD0" w:rsidR="62FE5CAF" w:rsidRPr="00A275B2" w:rsidRDefault="62FE5CAF" w:rsidP="62FE5CAF">
      <w:pPr>
        <w:jc w:val="both"/>
        <w:rPr>
          <w:rFonts w:ascii="Arial" w:hAnsi="Arial" w:cs="Arial"/>
        </w:rPr>
      </w:pPr>
    </w:p>
    <w:p w14:paraId="276E7F40" w14:textId="4E8F046F" w:rsidR="0040668F" w:rsidRPr="00A275B2" w:rsidRDefault="0040668F" w:rsidP="00FF7EBB">
      <w:pPr>
        <w:jc w:val="both"/>
        <w:rPr>
          <w:rFonts w:ascii="Arial" w:hAnsi="Arial" w:cs="Arial"/>
        </w:rPr>
      </w:pPr>
      <w:r w:rsidRPr="00A275B2">
        <w:rPr>
          <w:rFonts w:ascii="Arial" w:hAnsi="Arial" w:cs="Arial"/>
          <w:b/>
        </w:rPr>
        <w:t xml:space="preserve">What is the </w:t>
      </w:r>
      <w:r w:rsidR="00F139CF" w:rsidRPr="00A275B2">
        <w:rPr>
          <w:rFonts w:ascii="Arial" w:hAnsi="Arial" w:cs="Arial"/>
          <w:b/>
        </w:rPr>
        <w:t xml:space="preserve">workbook </w:t>
      </w:r>
      <w:r w:rsidRPr="00A275B2">
        <w:rPr>
          <w:rFonts w:ascii="Arial" w:hAnsi="Arial" w:cs="Arial"/>
          <w:b/>
        </w:rPr>
        <w:t>for?</w:t>
      </w:r>
    </w:p>
    <w:p w14:paraId="5514925D" w14:textId="77777777" w:rsidR="0040668F" w:rsidRPr="00A275B2" w:rsidRDefault="0040668F" w:rsidP="00FF7EBB">
      <w:pPr>
        <w:jc w:val="both"/>
        <w:rPr>
          <w:rFonts w:ascii="Arial" w:hAnsi="Arial" w:cs="Arial"/>
          <w:b/>
        </w:rPr>
      </w:pPr>
    </w:p>
    <w:p w14:paraId="113FEB01" w14:textId="07C33746" w:rsidR="004B69F6" w:rsidRPr="00A275B2" w:rsidRDefault="0040668F" w:rsidP="00FF7EBB">
      <w:pPr>
        <w:jc w:val="both"/>
        <w:rPr>
          <w:rFonts w:ascii="Arial" w:hAnsi="Arial" w:cs="Arial"/>
        </w:rPr>
      </w:pPr>
      <w:r w:rsidRPr="00A275B2">
        <w:rPr>
          <w:rFonts w:ascii="Arial" w:hAnsi="Arial" w:cs="Arial"/>
        </w:rPr>
        <w:t>The purpose of this</w:t>
      </w:r>
      <w:r w:rsidR="00751263" w:rsidRPr="00A275B2">
        <w:rPr>
          <w:rFonts w:ascii="Arial" w:hAnsi="Arial" w:cs="Arial"/>
        </w:rPr>
        <w:t xml:space="preserve"> </w:t>
      </w:r>
      <w:r w:rsidR="00F139CF" w:rsidRPr="00A275B2">
        <w:rPr>
          <w:rFonts w:ascii="Arial" w:hAnsi="Arial" w:cs="Arial"/>
        </w:rPr>
        <w:t>workbook</w:t>
      </w:r>
      <w:r w:rsidR="00751263" w:rsidRPr="00A275B2">
        <w:rPr>
          <w:rFonts w:ascii="Arial" w:hAnsi="Arial" w:cs="Arial"/>
        </w:rPr>
        <w:t xml:space="preserve"> is to enable </w:t>
      </w:r>
      <w:r w:rsidR="00F254D1" w:rsidRPr="00A275B2">
        <w:rPr>
          <w:rFonts w:ascii="Arial" w:hAnsi="Arial" w:cs="Arial"/>
        </w:rPr>
        <w:t>learners</w:t>
      </w:r>
      <w:r w:rsidRPr="00A275B2">
        <w:rPr>
          <w:rFonts w:ascii="Arial" w:hAnsi="Arial" w:cs="Arial"/>
        </w:rPr>
        <w:t xml:space="preserve"> to</w:t>
      </w:r>
      <w:r w:rsidR="0010312C" w:rsidRPr="00A275B2">
        <w:rPr>
          <w:rFonts w:ascii="Arial" w:hAnsi="Arial" w:cs="Arial"/>
        </w:rPr>
        <w:t xml:space="preserve"> demonstrate and provide e</w:t>
      </w:r>
      <w:r w:rsidRPr="00A275B2">
        <w:rPr>
          <w:rFonts w:ascii="Arial" w:hAnsi="Arial" w:cs="Arial"/>
        </w:rPr>
        <w:t xml:space="preserve">vidence of </w:t>
      </w:r>
      <w:r w:rsidR="0010312C" w:rsidRPr="00A275B2">
        <w:rPr>
          <w:rFonts w:ascii="Arial" w:hAnsi="Arial" w:cs="Arial"/>
        </w:rPr>
        <w:t>how they meet</w:t>
      </w:r>
      <w:r w:rsidRPr="00A275B2">
        <w:rPr>
          <w:rFonts w:ascii="Arial" w:hAnsi="Arial" w:cs="Arial"/>
        </w:rPr>
        <w:t xml:space="preserve"> the learning outcomes </w:t>
      </w:r>
      <w:r w:rsidR="00390074" w:rsidRPr="00A275B2">
        <w:rPr>
          <w:rFonts w:ascii="Arial" w:hAnsi="Arial" w:cs="Arial"/>
        </w:rPr>
        <w:t xml:space="preserve">set by </w:t>
      </w:r>
      <w:r w:rsidR="009C3AC2" w:rsidRPr="00A275B2">
        <w:rPr>
          <w:rFonts w:ascii="Arial" w:hAnsi="Arial" w:cs="Arial"/>
        </w:rPr>
        <w:t xml:space="preserve">the </w:t>
      </w:r>
      <w:r w:rsidR="00270EEB" w:rsidRPr="00A275B2">
        <w:rPr>
          <w:rFonts w:ascii="Arial" w:hAnsi="Arial" w:cs="Arial"/>
        </w:rPr>
        <w:t>College of Policing</w:t>
      </w:r>
      <w:r w:rsidR="00390074" w:rsidRPr="00A275B2">
        <w:rPr>
          <w:rFonts w:ascii="Arial" w:hAnsi="Arial" w:cs="Arial"/>
        </w:rPr>
        <w:t xml:space="preserve">, </w:t>
      </w:r>
      <w:r w:rsidRPr="00A275B2">
        <w:rPr>
          <w:rFonts w:ascii="Arial" w:hAnsi="Arial" w:cs="Arial"/>
        </w:rPr>
        <w:t xml:space="preserve">for </w:t>
      </w:r>
      <w:r w:rsidR="009C3AC2" w:rsidRPr="00A275B2">
        <w:rPr>
          <w:rFonts w:ascii="Arial" w:hAnsi="Arial" w:cs="Arial"/>
        </w:rPr>
        <w:t xml:space="preserve">the </w:t>
      </w:r>
      <w:r w:rsidR="00270EEB" w:rsidRPr="00A275B2">
        <w:rPr>
          <w:rFonts w:ascii="Arial" w:hAnsi="Arial" w:cs="Arial"/>
        </w:rPr>
        <w:t xml:space="preserve">BSc </w:t>
      </w:r>
      <w:r w:rsidR="0010312C" w:rsidRPr="00A275B2">
        <w:rPr>
          <w:rFonts w:ascii="Arial" w:hAnsi="Arial" w:cs="Arial"/>
        </w:rPr>
        <w:t>programme</w:t>
      </w:r>
      <w:r w:rsidR="00A3273B" w:rsidRPr="00A275B2">
        <w:rPr>
          <w:rFonts w:ascii="Arial" w:hAnsi="Arial" w:cs="Arial"/>
        </w:rPr>
        <w:t xml:space="preserve">. Essentially, you are being asked to outline your experiential learning based upon your theoretical understanding in a range of operational situations. </w:t>
      </w:r>
    </w:p>
    <w:p w14:paraId="5C274A72" w14:textId="77777777" w:rsidR="004B69F6" w:rsidRPr="00A275B2" w:rsidRDefault="004B69F6" w:rsidP="62FE5CAF">
      <w:pPr>
        <w:jc w:val="both"/>
        <w:rPr>
          <w:rFonts w:ascii="Arial" w:hAnsi="Arial" w:cs="Arial"/>
        </w:rPr>
      </w:pPr>
    </w:p>
    <w:p w14:paraId="186131DD" w14:textId="2028718C" w:rsidR="62FE5CAF" w:rsidRPr="00A275B2" w:rsidRDefault="64D01D80" w:rsidP="64D01D80">
      <w:pPr>
        <w:jc w:val="both"/>
        <w:rPr>
          <w:rFonts w:ascii="Arial" w:hAnsi="Arial" w:cs="Arial"/>
          <w:b/>
          <w:bCs/>
          <w:sz w:val="22"/>
          <w:szCs w:val="22"/>
        </w:rPr>
      </w:pPr>
      <w:r w:rsidRPr="00A275B2">
        <w:rPr>
          <w:rFonts w:ascii="Arial" w:hAnsi="Arial" w:cs="Arial"/>
          <w:b/>
          <w:bCs/>
          <w:sz w:val="22"/>
          <w:szCs w:val="22"/>
        </w:rPr>
        <w:t xml:space="preserve">Area of Professional Practice covered, (called elements in your module descriptor): </w:t>
      </w:r>
    </w:p>
    <w:p w14:paraId="7157586E" w14:textId="0D93EE6E" w:rsidR="62FE5CAF" w:rsidRPr="00A275B2" w:rsidRDefault="62FE5CAF" w:rsidP="62FE5CAF">
      <w:pPr>
        <w:jc w:val="both"/>
        <w:rPr>
          <w:rFonts w:ascii="Arial" w:hAnsi="Arial" w:cs="Arial"/>
        </w:rPr>
      </w:pPr>
    </w:p>
    <w:p w14:paraId="49175B06" w14:textId="32A3EA6C" w:rsidR="00A3273B" w:rsidRPr="00A275B2" w:rsidRDefault="00A3273B" w:rsidP="005136A6">
      <w:pPr>
        <w:pStyle w:val="ListParagraph"/>
        <w:numPr>
          <w:ilvl w:val="0"/>
          <w:numId w:val="5"/>
        </w:numPr>
        <w:jc w:val="both"/>
        <w:rPr>
          <w:sz w:val="24"/>
          <w:szCs w:val="24"/>
        </w:rPr>
      </w:pPr>
      <w:r w:rsidRPr="00A275B2">
        <w:rPr>
          <w:sz w:val="24"/>
          <w:szCs w:val="24"/>
        </w:rPr>
        <w:t>Wellbeing and Resilience</w:t>
      </w:r>
    </w:p>
    <w:p w14:paraId="20787C31" w14:textId="77777777" w:rsidR="00A3273B" w:rsidRPr="00A275B2" w:rsidRDefault="00A3273B" w:rsidP="005136A6">
      <w:pPr>
        <w:pStyle w:val="ListParagraph"/>
        <w:numPr>
          <w:ilvl w:val="0"/>
          <w:numId w:val="5"/>
        </w:numPr>
        <w:jc w:val="both"/>
        <w:rPr>
          <w:color w:val="auto"/>
          <w:sz w:val="24"/>
          <w:szCs w:val="24"/>
        </w:rPr>
      </w:pPr>
      <w:r w:rsidRPr="00A275B2">
        <w:rPr>
          <w:color w:val="auto"/>
          <w:sz w:val="24"/>
          <w:szCs w:val="24"/>
        </w:rPr>
        <w:t>Communication Skills</w:t>
      </w:r>
    </w:p>
    <w:p w14:paraId="3E1B8577" w14:textId="77777777" w:rsidR="00A3273B" w:rsidRPr="00A275B2" w:rsidRDefault="00A3273B" w:rsidP="005136A6">
      <w:pPr>
        <w:pStyle w:val="ListParagraph"/>
        <w:numPr>
          <w:ilvl w:val="0"/>
          <w:numId w:val="5"/>
        </w:numPr>
        <w:jc w:val="both"/>
        <w:rPr>
          <w:color w:val="auto"/>
          <w:sz w:val="24"/>
          <w:szCs w:val="24"/>
        </w:rPr>
      </w:pPr>
      <w:r w:rsidRPr="00A275B2">
        <w:rPr>
          <w:color w:val="auto"/>
          <w:sz w:val="24"/>
          <w:szCs w:val="24"/>
        </w:rPr>
        <w:t>Managing Conflict</w:t>
      </w:r>
    </w:p>
    <w:p w14:paraId="4560CBAC" w14:textId="3AAA9B7B" w:rsidR="00A3273B" w:rsidRPr="00A275B2" w:rsidRDefault="00A3273B" w:rsidP="005136A6">
      <w:pPr>
        <w:pStyle w:val="ListParagraph"/>
        <w:numPr>
          <w:ilvl w:val="0"/>
          <w:numId w:val="5"/>
        </w:numPr>
        <w:jc w:val="both"/>
        <w:rPr>
          <w:color w:val="auto"/>
          <w:sz w:val="24"/>
          <w:szCs w:val="24"/>
        </w:rPr>
      </w:pPr>
      <w:r w:rsidRPr="00A275B2">
        <w:rPr>
          <w:color w:val="auto"/>
          <w:sz w:val="24"/>
          <w:szCs w:val="24"/>
        </w:rPr>
        <w:t>Valuing Difference and Inclusion</w:t>
      </w:r>
    </w:p>
    <w:p w14:paraId="3263D299" w14:textId="3A8272EE" w:rsidR="00A3273B" w:rsidRPr="00A275B2" w:rsidRDefault="00A3273B" w:rsidP="005136A6">
      <w:pPr>
        <w:pStyle w:val="ListParagraph"/>
        <w:numPr>
          <w:ilvl w:val="0"/>
          <w:numId w:val="5"/>
        </w:numPr>
        <w:jc w:val="both"/>
        <w:rPr>
          <w:sz w:val="24"/>
          <w:szCs w:val="24"/>
        </w:rPr>
      </w:pPr>
      <w:r w:rsidRPr="00A275B2">
        <w:rPr>
          <w:sz w:val="24"/>
          <w:szCs w:val="24"/>
        </w:rPr>
        <w:t>Criminal Justice</w:t>
      </w:r>
    </w:p>
    <w:p w14:paraId="333D77E0" w14:textId="77777777" w:rsidR="00446792" w:rsidRPr="00A275B2" w:rsidRDefault="00A3273B" w:rsidP="005136A6">
      <w:pPr>
        <w:pStyle w:val="ListParagraph"/>
        <w:numPr>
          <w:ilvl w:val="0"/>
          <w:numId w:val="5"/>
        </w:numPr>
        <w:jc w:val="both"/>
        <w:rPr>
          <w:sz w:val="24"/>
          <w:szCs w:val="24"/>
        </w:rPr>
      </w:pPr>
      <w:r w:rsidRPr="00A275B2">
        <w:rPr>
          <w:sz w:val="24"/>
          <w:szCs w:val="24"/>
        </w:rPr>
        <w:t>Decision making, discretion</w:t>
      </w:r>
    </w:p>
    <w:p w14:paraId="5C8436F9" w14:textId="77777777" w:rsidR="00446792" w:rsidRPr="00A275B2" w:rsidRDefault="00446792" w:rsidP="005136A6">
      <w:pPr>
        <w:pStyle w:val="ListParagraph"/>
        <w:numPr>
          <w:ilvl w:val="0"/>
          <w:numId w:val="5"/>
        </w:numPr>
        <w:jc w:val="both"/>
        <w:rPr>
          <w:sz w:val="24"/>
          <w:szCs w:val="24"/>
        </w:rPr>
      </w:pPr>
      <w:r w:rsidRPr="00A275B2">
        <w:rPr>
          <w:sz w:val="24"/>
          <w:szCs w:val="24"/>
        </w:rPr>
        <w:t>C</w:t>
      </w:r>
      <w:r w:rsidR="00A3273B" w:rsidRPr="00A275B2">
        <w:rPr>
          <w:sz w:val="24"/>
          <w:szCs w:val="24"/>
        </w:rPr>
        <w:t>onducting Investigation</w:t>
      </w:r>
      <w:r w:rsidRPr="00A275B2">
        <w:rPr>
          <w:sz w:val="24"/>
          <w:szCs w:val="24"/>
        </w:rPr>
        <w:t>s</w:t>
      </w:r>
    </w:p>
    <w:p w14:paraId="799487A7" w14:textId="663A0FFC" w:rsidR="00A3273B" w:rsidRPr="00A275B2" w:rsidRDefault="00A3273B" w:rsidP="005136A6">
      <w:pPr>
        <w:pStyle w:val="ListParagraph"/>
        <w:numPr>
          <w:ilvl w:val="0"/>
          <w:numId w:val="5"/>
        </w:numPr>
        <w:jc w:val="both"/>
        <w:rPr>
          <w:sz w:val="24"/>
          <w:szCs w:val="24"/>
        </w:rPr>
      </w:pPr>
      <w:r w:rsidRPr="00A275B2">
        <w:rPr>
          <w:sz w:val="24"/>
          <w:szCs w:val="24"/>
        </w:rPr>
        <w:t xml:space="preserve">Criminal Justice (Managing offenders) </w:t>
      </w:r>
    </w:p>
    <w:p w14:paraId="3B9BEF73" w14:textId="4384DB3E" w:rsidR="008B28E7" w:rsidRPr="00A275B2" w:rsidRDefault="008B28E7" w:rsidP="62FE5CAF">
      <w:pPr>
        <w:jc w:val="both"/>
        <w:rPr>
          <w:rFonts w:ascii="Arial" w:hAnsi="Arial" w:cs="Arial"/>
          <w:highlight w:val="yellow"/>
        </w:rPr>
      </w:pPr>
    </w:p>
    <w:p w14:paraId="1CD3127C" w14:textId="52A2F7AC"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You may wish to use the same incidents as you’ve outlined in the Occupational Competence Portfolio. </w:t>
      </w:r>
    </w:p>
    <w:p w14:paraId="1485D2E5" w14:textId="1BE11FB5"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 </w:t>
      </w:r>
    </w:p>
    <w:p w14:paraId="672DC2F0" w14:textId="39DDE189" w:rsidR="0037A2D4" w:rsidRPr="00A275B2" w:rsidRDefault="0037A2D4" w:rsidP="0037A2D4">
      <w:pPr>
        <w:jc w:val="both"/>
        <w:rPr>
          <w:rFonts w:ascii="Arial" w:hAnsi="Arial" w:cs="Arial"/>
        </w:rPr>
      </w:pPr>
      <w:r w:rsidRPr="00A275B2">
        <w:rPr>
          <w:rFonts w:ascii="Arial" w:eastAsia="Arial" w:hAnsi="Arial" w:cs="Arial"/>
          <w:b/>
          <w:bCs/>
          <w:color w:val="000000" w:themeColor="text1"/>
        </w:rPr>
        <w:t>How should the workbook be presented?</w:t>
      </w:r>
    </w:p>
    <w:p w14:paraId="40B01FED" w14:textId="701A2C9A"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 </w:t>
      </w:r>
    </w:p>
    <w:p w14:paraId="3C8BC3D7" w14:textId="0866F352"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 </w:t>
      </w:r>
    </w:p>
    <w:p w14:paraId="05AC3D1D" w14:textId="0BEC285B" w:rsidR="0037A2D4" w:rsidRPr="00A275B2" w:rsidRDefault="0037A2D4" w:rsidP="0037A2D4">
      <w:pPr>
        <w:jc w:val="both"/>
        <w:rPr>
          <w:rFonts w:ascii="Arial" w:hAnsi="Arial" w:cs="Arial"/>
        </w:rPr>
      </w:pPr>
      <w:r w:rsidRPr="00A275B2">
        <w:rPr>
          <w:rFonts w:ascii="Arial" w:eastAsia="Arial" w:hAnsi="Arial" w:cs="Arial"/>
          <w:b/>
          <w:bCs/>
          <w:color w:val="000000" w:themeColor="text1"/>
        </w:rPr>
        <w:t>Word count policy</w:t>
      </w:r>
      <w:r w:rsidRPr="00A275B2">
        <w:rPr>
          <w:rFonts w:ascii="Arial" w:eastAsia="Arial" w:hAnsi="Arial" w:cs="Arial"/>
          <w:color w:val="000000" w:themeColor="text1"/>
        </w:rPr>
        <w:t xml:space="preserve"> can be found in chapter 7 of the Academic Quality under section 7.7 (this applies to presenting work above and under the specified word count).  </w:t>
      </w:r>
    </w:p>
    <w:p w14:paraId="1CA8CAAD" w14:textId="67F880EB" w:rsidR="0037A2D4" w:rsidRPr="00A275B2" w:rsidRDefault="0037A2D4" w:rsidP="0037A2D4">
      <w:pPr>
        <w:jc w:val="both"/>
        <w:rPr>
          <w:rFonts w:ascii="Arial" w:hAnsi="Arial" w:cs="Arial"/>
        </w:rPr>
      </w:pPr>
      <w:r w:rsidRPr="00A275B2">
        <w:rPr>
          <w:rFonts w:ascii="Arial" w:eastAsia="Arial" w:hAnsi="Arial" w:cs="Arial"/>
          <w:color w:val="000000" w:themeColor="text1"/>
        </w:rPr>
        <w:t>(</w:t>
      </w:r>
      <w:hyperlink r:id="rId12">
        <w:r w:rsidRPr="00A275B2">
          <w:rPr>
            <w:rStyle w:val="Hyperlink"/>
            <w:rFonts w:ascii="Arial" w:eastAsia="Arial" w:hAnsi="Arial" w:cs="Arial"/>
          </w:rPr>
          <w:t>https://www.uwtsd.ac.uk/media/uwtsd-website/content-assets/documents/academic-office/aqh-chapters/chapters---en/Chapter_07_Assessment_Taught_Programmes_Pages_72-79-UPDATED-05-11-2019.pdf</w:t>
        </w:r>
      </w:hyperlink>
      <w:r w:rsidRPr="00A275B2">
        <w:rPr>
          <w:rFonts w:ascii="Arial" w:eastAsia="Arial" w:hAnsi="Arial" w:cs="Arial"/>
          <w:color w:val="0000FF"/>
          <w:u w:val="single"/>
        </w:rPr>
        <w:t xml:space="preserve">) </w:t>
      </w:r>
    </w:p>
    <w:p w14:paraId="4DBFA51E" w14:textId="16424F3C"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 </w:t>
      </w:r>
    </w:p>
    <w:p w14:paraId="48EFC479" w14:textId="7A641535"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Reflective practice is a core aspect for your workbooks and although there is a variety of useful resources on Moodle, there is one </w:t>
      </w:r>
      <w:proofErr w:type="gramStart"/>
      <w:r w:rsidRPr="00A275B2">
        <w:rPr>
          <w:rFonts w:ascii="Arial" w:eastAsia="Arial" w:hAnsi="Arial" w:cs="Arial"/>
          <w:color w:val="000000" w:themeColor="text1"/>
        </w:rPr>
        <w:t>particular book</w:t>
      </w:r>
      <w:proofErr w:type="gramEnd"/>
      <w:r w:rsidRPr="00A275B2">
        <w:rPr>
          <w:rFonts w:ascii="Arial" w:eastAsia="Arial" w:hAnsi="Arial" w:cs="Arial"/>
          <w:color w:val="000000" w:themeColor="text1"/>
        </w:rPr>
        <w:t xml:space="preserve">, that is specifically based on reflective practice in policing, here is a link to one chapter from Selina Copley’s Reflective Practice for Policing Students: </w:t>
      </w:r>
    </w:p>
    <w:p w14:paraId="6DABB954" w14:textId="78122F80" w:rsidR="0037A2D4" w:rsidRPr="00A275B2" w:rsidRDefault="002A206B" w:rsidP="0037A2D4">
      <w:pPr>
        <w:jc w:val="both"/>
        <w:rPr>
          <w:rFonts w:ascii="Arial" w:hAnsi="Arial" w:cs="Arial"/>
        </w:rPr>
      </w:pPr>
      <w:hyperlink r:id="rId13">
        <w:r w:rsidR="0037A2D4" w:rsidRPr="00A275B2">
          <w:rPr>
            <w:rStyle w:val="Hyperlink"/>
            <w:rFonts w:ascii="Arial" w:eastAsia="Arial" w:hAnsi="Arial" w:cs="Arial"/>
          </w:rPr>
          <w:t>https://moodle.uwtsd.ac.uk/pluginfile.php/298870/mod_resource/content/1/Reflective%20Practice%20for%20Policing%20Students%20-%20Selina%20Copley%20Chapter5.pdf</w:t>
        </w:r>
      </w:hyperlink>
    </w:p>
    <w:p w14:paraId="1FF3DBAD" w14:textId="4D6FD5F7"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 </w:t>
      </w:r>
    </w:p>
    <w:p w14:paraId="5D24C399" w14:textId="1875D2E2" w:rsidR="0037A2D4" w:rsidRPr="00A275B2" w:rsidRDefault="0037A2D4" w:rsidP="0037A2D4">
      <w:pPr>
        <w:jc w:val="both"/>
        <w:rPr>
          <w:rFonts w:ascii="Arial" w:hAnsi="Arial" w:cs="Arial"/>
        </w:rPr>
      </w:pPr>
      <w:r w:rsidRPr="00A275B2">
        <w:rPr>
          <w:rFonts w:ascii="Arial" w:eastAsia="Arial" w:hAnsi="Arial" w:cs="Arial"/>
          <w:b/>
          <w:bCs/>
          <w:color w:val="000000" w:themeColor="text1"/>
        </w:rPr>
        <w:t>How is the workbook assessed?</w:t>
      </w:r>
    </w:p>
    <w:p w14:paraId="77B74513" w14:textId="3C953D93"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 </w:t>
      </w:r>
    </w:p>
    <w:p w14:paraId="1226AB3C" w14:textId="1BAF09FF" w:rsidR="0037A2D4" w:rsidRPr="00A275B2" w:rsidRDefault="0037A2D4" w:rsidP="0037A2D4">
      <w:pPr>
        <w:jc w:val="both"/>
        <w:rPr>
          <w:rFonts w:ascii="Arial" w:hAnsi="Arial" w:cs="Arial"/>
        </w:rPr>
      </w:pPr>
      <w:r w:rsidRPr="00A275B2">
        <w:rPr>
          <w:rFonts w:ascii="Arial" w:eastAsia="Arial" w:hAnsi="Arial" w:cs="Arial"/>
          <w:color w:val="000000" w:themeColor="text1"/>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 </w:t>
      </w:r>
    </w:p>
    <w:p w14:paraId="4FEF5132" w14:textId="0C03CAFA" w:rsidR="0037A2D4" w:rsidRPr="00A275B2" w:rsidRDefault="0037A2D4" w:rsidP="0037A2D4">
      <w:pPr>
        <w:jc w:val="both"/>
        <w:rPr>
          <w:rFonts w:ascii="Arial" w:hAnsi="Arial" w:cs="Arial"/>
        </w:rPr>
      </w:pPr>
      <w:r w:rsidRPr="00A275B2">
        <w:rPr>
          <w:rFonts w:ascii="Arial" w:eastAsia="Arial" w:hAnsi="Arial" w:cs="Arial"/>
          <w:color w:val="000000" w:themeColor="text1"/>
        </w:rPr>
        <w:t>Dates of workbook submission will be made available during the initial training day and posted on Moodle.</w:t>
      </w:r>
    </w:p>
    <w:p w14:paraId="5A428107" w14:textId="15100D1E" w:rsidR="0037A2D4" w:rsidRPr="00A275B2" w:rsidRDefault="0037A2D4" w:rsidP="0037A2D4">
      <w:pPr>
        <w:jc w:val="both"/>
        <w:rPr>
          <w:rFonts w:ascii="Arial" w:hAnsi="Arial" w:cs="Arial"/>
        </w:rPr>
      </w:pPr>
      <w:r w:rsidRPr="00A275B2">
        <w:rPr>
          <w:rFonts w:ascii="Arial" w:eastAsia="Arial" w:hAnsi="Arial" w:cs="Arial"/>
          <w:color w:val="000000" w:themeColor="text1"/>
        </w:rPr>
        <w:t xml:space="preserve"> </w:t>
      </w:r>
    </w:p>
    <w:p w14:paraId="384749A7" w14:textId="0463FAF5" w:rsidR="0037A2D4" w:rsidRPr="00A275B2" w:rsidRDefault="0037A2D4" w:rsidP="0037A2D4">
      <w:pPr>
        <w:jc w:val="both"/>
        <w:rPr>
          <w:rFonts w:ascii="Arial" w:hAnsi="Arial" w:cs="Arial"/>
        </w:rPr>
      </w:pPr>
      <w:r w:rsidRPr="00A275B2">
        <w:rPr>
          <w:rFonts w:ascii="Arial" w:eastAsia="Arial" w:hAnsi="Arial" w:cs="Arial"/>
          <w:color w:val="000000" w:themeColor="text1"/>
        </w:rPr>
        <w:t>Once submitted your workbook will be assessed and marked independently.</w:t>
      </w:r>
    </w:p>
    <w:p w14:paraId="38A2A33D" w14:textId="77444A41" w:rsidR="0037A2D4" w:rsidRPr="00A275B2" w:rsidRDefault="0037A2D4" w:rsidP="0037A2D4">
      <w:pPr>
        <w:jc w:val="both"/>
        <w:rPr>
          <w:rFonts w:ascii="Arial" w:hAnsi="Arial" w:cs="Arial"/>
        </w:rPr>
      </w:pPr>
    </w:p>
    <w:p w14:paraId="0FA4C42B" w14:textId="77777777" w:rsidR="008B28E7" w:rsidRPr="00A275B2" w:rsidRDefault="008B28E7" w:rsidP="00FF7EBB">
      <w:pPr>
        <w:jc w:val="both"/>
        <w:rPr>
          <w:rFonts w:ascii="Arial" w:hAnsi="Arial" w:cs="Arial"/>
        </w:rPr>
      </w:pPr>
    </w:p>
    <w:p w14:paraId="3F0651C1" w14:textId="77777777" w:rsidR="00F546D1" w:rsidRPr="00A275B2" w:rsidRDefault="00F546D1" w:rsidP="00FF7EBB">
      <w:pPr>
        <w:jc w:val="both"/>
        <w:rPr>
          <w:rFonts w:ascii="Arial" w:hAnsi="Arial" w:cs="Arial"/>
          <w:b/>
        </w:rPr>
      </w:pPr>
    </w:p>
    <w:p w14:paraId="707B326D" w14:textId="77777777" w:rsidR="00F546D1" w:rsidRPr="00A275B2" w:rsidRDefault="00F546D1" w:rsidP="00FF7EBB">
      <w:pPr>
        <w:jc w:val="both"/>
        <w:rPr>
          <w:rFonts w:ascii="Arial" w:hAnsi="Arial" w:cs="Arial"/>
          <w:b/>
        </w:rPr>
      </w:pPr>
    </w:p>
    <w:p w14:paraId="414A6D38" w14:textId="77777777" w:rsidR="00D625E7" w:rsidRPr="00A275B2" w:rsidRDefault="00D625E7">
      <w:pPr>
        <w:rPr>
          <w:rFonts w:ascii="Arial" w:hAnsi="Arial" w:cs="Arial"/>
          <w:b/>
        </w:rPr>
      </w:pPr>
      <w:r w:rsidRPr="00A275B2">
        <w:rPr>
          <w:rFonts w:ascii="Arial" w:hAnsi="Arial" w:cs="Arial"/>
          <w:b/>
        </w:rPr>
        <w:br w:type="page"/>
      </w:r>
    </w:p>
    <w:p w14:paraId="5F4CCD4A" w14:textId="77777777" w:rsidR="000325D9" w:rsidRPr="00A275B2" w:rsidRDefault="000325D9" w:rsidP="00FF7EBB">
      <w:pPr>
        <w:jc w:val="both"/>
        <w:rPr>
          <w:rFonts w:ascii="Arial" w:hAnsi="Arial" w:cs="Arial"/>
        </w:rPr>
      </w:pPr>
      <w:r w:rsidRPr="00A275B2">
        <w:rPr>
          <w:rFonts w:ascii="Arial" w:hAnsi="Arial" w:cs="Arial"/>
          <w:b/>
        </w:rPr>
        <w:lastRenderedPageBreak/>
        <w:t>Confidentiality</w:t>
      </w:r>
    </w:p>
    <w:p w14:paraId="206C88D2" w14:textId="77777777" w:rsidR="008B28E7" w:rsidRPr="00A275B2" w:rsidRDefault="008B28E7" w:rsidP="00FF7EBB">
      <w:pPr>
        <w:jc w:val="both"/>
        <w:rPr>
          <w:rFonts w:ascii="Arial" w:hAnsi="Arial" w:cs="Arial"/>
          <w:b/>
        </w:rPr>
      </w:pPr>
    </w:p>
    <w:p w14:paraId="7EC99A35" w14:textId="49249D08" w:rsidR="000325D9" w:rsidRPr="00A275B2" w:rsidRDefault="62FE5CAF" w:rsidP="62FE5CAF">
      <w:pPr>
        <w:jc w:val="both"/>
        <w:rPr>
          <w:rFonts w:ascii="Arial" w:hAnsi="Arial" w:cs="Arial"/>
        </w:rPr>
      </w:pPr>
      <w:r w:rsidRPr="00A275B2">
        <w:rPr>
          <w:rFonts w:ascii="Arial" w:hAnsi="Arial" w:cs="Arial"/>
        </w:rPr>
        <w:t>It is important that no individual can be identified either directly or indirectly from the information in the workbook. Therefore, you must:</w:t>
      </w:r>
    </w:p>
    <w:p w14:paraId="172DCCC1" w14:textId="77777777" w:rsidR="000325D9" w:rsidRPr="00A275B2" w:rsidRDefault="000325D9" w:rsidP="00FF7EBB">
      <w:pPr>
        <w:jc w:val="both"/>
        <w:rPr>
          <w:rFonts w:ascii="Arial" w:hAnsi="Arial" w:cs="Arial"/>
        </w:rPr>
      </w:pPr>
    </w:p>
    <w:p w14:paraId="5314D85C" w14:textId="1535D119" w:rsidR="000325D9" w:rsidRPr="00A275B2" w:rsidRDefault="62FE5CAF" w:rsidP="62FE5CAF">
      <w:pPr>
        <w:pStyle w:val="ListParagraph"/>
        <w:numPr>
          <w:ilvl w:val="0"/>
          <w:numId w:val="1"/>
        </w:numPr>
        <w:spacing w:line="259" w:lineRule="auto"/>
        <w:jc w:val="both"/>
        <w:rPr>
          <w:color w:val="auto"/>
          <w:sz w:val="24"/>
          <w:szCs w:val="24"/>
        </w:rPr>
      </w:pPr>
      <w:r w:rsidRPr="00A275B2">
        <w:rPr>
          <w:sz w:val="24"/>
          <w:szCs w:val="24"/>
        </w:rPr>
        <w:t>a</w:t>
      </w:r>
      <w:r w:rsidRPr="00A275B2">
        <w:rPr>
          <w:color w:val="auto"/>
          <w:sz w:val="24"/>
          <w:szCs w:val="24"/>
        </w:rPr>
        <w:t xml:space="preserve">dhere to guidance in the Student Handbook about unfair practice and </w:t>
      </w:r>
      <w:proofErr w:type="gramStart"/>
      <w:r w:rsidRPr="00A275B2">
        <w:rPr>
          <w:color w:val="auto"/>
          <w:sz w:val="24"/>
          <w:szCs w:val="24"/>
        </w:rPr>
        <w:t>plagiarism;</w:t>
      </w:r>
      <w:proofErr w:type="gramEnd"/>
    </w:p>
    <w:p w14:paraId="61BD2FDD" w14:textId="2602E35E" w:rsidR="000325D9" w:rsidRPr="00A275B2" w:rsidRDefault="62FE5CAF" w:rsidP="005136A6">
      <w:pPr>
        <w:numPr>
          <w:ilvl w:val="0"/>
          <w:numId w:val="4"/>
        </w:numPr>
        <w:spacing w:line="259" w:lineRule="auto"/>
        <w:jc w:val="both"/>
        <w:rPr>
          <w:rFonts w:ascii="Arial" w:hAnsi="Arial" w:cs="Arial"/>
        </w:rPr>
      </w:pPr>
      <w:r w:rsidRPr="00A275B2">
        <w:rPr>
          <w:rFonts w:ascii="Arial" w:hAnsi="Arial" w:cs="Arial"/>
        </w:rPr>
        <w:t xml:space="preserve">not identify individuals including witnesses, victims or offenders by </w:t>
      </w:r>
      <w:proofErr w:type="gramStart"/>
      <w:r w:rsidRPr="00A275B2">
        <w:rPr>
          <w:rFonts w:ascii="Arial" w:hAnsi="Arial" w:cs="Arial"/>
        </w:rPr>
        <w:t>name;</w:t>
      </w:r>
      <w:proofErr w:type="gramEnd"/>
    </w:p>
    <w:p w14:paraId="31E22773" w14:textId="57D957A0" w:rsidR="000325D9" w:rsidRPr="00A275B2" w:rsidRDefault="62FE5CAF" w:rsidP="005136A6">
      <w:pPr>
        <w:numPr>
          <w:ilvl w:val="0"/>
          <w:numId w:val="4"/>
        </w:numPr>
        <w:spacing w:line="259" w:lineRule="auto"/>
        <w:jc w:val="both"/>
        <w:rPr>
          <w:rFonts w:ascii="Arial" w:hAnsi="Arial" w:cs="Arial"/>
        </w:rPr>
      </w:pPr>
      <w:r w:rsidRPr="00A275B2">
        <w:rPr>
          <w:rFonts w:ascii="Arial" w:hAnsi="Arial" w:cs="Arial"/>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A275B2">
        <w:rPr>
          <w:rFonts w:ascii="Arial" w:hAnsi="Arial" w:cs="Arial"/>
        </w:rPr>
        <w:t>conditions;</w:t>
      </w:r>
      <w:proofErr w:type="gramEnd"/>
    </w:p>
    <w:p w14:paraId="4C102B69" w14:textId="48038418" w:rsidR="00F92E4D" w:rsidRPr="00A275B2" w:rsidRDefault="62FE5CAF" w:rsidP="005136A6">
      <w:pPr>
        <w:numPr>
          <w:ilvl w:val="0"/>
          <w:numId w:val="3"/>
        </w:numPr>
        <w:spacing w:line="259" w:lineRule="auto"/>
        <w:jc w:val="both"/>
        <w:rPr>
          <w:rFonts w:ascii="Arial" w:hAnsi="Arial" w:cs="Arial"/>
        </w:rPr>
      </w:pPr>
      <w:r w:rsidRPr="00A275B2">
        <w:rPr>
          <w:rFonts w:ascii="Arial" w:hAnsi="Arial" w:cs="Arial"/>
        </w:rPr>
        <w:t xml:space="preserve">take personal responsibility for adhering to confidentiality rules. </w:t>
      </w:r>
    </w:p>
    <w:p w14:paraId="4A7E7B8A" w14:textId="49EF66EF" w:rsidR="00865008" w:rsidRPr="00A275B2" w:rsidRDefault="62FE5CAF" w:rsidP="005136A6">
      <w:pPr>
        <w:numPr>
          <w:ilvl w:val="0"/>
          <w:numId w:val="3"/>
        </w:numPr>
        <w:jc w:val="both"/>
        <w:rPr>
          <w:rFonts w:ascii="Arial" w:hAnsi="Arial" w:cs="Arial"/>
        </w:rPr>
      </w:pPr>
      <w:r w:rsidRPr="00A275B2">
        <w:rPr>
          <w:rFonts w:ascii="Arial" w:hAnsi="Arial" w:cs="Arial"/>
        </w:rPr>
        <w:t>not include any dates of any incidents or anything that specifically identifies an actual incident.</w:t>
      </w:r>
    </w:p>
    <w:p w14:paraId="235E43AC" w14:textId="77777777" w:rsidR="00FF7EBB" w:rsidRPr="00A275B2" w:rsidRDefault="00FF7EBB" w:rsidP="00FF7EBB">
      <w:pPr>
        <w:jc w:val="both"/>
        <w:rPr>
          <w:rFonts w:ascii="Arial" w:hAnsi="Arial" w:cs="Arial"/>
        </w:rPr>
      </w:pPr>
    </w:p>
    <w:p w14:paraId="7256DFDE" w14:textId="77777777" w:rsidR="00FF7EBB" w:rsidRPr="00A275B2" w:rsidRDefault="00FF7EBB" w:rsidP="00FF7EBB">
      <w:pPr>
        <w:jc w:val="both"/>
        <w:rPr>
          <w:rFonts w:ascii="Arial" w:hAnsi="Arial" w:cs="Arial"/>
          <w:b/>
        </w:rPr>
      </w:pPr>
      <w:r w:rsidRPr="00A275B2">
        <w:rPr>
          <w:rFonts w:ascii="Arial" w:hAnsi="Arial" w:cs="Arial"/>
          <w:b/>
        </w:rPr>
        <w:t>NOTE</w:t>
      </w:r>
    </w:p>
    <w:p w14:paraId="09D7454F" w14:textId="77777777" w:rsidR="00FF7EBB" w:rsidRPr="00A275B2" w:rsidRDefault="00FF7EBB" w:rsidP="00FF7EBB">
      <w:pPr>
        <w:jc w:val="both"/>
        <w:rPr>
          <w:rFonts w:ascii="Arial" w:hAnsi="Arial" w:cs="Arial"/>
        </w:rPr>
      </w:pPr>
    </w:p>
    <w:p w14:paraId="228A8C57" w14:textId="0636BE07" w:rsidR="00FF7EBB" w:rsidRPr="00A275B2" w:rsidRDefault="62FE5CAF" w:rsidP="62FE5CAF">
      <w:pPr>
        <w:jc w:val="both"/>
        <w:rPr>
          <w:rFonts w:ascii="Arial" w:hAnsi="Arial" w:cs="Arial"/>
        </w:rPr>
      </w:pPr>
      <w:r w:rsidRPr="00A275B2">
        <w:rPr>
          <w:rFonts w:ascii="Arial" w:hAnsi="Arial" w:cs="Arial"/>
        </w:rPr>
        <w:t xml:space="preserve">Your workbook will be submitted electronically via Turnitin on Moodle. Guidance on this is in the Student Handbook. </w:t>
      </w:r>
    </w:p>
    <w:p w14:paraId="3836B8A0" w14:textId="77777777" w:rsidR="00390074" w:rsidRPr="00A275B2" w:rsidRDefault="00390074" w:rsidP="00FF7EBB">
      <w:pPr>
        <w:ind w:left="360"/>
        <w:jc w:val="both"/>
        <w:rPr>
          <w:rFonts w:ascii="Arial" w:hAnsi="Arial" w:cs="Arial"/>
          <w:b/>
        </w:rPr>
      </w:pPr>
    </w:p>
    <w:p w14:paraId="2655B5DB" w14:textId="545C3178" w:rsidR="00390074" w:rsidRPr="00A275B2" w:rsidRDefault="00390074" w:rsidP="00FF7EBB">
      <w:pPr>
        <w:jc w:val="both"/>
        <w:rPr>
          <w:rFonts w:ascii="Arial" w:hAnsi="Arial" w:cs="Arial"/>
          <w:b/>
          <w:i/>
        </w:rPr>
      </w:pPr>
      <w:r w:rsidRPr="00A275B2">
        <w:rPr>
          <w:rFonts w:ascii="Arial" w:hAnsi="Arial" w:cs="Arial"/>
          <w:b/>
          <w:i/>
        </w:rPr>
        <w:t xml:space="preserve">Remember that the </w:t>
      </w:r>
      <w:r w:rsidR="00E03B6D" w:rsidRPr="00A275B2">
        <w:rPr>
          <w:rFonts w:ascii="Arial" w:hAnsi="Arial" w:cs="Arial"/>
          <w:b/>
          <w:i/>
        </w:rPr>
        <w:t>w</w:t>
      </w:r>
      <w:r w:rsidR="00F139CF" w:rsidRPr="00A275B2">
        <w:rPr>
          <w:rFonts w:ascii="Arial" w:hAnsi="Arial" w:cs="Arial"/>
          <w:b/>
          <w:i/>
        </w:rPr>
        <w:t>orkbook</w:t>
      </w:r>
      <w:r w:rsidRPr="00A275B2">
        <w:rPr>
          <w:rFonts w:ascii="Arial" w:hAnsi="Arial" w:cs="Arial"/>
          <w:b/>
          <w:i/>
        </w:rPr>
        <w:t xml:space="preserve"> is YOUR </w:t>
      </w:r>
      <w:r w:rsidR="00920E5B" w:rsidRPr="00A275B2">
        <w:rPr>
          <w:rFonts w:ascii="Arial" w:hAnsi="Arial" w:cs="Arial"/>
          <w:b/>
          <w:i/>
        </w:rPr>
        <w:t>responsibility you must not rely on the assessor or anyone else to pick up any confidentiality breaches as this is your work and you must accept full responsibility for confidentiality.</w:t>
      </w:r>
      <w:r w:rsidRPr="00A275B2">
        <w:rPr>
          <w:rFonts w:ascii="Arial" w:hAnsi="Arial" w:cs="Arial"/>
          <w:b/>
          <w:i/>
        </w:rPr>
        <w:t xml:space="preserve"> Meeting all the confidentiality requirements is very important. </w:t>
      </w:r>
    </w:p>
    <w:p w14:paraId="412E6355" w14:textId="77777777" w:rsidR="00390074" w:rsidRPr="00A275B2" w:rsidRDefault="00390074" w:rsidP="00FF7EBB">
      <w:pPr>
        <w:ind w:left="360"/>
        <w:jc w:val="both"/>
        <w:rPr>
          <w:rFonts w:ascii="Arial" w:hAnsi="Arial" w:cs="Arial"/>
          <w:b/>
        </w:rPr>
      </w:pPr>
    </w:p>
    <w:p w14:paraId="64788E41" w14:textId="77777777" w:rsidR="00E03B6D" w:rsidRPr="00A275B2" w:rsidRDefault="00E03B6D" w:rsidP="00FF7EBB">
      <w:pPr>
        <w:jc w:val="both"/>
        <w:rPr>
          <w:rFonts w:ascii="Arial" w:hAnsi="Arial" w:cs="Arial"/>
          <w:b/>
        </w:rPr>
      </w:pPr>
    </w:p>
    <w:p w14:paraId="2BA58660" w14:textId="6FE2A248" w:rsidR="000325D9" w:rsidRPr="00A275B2" w:rsidRDefault="000325D9" w:rsidP="00FF7EBB">
      <w:pPr>
        <w:jc w:val="both"/>
        <w:rPr>
          <w:rFonts w:ascii="Arial" w:hAnsi="Arial" w:cs="Arial"/>
          <w:b/>
        </w:rPr>
      </w:pPr>
      <w:r w:rsidRPr="00A275B2">
        <w:rPr>
          <w:rFonts w:ascii="Arial" w:hAnsi="Arial" w:cs="Arial"/>
          <w:b/>
        </w:rPr>
        <w:t>Dyslexia and other special circumstances</w:t>
      </w:r>
    </w:p>
    <w:p w14:paraId="0820EA31" w14:textId="77777777" w:rsidR="000325D9" w:rsidRPr="00A275B2" w:rsidRDefault="000325D9" w:rsidP="00FF7EBB">
      <w:pPr>
        <w:jc w:val="both"/>
        <w:rPr>
          <w:rFonts w:ascii="Arial" w:hAnsi="Arial" w:cs="Arial"/>
          <w:b/>
          <w:u w:val="single"/>
        </w:rPr>
      </w:pPr>
    </w:p>
    <w:p w14:paraId="71C5210E" w14:textId="1E95DBA8" w:rsidR="000325D9" w:rsidRPr="00A275B2" w:rsidRDefault="62FE5CAF" w:rsidP="62FE5CAF">
      <w:pPr>
        <w:jc w:val="both"/>
        <w:rPr>
          <w:rFonts w:ascii="Arial" w:hAnsi="Arial" w:cs="Arial"/>
        </w:rPr>
      </w:pPr>
      <w:r w:rsidRPr="00A275B2">
        <w:rPr>
          <w:rFonts w:ascii="Arial" w:hAnsi="Arial" w:cs="Arial"/>
        </w:rPr>
        <w:t xml:space="preserve">If you have any condition that you feel may affect your ability to deal with any part of the programme, please see the Student Handbook for further guidance. The University has a Student Services Unit that may be able to help but </w:t>
      </w:r>
      <w:r w:rsidRPr="00A275B2">
        <w:rPr>
          <w:rFonts w:ascii="Arial" w:hAnsi="Arial" w:cs="Arial"/>
          <w:b/>
          <w:bCs/>
          <w:i/>
          <w:iCs/>
        </w:rPr>
        <w:t>it is the learner’s individual responsibility to contact them</w:t>
      </w:r>
      <w:r w:rsidRPr="00A275B2">
        <w:rPr>
          <w:rFonts w:ascii="Arial" w:hAnsi="Arial" w:cs="Arial"/>
        </w:rPr>
        <w:t xml:space="preserve">. </w:t>
      </w:r>
    </w:p>
    <w:p w14:paraId="32920C53" w14:textId="77777777" w:rsidR="000325D9" w:rsidRPr="00A275B2" w:rsidRDefault="000325D9" w:rsidP="00FF7EBB">
      <w:pPr>
        <w:jc w:val="both"/>
        <w:rPr>
          <w:rFonts w:ascii="Arial" w:hAnsi="Arial" w:cs="Arial"/>
          <w:b/>
        </w:rPr>
      </w:pPr>
    </w:p>
    <w:p w14:paraId="27EF97E8" w14:textId="77777777" w:rsidR="000325D9" w:rsidRPr="00A275B2" w:rsidRDefault="000325D9" w:rsidP="00FF7EBB">
      <w:pPr>
        <w:jc w:val="both"/>
        <w:rPr>
          <w:rFonts w:ascii="Arial" w:hAnsi="Arial" w:cs="Arial"/>
          <w:b/>
        </w:rPr>
      </w:pPr>
    </w:p>
    <w:p w14:paraId="2DA36B43" w14:textId="77777777" w:rsidR="007C1D94" w:rsidRPr="00A275B2" w:rsidRDefault="00C7108B" w:rsidP="005463F1">
      <w:pPr>
        <w:rPr>
          <w:rFonts w:ascii="Arial" w:hAnsi="Arial" w:cs="Arial"/>
          <w:b/>
        </w:rPr>
      </w:pPr>
      <w:r w:rsidRPr="00A275B2">
        <w:rPr>
          <w:rFonts w:ascii="Arial" w:hAnsi="Arial" w:cs="Arial"/>
          <w:b/>
        </w:rPr>
        <w:br w:type="page"/>
      </w:r>
    </w:p>
    <w:p w14:paraId="224F2FC7" w14:textId="5D2FFE0C" w:rsidR="007C1D94" w:rsidRPr="00A275B2" w:rsidRDefault="62FE5CAF" w:rsidP="62FE5CAF">
      <w:pPr>
        <w:jc w:val="both"/>
        <w:rPr>
          <w:rFonts w:ascii="Arial" w:hAnsi="Arial" w:cs="Arial"/>
          <w:b/>
          <w:bCs/>
        </w:rPr>
      </w:pPr>
      <w:r w:rsidRPr="00A275B2">
        <w:rPr>
          <w:rFonts w:ascii="Arial" w:hAnsi="Arial" w:cs="Arial"/>
          <w:b/>
          <w:bCs/>
        </w:rPr>
        <w:lastRenderedPageBreak/>
        <w:t xml:space="preserve">Guidance: </w:t>
      </w:r>
    </w:p>
    <w:p w14:paraId="52E8970B" w14:textId="77777777" w:rsidR="008B28E7" w:rsidRPr="00A275B2" w:rsidRDefault="008B28E7" w:rsidP="00FF7EBB">
      <w:pPr>
        <w:jc w:val="both"/>
        <w:rPr>
          <w:rFonts w:ascii="Arial" w:hAnsi="Arial" w:cs="Arial"/>
          <w:i/>
        </w:rPr>
      </w:pPr>
    </w:p>
    <w:p w14:paraId="3FF77237" w14:textId="66F04DB4" w:rsidR="007C1D94" w:rsidRPr="00A275B2" w:rsidRDefault="62FE5CAF" w:rsidP="005136A6">
      <w:pPr>
        <w:numPr>
          <w:ilvl w:val="0"/>
          <w:numId w:val="2"/>
        </w:numPr>
        <w:jc w:val="both"/>
        <w:rPr>
          <w:rFonts w:ascii="Arial" w:hAnsi="Arial" w:cs="Arial"/>
          <w:i/>
          <w:iCs/>
        </w:rPr>
      </w:pPr>
      <w:r w:rsidRPr="00A275B2">
        <w:rPr>
          <w:rFonts w:ascii="Arial" w:hAnsi="Arial" w:cs="Arial"/>
          <w:i/>
          <w:iCs/>
        </w:rPr>
        <w:t>Your workbook must contain the items specified in the table below (clearly identified and in the order given</w:t>
      </w:r>
      <w:proofErr w:type="gramStart"/>
      <w:r w:rsidRPr="00A275B2">
        <w:rPr>
          <w:rFonts w:ascii="Arial" w:hAnsi="Arial" w:cs="Arial"/>
          <w:i/>
          <w:iCs/>
        </w:rPr>
        <w:t>);</w:t>
      </w:r>
      <w:proofErr w:type="gramEnd"/>
    </w:p>
    <w:p w14:paraId="12E56D11" w14:textId="0C2A6234" w:rsidR="00895FCE" w:rsidRPr="00A275B2" w:rsidRDefault="62FE5CAF" w:rsidP="005136A6">
      <w:pPr>
        <w:numPr>
          <w:ilvl w:val="0"/>
          <w:numId w:val="2"/>
        </w:numPr>
        <w:jc w:val="both"/>
        <w:rPr>
          <w:rFonts w:ascii="Arial" w:hAnsi="Arial" w:cs="Arial"/>
          <w:i/>
          <w:iCs/>
        </w:rPr>
      </w:pPr>
      <w:r w:rsidRPr="00A275B2">
        <w:rPr>
          <w:rFonts w:ascii="Arial" w:hAnsi="Arial" w:cs="Arial"/>
          <w:i/>
          <w:iCs/>
        </w:rPr>
        <w:t xml:space="preserve">You should use this particular document to insert your text / answer within each section of this </w:t>
      </w:r>
      <w:proofErr w:type="gramStart"/>
      <w:r w:rsidRPr="00A275B2">
        <w:rPr>
          <w:rFonts w:ascii="Arial" w:hAnsi="Arial" w:cs="Arial"/>
          <w:i/>
          <w:iCs/>
        </w:rPr>
        <w:t>workbook;</w:t>
      </w:r>
      <w:proofErr w:type="gramEnd"/>
      <w:r w:rsidRPr="00A275B2">
        <w:rPr>
          <w:rFonts w:ascii="Arial" w:hAnsi="Arial" w:cs="Arial"/>
          <w:i/>
          <w:iCs/>
        </w:rPr>
        <w:t xml:space="preserve"> </w:t>
      </w:r>
    </w:p>
    <w:p w14:paraId="4A3D15FA" w14:textId="21E7E95D" w:rsidR="63CC4F28" w:rsidRPr="00A275B2" w:rsidRDefault="63CC4F28" w:rsidP="005136A6">
      <w:pPr>
        <w:numPr>
          <w:ilvl w:val="0"/>
          <w:numId w:val="2"/>
        </w:numPr>
        <w:jc w:val="both"/>
        <w:rPr>
          <w:rFonts w:ascii="Arial" w:hAnsi="Arial" w:cs="Arial"/>
          <w:i/>
          <w:iCs/>
        </w:rPr>
      </w:pPr>
      <w:r w:rsidRPr="00A275B2">
        <w:rPr>
          <w:rFonts w:ascii="Arial" w:hAnsi="Arial" w:cs="Arial"/>
          <w:i/>
          <w:iCs/>
        </w:rPr>
        <w:t xml:space="preserve">You should upload your completed document as a saved pdf of this workbook; if this is not possible then a </w:t>
      </w:r>
      <w:proofErr w:type="spellStart"/>
      <w:r w:rsidRPr="00A275B2">
        <w:rPr>
          <w:rFonts w:ascii="Arial" w:hAnsi="Arial" w:cs="Arial"/>
          <w:i/>
          <w:iCs/>
        </w:rPr>
        <w:t>Worddoc</w:t>
      </w:r>
      <w:proofErr w:type="spellEnd"/>
      <w:r w:rsidRPr="00A275B2">
        <w:rPr>
          <w:rFonts w:ascii="Arial" w:hAnsi="Arial" w:cs="Arial"/>
          <w:i/>
          <w:iCs/>
        </w:rPr>
        <w:t xml:space="preserve"> file is acceptable.</w:t>
      </w:r>
      <w:r w:rsidR="1CF736B1" w:rsidRPr="00A275B2">
        <w:rPr>
          <w:rFonts w:ascii="Arial" w:hAnsi="Arial" w:cs="Arial"/>
          <w:i/>
          <w:iCs/>
        </w:rPr>
        <w:t xml:space="preserve"> Do not send a scanned file from a photocopier, an apple.dot file, or a Microsoft publisher file as Turnitin</w:t>
      </w:r>
      <w:r w:rsidR="4CBA31A3" w:rsidRPr="00A275B2">
        <w:rPr>
          <w:rFonts w:ascii="Arial" w:hAnsi="Arial" w:cs="Arial"/>
          <w:i/>
          <w:iCs/>
        </w:rPr>
        <w:t xml:space="preserve"> will not be able to assess them despite you being able to upload them.</w:t>
      </w:r>
    </w:p>
    <w:p w14:paraId="0695EACA" w14:textId="77777777" w:rsidR="00B12295" w:rsidRPr="00A275B2" w:rsidRDefault="00B12295" w:rsidP="00FF7EBB">
      <w:pPr>
        <w:jc w:val="both"/>
        <w:rPr>
          <w:rFonts w:ascii="Arial" w:hAnsi="Arial" w:cs="Arial"/>
          <w:b/>
        </w:rPr>
      </w:pPr>
    </w:p>
    <w:p w14:paraId="405CF10B" w14:textId="4503AC3E" w:rsidR="008B28E7" w:rsidRPr="00A275B2" w:rsidRDefault="62FE5CAF" w:rsidP="62FE5CAF">
      <w:pPr>
        <w:jc w:val="both"/>
        <w:rPr>
          <w:rFonts w:ascii="Arial" w:hAnsi="Arial" w:cs="Arial"/>
          <w:b/>
          <w:bCs/>
        </w:rPr>
      </w:pPr>
      <w:r w:rsidRPr="00A275B2">
        <w:rPr>
          <w:rFonts w:ascii="Arial" w:hAnsi="Arial" w:cs="Arial"/>
          <w:b/>
          <w:bCs/>
        </w:rPr>
        <w:t xml:space="preserve">Contents: </w:t>
      </w:r>
    </w:p>
    <w:p w14:paraId="48980C89" w14:textId="77777777" w:rsidR="00B12295" w:rsidRPr="00A275B2" w:rsidRDefault="00B12295" w:rsidP="00FF7EBB">
      <w:pPr>
        <w:jc w:val="both"/>
        <w:rPr>
          <w:rFonts w:ascii="Arial" w:hAnsi="Arial" w:cs="Arial"/>
          <w:b/>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A275B2" w14:paraId="0CDD85F0" w14:textId="4A005F79" w:rsidTr="4C037C18">
        <w:tc>
          <w:tcPr>
            <w:tcW w:w="1390" w:type="dxa"/>
            <w:shd w:val="clear" w:color="auto" w:fill="auto"/>
          </w:tcPr>
          <w:p w14:paraId="0C25BFEF" w14:textId="0E3B031A"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 xml:space="preserve">Workbook </w:t>
            </w:r>
          </w:p>
        </w:tc>
        <w:tc>
          <w:tcPr>
            <w:tcW w:w="5550" w:type="dxa"/>
            <w:shd w:val="clear" w:color="auto" w:fill="auto"/>
          </w:tcPr>
          <w:p w14:paraId="1F40F756" w14:textId="746F93B6"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 xml:space="preserve">Area of Professional Practice </w:t>
            </w:r>
          </w:p>
          <w:p w14:paraId="1A5D6AF9" w14:textId="77777777" w:rsidR="00446F80" w:rsidRPr="00A275B2" w:rsidRDefault="00446F80" w:rsidP="62FE5CAF">
            <w:pPr>
              <w:jc w:val="both"/>
              <w:rPr>
                <w:rFonts w:ascii="Arial" w:hAnsi="Arial" w:cs="Arial"/>
                <w:b/>
                <w:bCs/>
                <w:sz w:val="22"/>
                <w:szCs w:val="22"/>
              </w:rPr>
            </w:pPr>
          </w:p>
        </w:tc>
        <w:tc>
          <w:tcPr>
            <w:tcW w:w="1578" w:type="dxa"/>
          </w:tcPr>
          <w:p w14:paraId="0B5B7A74" w14:textId="18F87E3C"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Word count</w:t>
            </w:r>
          </w:p>
        </w:tc>
      </w:tr>
      <w:tr w:rsidR="00446F80" w:rsidRPr="00A275B2" w14:paraId="3F209145" w14:textId="4F757148" w:rsidTr="4C037C18">
        <w:tc>
          <w:tcPr>
            <w:tcW w:w="1390" w:type="dxa"/>
            <w:shd w:val="clear" w:color="auto" w:fill="auto"/>
          </w:tcPr>
          <w:p w14:paraId="2967F37F" w14:textId="04D9D18D" w:rsidR="00446F80" w:rsidRPr="00A275B2" w:rsidRDefault="64D01D80" w:rsidP="64D01D80">
            <w:pPr>
              <w:jc w:val="both"/>
              <w:rPr>
                <w:rFonts w:ascii="Arial" w:hAnsi="Arial" w:cs="Arial"/>
                <w:sz w:val="22"/>
                <w:szCs w:val="22"/>
              </w:rPr>
            </w:pPr>
            <w:r w:rsidRPr="00A275B2">
              <w:rPr>
                <w:rFonts w:ascii="Arial" w:hAnsi="Arial" w:cs="Arial"/>
                <w:sz w:val="22"/>
                <w:szCs w:val="22"/>
              </w:rPr>
              <w:t xml:space="preserve">Task 1 </w:t>
            </w:r>
          </w:p>
        </w:tc>
        <w:tc>
          <w:tcPr>
            <w:tcW w:w="5550" w:type="dxa"/>
            <w:shd w:val="clear" w:color="auto" w:fill="auto"/>
          </w:tcPr>
          <w:p w14:paraId="7CAD68AF" w14:textId="77777777"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Wellbeing and Resilience</w:t>
            </w:r>
          </w:p>
          <w:p w14:paraId="13F52887" w14:textId="48D70A27" w:rsidR="00446F80" w:rsidRPr="00A275B2" w:rsidRDefault="00446F80" w:rsidP="62FE5CAF">
            <w:pPr>
              <w:jc w:val="both"/>
              <w:rPr>
                <w:rFonts w:ascii="Arial" w:hAnsi="Arial" w:cs="Arial"/>
                <w:b/>
                <w:bCs/>
                <w:sz w:val="22"/>
                <w:szCs w:val="22"/>
              </w:rPr>
            </w:pPr>
          </w:p>
        </w:tc>
        <w:tc>
          <w:tcPr>
            <w:tcW w:w="1578" w:type="dxa"/>
          </w:tcPr>
          <w:p w14:paraId="6787B963" w14:textId="4B919AFE" w:rsidR="00446F80" w:rsidRPr="00A275B2" w:rsidRDefault="2200D607" w:rsidP="64D01D80">
            <w:pPr>
              <w:jc w:val="both"/>
              <w:rPr>
                <w:rFonts w:ascii="Arial" w:hAnsi="Arial" w:cs="Arial"/>
                <w:b/>
                <w:bCs/>
                <w:sz w:val="22"/>
                <w:szCs w:val="22"/>
              </w:rPr>
            </w:pPr>
            <w:r w:rsidRPr="00A275B2">
              <w:rPr>
                <w:rFonts w:ascii="Arial" w:hAnsi="Arial" w:cs="Arial"/>
                <w:b/>
                <w:bCs/>
                <w:sz w:val="22"/>
                <w:szCs w:val="22"/>
              </w:rPr>
              <w:t>1000</w:t>
            </w:r>
          </w:p>
        </w:tc>
      </w:tr>
      <w:tr w:rsidR="00446F80" w:rsidRPr="00A275B2" w14:paraId="73724C95" w14:textId="5CDFE9D3" w:rsidTr="4C037C18">
        <w:tc>
          <w:tcPr>
            <w:tcW w:w="1390" w:type="dxa"/>
            <w:shd w:val="clear" w:color="auto" w:fill="auto"/>
          </w:tcPr>
          <w:p w14:paraId="5F71CFD1" w14:textId="32136F1B" w:rsidR="00446F80" w:rsidRPr="00A275B2" w:rsidRDefault="64D01D80" w:rsidP="64D01D80">
            <w:pPr>
              <w:jc w:val="both"/>
              <w:rPr>
                <w:rFonts w:ascii="Arial" w:hAnsi="Arial" w:cs="Arial"/>
                <w:sz w:val="22"/>
                <w:szCs w:val="22"/>
              </w:rPr>
            </w:pPr>
            <w:r w:rsidRPr="00A275B2">
              <w:rPr>
                <w:rFonts w:ascii="Arial" w:hAnsi="Arial" w:cs="Arial"/>
                <w:sz w:val="22"/>
                <w:szCs w:val="22"/>
              </w:rPr>
              <w:t>Task 2</w:t>
            </w:r>
          </w:p>
        </w:tc>
        <w:tc>
          <w:tcPr>
            <w:tcW w:w="5550" w:type="dxa"/>
            <w:shd w:val="clear" w:color="auto" w:fill="auto"/>
          </w:tcPr>
          <w:p w14:paraId="4C59266B" w14:textId="77777777"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Communication Skills, Managing Conflict, Valuing Difference and Inclusion</w:t>
            </w:r>
          </w:p>
          <w:p w14:paraId="2C3E7745" w14:textId="2395FEB5" w:rsidR="00446F80" w:rsidRPr="00A275B2" w:rsidRDefault="00446F80" w:rsidP="62FE5CAF">
            <w:pPr>
              <w:jc w:val="both"/>
              <w:rPr>
                <w:rFonts w:ascii="Arial" w:hAnsi="Arial" w:cs="Arial"/>
                <w:b/>
                <w:bCs/>
                <w:sz w:val="22"/>
                <w:szCs w:val="22"/>
              </w:rPr>
            </w:pPr>
          </w:p>
        </w:tc>
        <w:tc>
          <w:tcPr>
            <w:tcW w:w="1578" w:type="dxa"/>
          </w:tcPr>
          <w:p w14:paraId="151A1BD9" w14:textId="5A725FA1"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1500</w:t>
            </w:r>
          </w:p>
        </w:tc>
      </w:tr>
      <w:tr w:rsidR="00446F80" w:rsidRPr="00A275B2" w14:paraId="6953A260" w14:textId="25AAFF4B" w:rsidTr="4C037C18">
        <w:tc>
          <w:tcPr>
            <w:tcW w:w="1390" w:type="dxa"/>
            <w:shd w:val="clear" w:color="auto" w:fill="auto"/>
          </w:tcPr>
          <w:p w14:paraId="02F0EB04" w14:textId="75DFE214" w:rsidR="00446F80" w:rsidRPr="00A275B2" w:rsidRDefault="64D01D80" w:rsidP="64D01D80">
            <w:pPr>
              <w:jc w:val="both"/>
              <w:rPr>
                <w:rFonts w:ascii="Arial" w:hAnsi="Arial" w:cs="Arial"/>
                <w:sz w:val="22"/>
                <w:szCs w:val="22"/>
              </w:rPr>
            </w:pPr>
            <w:r w:rsidRPr="00A275B2">
              <w:rPr>
                <w:rFonts w:ascii="Arial" w:hAnsi="Arial" w:cs="Arial"/>
                <w:sz w:val="22"/>
                <w:szCs w:val="22"/>
              </w:rPr>
              <w:t xml:space="preserve">Task 3 </w:t>
            </w:r>
          </w:p>
        </w:tc>
        <w:tc>
          <w:tcPr>
            <w:tcW w:w="5550" w:type="dxa"/>
            <w:shd w:val="clear" w:color="auto" w:fill="auto"/>
          </w:tcPr>
          <w:p w14:paraId="49BE66F3" w14:textId="77777777"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 xml:space="preserve">Criminal Justice, Valuing difference and inclusion </w:t>
            </w:r>
          </w:p>
          <w:p w14:paraId="6F74A7BB" w14:textId="474F56B6" w:rsidR="00446F80" w:rsidRPr="00A275B2" w:rsidRDefault="00446F80" w:rsidP="62FE5CAF">
            <w:pPr>
              <w:jc w:val="both"/>
              <w:rPr>
                <w:rFonts w:ascii="Arial" w:hAnsi="Arial" w:cs="Arial"/>
                <w:b/>
                <w:bCs/>
                <w:sz w:val="22"/>
                <w:szCs w:val="22"/>
              </w:rPr>
            </w:pPr>
          </w:p>
        </w:tc>
        <w:tc>
          <w:tcPr>
            <w:tcW w:w="1578" w:type="dxa"/>
          </w:tcPr>
          <w:p w14:paraId="2C10A136" w14:textId="18BE4B8D"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1500</w:t>
            </w:r>
          </w:p>
        </w:tc>
      </w:tr>
      <w:tr w:rsidR="00446F80" w:rsidRPr="00A275B2" w14:paraId="0E09B7AB" w14:textId="15055A9A" w:rsidTr="4C037C18">
        <w:tc>
          <w:tcPr>
            <w:tcW w:w="1390" w:type="dxa"/>
            <w:shd w:val="clear" w:color="auto" w:fill="auto"/>
          </w:tcPr>
          <w:p w14:paraId="48892DF1" w14:textId="320A2A6C" w:rsidR="00446F80" w:rsidRPr="00A275B2" w:rsidRDefault="64D01D80" w:rsidP="64D01D80">
            <w:pPr>
              <w:jc w:val="both"/>
              <w:rPr>
                <w:rFonts w:ascii="Arial" w:hAnsi="Arial" w:cs="Arial"/>
                <w:sz w:val="22"/>
                <w:szCs w:val="22"/>
              </w:rPr>
            </w:pPr>
            <w:r w:rsidRPr="00A275B2">
              <w:rPr>
                <w:rFonts w:ascii="Arial" w:hAnsi="Arial" w:cs="Arial"/>
                <w:sz w:val="22"/>
                <w:szCs w:val="22"/>
              </w:rPr>
              <w:t xml:space="preserve">Task 4 </w:t>
            </w:r>
          </w:p>
        </w:tc>
        <w:tc>
          <w:tcPr>
            <w:tcW w:w="5550" w:type="dxa"/>
            <w:shd w:val="clear" w:color="auto" w:fill="auto"/>
          </w:tcPr>
          <w:p w14:paraId="2C50EDCE" w14:textId="1E9868C2"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 xml:space="preserve">Decision making and discretion, Conducting Investigations and Criminal Justice (Managing offenders) </w:t>
            </w:r>
          </w:p>
          <w:p w14:paraId="51B4540F" w14:textId="2EEBEF88" w:rsidR="00446F80" w:rsidRPr="00A275B2" w:rsidRDefault="00446F80" w:rsidP="62FE5CAF">
            <w:pPr>
              <w:jc w:val="both"/>
              <w:rPr>
                <w:rFonts w:ascii="Arial" w:hAnsi="Arial" w:cs="Arial"/>
                <w:b/>
                <w:bCs/>
                <w:sz w:val="22"/>
                <w:szCs w:val="22"/>
              </w:rPr>
            </w:pPr>
          </w:p>
        </w:tc>
        <w:tc>
          <w:tcPr>
            <w:tcW w:w="1578" w:type="dxa"/>
          </w:tcPr>
          <w:p w14:paraId="09719273" w14:textId="105ECC09" w:rsidR="00446F80" w:rsidRPr="00A275B2" w:rsidRDefault="62FE5CAF" w:rsidP="62FE5CAF">
            <w:pPr>
              <w:jc w:val="both"/>
              <w:rPr>
                <w:rFonts w:ascii="Arial" w:hAnsi="Arial" w:cs="Arial"/>
                <w:b/>
                <w:bCs/>
                <w:sz w:val="22"/>
                <w:szCs w:val="22"/>
              </w:rPr>
            </w:pPr>
            <w:r w:rsidRPr="00A275B2">
              <w:rPr>
                <w:rFonts w:ascii="Arial" w:hAnsi="Arial" w:cs="Arial"/>
                <w:b/>
                <w:bCs/>
                <w:sz w:val="22"/>
                <w:szCs w:val="22"/>
              </w:rPr>
              <w:t>1500</w:t>
            </w:r>
          </w:p>
        </w:tc>
      </w:tr>
      <w:tr w:rsidR="00446F80" w:rsidRPr="00A275B2" w14:paraId="442B656B" w14:textId="650C0AB6" w:rsidTr="4C037C18">
        <w:trPr>
          <w:trHeight w:val="81"/>
        </w:trPr>
        <w:tc>
          <w:tcPr>
            <w:tcW w:w="1390" w:type="dxa"/>
            <w:shd w:val="clear" w:color="auto" w:fill="auto"/>
          </w:tcPr>
          <w:p w14:paraId="25D7C409" w14:textId="7D3960E8" w:rsidR="00446F80" w:rsidRPr="00A275B2" w:rsidRDefault="00446F80" w:rsidP="64D01D80">
            <w:pPr>
              <w:jc w:val="both"/>
              <w:rPr>
                <w:rFonts w:ascii="Arial" w:hAnsi="Arial" w:cs="Arial"/>
                <w:sz w:val="22"/>
                <w:szCs w:val="22"/>
              </w:rPr>
            </w:pPr>
          </w:p>
        </w:tc>
        <w:tc>
          <w:tcPr>
            <w:tcW w:w="5550" w:type="dxa"/>
            <w:shd w:val="clear" w:color="auto" w:fill="auto"/>
          </w:tcPr>
          <w:p w14:paraId="6188477D" w14:textId="77777777" w:rsidR="00446F80" w:rsidRPr="00A275B2" w:rsidRDefault="62FE5CAF" w:rsidP="62FE5CAF">
            <w:pPr>
              <w:spacing w:line="360" w:lineRule="auto"/>
              <w:jc w:val="both"/>
              <w:rPr>
                <w:rFonts w:ascii="Arial" w:hAnsi="Arial" w:cs="Arial"/>
                <w:b/>
                <w:bCs/>
                <w:sz w:val="22"/>
                <w:szCs w:val="22"/>
              </w:rPr>
            </w:pPr>
            <w:r w:rsidRPr="00A275B2">
              <w:rPr>
                <w:rFonts w:ascii="Arial" w:hAnsi="Arial" w:cs="Arial"/>
                <w:b/>
                <w:bCs/>
                <w:sz w:val="22"/>
                <w:szCs w:val="22"/>
              </w:rPr>
              <w:t>Bibliography</w:t>
            </w:r>
          </w:p>
        </w:tc>
        <w:tc>
          <w:tcPr>
            <w:tcW w:w="1578" w:type="dxa"/>
          </w:tcPr>
          <w:p w14:paraId="1A03C628" w14:textId="77777777" w:rsidR="00446F80" w:rsidRPr="00A275B2" w:rsidRDefault="00446F80" w:rsidP="62FE5CAF">
            <w:pPr>
              <w:spacing w:line="360" w:lineRule="auto"/>
              <w:jc w:val="both"/>
              <w:rPr>
                <w:rFonts w:ascii="Arial" w:hAnsi="Arial" w:cs="Arial"/>
                <w:b/>
                <w:bCs/>
                <w:sz w:val="22"/>
                <w:szCs w:val="22"/>
              </w:rPr>
            </w:pPr>
          </w:p>
        </w:tc>
      </w:tr>
      <w:tr w:rsidR="62FE5CAF" w:rsidRPr="00A275B2" w14:paraId="57F0A2EE" w14:textId="77777777" w:rsidTr="4C037C18">
        <w:trPr>
          <w:trHeight w:val="81"/>
        </w:trPr>
        <w:tc>
          <w:tcPr>
            <w:tcW w:w="1390" w:type="dxa"/>
            <w:shd w:val="clear" w:color="auto" w:fill="auto"/>
          </w:tcPr>
          <w:p w14:paraId="616CA187" w14:textId="7F235B8E" w:rsidR="62FE5CAF" w:rsidRPr="00A275B2" w:rsidRDefault="06E76184" w:rsidP="62FE5CAF">
            <w:pPr>
              <w:jc w:val="both"/>
              <w:rPr>
                <w:rFonts w:ascii="Arial" w:hAnsi="Arial" w:cs="Arial"/>
                <w:sz w:val="22"/>
                <w:szCs w:val="22"/>
              </w:rPr>
            </w:pPr>
            <w:r w:rsidRPr="00A275B2">
              <w:rPr>
                <w:rFonts w:ascii="Arial" w:hAnsi="Arial" w:cs="Arial"/>
                <w:sz w:val="22"/>
                <w:szCs w:val="22"/>
              </w:rPr>
              <w:t>Task 5</w:t>
            </w:r>
          </w:p>
        </w:tc>
        <w:tc>
          <w:tcPr>
            <w:tcW w:w="5550" w:type="dxa"/>
            <w:shd w:val="clear" w:color="auto" w:fill="auto"/>
          </w:tcPr>
          <w:p w14:paraId="77A165D5" w14:textId="0AC0C4B2" w:rsidR="62FE5CAF" w:rsidRPr="00A275B2" w:rsidRDefault="62FE5CAF" w:rsidP="62FE5CAF">
            <w:pPr>
              <w:spacing w:line="360" w:lineRule="auto"/>
              <w:jc w:val="both"/>
              <w:rPr>
                <w:rFonts w:ascii="Arial" w:hAnsi="Arial" w:cs="Arial"/>
                <w:b/>
                <w:bCs/>
                <w:sz w:val="22"/>
                <w:szCs w:val="22"/>
              </w:rPr>
            </w:pPr>
            <w:r w:rsidRPr="00A275B2">
              <w:rPr>
                <w:rFonts w:ascii="Arial" w:hAnsi="Arial" w:cs="Arial"/>
                <w:b/>
                <w:bCs/>
                <w:sz w:val="22"/>
                <w:szCs w:val="22"/>
              </w:rPr>
              <w:t>Development Plan</w:t>
            </w:r>
          </w:p>
        </w:tc>
        <w:tc>
          <w:tcPr>
            <w:tcW w:w="1578" w:type="dxa"/>
            <w:vMerge w:val="restart"/>
          </w:tcPr>
          <w:p w14:paraId="07E89919" w14:textId="44C98132" w:rsidR="62FE5CAF" w:rsidRPr="00A275B2" w:rsidRDefault="672E8968" w:rsidP="64D01D80">
            <w:pPr>
              <w:rPr>
                <w:rFonts w:ascii="Arial" w:hAnsi="Arial" w:cs="Arial"/>
                <w:b/>
                <w:bCs/>
                <w:sz w:val="22"/>
                <w:szCs w:val="22"/>
              </w:rPr>
            </w:pPr>
            <w:r w:rsidRPr="00A275B2">
              <w:rPr>
                <w:rFonts w:ascii="Arial" w:hAnsi="Arial" w:cs="Arial"/>
                <w:b/>
                <w:bCs/>
                <w:sz w:val="22"/>
                <w:szCs w:val="22"/>
              </w:rPr>
              <w:t>500</w:t>
            </w:r>
          </w:p>
        </w:tc>
      </w:tr>
      <w:tr w:rsidR="62FE5CAF" w:rsidRPr="00A275B2" w14:paraId="2130921B" w14:textId="77777777" w:rsidTr="4C037C18">
        <w:trPr>
          <w:trHeight w:val="81"/>
        </w:trPr>
        <w:tc>
          <w:tcPr>
            <w:tcW w:w="1390" w:type="dxa"/>
            <w:shd w:val="clear" w:color="auto" w:fill="auto"/>
          </w:tcPr>
          <w:p w14:paraId="75520E83" w14:textId="014ACA97" w:rsidR="62FE5CAF" w:rsidRPr="00A275B2" w:rsidRDefault="62FE5CAF" w:rsidP="64D01D80">
            <w:pPr>
              <w:jc w:val="both"/>
              <w:rPr>
                <w:rFonts w:ascii="Arial" w:hAnsi="Arial" w:cs="Arial"/>
                <w:sz w:val="22"/>
                <w:szCs w:val="22"/>
              </w:rPr>
            </w:pPr>
          </w:p>
        </w:tc>
        <w:tc>
          <w:tcPr>
            <w:tcW w:w="5550" w:type="dxa"/>
            <w:shd w:val="clear" w:color="auto" w:fill="auto"/>
          </w:tcPr>
          <w:p w14:paraId="58D3C2A8" w14:textId="350159C9" w:rsidR="62FE5CAF" w:rsidRPr="00A275B2" w:rsidRDefault="62FE5CAF" w:rsidP="62FE5CAF">
            <w:pPr>
              <w:jc w:val="both"/>
              <w:rPr>
                <w:rFonts w:ascii="Arial" w:hAnsi="Arial" w:cs="Arial"/>
                <w:b/>
                <w:bCs/>
                <w:sz w:val="22"/>
                <w:szCs w:val="22"/>
              </w:rPr>
            </w:pPr>
          </w:p>
        </w:tc>
        <w:tc>
          <w:tcPr>
            <w:tcW w:w="1578" w:type="dxa"/>
            <w:vMerge/>
          </w:tcPr>
          <w:p w14:paraId="2C8806CB" w14:textId="77777777" w:rsidR="006A69F5" w:rsidRPr="00A275B2" w:rsidRDefault="006A69F5">
            <w:pPr>
              <w:rPr>
                <w:rFonts w:ascii="Arial" w:hAnsi="Arial" w:cs="Arial"/>
              </w:rPr>
            </w:pPr>
          </w:p>
        </w:tc>
      </w:tr>
      <w:tr w:rsidR="4C037C18" w:rsidRPr="00A275B2" w14:paraId="359197BC" w14:textId="77777777" w:rsidTr="4C037C18">
        <w:trPr>
          <w:trHeight w:val="81"/>
        </w:trPr>
        <w:tc>
          <w:tcPr>
            <w:tcW w:w="1390" w:type="dxa"/>
            <w:shd w:val="clear" w:color="auto" w:fill="auto"/>
          </w:tcPr>
          <w:p w14:paraId="166BBACB" w14:textId="6FA14698" w:rsidR="4C037C18" w:rsidRPr="00A275B2" w:rsidRDefault="4C037C18" w:rsidP="4C037C18">
            <w:pPr>
              <w:jc w:val="both"/>
              <w:rPr>
                <w:rFonts w:ascii="Arial" w:hAnsi="Arial" w:cs="Arial"/>
                <w:color w:val="000000" w:themeColor="text1"/>
                <w:sz w:val="22"/>
                <w:szCs w:val="22"/>
              </w:rPr>
            </w:pPr>
          </w:p>
        </w:tc>
        <w:tc>
          <w:tcPr>
            <w:tcW w:w="5550" w:type="dxa"/>
            <w:shd w:val="clear" w:color="auto" w:fill="auto"/>
          </w:tcPr>
          <w:p w14:paraId="763FA42C" w14:textId="34C9E068" w:rsidR="203AD02E" w:rsidRPr="00A275B2" w:rsidRDefault="203AD02E" w:rsidP="4C037C18">
            <w:pPr>
              <w:jc w:val="both"/>
              <w:rPr>
                <w:rFonts w:ascii="Arial" w:hAnsi="Arial" w:cs="Arial"/>
                <w:b/>
                <w:bCs/>
                <w:color w:val="000000" w:themeColor="text1"/>
                <w:sz w:val="22"/>
                <w:szCs w:val="22"/>
              </w:rPr>
            </w:pPr>
            <w:r w:rsidRPr="00A275B2">
              <w:rPr>
                <w:rFonts w:ascii="Arial" w:hAnsi="Arial" w:cs="Arial"/>
                <w:b/>
                <w:bCs/>
                <w:color w:val="000000" w:themeColor="text1"/>
                <w:sz w:val="22"/>
                <w:szCs w:val="22"/>
              </w:rPr>
              <w:t xml:space="preserve">Total </w:t>
            </w:r>
          </w:p>
        </w:tc>
        <w:tc>
          <w:tcPr>
            <w:tcW w:w="1578" w:type="dxa"/>
          </w:tcPr>
          <w:p w14:paraId="0B8E10EE" w14:textId="5233649F" w:rsidR="203AD02E" w:rsidRPr="00A275B2" w:rsidRDefault="203AD02E" w:rsidP="4C037C18">
            <w:pPr>
              <w:rPr>
                <w:rFonts w:ascii="Arial" w:hAnsi="Arial" w:cs="Arial"/>
                <w:b/>
                <w:bCs/>
                <w:color w:val="000000" w:themeColor="text1"/>
                <w:sz w:val="22"/>
                <w:szCs w:val="22"/>
              </w:rPr>
            </w:pPr>
            <w:r w:rsidRPr="00A275B2">
              <w:rPr>
                <w:rFonts w:ascii="Arial" w:hAnsi="Arial" w:cs="Arial"/>
                <w:b/>
                <w:bCs/>
                <w:color w:val="000000" w:themeColor="text1"/>
                <w:sz w:val="22"/>
                <w:szCs w:val="22"/>
              </w:rPr>
              <w:t>6000</w:t>
            </w:r>
          </w:p>
        </w:tc>
      </w:tr>
      <w:tr w:rsidR="62FE5CAF" w:rsidRPr="00A275B2" w14:paraId="190BDDF5" w14:textId="77777777" w:rsidTr="4C037C18">
        <w:trPr>
          <w:trHeight w:val="81"/>
        </w:trPr>
        <w:tc>
          <w:tcPr>
            <w:tcW w:w="1390" w:type="dxa"/>
            <w:shd w:val="clear" w:color="auto" w:fill="auto"/>
          </w:tcPr>
          <w:p w14:paraId="5A14ECFC" w14:textId="191C2609" w:rsidR="62FE5CAF" w:rsidRPr="00A275B2" w:rsidRDefault="62FE5CAF" w:rsidP="64D01D80">
            <w:pPr>
              <w:jc w:val="both"/>
              <w:rPr>
                <w:rFonts w:ascii="Arial" w:hAnsi="Arial" w:cs="Arial"/>
                <w:sz w:val="22"/>
                <w:szCs w:val="22"/>
              </w:rPr>
            </w:pPr>
          </w:p>
        </w:tc>
        <w:tc>
          <w:tcPr>
            <w:tcW w:w="5550" w:type="dxa"/>
            <w:shd w:val="clear" w:color="auto" w:fill="auto"/>
          </w:tcPr>
          <w:p w14:paraId="6608CB35" w14:textId="08E41A9D" w:rsidR="62FE5CAF" w:rsidRPr="00A275B2" w:rsidRDefault="62FE5CAF" w:rsidP="48DF4B50">
            <w:pPr>
              <w:spacing w:line="360" w:lineRule="auto"/>
              <w:jc w:val="both"/>
              <w:rPr>
                <w:rFonts w:ascii="Arial" w:hAnsi="Arial" w:cs="Arial"/>
                <w:b/>
                <w:bCs/>
                <w:sz w:val="22"/>
                <w:szCs w:val="22"/>
              </w:rPr>
            </w:pPr>
            <w:r w:rsidRPr="00A275B2">
              <w:rPr>
                <w:rFonts w:ascii="Arial" w:hAnsi="Arial" w:cs="Arial"/>
                <w:b/>
                <w:bCs/>
                <w:sz w:val="22"/>
                <w:szCs w:val="22"/>
              </w:rPr>
              <w:t>Confirmation of Confidentiality and Plagiarism</w:t>
            </w:r>
          </w:p>
          <w:p w14:paraId="033CF1C6" w14:textId="432BED45" w:rsidR="62FE5CAF" w:rsidRPr="00A275B2" w:rsidRDefault="35C0F44E" w:rsidP="48DF4B50">
            <w:pPr>
              <w:spacing w:line="360" w:lineRule="auto"/>
              <w:jc w:val="both"/>
              <w:rPr>
                <w:rFonts w:ascii="Arial" w:hAnsi="Arial" w:cs="Arial"/>
                <w:b/>
                <w:bCs/>
                <w:sz w:val="22"/>
                <w:szCs w:val="22"/>
              </w:rPr>
            </w:pPr>
            <w:r w:rsidRPr="00A275B2">
              <w:rPr>
                <w:rFonts w:ascii="Arial" w:hAnsi="Arial" w:cs="Arial"/>
                <w:b/>
                <w:bCs/>
                <w:i/>
                <w:iCs/>
                <w:sz w:val="22"/>
                <w:szCs w:val="22"/>
              </w:rPr>
              <w:t>This is confirmed by submitting through Turnitin</w:t>
            </w:r>
          </w:p>
        </w:tc>
        <w:tc>
          <w:tcPr>
            <w:tcW w:w="1578" w:type="dxa"/>
          </w:tcPr>
          <w:p w14:paraId="1B0B6CAA" w14:textId="148F5207" w:rsidR="62FE5CAF" w:rsidRPr="00A275B2" w:rsidRDefault="62FE5CAF" w:rsidP="62FE5CAF">
            <w:pPr>
              <w:spacing w:line="360" w:lineRule="auto"/>
              <w:jc w:val="both"/>
              <w:rPr>
                <w:rFonts w:ascii="Arial" w:hAnsi="Arial" w:cs="Arial"/>
                <w:b/>
                <w:bCs/>
                <w:sz w:val="22"/>
                <w:szCs w:val="22"/>
              </w:rPr>
            </w:pPr>
          </w:p>
        </w:tc>
      </w:tr>
    </w:tbl>
    <w:p w14:paraId="40AB9FD6" w14:textId="77777777" w:rsidR="001E7592" w:rsidRPr="00A275B2" w:rsidRDefault="001E7592" w:rsidP="0093018C">
      <w:pPr>
        <w:jc w:val="center"/>
        <w:rPr>
          <w:rFonts w:ascii="Arial" w:hAnsi="Arial" w:cs="Arial"/>
          <w:b/>
        </w:rPr>
      </w:pPr>
    </w:p>
    <w:p w14:paraId="432E4825" w14:textId="77777777" w:rsidR="001E7592" w:rsidRPr="00A275B2" w:rsidRDefault="001E7592" w:rsidP="0093018C">
      <w:pPr>
        <w:jc w:val="center"/>
        <w:rPr>
          <w:rFonts w:ascii="Arial" w:hAnsi="Arial" w:cs="Arial"/>
          <w:b/>
        </w:rPr>
      </w:pPr>
    </w:p>
    <w:p w14:paraId="1DD51F52" w14:textId="4C20ADED" w:rsidR="007C1D94" w:rsidRPr="00A275B2" w:rsidRDefault="00E83F91" w:rsidP="64D01D80">
      <w:pPr>
        <w:jc w:val="center"/>
        <w:rPr>
          <w:rFonts w:ascii="Arial" w:hAnsi="Arial" w:cs="Arial"/>
          <w:b/>
          <w:bCs/>
        </w:rPr>
      </w:pPr>
      <w:r w:rsidRPr="00A275B2">
        <w:rPr>
          <w:rFonts w:ascii="Arial" w:hAnsi="Arial" w:cs="Arial"/>
          <w:b/>
          <w:bCs/>
        </w:rPr>
        <w:br w:type="page"/>
      </w:r>
      <w:r w:rsidR="64D01D80" w:rsidRPr="00A275B2">
        <w:rPr>
          <w:rFonts w:ascii="Arial" w:hAnsi="Arial" w:cs="Arial"/>
          <w:b/>
          <w:bCs/>
        </w:rPr>
        <w:lastRenderedPageBreak/>
        <w:t>Task 1</w:t>
      </w:r>
    </w:p>
    <w:p w14:paraId="141F40F1" w14:textId="77777777" w:rsidR="000A469A" w:rsidRPr="00A275B2" w:rsidRDefault="000A469A" w:rsidP="00FF7EBB">
      <w:pPr>
        <w:jc w:val="both"/>
        <w:rPr>
          <w:rFonts w:ascii="Arial" w:hAnsi="Arial" w:cs="Arial"/>
          <w:b/>
        </w:rPr>
      </w:pPr>
    </w:p>
    <w:p w14:paraId="1B8554DF" w14:textId="77777777" w:rsidR="00EC4602" w:rsidRPr="00A275B2" w:rsidRDefault="00EC4602" w:rsidP="00EC4602">
      <w:pPr>
        <w:ind w:right="237"/>
        <w:jc w:val="both"/>
        <w:rPr>
          <w:rFonts w:ascii="Arial" w:hAnsi="Arial" w:cs="Arial"/>
          <w:b/>
        </w:rPr>
      </w:pPr>
      <w:r w:rsidRPr="00A275B2">
        <w:rPr>
          <w:rFonts w:ascii="Arial" w:hAnsi="Arial" w:cs="Arial"/>
          <w:b/>
        </w:rPr>
        <w:t xml:space="preserve">Relevant areas of the National Policing Curriculum: </w:t>
      </w:r>
    </w:p>
    <w:p w14:paraId="0E0B2137" w14:textId="28529FA4" w:rsidR="001C0E74" w:rsidRPr="00A275B2" w:rsidRDefault="00932CCA" w:rsidP="00FF7EBB">
      <w:pPr>
        <w:jc w:val="both"/>
        <w:rPr>
          <w:rFonts w:ascii="Arial" w:hAnsi="Arial" w:cs="Arial"/>
          <w:b/>
        </w:rPr>
      </w:pPr>
      <w:r w:rsidRPr="00A275B2">
        <w:rPr>
          <w:rFonts w:ascii="Arial" w:hAnsi="Arial" w:cs="Arial"/>
          <w:b/>
        </w:rPr>
        <w:t>Wellbeing and</w:t>
      </w:r>
      <w:r w:rsidR="00092BC7" w:rsidRPr="00A275B2">
        <w:rPr>
          <w:rFonts w:ascii="Arial" w:hAnsi="Arial" w:cs="Arial"/>
          <w:b/>
        </w:rPr>
        <w:t xml:space="preserve"> Resilience</w:t>
      </w:r>
    </w:p>
    <w:p w14:paraId="5C05EF47" w14:textId="77777777" w:rsidR="004046F0" w:rsidRPr="00A275B2" w:rsidRDefault="004046F0" w:rsidP="00FF7EBB">
      <w:pPr>
        <w:jc w:val="both"/>
        <w:rPr>
          <w:rFonts w:ascii="Arial" w:hAnsi="Arial" w:cs="Arial"/>
          <w:b/>
        </w:rPr>
      </w:pPr>
    </w:p>
    <w:p w14:paraId="6AB96EC0" w14:textId="54F04FE9" w:rsidR="004B69F6" w:rsidRPr="00A275B2" w:rsidRDefault="00C63D00" w:rsidP="00FF7EBB">
      <w:pPr>
        <w:jc w:val="both"/>
        <w:rPr>
          <w:rFonts w:ascii="Arial" w:hAnsi="Arial" w:cs="Arial"/>
          <w:i/>
        </w:rPr>
      </w:pPr>
      <w:r w:rsidRPr="00A275B2">
        <w:rPr>
          <w:rFonts w:ascii="Arial" w:hAnsi="Arial" w:cs="Arial"/>
          <w:i/>
        </w:rPr>
        <w:t>Guidance:</w:t>
      </w:r>
      <w:r w:rsidR="004F1E21" w:rsidRPr="00A275B2">
        <w:rPr>
          <w:rFonts w:ascii="Arial" w:hAnsi="Arial" w:cs="Arial"/>
          <w:i/>
        </w:rPr>
        <w:t xml:space="preserve">  </w:t>
      </w:r>
    </w:p>
    <w:p w14:paraId="66DAB488" w14:textId="77777777" w:rsidR="00E91F62" w:rsidRPr="00A275B2" w:rsidRDefault="00E91F62" w:rsidP="00FF7EBB">
      <w:pPr>
        <w:jc w:val="both"/>
        <w:rPr>
          <w:rFonts w:ascii="Arial" w:hAnsi="Arial" w:cs="Arial"/>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A275B2" w14:paraId="62D9632F" w14:textId="77777777" w:rsidTr="4C037C18">
        <w:tc>
          <w:tcPr>
            <w:tcW w:w="9067" w:type="dxa"/>
            <w:shd w:val="clear" w:color="auto" w:fill="auto"/>
          </w:tcPr>
          <w:p w14:paraId="6F4CBE1D" w14:textId="52DBBC0F" w:rsidR="000372B2" w:rsidRPr="00A275B2" w:rsidRDefault="62FE5CAF" w:rsidP="62FE5CAF">
            <w:pPr>
              <w:jc w:val="both"/>
              <w:rPr>
                <w:rFonts w:ascii="Arial" w:hAnsi="Arial" w:cs="Arial"/>
                <w:b/>
                <w:bCs/>
              </w:rPr>
            </w:pPr>
            <w:r w:rsidRPr="00A275B2">
              <w:rPr>
                <w:rFonts w:ascii="Arial" w:hAnsi="Arial" w:cs="Arial"/>
              </w:rPr>
              <w:t>Focussing on your initial 6 months of learning and since being attested as a Police Constable, outline the coping strategies you have applied to develop resilience and minimise stress.</w:t>
            </w:r>
          </w:p>
          <w:p w14:paraId="6E265046" w14:textId="77777777" w:rsidR="00E83F91" w:rsidRPr="00A275B2" w:rsidRDefault="00E83F91" w:rsidP="62FE5CAF">
            <w:pPr>
              <w:jc w:val="both"/>
              <w:rPr>
                <w:rFonts w:ascii="Arial" w:hAnsi="Arial" w:cs="Arial"/>
                <w:b/>
                <w:bCs/>
              </w:rPr>
            </w:pPr>
          </w:p>
          <w:p w14:paraId="4EE28371" w14:textId="744DD7AA" w:rsidR="004F1E21" w:rsidRPr="00A275B2" w:rsidRDefault="40E85D95" w:rsidP="4C037C18">
            <w:pPr>
              <w:jc w:val="both"/>
              <w:rPr>
                <w:rFonts w:ascii="Arial" w:hAnsi="Arial" w:cs="Arial"/>
                <w:i/>
                <w:iCs/>
              </w:rPr>
            </w:pPr>
            <w:r w:rsidRPr="00A275B2">
              <w:rPr>
                <w:rFonts w:ascii="Arial" w:hAnsi="Arial" w:cs="Arial"/>
                <w:i/>
                <w:iCs/>
              </w:rPr>
              <w:t xml:space="preserve">1000 </w:t>
            </w:r>
            <w:r w:rsidR="62FE5CAF" w:rsidRPr="00A275B2">
              <w:rPr>
                <w:rFonts w:ascii="Arial" w:hAnsi="Arial" w:cs="Arial"/>
                <w:i/>
                <w:iCs/>
              </w:rPr>
              <w:t>words (+/- 10%: include your actual word count at the end of each section)</w:t>
            </w:r>
          </w:p>
        </w:tc>
      </w:tr>
    </w:tbl>
    <w:p w14:paraId="48BEF9CF" w14:textId="77777777" w:rsidR="00025650" w:rsidRPr="00A275B2" w:rsidRDefault="00025650" w:rsidP="00FF7EBB">
      <w:pPr>
        <w:jc w:val="both"/>
        <w:rPr>
          <w:rFonts w:ascii="Arial" w:hAnsi="Arial" w:cs="Arial"/>
          <w:b/>
        </w:rPr>
      </w:pPr>
    </w:p>
    <w:p w14:paraId="61825E14" w14:textId="1DC88452" w:rsidR="00AA666E" w:rsidRPr="00A275B2" w:rsidRDefault="00025650" w:rsidP="00FF7EBB">
      <w:pPr>
        <w:jc w:val="both"/>
        <w:rPr>
          <w:rFonts w:ascii="Arial" w:hAnsi="Arial" w:cs="Arial"/>
          <w:b/>
        </w:rPr>
      </w:pPr>
      <w:r w:rsidRPr="00A275B2">
        <w:rPr>
          <w:rFonts w:ascii="Arial" w:hAnsi="Arial" w:cs="Arial"/>
          <w:b/>
        </w:rPr>
        <w:t>ANSWER:</w:t>
      </w:r>
    </w:p>
    <w:p w14:paraId="616003F9" w14:textId="77777777" w:rsidR="00FF7784" w:rsidRPr="00A275B2" w:rsidRDefault="00FF7784" w:rsidP="00FF7EBB">
      <w:pPr>
        <w:jc w:val="both"/>
        <w:rPr>
          <w:rFonts w:ascii="Arial" w:hAnsi="Arial" w:cs="Arial"/>
        </w:rPr>
      </w:pPr>
    </w:p>
    <w:p w14:paraId="6DBAD957" w14:textId="3430DD03" w:rsidR="00F72179" w:rsidRPr="00A275B2" w:rsidRDefault="004365ED" w:rsidP="00A275B2">
      <w:pPr>
        <w:pStyle w:val="NormalWeb"/>
        <w:ind w:left="720"/>
        <w:rPr>
          <w:rFonts w:ascii="Arial" w:hAnsi="Arial" w:cs="Arial"/>
        </w:rPr>
      </w:pPr>
      <w:r w:rsidRPr="00A275B2">
        <w:rPr>
          <w:rFonts w:ascii="Arial" w:hAnsi="Arial" w:cs="Arial"/>
        </w:rPr>
        <w:t>At the most basic level, stress is our body’s response to pressures from a situation or life event (called a ‘stressor’). What counts as a ‘stressor’ can vary hugely from person to person and differs according to our social and economic circumstances, the environment we live in, our genetic makeup and physiology</w:t>
      </w:r>
      <w:r w:rsidR="00F72179" w:rsidRPr="00A275B2">
        <w:rPr>
          <w:rFonts w:ascii="Arial" w:hAnsi="Arial" w:cs="Arial"/>
        </w:rPr>
        <w:t>.</w:t>
      </w:r>
      <w:r w:rsidR="00903E62" w:rsidRPr="00A275B2">
        <w:rPr>
          <w:rFonts w:ascii="Arial" w:hAnsi="Arial" w:cs="Arial"/>
        </w:rPr>
        <w:t xml:space="preserve"> </w:t>
      </w:r>
    </w:p>
    <w:p w14:paraId="66032140" w14:textId="14BD0735" w:rsidR="00F12D7E" w:rsidRPr="00A275B2" w:rsidRDefault="00903E62" w:rsidP="00F72179">
      <w:pPr>
        <w:pStyle w:val="NormalWeb"/>
        <w:jc w:val="right"/>
        <w:rPr>
          <w:rFonts w:ascii="Arial" w:hAnsi="Arial" w:cs="Arial"/>
        </w:rPr>
      </w:pPr>
      <w:r w:rsidRPr="00A275B2">
        <w:rPr>
          <w:rFonts w:ascii="Arial" w:hAnsi="Arial" w:cs="Arial"/>
        </w:rPr>
        <w:t>(Mental Health Foundation, 2018</w:t>
      </w:r>
      <w:r w:rsidR="00A275B2">
        <w:rPr>
          <w:rFonts w:ascii="Arial" w:hAnsi="Arial" w:cs="Arial"/>
        </w:rPr>
        <w:t xml:space="preserve"> (URL enclosed)</w:t>
      </w:r>
      <w:r w:rsidRPr="00A275B2">
        <w:rPr>
          <w:rFonts w:ascii="Arial" w:hAnsi="Arial" w:cs="Arial"/>
        </w:rPr>
        <w:t xml:space="preserve">)  </w:t>
      </w:r>
    </w:p>
    <w:p w14:paraId="5BB74F53" w14:textId="6AE172EF" w:rsidR="0082501A" w:rsidRPr="00A275B2" w:rsidRDefault="00903E62" w:rsidP="00903E62">
      <w:pPr>
        <w:pStyle w:val="NormalWeb"/>
        <w:rPr>
          <w:rFonts w:ascii="Arial" w:hAnsi="Arial" w:cs="Arial"/>
        </w:rPr>
      </w:pPr>
      <w:r w:rsidRPr="00A275B2">
        <w:rPr>
          <w:rFonts w:ascii="Arial" w:hAnsi="Arial" w:cs="Arial"/>
        </w:rPr>
        <w:t xml:space="preserve">Prior to being attested as a Police Constable I </w:t>
      </w:r>
      <w:r w:rsidR="0082501A" w:rsidRPr="00A275B2">
        <w:rPr>
          <w:rFonts w:ascii="Arial" w:hAnsi="Arial" w:cs="Arial"/>
        </w:rPr>
        <w:t xml:space="preserve">had conducted research into the role of a Police Constable and had spoken with friends who had already joined various Police forces around the UK, by doing this research as well as from working with Civilian Police colleagues through my service in the Military Police, I </w:t>
      </w:r>
      <w:r w:rsidRPr="00A275B2">
        <w:rPr>
          <w:rFonts w:ascii="Arial" w:hAnsi="Arial" w:cs="Arial"/>
        </w:rPr>
        <w:t>was aware of the many stresses that may arise during my basic training</w:t>
      </w:r>
      <w:r w:rsidR="0082501A" w:rsidRPr="00A275B2">
        <w:rPr>
          <w:rFonts w:ascii="Arial" w:hAnsi="Arial" w:cs="Arial"/>
        </w:rPr>
        <w:t xml:space="preserve">. </w:t>
      </w:r>
      <w:r w:rsidRPr="00A275B2">
        <w:rPr>
          <w:rFonts w:ascii="Arial" w:hAnsi="Arial" w:cs="Arial"/>
        </w:rPr>
        <w:t xml:space="preserve"> I had foreseen stress arising from </w:t>
      </w:r>
      <w:proofErr w:type="gramStart"/>
      <w:r w:rsidRPr="00A275B2">
        <w:rPr>
          <w:rFonts w:ascii="Arial" w:hAnsi="Arial" w:cs="Arial"/>
        </w:rPr>
        <w:t>a number of</w:t>
      </w:r>
      <w:proofErr w:type="gramEnd"/>
      <w:r w:rsidRPr="00A275B2">
        <w:rPr>
          <w:rFonts w:ascii="Arial" w:hAnsi="Arial" w:cs="Arial"/>
        </w:rPr>
        <w:t xml:space="preserve"> places such </w:t>
      </w:r>
      <w:r w:rsidR="0082501A" w:rsidRPr="00A275B2">
        <w:rPr>
          <w:rFonts w:ascii="Arial" w:hAnsi="Arial" w:cs="Arial"/>
        </w:rPr>
        <w:t>as</w:t>
      </w:r>
      <w:r w:rsidRPr="00A275B2">
        <w:rPr>
          <w:rFonts w:ascii="Arial" w:hAnsi="Arial" w:cs="Arial"/>
        </w:rPr>
        <w:t xml:space="preserve"> transitioning from the Military to a Civilian organisation, re-entering an educational setting having been away from it for a decade and of course </w:t>
      </w:r>
      <w:r w:rsidR="00182865" w:rsidRPr="00A275B2">
        <w:rPr>
          <w:rFonts w:ascii="Arial" w:hAnsi="Arial" w:cs="Arial"/>
        </w:rPr>
        <w:t>the enormous responsibility placed upon me having been attested.</w:t>
      </w:r>
    </w:p>
    <w:p w14:paraId="58B3EB07" w14:textId="77777777" w:rsidR="003F67E2" w:rsidRPr="00A275B2" w:rsidRDefault="0022774F" w:rsidP="00903E62">
      <w:pPr>
        <w:pStyle w:val="NormalWeb"/>
        <w:rPr>
          <w:rFonts w:ascii="Arial" w:hAnsi="Arial" w:cs="Arial"/>
        </w:rPr>
      </w:pPr>
      <w:r w:rsidRPr="00A275B2">
        <w:rPr>
          <w:rFonts w:ascii="Arial" w:hAnsi="Arial" w:cs="Arial"/>
        </w:rPr>
        <w:t>I</w:t>
      </w:r>
      <w:r w:rsidR="0082501A" w:rsidRPr="00A275B2">
        <w:rPr>
          <w:rFonts w:ascii="Arial" w:hAnsi="Arial" w:cs="Arial"/>
        </w:rPr>
        <w:t xml:space="preserve"> did </w:t>
      </w:r>
      <w:r w:rsidRPr="00A275B2">
        <w:rPr>
          <w:rFonts w:ascii="Arial" w:hAnsi="Arial" w:cs="Arial"/>
        </w:rPr>
        <w:t>at first</w:t>
      </w:r>
      <w:r w:rsidR="0082501A" w:rsidRPr="00A275B2">
        <w:rPr>
          <w:rFonts w:ascii="Arial" w:hAnsi="Arial" w:cs="Arial"/>
        </w:rPr>
        <w:t xml:space="preserve"> struggle with the transition to civilian lif</w:t>
      </w:r>
      <w:r w:rsidRPr="00A275B2">
        <w:rPr>
          <w:rFonts w:ascii="Arial" w:hAnsi="Arial" w:cs="Arial"/>
        </w:rPr>
        <w:t xml:space="preserve">e. </w:t>
      </w:r>
      <w:r w:rsidR="0082501A" w:rsidRPr="00A275B2">
        <w:rPr>
          <w:rFonts w:ascii="Arial" w:hAnsi="Arial" w:cs="Arial"/>
        </w:rPr>
        <w:t xml:space="preserve"> </w:t>
      </w:r>
      <w:r w:rsidRPr="00A275B2">
        <w:rPr>
          <w:rFonts w:ascii="Arial" w:hAnsi="Arial" w:cs="Arial"/>
        </w:rPr>
        <w:t>I found difficulty with confidence in my first few weeks which was frustrating to me as I did not have this issue in the military.  I found that I was anxious when speaking in front of my class,</w:t>
      </w:r>
      <w:r w:rsidR="0082501A" w:rsidRPr="00A275B2">
        <w:rPr>
          <w:rFonts w:ascii="Arial" w:hAnsi="Arial" w:cs="Arial"/>
        </w:rPr>
        <w:t xml:space="preserve"> </w:t>
      </w:r>
      <w:r w:rsidRPr="00A275B2">
        <w:rPr>
          <w:rFonts w:ascii="Arial" w:hAnsi="Arial" w:cs="Arial"/>
        </w:rPr>
        <w:t xml:space="preserve">whereas before I could brief a room of colleagues and senior ranks.  I was nervous to the point where I could hardly read the entire attestation, despite having done this in 2018 where I was then attested as a Royal Falkland Islands Police reserve constable, this was particularly frustrating as in 2018 I did this in front of a room of people </w:t>
      </w:r>
      <w:r w:rsidR="003F67E2" w:rsidRPr="00A275B2">
        <w:rPr>
          <w:rFonts w:ascii="Arial" w:hAnsi="Arial" w:cs="Arial"/>
        </w:rPr>
        <w:t xml:space="preserve">with no issue, </w:t>
      </w:r>
      <w:r w:rsidRPr="00A275B2">
        <w:rPr>
          <w:rFonts w:ascii="Arial" w:hAnsi="Arial" w:cs="Arial"/>
        </w:rPr>
        <w:t xml:space="preserve">yet more recently in training I was Infront of no one due to COVID, but still felt nervous. </w:t>
      </w:r>
    </w:p>
    <w:p w14:paraId="630DF650" w14:textId="5E76BCEA" w:rsidR="0022774F" w:rsidRPr="00A275B2" w:rsidRDefault="003F67E2" w:rsidP="00903E62">
      <w:pPr>
        <w:pStyle w:val="NormalWeb"/>
        <w:rPr>
          <w:rFonts w:ascii="Arial" w:hAnsi="Arial" w:cs="Arial"/>
        </w:rPr>
      </w:pPr>
      <w:r w:rsidRPr="00A275B2">
        <w:rPr>
          <w:rFonts w:ascii="Arial" w:hAnsi="Arial" w:cs="Arial"/>
        </w:rPr>
        <w:t>I did eventually find comfort in having joined a similarly structured and disciplined organisation as well as realising that my military experiences were valued not only by staff but by my teammates.</w:t>
      </w:r>
    </w:p>
    <w:p w14:paraId="203F0EB4" w14:textId="77777777" w:rsidR="003F67E2" w:rsidRPr="00A275B2" w:rsidRDefault="00C764B9" w:rsidP="00903E62">
      <w:pPr>
        <w:pStyle w:val="NormalWeb"/>
        <w:rPr>
          <w:rFonts w:ascii="Arial" w:hAnsi="Arial" w:cs="Arial"/>
        </w:rPr>
      </w:pPr>
      <w:r w:rsidRPr="00A275B2">
        <w:rPr>
          <w:rFonts w:ascii="Arial" w:hAnsi="Arial" w:cs="Arial"/>
        </w:rPr>
        <w:t xml:space="preserve">The responsibility of being an attested Constable has not yet caused me stress, however this </w:t>
      </w:r>
      <w:r w:rsidR="00500973" w:rsidRPr="00A275B2">
        <w:rPr>
          <w:rFonts w:ascii="Arial" w:hAnsi="Arial" w:cs="Arial"/>
        </w:rPr>
        <w:t>may be</w:t>
      </w:r>
      <w:r w:rsidRPr="00A275B2">
        <w:rPr>
          <w:rFonts w:ascii="Arial" w:hAnsi="Arial" w:cs="Arial"/>
        </w:rPr>
        <w:t xml:space="preserve"> due to </w:t>
      </w:r>
      <w:r w:rsidR="00500973" w:rsidRPr="00A275B2">
        <w:rPr>
          <w:rFonts w:ascii="Arial" w:hAnsi="Arial" w:cs="Arial"/>
        </w:rPr>
        <w:t xml:space="preserve">being in a training setting and not yet using police powers in the real world.  </w:t>
      </w:r>
    </w:p>
    <w:p w14:paraId="75898B79" w14:textId="18409CA5" w:rsidR="00182865" w:rsidRPr="00A275B2" w:rsidRDefault="00182865" w:rsidP="00903E62">
      <w:pPr>
        <w:pStyle w:val="NormalWeb"/>
        <w:rPr>
          <w:rFonts w:ascii="Arial" w:hAnsi="Arial" w:cs="Arial"/>
        </w:rPr>
      </w:pPr>
      <w:r w:rsidRPr="00A275B2">
        <w:rPr>
          <w:rFonts w:ascii="Arial" w:hAnsi="Arial" w:cs="Arial"/>
        </w:rPr>
        <w:lastRenderedPageBreak/>
        <w:t xml:space="preserve">For me, stress largely arose from the academic aspect of my training, specifically the summative examinations. </w:t>
      </w:r>
      <w:r w:rsidR="003F67E2" w:rsidRPr="00A275B2">
        <w:rPr>
          <w:rFonts w:ascii="Arial" w:hAnsi="Arial" w:cs="Arial"/>
        </w:rPr>
        <w:t>I had not revised for anything since sitting GCSE exams in 2008, because of this I had no strategy for revising nor did I have any idea how to revise as this is something that has not been required of me in my adult life.</w:t>
      </w:r>
    </w:p>
    <w:p w14:paraId="01C615D3" w14:textId="77777777" w:rsidR="00211BEE" w:rsidRPr="00A275B2" w:rsidRDefault="00211BEE" w:rsidP="00903E62">
      <w:pPr>
        <w:pStyle w:val="NormalWeb"/>
        <w:rPr>
          <w:rFonts w:ascii="Arial" w:hAnsi="Arial" w:cs="Arial"/>
        </w:rPr>
      </w:pPr>
    </w:p>
    <w:p w14:paraId="39DFF843" w14:textId="1FFC7142" w:rsidR="003F67E2" w:rsidRPr="00A275B2" w:rsidRDefault="00182865" w:rsidP="00C764B9">
      <w:pPr>
        <w:rPr>
          <w:rFonts w:ascii="Arial" w:hAnsi="Arial" w:cs="Arial"/>
        </w:rPr>
      </w:pPr>
      <w:r w:rsidRPr="00A275B2">
        <w:rPr>
          <w:rFonts w:ascii="Arial" w:hAnsi="Arial" w:cs="Arial"/>
        </w:rPr>
        <w:t xml:space="preserve">In order to combat this new stress, </w:t>
      </w:r>
      <w:r w:rsidR="003F67E2" w:rsidRPr="00A275B2">
        <w:rPr>
          <w:rFonts w:ascii="Arial" w:hAnsi="Arial" w:cs="Arial"/>
        </w:rPr>
        <w:t>I spoke to the people around me</w:t>
      </w:r>
      <w:r w:rsidR="00EE02C1" w:rsidRPr="00A275B2">
        <w:rPr>
          <w:rFonts w:ascii="Arial" w:hAnsi="Arial" w:cs="Arial"/>
        </w:rPr>
        <w:t xml:space="preserve"> with experience of revision. </w:t>
      </w:r>
      <w:r w:rsidR="003F67E2" w:rsidRPr="00A275B2">
        <w:rPr>
          <w:rFonts w:ascii="Arial" w:hAnsi="Arial" w:cs="Arial"/>
        </w:rPr>
        <w:t xml:space="preserve"> </w:t>
      </w:r>
      <w:r w:rsidR="00EE02C1" w:rsidRPr="00A275B2">
        <w:rPr>
          <w:rFonts w:ascii="Arial" w:hAnsi="Arial" w:cs="Arial"/>
        </w:rPr>
        <w:t>Specifically,</w:t>
      </w:r>
      <w:r w:rsidR="003F67E2" w:rsidRPr="00A275B2">
        <w:rPr>
          <w:rFonts w:ascii="Arial" w:hAnsi="Arial" w:cs="Arial"/>
        </w:rPr>
        <w:t xml:space="preserve"> my wife who</w:t>
      </w:r>
      <w:r w:rsidR="00EE02C1" w:rsidRPr="00A275B2">
        <w:rPr>
          <w:rFonts w:ascii="Arial" w:hAnsi="Arial" w:cs="Arial"/>
        </w:rPr>
        <w:t xml:space="preserve"> has been through academia achieving her </w:t>
      </w:r>
      <w:proofErr w:type="spellStart"/>
      <w:r w:rsidR="00EE02C1" w:rsidRPr="00A275B2">
        <w:rPr>
          <w:rFonts w:ascii="Arial" w:hAnsi="Arial" w:cs="Arial"/>
        </w:rPr>
        <w:t>MPharm</w:t>
      </w:r>
      <w:proofErr w:type="spellEnd"/>
      <w:r w:rsidR="00EE02C1" w:rsidRPr="00A275B2">
        <w:rPr>
          <w:rFonts w:ascii="Arial" w:hAnsi="Arial" w:cs="Arial"/>
        </w:rPr>
        <w:t xml:space="preserve"> in Pharmacy.  She helped me to organise</w:t>
      </w:r>
      <w:r w:rsidR="003F67E2" w:rsidRPr="00A275B2">
        <w:rPr>
          <w:rFonts w:ascii="Arial" w:hAnsi="Arial" w:cs="Arial"/>
        </w:rPr>
        <w:t xml:space="preserve"> my time and</w:t>
      </w:r>
      <w:r w:rsidR="00EE02C1" w:rsidRPr="00A275B2">
        <w:rPr>
          <w:rFonts w:ascii="Arial" w:hAnsi="Arial" w:cs="Arial"/>
        </w:rPr>
        <w:t xml:space="preserve"> told me to</w:t>
      </w:r>
      <w:r w:rsidR="003F67E2" w:rsidRPr="00A275B2">
        <w:rPr>
          <w:rFonts w:ascii="Arial" w:hAnsi="Arial" w:cs="Arial"/>
        </w:rPr>
        <w:t xml:space="preserve"> pre plan what topics I would revise and when</w:t>
      </w:r>
      <w:r w:rsidR="00EE32CF" w:rsidRPr="00A275B2">
        <w:rPr>
          <w:rFonts w:ascii="Arial" w:hAnsi="Arial" w:cs="Arial"/>
        </w:rPr>
        <w:t xml:space="preserve">, I also found that testing myself helped me to confirm what I knew and where I needed to revise more.  These techniques are mirrored in a 2013 Journal published by John </w:t>
      </w:r>
      <w:proofErr w:type="spellStart"/>
      <w:r w:rsidR="00EE32CF" w:rsidRPr="00A275B2">
        <w:rPr>
          <w:rFonts w:ascii="Arial" w:hAnsi="Arial" w:cs="Arial"/>
        </w:rPr>
        <w:t>Dunlosky</w:t>
      </w:r>
      <w:proofErr w:type="spellEnd"/>
      <w:r w:rsidR="00EE32CF" w:rsidRPr="00A275B2">
        <w:rPr>
          <w:rFonts w:ascii="Arial" w:hAnsi="Arial" w:cs="Arial"/>
        </w:rPr>
        <w:t xml:space="preserve"> titled “Strengthening the student toolbox” in which he cites self-testing and distributed practice as the two most effective methods of revision (</w:t>
      </w:r>
      <w:proofErr w:type="spellStart"/>
      <w:r w:rsidR="00EE32CF" w:rsidRPr="00A275B2">
        <w:rPr>
          <w:rFonts w:ascii="Arial" w:hAnsi="Arial" w:cs="Arial"/>
        </w:rPr>
        <w:t>Dunlosky</w:t>
      </w:r>
      <w:proofErr w:type="spellEnd"/>
      <w:r w:rsidR="00EE32CF" w:rsidRPr="00A275B2">
        <w:rPr>
          <w:rFonts w:ascii="Arial" w:hAnsi="Arial" w:cs="Arial"/>
        </w:rPr>
        <w:t>, 2013, p. 2)</w:t>
      </w:r>
      <w:r w:rsidR="008E5AA5" w:rsidRPr="00A275B2">
        <w:rPr>
          <w:rFonts w:ascii="Arial" w:hAnsi="Arial" w:cs="Arial"/>
        </w:rPr>
        <w:t xml:space="preserve">.  </w:t>
      </w:r>
      <w:r w:rsidR="003F67E2" w:rsidRPr="00A275B2">
        <w:rPr>
          <w:rFonts w:ascii="Arial" w:hAnsi="Arial" w:cs="Arial"/>
        </w:rPr>
        <w:t xml:space="preserve">I found that by </w:t>
      </w:r>
      <w:r w:rsidR="008E5AA5" w:rsidRPr="00A275B2">
        <w:rPr>
          <w:rFonts w:ascii="Arial" w:hAnsi="Arial" w:cs="Arial"/>
        </w:rPr>
        <w:t>using these revision techniques</w:t>
      </w:r>
      <w:r w:rsidR="003F67E2" w:rsidRPr="00A275B2">
        <w:rPr>
          <w:rFonts w:ascii="Arial" w:hAnsi="Arial" w:cs="Arial"/>
        </w:rPr>
        <w:t>, I didn’t burn out by revising too many topics or by revising for too long.</w:t>
      </w:r>
    </w:p>
    <w:p w14:paraId="489D9FC8" w14:textId="77777777" w:rsidR="003F67E2" w:rsidRPr="00A275B2" w:rsidRDefault="003F67E2" w:rsidP="00C764B9">
      <w:pPr>
        <w:rPr>
          <w:rFonts w:ascii="Arial" w:hAnsi="Arial" w:cs="Arial"/>
        </w:rPr>
      </w:pPr>
    </w:p>
    <w:p w14:paraId="117BD2A7" w14:textId="73779E0A" w:rsidR="009A0261" w:rsidRPr="00A275B2" w:rsidRDefault="00182865" w:rsidP="008E5AA5">
      <w:pPr>
        <w:rPr>
          <w:rFonts w:ascii="Arial" w:hAnsi="Arial" w:cs="Arial"/>
        </w:rPr>
      </w:pPr>
      <w:r w:rsidRPr="00A275B2">
        <w:rPr>
          <w:rFonts w:ascii="Arial" w:hAnsi="Arial" w:cs="Arial"/>
        </w:rPr>
        <w:t>I</w:t>
      </w:r>
      <w:r w:rsidR="008E5AA5" w:rsidRPr="00A275B2">
        <w:rPr>
          <w:rFonts w:ascii="Arial" w:hAnsi="Arial" w:cs="Arial"/>
        </w:rPr>
        <w:t>n addition to this, I</w:t>
      </w:r>
      <w:r w:rsidRPr="00A275B2">
        <w:rPr>
          <w:rFonts w:ascii="Arial" w:hAnsi="Arial" w:cs="Arial"/>
        </w:rPr>
        <w:t xml:space="preserve"> </w:t>
      </w:r>
      <w:r w:rsidR="008E1DBD" w:rsidRPr="00A275B2">
        <w:rPr>
          <w:rFonts w:ascii="Arial" w:hAnsi="Arial" w:cs="Arial"/>
        </w:rPr>
        <w:t xml:space="preserve">took up Golf at my local course.  I found that this sport enabled me to get outside and exercise in a relaxed environment.  As I found out quickly, </w:t>
      </w:r>
      <w:r w:rsidR="00211BEE" w:rsidRPr="00A275B2">
        <w:rPr>
          <w:rFonts w:ascii="Arial" w:hAnsi="Arial" w:cs="Arial"/>
        </w:rPr>
        <w:t>gol</w:t>
      </w:r>
      <w:r w:rsidR="00F72179" w:rsidRPr="00A275B2">
        <w:rPr>
          <w:rFonts w:ascii="Arial" w:hAnsi="Arial" w:cs="Arial"/>
        </w:rPr>
        <w:t>f</w:t>
      </w:r>
      <w:r w:rsidR="00211BEE" w:rsidRPr="00A275B2">
        <w:rPr>
          <w:rFonts w:ascii="Arial" w:hAnsi="Arial" w:cs="Arial"/>
        </w:rPr>
        <w:t xml:space="preserve"> is not as easy as it looks and </w:t>
      </w:r>
      <w:r w:rsidR="008E1DBD" w:rsidRPr="00A275B2">
        <w:rPr>
          <w:rFonts w:ascii="Arial" w:hAnsi="Arial" w:cs="Arial"/>
        </w:rPr>
        <w:t>the swing in golf is a finesse skill with multiple facets</w:t>
      </w:r>
      <w:r w:rsidR="00211BEE" w:rsidRPr="00A275B2">
        <w:rPr>
          <w:rFonts w:ascii="Arial" w:hAnsi="Arial" w:cs="Arial"/>
        </w:rPr>
        <w:t>.  For example, every club is different</w:t>
      </w:r>
      <w:r w:rsidR="00F72179" w:rsidRPr="00A275B2">
        <w:rPr>
          <w:rFonts w:ascii="Arial" w:hAnsi="Arial" w:cs="Arial"/>
        </w:rPr>
        <w:t>,</w:t>
      </w:r>
      <w:r w:rsidR="00211BEE" w:rsidRPr="00A275B2">
        <w:rPr>
          <w:rFonts w:ascii="Arial" w:hAnsi="Arial" w:cs="Arial"/>
        </w:rPr>
        <w:t xml:space="preserve"> be it in length or purpose and each club can be used </w:t>
      </w:r>
      <w:r w:rsidR="009A0261" w:rsidRPr="00A275B2">
        <w:rPr>
          <w:rFonts w:ascii="Arial" w:hAnsi="Arial" w:cs="Arial"/>
        </w:rPr>
        <w:t xml:space="preserve">in multiple ways </w:t>
      </w:r>
      <w:r w:rsidR="00211BEE" w:rsidRPr="00A275B2">
        <w:rPr>
          <w:rFonts w:ascii="Arial" w:hAnsi="Arial" w:cs="Arial"/>
        </w:rPr>
        <w:t xml:space="preserve">to achieve a different angle of ball flight, </w:t>
      </w:r>
      <w:r w:rsidR="009A0261" w:rsidRPr="00A275B2">
        <w:rPr>
          <w:rFonts w:ascii="Arial" w:hAnsi="Arial" w:cs="Arial"/>
        </w:rPr>
        <w:t xml:space="preserve">or so this can be done </w:t>
      </w:r>
      <w:r w:rsidR="00211BEE" w:rsidRPr="00A275B2">
        <w:rPr>
          <w:rFonts w:ascii="Arial" w:hAnsi="Arial" w:cs="Arial"/>
        </w:rPr>
        <w:t xml:space="preserve">in the right hands </w:t>
      </w:r>
      <w:r w:rsidR="009A0261" w:rsidRPr="00A275B2">
        <w:rPr>
          <w:rFonts w:ascii="Arial" w:hAnsi="Arial" w:cs="Arial"/>
        </w:rPr>
        <w:t xml:space="preserve">anyway.  Despite the sport being complicated and having a hundred thoughts before each swing, I </w:t>
      </w:r>
      <w:r w:rsidR="008E1DBD" w:rsidRPr="00A275B2">
        <w:rPr>
          <w:rFonts w:ascii="Arial" w:hAnsi="Arial" w:cs="Arial"/>
        </w:rPr>
        <w:t>found the constant jo</w:t>
      </w:r>
      <w:r w:rsidR="009A0261" w:rsidRPr="00A275B2">
        <w:rPr>
          <w:rFonts w:ascii="Arial" w:hAnsi="Arial" w:cs="Arial"/>
        </w:rPr>
        <w:t>u</w:t>
      </w:r>
      <w:r w:rsidR="008E1DBD" w:rsidRPr="00A275B2">
        <w:rPr>
          <w:rFonts w:ascii="Arial" w:hAnsi="Arial" w:cs="Arial"/>
        </w:rPr>
        <w:t>rney of attempting to master it</w:t>
      </w:r>
      <w:r w:rsidR="00060C6F" w:rsidRPr="00A275B2">
        <w:rPr>
          <w:rFonts w:ascii="Arial" w:hAnsi="Arial" w:cs="Arial"/>
        </w:rPr>
        <w:t>, both a</w:t>
      </w:r>
      <w:r w:rsidR="008E1DBD" w:rsidRPr="00A275B2">
        <w:rPr>
          <w:rFonts w:ascii="Arial" w:hAnsi="Arial" w:cs="Arial"/>
        </w:rPr>
        <w:t xml:space="preserve"> challenge and frustration</w:t>
      </w:r>
      <w:r w:rsidR="00060C6F" w:rsidRPr="00A275B2">
        <w:rPr>
          <w:rFonts w:ascii="Arial" w:hAnsi="Arial" w:cs="Arial"/>
        </w:rPr>
        <w:t xml:space="preserve">.  </w:t>
      </w:r>
    </w:p>
    <w:p w14:paraId="676AA5A8" w14:textId="77777777" w:rsidR="009A0261" w:rsidRPr="00A275B2" w:rsidRDefault="009A0261" w:rsidP="008E5AA5">
      <w:pPr>
        <w:rPr>
          <w:rFonts w:ascii="Arial" w:hAnsi="Arial" w:cs="Arial"/>
        </w:rPr>
      </w:pPr>
    </w:p>
    <w:p w14:paraId="2E966919" w14:textId="77777777" w:rsidR="00F12D7E" w:rsidRPr="00A275B2" w:rsidRDefault="00060C6F" w:rsidP="008E5AA5">
      <w:pPr>
        <w:rPr>
          <w:rFonts w:ascii="Arial" w:hAnsi="Arial" w:cs="Arial"/>
        </w:rPr>
      </w:pPr>
      <w:r w:rsidRPr="00A275B2">
        <w:rPr>
          <w:rFonts w:ascii="Arial" w:hAnsi="Arial" w:cs="Arial"/>
        </w:rPr>
        <w:t xml:space="preserve">However, </w:t>
      </w:r>
      <w:r w:rsidR="009A0261" w:rsidRPr="00A275B2">
        <w:rPr>
          <w:rFonts w:ascii="Arial" w:hAnsi="Arial" w:cs="Arial"/>
        </w:rPr>
        <w:t>this</w:t>
      </w:r>
      <w:r w:rsidR="008E1DBD" w:rsidRPr="00A275B2">
        <w:rPr>
          <w:rFonts w:ascii="Arial" w:hAnsi="Arial" w:cs="Arial"/>
        </w:rPr>
        <w:t xml:space="preserve"> was a welcome distraction from the stress of </w:t>
      </w:r>
      <w:r w:rsidRPr="00A275B2">
        <w:rPr>
          <w:rFonts w:ascii="Arial" w:hAnsi="Arial" w:cs="Arial"/>
        </w:rPr>
        <w:t>the looming</w:t>
      </w:r>
      <w:r w:rsidR="008E1DBD" w:rsidRPr="00A275B2">
        <w:rPr>
          <w:rFonts w:ascii="Arial" w:hAnsi="Arial" w:cs="Arial"/>
        </w:rPr>
        <w:t xml:space="preserve"> summative examinations during basic training</w:t>
      </w:r>
      <w:r w:rsidR="009A0261" w:rsidRPr="00A275B2">
        <w:rPr>
          <w:rFonts w:ascii="Arial" w:hAnsi="Arial" w:cs="Arial"/>
        </w:rPr>
        <w:t>, I was able to convince some old friends to join in with taking up the sport and because of this I had a place to take myself away from any thought of training or the Police Service at all</w:t>
      </w:r>
      <w:r w:rsidR="008E1DBD" w:rsidRPr="00A275B2">
        <w:rPr>
          <w:rFonts w:ascii="Arial" w:hAnsi="Arial" w:cs="Arial"/>
        </w:rPr>
        <w:t>.</w:t>
      </w:r>
      <w:r w:rsidR="009A0261" w:rsidRPr="00A275B2">
        <w:rPr>
          <w:rFonts w:ascii="Arial" w:hAnsi="Arial" w:cs="Arial"/>
        </w:rPr>
        <w:t xml:space="preserve">  This was welcome as I had previously mastered the ability to go home and forget about the trials and tribulations of work during my time in the military but had struggled to do this with my new role as a Police Constable.</w:t>
      </w:r>
      <w:r w:rsidRPr="00A275B2">
        <w:rPr>
          <w:rFonts w:ascii="Arial" w:hAnsi="Arial" w:cs="Arial"/>
        </w:rPr>
        <w:t xml:space="preserve">  </w:t>
      </w:r>
      <w:r w:rsidR="005E4740" w:rsidRPr="00A275B2">
        <w:rPr>
          <w:rFonts w:ascii="Arial" w:hAnsi="Arial" w:cs="Arial"/>
        </w:rPr>
        <w:t>My experience</w:t>
      </w:r>
      <w:r w:rsidR="009A0261" w:rsidRPr="00A275B2">
        <w:rPr>
          <w:rFonts w:ascii="Arial" w:hAnsi="Arial" w:cs="Arial"/>
        </w:rPr>
        <w:t xml:space="preserve"> with playing golf</w:t>
      </w:r>
      <w:r w:rsidR="005E4740" w:rsidRPr="00A275B2">
        <w:rPr>
          <w:rFonts w:ascii="Arial" w:hAnsi="Arial" w:cs="Arial"/>
        </w:rPr>
        <w:t xml:space="preserve"> is reiterated </w:t>
      </w:r>
      <w:r w:rsidR="00EA1EED" w:rsidRPr="00A275B2">
        <w:rPr>
          <w:rFonts w:ascii="Arial" w:hAnsi="Arial" w:cs="Arial"/>
        </w:rPr>
        <w:t xml:space="preserve">in an article </w:t>
      </w:r>
      <w:r w:rsidR="005E4740" w:rsidRPr="00A275B2">
        <w:rPr>
          <w:rFonts w:ascii="Arial" w:hAnsi="Arial" w:cs="Arial"/>
        </w:rPr>
        <w:t xml:space="preserve">by </w:t>
      </w:r>
      <w:proofErr w:type="spellStart"/>
      <w:r w:rsidR="005E4740" w:rsidRPr="00A275B2">
        <w:rPr>
          <w:rFonts w:ascii="Arial" w:hAnsi="Arial" w:cs="Arial"/>
        </w:rPr>
        <w:t>Thouars</w:t>
      </w:r>
      <w:proofErr w:type="spellEnd"/>
      <w:r w:rsidR="005E4740" w:rsidRPr="00A275B2">
        <w:rPr>
          <w:rFonts w:ascii="Arial" w:hAnsi="Arial" w:cs="Arial"/>
        </w:rPr>
        <w:t xml:space="preserve"> </w:t>
      </w:r>
      <w:r w:rsidR="00EA1EED" w:rsidRPr="00A275B2">
        <w:rPr>
          <w:rFonts w:ascii="Arial" w:hAnsi="Arial" w:cs="Arial"/>
        </w:rPr>
        <w:t xml:space="preserve">who </w:t>
      </w:r>
      <w:r w:rsidR="00F12D7E" w:rsidRPr="00A275B2">
        <w:rPr>
          <w:rFonts w:ascii="Arial" w:hAnsi="Arial" w:cs="Arial"/>
        </w:rPr>
        <w:t>commented</w:t>
      </w:r>
      <w:r w:rsidR="00EA1EED" w:rsidRPr="00A275B2">
        <w:rPr>
          <w:rFonts w:ascii="Arial" w:hAnsi="Arial" w:cs="Arial"/>
        </w:rPr>
        <w:t xml:space="preserve"> that</w:t>
      </w:r>
      <w:r w:rsidR="00F12D7E" w:rsidRPr="00A275B2">
        <w:rPr>
          <w:rFonts w:ascii="Arial" w:hAnsi="Arial" w:cs="Arial"/>
        </w:rPr>
        <w:t>:</w:t>
      </w:r>
    </w:p>
    <w:p w14:paraId="2A180240" w14:textId="77777777" w:rsidR="00F12D7E" w:rsidRPr="00A275B2" w:rsidRDefault="00F12D7E" w:rsidP="008E5AA5">
      <w:pPr>
        <w:rPr>
          <w:rFonts w:ascii="Arial" w:hAnsi="Arial" w:cs="Arial"/>
        </w:rPr>
      </w:pPr>
    </w:p>
    <w:p w14:paraId="6DA04545" w14:textId="77777777" w:rsidR="00F72179" w:rsidRPr="00A275B2" w:rsidRDefault="00F12D7E" w:rsidP="00A275B2">
      <w:pPr>
        <w:ind w:left="720"/>
        <w:rPr>
          <w:rFonts w:ascii="Arial" w:hAnsi="Arial" w:cs="Arial"/>
          <w:shd w:val="clear" w:color="auto" w:fill="FFFFFF"/>
        </w:rPr>
      </w:pPr>
      <w:r w:rsidRPr="00A275B2">
        <w:rPr>
          <w:rFonts w:ascii="Arial" w:hAnsi="Arial" w:cs="Arial"/>
        </w:rPr>
        <w:t>P</w:t>
      </w:r>
      <w:r w:rsidR="005E4740" w:rsidRPr="00A275B2">
        <w:rPr>
          <w:rFonts w:ascii="Arial" w:hAnsi="Arial" w:cs="Arial"/>
          <w:shd w:val="clear" w:color="auto" w:fill="FFFFFF"/>
        </w:rPr>
        <w:t>laying golf can be a positive option to combat stress. Playing golf is a combination of relaxation from being in nature, having a supportive environment by making friends with other people, having a touch of good competition to increase our self-worth, and getting our body fit to support our positive mind.</w:t>
      </w:r>
      <w:r w:rsidR="00C764B9" w:rsidRPr="00A275B2">
        <w:rPr>
          <w:rFonts w:ascii="Arial" w:hAnsi="Arial" w:cs="Arial"/>
          <w:shd w:val="clear" w:color="auto" w:fill="FFFFFF"/>
        </w:rPr>
        <w:t xml:space="preserve"> </w:t>
      </w:r>
    </w:p>
    <w:p w14:paraId="55286621" w14:textId="041ABBCE" w:rsidR="00F45CBC" w:rsidRPr="00A275B2" w:rsidRDefault="00C764B9" w:rsidP="00F72179">
      <w:pPr>
        <w:jc w:val="right"/>
        <w:rPr>
          <w:rFonts w:ascii="Arial" w:hAnsi="Arial" w:cs="Arial"/>
          <w:shd w:val="clear" w:color="auto" w:fill="FFFFFF"/>
        </w:rPr>
      </w:pPr>
      <w:r w:rsidRPr="00A275B2">
        <w:rPr>
          <w:rFonts w:ascii="Arial" w:hAnsi="Arial" w:cs="Arial"/>
          <w:shd w:val="clear" w:color="auto" w:fill="FFFFFF"/>
        </w:rPr>
        <w:t>(</w:t>
      </w:r>
      <w:proofErr w:type="spellStart"/>
      <w:r w:rsidRPr="00A275B2">
        <w:rPr>
          <w:rFonts w:ascii="Arial" w:hAnsi="Arial" w:cs="Arial"/>
          <w:shd w:val="clear" w:color="auto" w:fill="FFFFFF"/>
        </w:rPr>
        <w:t>Thouars</w:t>
      </w:r>
      <w:proofErr w:type="spellEnd"/>
      <w:r w:rsidRPr="00A275B2">
        <w:rPr>
          <w:rFonts w:ascii="Arial" w:hAnsi="Arial" w:cs="Arial"/>
          <w:shd w:val="clear" w:color="auto" w:fill="FFFFFF"/>
        </w:rPr>
        <w:t xml:space="preserve">, </w:t>
      </w:r>
      <w:r w:rsidR="00F72179" w:rsidRPr="00A275B2">
        <w:rPr>
          <w:rFonts w:ascii="Arial" w:hAnsi="Arial" w:cs="Arial"/>
          <w:shd w:val="clear" w:color="auto" w:fill="FFFFFF"/>
        </w:rPr>
        <w:t>20</w:t>
      </w:r>
      <w:r w:rsidRPr="00A275B2">
        <w:rPr>
          <w:rFonts w:ascii="Arial" w:hAnsi="Arial" w:cs="Arial"/>
          <w:shd w:val="clear" w:color="auto" w:fill="FFFFFF"/>
        </w:rPr>
        <w:t>16</w:t>
      </w:r>
      <w:r w:rsidR="00A275B2">
        <w:rPr>
          <w:rFonts w:ascii="Arial" w:hAnsi="Arial" w:cs="Arial"/>
          <w:shd w:val="clear" w:color="auto" w:fill="FFFFFF"/>
        </w:rPr>
        <w:t xml:space="preserve"> </w:t>
      </w:r>
      <w:r w:rsidR="00A275B2">
        <w:rPr>
          <w:rFonts w:ascii="Arial" w:hAnsi="Arial" w:cs="Arial"/>
        </w:rPr>
        <w:t>(URL enclosed)</w:t>
      </w:r>
      <w:r w:rsidRPr="00A275B2">
        <w:rPr>
          <w:rFonts w:ascii="Arial" w:hAnsi="Arial" w:cs="Arial"/>
          <w:shd w:val="clear" w:color="auto" w:fill="FFFFFF"/>
        </w:rPr>
        <w:t xml:space="preserve">).  </w:t>
      </w:r>
    </w:p>
    <w:p w14:paraId="5B0FE013" w14:textId="77777777" w:rsidR="009A0261" w:rsidRPr="00A275B2" w:rsidRDefault="009A0261" w:rsidP="008E5AA5">
      <w:pPr>
        <w:rPr>
          <w:rFonts w:ascii="Arial" w:hAnsi="Arial" w:cs="Arial"/>
        </w:rPr>
      </w:pPr>
    </w:p>
    <w:p w14:paraId="33A443A5" w14:textId="77777777" w:rsidR="00F12D7E" w:rsidRPr="00A275B2" w:rsidRDefault="00F45CBC" w:rsidP="00F45CBC">
      <w:pPr>
        <w:pStyle w:val="NormalWeb"/>
        <w:rPr>
          <w:rFonts w:ascii="Arial" w:hAnsi="Arial" w:cs="Arial"/>
        </w:rPr>
      </w:pPr>
      <w:r w:rsidRPr="00A275B2">
        <w:rPr>
          <w:rFonts w:ascii="Arial" w:hAnsi="Arial" w:cs="Arial"/>
        </w:rPr>
        <w:t xml:space="preserve">During my research for this workbook, I found that what I did to combat stress during basic training </w:t>
      </w:r>
      <w:proofErr w:type="gramStart"/>
      <w:r w:rsidRPr="00A275B2">
        <w:rPr>
          <w:rFonts w:ascii="Arial" w:hAnsi="Arial" w:cs="Arial"/>
        </w:rPr>
        <w:t>actually forms</w:t>
      </w:r>
      <w:proofErr w:type="gramEnd"/>
      <w:r w:rsidRPr="00A275B2">
        <w:rPr>
          <w:rFonts w:ascii="Arial" w:hAnsi="Arial" w:cs="Arial"/>
        </w:rPr>
        <w:t xml:space="preserve"> resilience to stress.  </w:t>
      </w:r>
    </w:p>
    <w:p w14:paraId="2E615191" w14:textId="77777777" w:rsidR="00F72179" w:rsidRPr="00A275B2" w:rsidRDefault="00F45CBC" w:rsidP="00A275B2">
      <w:pPr>
        <w:pStyle w:val="NormalWeb"/>
        <w:ind w:left="720"/>
        <w:rPr>
          <w:rFonts w:ascii="Arial" w:hAnsi="Arial" w:cs="Arial"/>
        </w:rPr>
      </w:pPr>
      <w:r w:rsidRPr="00A275B2">
        <w:rPr>
          <w:rFonts w:ascii="Arial" w:hAnsi="Arial" w:cs="Arial"/>
        </w:rPr>
        <w:t>Resilience is not just your ability to bounce back, but also your capacity to adapt in the face of challenging circumstances, whilst maintaining a stable mental wellbeing</w:t>
      </w:r>
      <w:r w:rsidR="00F72179" w:rsidRPr="00A275B2">
        <w:rPr>
          <w:rFonts w:ascii="Arial" w:hAnsi="Arial" w:cs="Arial"/>
        </w:rPr>
        <w:t>.</w:t>
      </w:r>
    </w:p>
    <w:p w14:paraId="0E4D03F9" w14:textId="6C066756" w:rsidR="00211BEE" w:rsidRPr="00A275B2" w:rsidRDefault="00F45CBC" w:rsidP="00F72179">
      <w:pPr>
        <w:pStyle w:val="NormalWeb"/>
        <w:jc w:val="right"/>
        <w:rPr>
          <w:rFonts w:ascii="Arial" w:hAnsi="Arial" w:cs="Arial"/>
        </w:rPr>
      </w:pPr>
      <w:r w:rsidRPr="00A275B2">
        <w:rPr>
          <w:rFonts w:ascii="Arial" w:hAnsi="Arial" w:cs="Arial"/>
        </w:rPr>
        <w:t xml:space="preserve"> (Mind, 2017</w:t>
      </w:r>
      <w:r w:rsidR="00A275B2">
        <w:rPr>
          <w:rFonts w:ascii="Arial" w:hAnsi="Arial" w:cs="Arial"/>
        </w:rPr>
        <w:t xml:space="preserve"> </w:t>
      </w:r>
      <w:r w:rsidR="00A275B2">
        <w:rPr>
          <w:rFonts w:ascii="Arial" w:hAnsi="Arial" w:cs="Arial"/>
        </w:rPr>
        <w:t>(URL enclosed)</w:t>
      </w:r>
      <w:r w:rsidRPr="00A275B2">
        <w:rPr>
          <w:rFonts w:ascii="Arial" w:hAnsi="Arial" w:cs="Arial"/>
        </w:rPr>
        <w:t>).</w:t>
      </w:r>
      <w:r w:rsidR="008E5AA5" w:rsidRPr="00A275B2">
        <w:rPr>
          <w:rFonts w:ascii="Arial" w:hAnsi="Arial" w:cs="Arial"/>
        </w:rPr>
        <w:t xml:space="preserve">  </w:t>
      </w:r>
    </w:p>
    <w:p w14:paraId="742C2F9B" w14:textId="29261E62" w:rsidR="008E5AA5" w:rsidRPr="00A275B2" w:rsidRDefault="008E5AA5" w:rsidP="00F45CBC">
      <w:pPr>
        <w:pStyle w:val="NormalWeb"/>
        <w:rPr>
          <w:rFonts w:ascii="Arial" w:hAnsi="Arial" w:cs="Arial"/>
        </w:rPr>
      </w:pPr>
      <w:r w:rsidRPr="00A275B2">
        <w:rPr>
          <w:rFonts w:ascii="Arial" w:hAnsi="Arial" w:cs="Arial"/>
        </w:rPr>
        <w:lastRenderedPageBreak/>
        <w:t>During my time in the military, there was an onus on building resilience through adversity and pushing limits b</w:t>
      </w:r>
      <w:r w:rsidR="00211BEE" w:rsidRPr="00A275B2">
        <w:rPr>
          <w:rFonts w:ascii="Arial" w:hAnsi="Arial" w:cs="Arial"/>
        </w:rPr>
        <w:t>oth</w:t>
      </w:r>
      <w:r w:rsidRPr="00A275B2">
        <w:rPr>
          <w:rFonts w:ascii="Arial" w:hAnsi="Arial" w:cs="Arial"/>
        </w:rPr>
        <w:t xml:space="preserve"> physically </w:t>
      </w:r>
      <w:r w:rsidR="00211BEE" w:rsidRPr="00A275B2">
        <w:rPr>
          <w:rFonts w:ascii="Arial" w:hAnsi="Arial" w:cs="Arial"/>
        </w:rPr>
        <w:t>and</w:t>
      </w:r>
      <w:r w:rsidRPr="00A275B2">
        <w:rPr>
          <w:rFonts w:ascii="Arial" w:hAnsi="Arial" w:cs="Arial"/>
        </w:rPr>
        <w:t xml:space="preserve"> mentally, for example the military mandated adventure training each year, be it skiing or mountaineering</w:t>
      </w:r>
      <w:r w:rsidR="00211BEE" w:rsidRPr="00A275B2">
        <w:rPr>
          <w:rFonts w:ascii="Arial" w:hAnsi="Arial" w:cs="Arial"/>
        </w:rPr>
        <w:t xml:space="preserve"> which was designed to push personnel out of their comfort zones and thus build resilience.  Whilst my methods of building resilience for the challenge of initial police training were not as adventurous, they have still served the same purpose.  I have taken up a new sport which was doing something outside of my comfort zone, taking up a new skill and performing it in front of others.  I have adapted to revision by becoming more organised in order to minimise the stress of examinations.</w:t>
      </w:r>
    </w:p>
    <w:p w14:paraId="3DB1EF44" w14:textId="6CB5DF33" w:rsidR="00F45CBC" w:rsidRPr="00A275B2" w:rsidRDefault="00F92E91" w:rsidP="00F45CBC">
      <w:pPr>
        <w:pStyle w:val="NormalWeb"/>
        <w:rPr>
          <w:rFonts w:ascii="Arial" w:hAnsi="Arial" w:cs="Arial"/>
        </w:rPr>
      </w:pPr>
      <w:r w:rsidRPr="00A275B2">
        <w:rPr>
          <w:rFonts w:ascii="Arial" w:hAnsi="Arial" w:cs="Arial"/>
        </w:rPr>
        <w:t xml:space="preserve">Upon reflection, </w:t>
      </w:r>
      <w:r w:rsidR="00F45CBC" w:rsidRPr="00A275B2">
        <w:rPr>
          <w:rFonts w:ascii="Arial" w:hAnsi="Arial" w:cs="Arial"/>
        </w:rPr>
        <w:t xml:space="preserve">I now realise that I routinely apply resilience to stress and have done so for </w:t>
      </w:r>
      <w:proofErr w:type="gramStart"/>
      <w:r w:rsidR="00F45CBC" w:rsidRPr="00A275B2">
        <w:rPr>
          <w:rFonts w:ascii="Arial" w:hAnsi="Arial" w:cs="Arial"/>
        </w:rPr>
        <w:t>the majority of</w:t>
      </w:r>
      <w:proofErr w:type="gramEnd"/>
      <w:r w:rsidR="00F45CBC" w:rsidRPr="00A275B2">
        <w:rPr>
          <w:rFonts w:ascii="Arial" w:hAnsi="Arial" w:cs="Arial"/>
        </w:rPr>
        <w:t xml:space="preserve"> my adult life</w:t>
      </w:r>
      <w:r w:rsidR="00211BEE" w:rsidRPr="00A275B2">
        <w:rPr>
          <w:rFonts w:ascii="Arial" w:hAnsi="Arial" w:cs="Arial"/>
        </w:rPr>
        <w:t>.</w:t>
      </w:r>
    </w:p>
    <w:p w14:paraId="30DE7D8B" w14:textId="2B77E922" w:rsidR="00F92E91" w:rsidRPr="00A275B2" w:rsidRDefault="009A0261" w:rsidP="00F45CBC">
      <w:pPr>
        <w:pStyle w:val="NormalWeb"/>
        <w:rPr>
          <w:rFonts w:ascii="Arial" w:hAnsi="Arial" w:cs="Arial"/>
        </w:rPr>
      </w:pPr>
      <w:r w:rsidRPr="00A275B2">
        <w:rPr>
          <w:rFonts w:ascii="Arial" w:hAnsi="Arial" w:cs="Arial"/>
        </w:rPr>
        <w:t>104</w:t>
      </w:r>
      <w:r w:rsidR="00A275B2">
        <w:rPr>
          <w:rFonts w:ascii="Arial" w:hAnsi="Arial" w:cs="Arial"/>
        </w:rPr>
        <w:t>6</w:t>
      </w:r>
      <w:r w:rsidR="00F92E91" w:rsidRPr="00A275B2">
        <w:rPr>
          <w:rFonts w:ascii="Arial" w:hAnsi="Arial" w:cs="Arial"/>
        </w:rPr>
        <w:t xml:space="preserve"> words</w:t>
      </w:r>
    </w:p>
    <w:p w14:paraId="19FBAC4F" w14:textId="77777777" w:rsidR="00FF7784" w:rsidRPr="00A275B2" w:rsidRDefault="00FF7784" w:rsidP="00FF7EBB">
      <w:pPr>
        <w:jc w:val="both"/>
        <w:rPr>
          <w:rFonts w:ascii="Arial" w:hAnsi="Arial" w:cs="Arial"/>
        </w:rPr>
      </w:pPr>
    </w:p>
    <w:p w14:paraId="670E1FB9" w14:textId="77777777" w:rsidR="00FF7784" w:rsidRPr="00A275B2" w:rsidRDefault="00FF7784" w:rsidP="00FF7EBB">
      <w:pPr>
        <w:jc w:val="both"/>
        <w:rPr>
          <w:rFonts w:ascii="Arial" w:hAnsi="Arial" w:cs="Arial"/>
        </w:rPr>
      </w:pPr>
    </w:p>
    <w:p w14:paraId="23E3F1EC" w14:textId="77777777" w:rsidR="00FF7784" w:rsidRPr="00A275B2" w:rsidRDefault="00FF7784" w:rsidP="00FF7EBB">
      <w:pPr>
        <w:jc w:val="both"/>
        <w:rPr>
          <w:rFonts w:ascii="Arial" w:hAnsi="Arial" w:cs="Arial"/>
        </w:rPr>
      </w:pPr>
    </w:p>
    <w:p w14:paraId="7AC4ABEB" w14:textId="77777777" w:rsidR="00FF7784" w:rsidRPr="00A275B2" w:rsidRDefault="00FF7784" w:rsidP="00FF7EBB">
      <w:pPr>
        <w:jc w:val="both"/>
        <w:rPr>
          <w:rFonts w:ascii="Arial" w:hAnsi="Arial" w:cs="Arial"/>
        </w:rPr>
      </w:pPr>
    </w:p>
    <w:p w14:paraId="6604579F" w14:textId="77777777" w:rsidR="00FF7784" w:rsidRPr="00A275B2" w:rsidRDefault="00FF7784" w:rsidP="00FF7EBB">
      <w:pPr>
        <w:jc w:val="both"/>
        <w:rPr>
          <w:rFonts w:ascii="Arial" w:hAnsi="Arial" w:cs="Arial"/>
        </w:rPr>
      </w:pPr>
    </w:p>
    <w:p w14:paraId="4FA25557" w14:textId="77777777" w:rsidR="00FF7784" w:rsidRPr="00A275B2" w:rsidRDefault="00FF7784" w:rsidP="00FF7EBB">
      <w:pPr>
        <w:jc w:val="both"/>
        <w:rPr>
          <w:rFonts w:ascii="Arial" w:hAnsi="Arial" w:cs="Arial"/>
        </w:rPr>
      </w:pPr>
    </w:p>
    <w:p w14:paraId="21B0B7A2" w14:textId="77777777" w:rsidR="00FF7784" w:rsidRPr="00A275B2" w:rsidRDefault="00FF7784" w:rsidP="00FF7EBB">
      <w:pPr>
        <w:jc w:val="both"/>
        <w:rPr>
          <w:rFonts w:ascii="Arial" w:hAnsi="Arial" w:cs="Arial"/>
        </w:rPr>
      </w:pPr>
    </w:p>
    <w:p w14:paraId="13819134" w14:textId="77777777" w:rsidR="00FF7784" w:rsidRPr="00A275B2" w:rsidRDefault="00FF7784" w:rsidP="00FF7EBB">
      <w:pPr>
        <w:jc w:val="both"/>
        <w:rPr>
          <w:rFonts w:ascii="Arial" w:hAnsi="Arial" w:cs="Arial"/>
        </w:rPr>
      </w:pPr>
    </w:p>
    <w:p w14:paraId="6CAC3913" w14:textId="77777777" w:rsidR="00FF7784" w:rsidRPr="00A275B2" w:rsidRDefault="00FF7784" w:rsidP="00FF7EBB">
      <w:pPr>
        <w:jc w:val="both"/>
        <w:rPr>
          <w:rFonts w:ascii="Arial" w:hAnsi="Arial" w:cs="Arial"/>
        </w:rPr>
      </w:pPr>
    </w:p>
    <w:p w14:paraId="26168F28" w14:textId="77777777" w:rsidR="00FF7784" w:rsidRPr="00A275B2" w:rsidRDefault="00FF7784" w:rsidP="00FF7EBB">
      <w:pPr>
        <w:jc w:val="both"/>
        <w:rPr>
          <w:rFonts w:ascii="Arial" w:hAnsi="Arial" w:cs="Arial"/>
        </w:rPr>
      </w:pPr>
    </w:p>
    <w:p w14:paraId="4A7EB1BF" w14:textId="77777777" w:rsidR="00FF7784" w:rsidRPr="00A275B2" w:rsidRDefault="00FF7784" w:rsidP="00FF7EBB">
      <w:pPr>
        <w:jc w:val="both"/>
        <w:rPr>
          <w:rFonts w:ascii="Arial" w:hAnsi="Arial" w:cs="Arial"/>
        </w:rPr>
      </w:pPr>
    </w:p>
    <w:p w14:paraId="7975B969" w14:textId="77777777" w:rsidR="00FF7784" w:rsidRPr="00A275B2" w:rsidRDefault="00FF7784" w:rsidP="00FF7EBB">
      <w:pPr>
        <w:jc w:val="both"/>
        <w:rPr>
          <w:rFonts w:ascii="Arial" w:hAnsi="Arial" w:cs="Arial"/>
        </w:rPr>
      </w:pPr>
    </w:p>
    <w:p w14:paraId="3456E6DC" w14:textId="77777777" w:rsidR="00FF7784" w:rsidRPr="00A275B2" w:rsidRDefault="00FF7784" w:rsidP="00FF7EBB">
      <w:pPr>
        <w:jc w:val="both"/>
        <w:rPr>
          <w:rFonts w:ascii="Arial" w:hAnsi="Arial" w:cs="Arial"/>
        </w:rPr>
      </w:pPr>
    </w:p>
    <w:p w14:paraId="04E34730" w14:textId="77777777" w:rsidR="00FF7784" w:rsidRPr="00A275B2" w:rsidRDefault="00FF7784" w:rsidP="00FF7EBB">
      <w:pPr>
        <w:jc w:val="both"/>
        <w:rPr>
          <w:rFonts w:ascii="Arial" w:hAnsi="Arial" w:cs="Arial"/>
        </w:rPr>
      </w:pPr>
    </w:p>
    <w:p w14:paraId="1E2EB7EF" w14:textId="77777777" w:rsidR="00FF7784" w:rsidRPr="00A275B2" w:rsidRDefault="00FF7784" w:rsidP="00FF7EBB">
      <w:pPr>
        <w:jc w:val="both"/>
        <w:rPr>
          <w:rFonts w:ascii="Arial" w:hAnsi="Arial" w:cs="Arial"/>
        </w:rPr>
      </w:pPr>
    </w:p>
    <w:p w14:paraId="015307D9" w14:textId="77777777" w:rsidR="00FF7784" w:rsidRPr="00A275B2" w:rsidRDefault="00FF7784" w:rsidP="00FF7EBB">
      <w:pPr>
        <w:jc w:val="both"/>
        <w:rPr>
          <w:rFonts w:ascii="Arial" w:hAnsi="Arial" w:cs="Arial"/>
        </w:rPr>
      </w:pPr>
    </w:p>
    <w:p w14:paraId="6960AFE6" w14:textId="77777777" w:rsidR="00AA666E" w:rsidRPr="00A275B2" w:rsidRDefault="00AA666E" w:rsidP="00FF7EBB">
      <w:pPr>
        <w:jc w:val="both"/>
        <w:rPr>
          <w:rFonts w:ascii="Arial" w:hAnsi="Arial" w:cs="Arial"/>
          <w:b/>
        </w:rPr>
      </w:pPr>
    </w:p>
    <w:p w14:paraId="3D4900DE" w14:textId="77777777" w:rsidR="000F7ECD" w:rsidRPr="00A275B2" w:rsidRDefault="000F7ECD" w:rsidP="00FF7EBB">
      <w:pPr>
        <w:jc w:val="both"/>
        <w:rPr>
          <w:rFonts w:ascii="Arial" w:hAnsi="Arial" w:cs="Arial"/>
        </w:rPr>
        <w:sectPr w:rsidR="000F7ECD" w:rsidRPr="00A275B2"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A275B2" w:rsidRDefault="64D01D80" w:rsidP="64D01D80">
      <w:pPr>
        <w:jc w:val="center"/>
        <w:rPr>
          <w:rFonts w:ascii="Arial" w:hAnsi="Arial" w:cs="Arial"/>
          <w:b/>
          <w:bCs/>
        </w:rPr>
      </w:pPr>
      <w:r w:rsidRPr="00A275B2">
        <w:rPr>
          <w:rFonts w:ascii="Arial" w:hAnsi="Arial" w:cs="Arial"/>
          <w:b/>
          <w:bCs/>
        </w:rPr>
        <w:lastRenderedPageBreak/>
        <w:t>Task 2</w:t>
      </w:r>
    </w:p>
    <w:p w14:paraId="57466BD7" w14:textId="77777777" w:rsidR="004046F0" w:rsidRPr="00A275B2" w:rsidRDefault="004046F0" w:rsidP="00FF7EBB">
      <w:pPr>
        <w:jc w:val="both"/>
        <w:rPr>
          <w:rFonts w:ascii="Arial" w:hAnsi="Arial" w:cs="Arial"/>
          <w:b/>
        </w:rPr>
      </w:pPr>
    </w:p>
    <w:p w14:paraId="1BCAAE8E" w14:textId="77777777" w:rsidR="00EC4602" w:rsidRPr="00A275B2" w:rsidRDefault="00EC4602" w:rsidP="00EC4602">
      <w:pPr>
        <w:ind w:right="237"/>
        <w:jc w:val="both"/>
        <w:rPr>
          <w:rFonts w:ascii="Arial" w:hAnsi="Arial" w:cs="Arial"/>
          <w:b/>
        </w:rPr>
      </w:pPr>
      <w:r w:rsidRPr="00A275B2">
        <w:rPr>
          <w:rFonts w:ascii="Arial" w:hAnsi="Arial" w:cs="Arial"/>
          <w:b/>
        </w:rPr>
        <w:t xml:space="preserve">Relevant areas of the National Policing Curriculum: </w:t>
      </w:r>
    </w:p>
    <w:p w14:paraId="03370767" w14:textId="4895FF25" w:rsidR="00025650" w:rsidRPr="00A275B2" w:rsidRDefault="00712E6F" w:rsidP="00025650">
      <w:pPr>
        <w:jc w:val="both"/>
        <w:rPr>
          <w:rFonts w:ascii="Arial" w:hAnsi="Arial" w:cs="Arial"/>
          <w:b/>
        </w:rPr>
      </w:pPr>
      <w:r w:rsidRPr="00A275B2">
        <w:rPr>
          <w:rFonts w:ascii="Arial" w:hAnsi="Arial" w:cs="Arial"/>
          <w:b/>
        </w:rPr>
        <w:t>Communication Skills</w:t>
      </w:r>
      <w:r w:rsidR="007D0C96" w:rsidRPr="00A275B2">
        <w:rPr>
          <w:rFonts w:ascii="Arial" w:hAnsi="Arial" w:cs="Arial"/>
          <w:b/>
        </w:rPr>
        <w:t xml:space="preserve">, </w:t>
      </w:r>
      <w:r w:rsidR="00865008" w:rsidRPr="00A275B2">
        <w:rPr>
          <w:rFonts w:ascii="Arial" w:hAnsi="Arial" w:cs="Arial"/>
          <w:b/>
        </w:rPr>
        <w:t>M</w:t>
      </w:r>
      <w:r w:rsidRPr="00A275B2">
        <w:rPr>
          <w:rFonts w:ascii="Arial" w:hAnsi="Arial" w:cs="Arial"/>
          <w:b/>
        </w:rPr>
        <w:t xml:space="preserve">anaging </w:t>
      </w:r>
      <w:r w:rsidR="00865008" w:rsidRPr="00A275B2">
        <w:rPr>
          <w:rFonts w:ascii="Arial" w:hAnsi="Arial" w:cs="Arial"/>
          <w:b/>
        </w:rPr>
        <w:t>C</w:t>
      </w:r>
      <w:r w:rsidRPr="00A275B2">
        <w:rPr>
          <w:rFonts w:ascii="Arial" w:hAnsi="Arial" w:cs="Arial"/>
          <w:b/>
        </w:rPr>
        <w:t>onflict</w:t>
      </w:r>
      <w:r w:rsidR="007D0C96" w:rsidRPr="00A275B2">
        <w:rPr>
          <w:rFonts w:ascii="Arial" w:hAnsi="Arial" w:cs="Arial"/>
          <w:b/>
        </w:rPr>
        <w:t>, Valuing Difference and Inclusion</w:t>
      </w:r>
    </w:p>
    <w:p w14:paraId="06059EE8" w14:textId="77777777" w:rsidR="00712E6F" w:rsidRPr="00A275B2" w:rsidRDefault="00712E6F" w:rsidP="00025650">
      <w:pPr>
        <w:jc w:val="both"/>
        <w:rPr>
          <w:rFonts w:ascii="Arial" w:hAnsi="Arial" w:cs="Arial"/>
        </w:rPr>
      </w:pPr>
    </w:p>
    <w:p w14:paraId="71239A69" w14:textId="7D13B63D" w:rsidR="00025650" w:rsidRPr="00A275B2" w:rsidRDefault="007C705D" w:rsidP="00025650">
      <w:pPr>
        <w:jc w:val="both"/>
        <w:rPr>
          <w:rFonts w:ascii="Arial" w:hAnsi="Arial" w:cs="Arial"/>
        </w:rPr>
      </w:pPr>
      <w:r w:rsidRPr="00A275B2">
        <w:rPr>
          <w:rFonts w:ascii="Arial" w:hAnsi="Arial" w:cs="Arial"/>
        </w:rPr>
        <w:t>You</w:t>
      </w:r>
      <w:r w:rsidR="00025650" w:rsidRPr="00A275B2">
        <w:rPr>
          <w:rFonts w:ascii="Arial" w:hAnsi="Arial" w:cs="Arial"/>
        </w:rPr>
        <w:t xml:space="preserve"> must choose </w:t>
      </w:r>
      <w:r w:rsidR="00025650" w:rsidRPr="00A275B2">
        <w:rPr>
          <w:rFonts w:ascii="Arial" w:hAnsi="Arial" w:cs="Arial"/>
          <w:b/>
          <w:u w:val="single"/>
        </w:rPr>
        <w:t xml:space="preserve">a </w:t>
      </w:r>
      <w:r w:rsidR="00843EBA" w:rsidRPr="00A275B2">
        <w:rPr>
          <w:rFonts w:ascii="Arial" w:hAnsi="Arial" w:cs="Arial"/>
          <w:b/>
          <w:u w:val="single"/>
        </w:rPr>
        <w:t>policing</w:t>
      </w:r>
      <w:r w:rsidR="00025650" w:rsidRPr="00A275B2">
        <w:rPr>
          <w:rFonts w:ascii="Arial" w:hAnsi="Arial" w:cs="Arial"/>
          <w:b/>
          <w:u w:val="single"/>
        </w:rPr>
        <w:t xml:space="preserve"> incident</w:t>
      </w:r>
      <w:r w:rsidR="00712E6F" w:rsidRPr="00A275B2">
        <w:rPr>
          <w:rFonts w:ascii="Arial" w:hAnsi="Arial" w:cs="Arial"/>
          <w:b/>
          <w:u w:val="single"/>
        </w:rPr>
        <w:t xml:space="preserve"> </w:t>
      </w:r>
      <w:r w:rsidR="00843EBA" w:rsidRPr="00A275B2">
        <w:rPr>
          <w:rFonts w:ascii="Arial" w:hAnsi="Arial" w:cs="Arial"/>
          <w:b/>
          <w:u w:val="single"/>
        </w:rPr>
        <w:t xml:space="preserve">involving conflict </w:t>
      </w:r>
      <w:r w:rsidR="00712E6F" w:rsidRPr="00A275B2">
        <w:rPr>
          <w:rFonts w:ascii="Arial" w:hAnsi="Arial" w:cs="Arial"/>
        </w:rPr>
        <w:t xml:space="preserve">in </w:t>
      </w:r>
      <w:r w:rsidRPr="00A275B2">
        <w:rPr>
          <w:rFonts w:ascii="Arial" w:hAnsi="Arial" w:cs="Arial"/>
        </w:rPr>
        <w:t xml:space="preserve">which you </w:t>
      </w:r>
      <w:r w:rsidR="00712E6F" w:rsidRPr="00A275B2">
        <w:rPr>
          <w:rFonts w:ascii="Arial" w:hAnsi="Arial" w:cs="Arial"/>
        </w:rPr>
        <w:t>played a significant role</w:t>
      </w:r>
      <w:r w:rsidRPr="00A275B2">
        <w:rPr>
          <w:rFonts w:ascii="Arial" w:hAnsi="Arial" w:cs="Arial"/>
        </w:rPr>
        <w:t xml:space="preserve"> </w:t>
      </w:r>
      <w:r w:rsidR="00025650" w:rsidRPr="00A275B2">
        <w:rPr>
          <w:rFonts w:ascii="Arial" w:hAnsi="Arial" w:cs="Arial"/>
        </w:rPr>
        <w:t>with a</w:t>
      </w:r>
      <w:r w:rsidR="00712E6F" w:rsidRPr="00A275B2">
        <w:rPr>
          <w:rFonts w:ascii="Arial" w:hAnsi="Arial" w:cs="Arial"/>
        </w:rPr>
        <w:t>n offender/</w:t>
      </w:r>
      <w:r w:rsidR="00025650" w:rsidRPr="00A275B2">
        <w:rPr>
          <w:rFonts w:ascii="Arial" w:hAnsi="Arial" w:cs="Arial"/>
        </w:rPr>
        <w:t>service</w:t>
      </w:r>
      <w:r w:rsidR="00025650" w:rsidRPr="00A275B2">
        <w:rPr>
          <w:rFonts w:ascii="Arial" w:hAnsi="Arial" w:cs="Arial"/>
          <w:b/>
        </w:rPr>
        <w:t xml:space="preserve"> </w:t>
      </w:r>
      <w:r w:rsidR="00025650" w:rsidRPr="00A275B2">
        <w:rPr>
          <w:rFonts w:ascii="Arial" w:hAnsi="Arial" w:cs="Arial"/>
        </w:rPr>
        <w:t xml:space="preserve">user/victim and </w:t>
      </w:r>
      <w:r w:rsidRPr="00A275B2">
        <w:rPr>
          <w:rFonts w:ascii="Arial" w:hAnsi="Arial" w:cs="Arial"/>
        </w:rPr>
        <w:t>reflect on what happened</w:t>
      </w:r>
      <w:r w:rsidR="00025650" w:rsidRPr="00A275B2">
        <w:rPr>
          <w:rFonts w:ascii="Arial" w:hAnsi="Arial" w:cs="Arial"/>
        </w:rPr>
        <w:t xml:space="preserve">. </w:t>
      </w:r>
    </w:p>
    <w:p w14:paraId="7DE79D7D" w14:textId="77777777" w:rsidR="00025650" w:rsidRPr="00A275B2" w:rsidRDefault="00025650" w:rsidP="00025650">
      <w:pPr>
        <w:jc w:val="both"/>
        <w:rPr>
          <w:rFonts w:ascii="Arial" w:hAnsi="Arial" w:cs="Arial"/>
        </w:rPr>
      </w:pPr>
    </w:p>
    <w:p w14:paraId="03F912AE" w14:textId="77777777" w:rsidR="00025650" w:rsidRPr="00A275B2" w:rsidRDefault="00025650" w:rsidP="00FF7EBB">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A275B2" w14:paraId="5C20A79B" w14:textId="77777777" w:rsidTr="62FE5CAF">
        <w:tc>
          <w:tcPr>
            <w:tcW w:w="10188" w:type="dxa"/>
            <w:shd w:val="clear" w:color="auto" w:fill="auto"/>
          </w:tcPr>
          <w:p w14:paraId="5F62A68F" w14:textId="77777777" w:rsidR="00025650" w:rsidRPr="00A275B2" w:rsidRDefault="00025650" w:rsidP="62FE5CAF">
            <w:pPr>
              <w:rPr>
                <w:rFonts w:ascii="Arial" w:hAnsi="Arial" w:cs="Arial"/>
              </w:rPr>
            </w:pPr>
          </w:p>
          <w:p w14:paraId="669C9530" w14:textId="21317CF0" w:rsidR="00025650" w:rsidRPr="00A275B2" w:rsidRDefault="62FE5CAF" w:rsidP="62FE5CAF">
            <w:pPr>
              <w:jc w:val="both"/>
              <w:rPr>
                <w:rFonts w:ascii="Arial" w:hAnsi="Arial" w:cs="Arial"/>
              </w:rPr>
            </w:pPr>
            <w:r w:rsidRPr="00A275B2">
              <w:rPr>
                <w:rFonts w:ascii="Arial" w:hAnsi="Arial" w:cs="Arial"/>
                <w:b/>
                <w:bCs/>
              </w:rPr>
              <w:t>Give a brief description</w:t>
            </w:r>
            <w:r w:rsidRPr="00A275B2">
              <w:rPr>
                <w:rFonts w:ascii="Arial" w:hAnsi="Arial" w:cs="Arial"/>
              </w:rPr>
              <w:t xml:space="preserve"> of the incident including social and legislative contexts and any relevant cultural, ethnicity and language issues. </w:t>
            </w:r>
          </w:p>
          <w:p w14:paraId="20143917" w14:textId="77777777" w:rsidR="00025650" w:rsidRPr="00A275B2" w:rsidRDefault="00025650" w:rsidP="62FE5CAF">
            <w:pPr>
              <w:rPr>
                <w:rFonts w:ascii="Arial" w:hAnsi="Arial" w:cs="Arial"/>
              </w:rPr>
            </w:pPr>
          </w:p>
          <w:p w14:paraId="36256C69" w14:textId="3A6AA6DC" w:rsidR="00417925" w:rsidRPr="00A275B2" w:rsidRDefault="62FE5CAF" w:rsidP="62FE5CAF">
            <w:pPr>
              <w:jc w:val="both"/>
              <w:rPr>
                <w:rFonts w:ascii="Arial" w:hAnsi="Arial" w:cs="Arial"/>
              </w:rPr>
            </w:pPr>
            <w:r w:rsidRPr="00A275B2">
              <w:rPr>
                <w:rFonts w:ascii="Arial" w:hAnsi="Arial" w:cs="Arial"/>
                <w:b/>
                <w:bCs/>
              </w:rPr>
              <w:t>Review</w:t>
            </w:r>
            <w:r w:rsidRPr="00A275B2">
              <w:rPr>
                <w:rFonts w:ascii="Arial" w:hAnsi="Arial" w:cs="Arial"/>
              </w:rPr>
              <w:t xml:space="preserve"> the fundamental elements of effective communication used (verbal, non-verbal, active listening skills, open and closed questions, building rapport and negotiation skills).</w:t>
            </w:r>
          </w:p>
          <w:p w14:paraId="67106D69" w14:textId="77777777" w:rsidR="00417925" w:rsidRPr="00A275B2" w:rsidRDefault="00417925" w:rsidP="62FE5CAF">
            <w:pPr>
              <w:jc w:val="both"/>
              <w:rPr>
                <w:rFonts w:ascii="Arial" w:hAnsi="Arial" w:cs="Arial"/>
              </w:rPr>
            </w:pPr>
          </w:p>
          <w:p w14:paraId="5C3A1F28" w14:textId="170D91CD" w:rsidR="00843EBA" w:rsidRPr="00A275B2" w:rsidRDefault="62FE5CAF" w:rsidP="62FE5CAF">
            <w:pPr>
              <w:jc w:val="both"/>
              <w:rPr>
                <w:rFonts w:ascii="Arial" w:hAnsi="Arial" w:cs="Arial"/>
              </w:rPr>
            </w:pPr>
            <w:r w:rsidRPr="00A275B2">
              <w:rPr>
                <w:rFonts w:ascii="Arial" w:hAnsi="Arial" w:cs="Arial"/>
                <w:b/>
                <w:bCs/>
              </w:rPr>
              <w:t>Describe</w:t>
            </w:r>
            <w:r w:rsidRPr="00A275B2">
              <w:rPr>
                <w:rFonts w:ascii="Arial" w:hAnsi="Arial" w:cs="Arial"/>
              </w:rPr>
              <w:t xml:space="preserve"> the process for determining whether the use of force was necessary in a conflict situation (including any theories or models underpinning the causes of conflict within policing interventions – </w:t>
            </w:r>
            <w:proofErr w:type="gramStart"/>
            <w:r w:rsidRPr="00A275B2">
              <w:rPr>
                <w:rFonts w:ascii="Arial" w:hAnsi="Arial" w:cs="Arial"/>
              </w:rPr>
              <w:t>e.g.</w:t>
            </w:r>
            <w:proofErr w:type="gramEnd"/>
            <w:r w:rsidRPr="00A275B2">
              <w:rPr>
                <w:rFonts w:ascii="Arial" w:hAnsi="Arial" w:cs="Arial"/>
              </w:rPr>
              <w:t xml:space="preserve"> </w:t>
            </w:r>
            <w:proofErr w:type="spellStart"/>
            <w:r w:rsidRPr="00A275B2">
              <w:rPr>
                <w:rFonts w:ascii="Arial" w:hAnsi="Arial" w:cs="Arial"/>
              </w:rPr>
              <w:t>Betari’s</w:t>
            </w:r>
            <w:proofErr w:type="spellEnd"/>
            <w:r w:rsidRPr="00A275B2">
              <w:rPr>
                <w:rFonts w:ascii="Arial" w:hAnsi="Arial" w:cs="Arial"/>
              </w:rPr>
              <w:t xml:space="preserve"> Box, The Drama triangle, Emotional versus rational brain) and provide a reflection on the outcome of the incident. </w:t>
            </w:r>
          </w:p>
          <w:p w14:paraId="7E9F2456" w14:textId="3A41E04B" w:rsidR="00417925" w:rsidRPr="00A275B2" w:rsidRDefault="00417925" w:rsidP="62FE5CAF">
            <w:pPr>
              <w:jc w:val="both"/>
              <w:rPr>
                <w:rFonts w:ascii="Arial" w:hAnsi="Arial" w:cs="Arial"/>
              </w:rPr>
            </w:pPr>
          </w:p>
          <w:p w14:paraId="55DDD0A4" w14:textId="71E07F32" w:rsidR="00417925" w:rsidRPr="00A275B2" w:rsidRDefault="62FE5CAF" w:rsidP="62FE5CAF">
            <w:pPr>
              <w:jc w:val="both"/>
              <w:rPr>
                <w:rFonts w:ascii="Arial" w:hAnsi="Arial" w:cs="Arial"/>
              </w:rPr>
            </w:pPr>
            <w:r w:rsidRPr="00A275B2">
              <w:rPr>
                <w:rFonts w:ascii="Arial" w:hAnsi="Arial" w:cs="Arial"/>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A275B2" w:rsidRDefault="00417925" w:rsidP="62FE5CAF">
            <w:pPr>
              <w:jc w:val="both"/>
              <w:rPr>
                <w:rFonts w:ascii="Arial" w:hAnsi="Arial" w:cs="Arial"/>
              </w:rPr>
            </w:pPr>
          </w:p>
          <w:p w14:paraId="3FA823A9" w14:textId="77777777" w:rsidR="00C7108B" w:rsidRPr="00A275B2" w:rsidRDefault="00C7108B" w:rsidP="62FE5CAF">
            <w:pPr>
              <w:jc w:val="both"/>
              <w:rPr>
                <w:rFonts w:ascii="Arial" w:hAnsi="Arial" w:cs="Arial"/>
              </w:rPr>
            </w:pPr>
          </w:p>
          <w:p w14:paraId="306CE1D6" w14:textId="24CDB6BA" w:rsidR="008171E4" w:rsidRPr="00A275B2" w:rsidRDefault="62FE5CAF" w:rsidP="62FE5CAF">
            <w:pPr>
              <w:jc w:val="both"/>
              <w:rPr>
                <w:rFonts w:ascii="Arial" w:hAnsi="Arial" w:cs="Arial"/>
              </w:rPr>
            </w:pPr>
            <w:r w:rsidRPr="00A275B2">
              <w:rPr>
                <w:rFonts w:ascii="Arial" w:hAnsi="Arial" w:cs="Arial"/>
              </w:rPr>
              <w:t xml:space="preserve">1500 words </w:t>
            </w:r>
            <w:r w:rsidRPr="00A275B2">
              <w:rPr>
                <w:rFonts w:ascii="Arial" w:hAnsi="Arial" w:cs="Arial"/>
                <w:i/>
                <w:iCs/>
              </w:rPr>
              <w:t>(+/- 10%: include your actual word count at the end of each section)</w:t>
            </w:r>
          </w:p>
        </w:tc>
      </w:tr>
    </w:tbl>
    <w:p w14:paraId="6BCACF7B" w14:textId="77777777" w:rsidR="00AA666E" w:rsidRPr="00A275B2" w:rsidRDefault="00AA666E" w:rsidP="00FF7EBB">
      <w:pPr>
        <w:jc w:val="both"/>
        <w:rPr>
          <w:rFonts w:ascii="Arial" w:hAnsi="Arial" w:cs="Arial"/>
        </w:rPr>
      </w:pPr>
    </w:p>
    <w:p w14:paraId="5E868A48" w14:textId="77777777" w:rsidR="00450C83" w:rsidRPr="00A275B2" w:rsidRDefault="00450C83" w:rsidP="00450C83">
      <w:pPr>
        <w:jc w:val="both"/>
        <w:rPr>
          <w:rFonts w:ascii="Arial" w:hAnsi="Arial" w:cs="Arial"/>
          <w:b/>
        </w:rPr>
      </w:pPr>
      <w:r w:rsidRPr="00A275B2">
        <w:rPr>
          <w:rFonts w:ascii="Arial" w:hAnsi="Arial" w:cs="Arial"/>
          <w:b/>
        </w:rPr>
        <w:t>ANSWER:</w:t>
      </w:r>
    </w:p>
    <w:p w14:paraId="320CBDA8" w14:textId="77777777" w:rsidR="005937F1" w:rsidRPr="00A275B2" w:rsidRDefault="005937F1" w:rsidP="00DA41CB">
      <w:pPr>
        <w:jc w:val="both"/>
        <w:rPr>
          <w:rFonts w:ascii="Arial" w:hAnsi="Arial" w:cs="Arial"/>
        </w:rPr>
      </w:pPr>
    </w:p>
    <w:p w14:paraId="607A0D29" w14:textId="429AD67C" w:rsidR="00AA666E" w:rsidRPr="00A275B2" w:rsidRDefault="00906B53" w:rsidP="00FF7EBB">
      <w:pPr>
        <w:jc w:val="both"/>
        <w:rPr>
          <w:rFonts w:ascii="Arial" w:hAnsi="Arial" w:cs="Arial"/>
        </w:rPr>
      </w:pPr>
      <w:r w:rsidRPr="00A275B2">
        <w:rPr>
          <w:rFonts w:ascii="Arial" w:hAnsi="Arial" w:cs="Arial"/>
        </w:rPr>
        <w:t>I attended an incident whereby an older male in his 70’s had been arguing and fighting with his son at their home address.  As this incident had occurred within a family unit and at the family home, this incident was classed as a Domestic Incident.</w:t>
      </w:r>
    </w:p>
    <w:p w14:paraId="49233E1F" w14:textId="6812F464" w:rsidR="00906B53" w:rsidRPr="00A275B2" w:rsidRDefault="00906B53" w:rsidP="00FF7EBB">
      <w:pPr>
        <w:jc w:val="both"/>
        <w:rPr>
          <w:rFonts w:ascii="Arial" w:hAnsi="Arial" w:cs="Arial"/>
        </w:rPr>
      </w:pPr>
    </w:p>
    <w:p w14:paraId="3A3684F5" w14:textId="4E7D66CB" w:rsidR="00906B53" w:rsidRPr="00A275B2" w:rsidRDefault="00906B53" w:rsidP="00FF7EBB">
      <w:pPr>
        <w:jc w:val="both"/>
        <w:rPr>
          <w:rFonts w:ascii="Arial" w:hAnsi="Arial" w:cs="Arial"/>
        </w:rPr>
      </w:pPr>
      <w:r w:rsidRPr="00A275B2">
        <w:rPr>
          <w:rFonts w:ascii="Arial" w:hAnsi="Arial" w:cs="Arial"/>
        </w:rPr>
        <w:t>Upon attending this scene, I was met at the front door by the male in his 70’s on the floor with his face covered in blood.  My colleague dealt with him whilst I took his son into an adjacent room to allow space and time to establish exactly what had happened.</w:t>
      </w:r>
      <w:r w:rsidR="00CE554E" w:rsidRPr="00A275B2">
        <w:rPr>
          <w:rFonts w:ascii="Arial" w:hAnsi="Arial" w:cs="Arial"/>
        </w:rPr>
        <w:t xml:space="preserve">  The male was then arrested for Domestic Assault and conveyed to custody.</w:t>
      </w:r>
    </w:p>
    <w:p w14:paraId="3BDD69B1" w14:textId="382C6D04" w:rsidR="00B864FC" w:rsidRPr="00A275B2" w:rsidRDefault="00B864FC" w:rsidP="00FF7EBB">
      <w:pPr>
        <w:jc w:val="both"/>
        <w:rPr>
          <w:rFonts w:ascii="Arial" w:hAnsi="Arial" w:cs="Arial"/>
        </w:rPr>
      </w:pPr>
    </w:p>
    <w:p w14:paraId="1B5EF165" w14:textId="24D6381F" w:rsidR="00B864FC" w:rsidRPr="00A275B2" w:rsidRDefault="00B864FC" w:rsidP="00FF7EBB">
      <w:pPr>
        <w:jc w:val="both"/>
        <w:rPr>
          <w:rFonts w:ascii="Arial" w:hAnsi="Arial" w:cs="Arial"/>
        </w:rPr>
      </w:pPr>
      <w:r w:rsidRPr="00A275B2">
        <w:rPr>
          <w:rFonts w:ascii="Arial" w:hAnsi="Arial" w:cs="Arial"/>
        </w:rPr>
        <w:t>In order to deal with this situation effectively, I had to manage the conflict situation by utilising effective communications in order to prevent the situation escalating.  Whilst building rapport I was able to identify a point of difference and use this to effectively communicate and build the rapport required.</w:t>
      </w:r>
    </w:p>
    <w:p w14:paraId="73516022" w14:textId="13E1E3E0" w:rsidR="00906B53" w:rsidRPr="00A275B2" w:rsidRDefault="00906B53" w:rsidP="00FF7EBB">
      <w:pPr>
        <w:jc w:val="both"/>
        <w:rPr>
          <w:rFonts w:ascii="Arial" w:hAnsi="Arial" w:cs="Arial"/>
        </w:rPr>
      </w:pPr>
    </w:p>
    <w:p w14:paraId="5BEFD506" w14:textId="3E30A52B" w:rsidR="00906B53" w:rsidRPr="00A275B2" w:rsidRDefault="00906B53" w:rsidP="00FF7EBB">
      <w:pPr>
        <w:jc w:val="both"/>
        <w:rPr>
          <w:rFonts w:ascii="Arial" w:hAnsi="Arial" w:cs="Arial"/>
        </w:rPr>
      </w:pPr>
      <w:r w:rsidRPr="00A275B2">
        <w:rPr>
          <w:rFonts w:ascii="Arial" w:hAnsi="Arial" w:cs="Arial"/>
        </w:rPr>
        <w:t>At first the male I dealt with was confrontational in his attitude toward me and demanded that I leave the property.  I looked at his body language to assess the threat he posed to me, Wayne Housley (</w:t>
      </w:r>
      <w:r w:rsidR="0093139E">
        <w:rPr>
          <w:rFonts w:ascii="Arial" w:hAnsi="Arial" w:cs="Arial"/>
        </w:rPr>
        <w:t xml:space="preserve">Housley. W, </w:t>
      </w:r>
      <w:r w:rsidRPr="00A275B2">
        <w:rPr>
          <w:rFonts w:ascii="Arial" w:hAnsi="Arial" w:cs="Arial"/>
        </w:rPr>
        <w:t>2017</w:t>
      </w:r>
      <w:r w:rsidR="0093139E">
        <w:rPr>
          <w:rFonts w:ascii="Arial" w:hAnsi="Arial" w:cs="Arial"/>
        </w:rPr>
        <w:t xml:space="preserve"> </w:t>
      </w:r>
      <w:r w:rsidR="0093139E">
        <w:rPr>
          <w:rFonts w:ascii="Arial" w:hAnsi="Arial" w:cs="Arial"/>
        </w:rPr>
        <w:t>(URL enclosed)</w:t>
      </w:r>
      <w:r w:rsidRPr="00A275B2">
        <w:rPr>
          <w:rFonts w:ascii="Arial" w:hAnsi="Arial" w:cs="Arial"/>
        </w:rPr>
        <w:t xml:space="preserve">) describes what threatening body language is.  As described by Housley, I looked at the male’s upper </w:t>
      </w:r>
      <w:r w:rsidRPr="00A275B2">
        <w:rPr>
          <w:rFonts w:ascii="Arial" w:hAnsi="Arial" w:cs="Arial"/>
        </w:rPr>
        <w:lastRenderedPageBreak/>
        <w:t>torso and hands, looking to see if there were any signs he may look to lash out, be it by tensing his shoulders or making a fist with his hands.  In this case</w:t>
      </w:r>
      <w:r w:rsidR="00990B58" w:rsidRPr="00A275B2">
        <w:rPr>
          <w:rFonts w:ascii="Arial" w:hAnsi="Arial" w:cs="Arial"/>
        </w:rPr>
        <w:t>, the male was doing neither</w:t>
      </w:r>
      <w:r w:rsidRPr="00A275B2">
        <w:rPr>
          <w:rFonts w:ascii="Arial" w:hAnsi="Arial" w:cs="Arial"/>
        </w:rPr>
        <w:t xml:space="preserve"> in fact</w:t>
      </w:r>
      <w:r w:rsidR="00990B58" w:rsidRPr="00A275B2">
        <w:rPr>
          <w:rFonts w:ascii="Arial" w:hAnsi="Arial" w:cs="Arial"/>
        </w:rPr>
        <w:t>,</w:t>
      </w:r>
      <w:r w:rsidRPr="00A275B2">
        <w:rPr>
          <w:rFonts w:ascii="Arial" w:hAnsi="Arial" w:cs="Arial"/>
        </w:rPr>
        <w:t xml:space="preserve"> he was extremely intoxicated, I could tell this as he was barely able to stand, his speech was slurred and </w:t>
      </w:r>
      <w:proofErr w:type="gramStart"/>
      <w:r w:rsidRPr="00A275B2">
        <w:rPr>
          <w:rFonts w:ascii="Arial" w:hAnsi="Arial" w:cs="Arial"/>
        </w:rPr>
        <w:t>he</w:t>
      </w:r>
      <w:proofErr w:type="gramEnd"/>
      <w:r w:rsidRPr="00A275B2">
        <w:rPr>
          <w:rFonts w:ascii="Arial" w:hAnsi="Arial" w:cs="Arial"/>
        </w:rPr>
        <w:t xml:space="preserve"> smelt of alcohol.  These are common sign of drunkenness as detailed in 50 Signs of visible intoxication (Oregon Liquor Control Commission, 2012</w:t>
      </w:r>
      <w:r w:rsidR="0093139E">
        <w:rPr>
          <w:rFonts w:ascii="Arial" w:hAnsi="Arial" w:cs="Arial"/>
        </w:rPr>
        <w:t xml:space="preserve"> </w:t>
      </w:r>
      <w:r w:rsidR="0093139E">
        <w:rPr>
          <w:rFonts w:ascii="Arial" w:hAnsi="Arial" w:cs="Arial"/>
        </w:rPr>
        <w:t>(URL enclosed)</w:t>
      </w:r>
      <w:r w:rsidRPr="00A275B2">
        <w:rPr>
          <w:rFonts w:ascii="Arial" w:hAnsi="Arial" w:cs="Arial"/>
        </w:rPr>
        <w:t>).</w:t>
      </w:r>
    </w:p>
    <w:p w14:paraId="7EA14DDC" w14:textId="25EBDE65" w:rsidR="009C0CE4" w:rsidRPr="00A275B2" w:rsidRDefault="009C0CE4" w:rsidP="00FF7EBB">
      <w:pPr>
        <w:jc w:val="both"/>
        <w:rPr>
          <w:rFonts w:ascii="Arial" w:hAnsi="Arial" w:cs="Arial"/>
        </w:rPr>
      </w:pPr>
    </w:p>
    <w:p w14:paraId="712F5160" w14:textId="29725D88" w:rsidR="00B864FC" w:rsidRPr="00A275B2" w:rsidRDefault="009C0CE4" w:rsidP="00B864FC">
      <w:pPr>
        <w:overflowPunct w:val="0"/>
        <w:autoSpaceDE w:val="0"/>
        <w:autoSpaceDN w:val="0"/>
        <w:adjustRightInd w:val="0"/>
        <w:jc w:val="both"/>
        <w:textAlignment w:val="baseline"/>
        <w:rPr>
          <w:rFonts w:ascii="Arial" w:hAnsi="Arial" w:cs="Arial"/>
        </w:rPr>
      </w:pPr>
      <w:r w:rsidRPr="00A275B2">
        <w:rPr>
          <w:rFonts w:ascii="Arial" w:hAnsi="Arial" w:cs="Arial"/>
        </w:rPr>
        <w:t xml:space="preserve">Because of the </w:t>
      </w:r>
      <w:r w:rsidR="007A1DD6" w:rsidRPr="00A275B2">
        <w:rPr>
          <w:rFonts w:ascii="Arial" w:hAnsi="Arial" w:cs="Arial"/>
        </w:rPr>
        <w:t>male’s</w:t>
      </w:r>
      <w:r w:rsidRPr="00A275B2">
        <w:rPr>
          <w:rFonts w:ascii="Arial" w:hAnsi="Arial" w:cs="Arial"/>
        </w:rPr>
        <w:t xml:space="preserve"> state, I did not perceive him to be a threa</w:t>
      </w:r>
      <w:r w:rsidR="007A1DD6" w:rsidRPr="00A275B2">
        <w:rPr>
          <w:rFonts w:ascii="Arial" w:hAnsi="Arial" w:cs="Arial"/>
        </w:rPr>
        <w:t>t.</w:t>
      </w:r>
      <w:r w:rsidRPr="00A275B2">
        <w:rPr>
          <w:rFonts w:ascii="Arial" w:hAnsi="Arial" w:cs="Arial"/>
        </w:rPr>
        <w:t xml:space="preserve"> </w:t>
      </w:r>
      <w:r w:rsidR="007A1DD6" w:rsidRPr="00A275B2">
        <w:rPr>
          <w:rFonts w:ascii="Arial" w:hAnsi="Arial" w:cs="Arial"/>
        </w:rPr>
        <w:t xml:space="preserve"> More specifically, I did not believe that he </w:t>
      </w:r>
      <w:r w:rsidR="00B864FC" w:rsidRPr="00A275B2">
        <w:rPr>
          <w:rFonts w:ascii="Arial" w:hAnsi="Arial" w:cs="Arial"/>
        </w:rPr>
        <w:t>could overpower</w:t>
      </w:r>
      <w:r w:rsidRPr="00A275B2">
        <w:rPr>
          <w:rFonts w:ascii="Arial" w:hAnsi="Arial" w:cs="Arial"/>
        </w:rPr>
        <w:t xml:space="preserve"> me or get away from me easily. Despite not considering him to be a threat,</w:t>
      </w:r>
      <w:r w:rsidR="007A1DD6" w:rsidRPr="00A275B2">
        <w:rPr>
          <w:rFonts w:ascii="Arial" w:hAnsi="Arial" w:cs="Arial"/>
        </w:rPr>
        <w:t xml:space="preserve"> I felt that due to his demeanour toward me there was a likelihood of him attempting to use physical violence against me.  Because of this,</w:t>
      </w:r>
      <w:r w:rsidRPr="00A275B2">
        <w:rPr>
          <w:rFonts w:ascii="Arial" w:hAnsi="Arial" w:cs="Arial"/>
        </w:rPr>
        <w:t xml:space="preserve"> I altered my stance</w:t>
      </w:r>
      <w:r w:rsidR="007A1DD6" w:rsidRPr="00A275B2">
        <w:rPr>
          <w:rFonts w:ascii="Arial" w:hAnsi="Arial" w:cs="Arial"/>
        </w:rPr>
        <w:t xml:space="preserve"> as taught during Personal Safety Training to a ready stance.  This is where I turned my body slightly, creating a smaller target and spayed my feet into an athletic stance, in preparation to react to any movement by the male.  I adopted the ready stance discreetly as there was opportunity to use interpersonal skills or tactical communications to talk down the male.  </w:t>
      </w:r>
      <w:r w:rsidR="00990B58" w:rsidRPr="00A275B2">
        <w:rPr>
          <w:rFonts w:ascii="Arial" w:hAnsi="Arial" w:cs="Arial"/>
        </w:rPr>
        <w:t>In order to calm the male down, I buil</w:t>
      </w:r>
      <w:r w:rsidR="00F72179" w:rsidRPr="00A275B2">
        <w:rPr>
          <w:rFonts w:ascii="Arial" w:hAnsi="Arial" w:cs="Arial"/>
        </w:rPr>
        <w:t>t</w:t>
      </w:r>
      <w:r w:rsidR="00990B58" w:rsidRPr="00A275B2">
        <w:rPr>
          <w:rFonts w:ascii="Arial" w:hAnsi="Arial" w:cs="Arial"/>
        </w:rPr>
        <w:t xml:space="preserve"> rapport with him.  </w:t>
      </w:r>
    </w:p>
    <w:p w14:paraId="3F88EDF2" w14:textId="77777777" w:rsidR="00B864FC" w:rsidRPr="00A275B2" w:rsidRDefault="00B864FC" w:rsidP="00B864FC">
      <w:pPr>
        <w:rPr>
          <w:rFonts w:ascii="Arial" w:hAnsi="Arial" w:cs="Arial"/>
        </w:rPr>
      </w:pPr>
    </w:p>
    <w:p w14:paraId="5B4EA6AC" w14:textId="39A8E82A" w:rsidR="00B864FC" w:rsidRPr="00A275B2" w:rsidRDefault="00B864FC" w:rsidP="00B864FC">
      <w:pPr>
        <w:rPr>
          <w:rFonts w:ascii="Arial" w:hAnsi="Arial" w:cs="Arial"/>
          <w:color w:val="2A2A2A"/>
          <w:shd w:val="clear" w:color="auto" w:fill="FFFFFF"/>
        </w:rPr>
      </w:pPr>
      <w:r w:rsidRPr="00A275B2">
        <w:rPr>
          <w:rFonts w:ascii="Arial" w:hAnsi="Arial" w:cs="Arial"/>
        </w:rPr>
        <w:t xml:space="preserve">Rapport is defined in the dictionary as </w:t>
      </w:r>
      <w:r w:rsidRPr="00A275B2">
        <w:rPr>
          <w:rFonts w:ascii="Arial" w:hAnsi="Arial" w:cs="Arial"/>
          <w:i/>
          <w:iCs/>
        </w:rPr>
        <w:t>“</w:t>
      </w:r>
      <w:r w:rsidRPr="00A275B2">
        <w:rPr>
          <w:rFonts w:ascii="Arial" w:hAnsi="Arial" w:cs="Arial"/>
        </w:rPr>
        <w:t>a sympathetic relationship or understanding</w:t>
      </w:r>
      <w:r w:rsidRPr="00A275B2">
        <w:rPr>
          <w:rFonts w:ascii="Arial" w:hAnsi="Arial" w:cs="Arial"/>
          <w:i/>
          <w:iCs/>
        </w:rPr>
        <w:t xml:space="preserve">” </w:t>
      </w:r>
      <w:r w:rsidRPr="00A275B2">
        <w:rPr>
          <w:rFonts w:ascii="Arial" w:hAnsi="Arial" w:cs="Arial"/>
          <w:color w:val="000000" w:themeColor="text1"/>
        </w:rPr>
        <w:t>(</w:t>
      </w:r>
      <w:r w:rsidRPr="00A275B2">
        <w:rPr>
          <w:rFonts w:ascii="Arial" w:hAnsi="Arial" w:cs="Arial"/>
          <w:color w:val="000000" w:themeColor="text1"/>
          <w:bdr w:val="none" w:sz="0" w:space="0" w:color="auto" w:frame="1"/>
        </w:rPr>
        <w:t>Collins English Dictionary</w:t>
      </w:r>
      <w:r w:rsidRPr="00A275B2">
        <w:rPr>
          <w:rFonts w:ascii="Arial" w:hAnsi="Arial" w:cs="Arial"/>
          <w:color w:val="000000" w:themeColor="text1"/>
          <w:shd w:val="clear" w:color="auto" w:fill="FFFFFF"/>
        </w:rPr>
        <w:t>. Copyright © HarperCollins Publishers</w:t>
      </w:r>
      <w:r w:rsidR="0093139E">
        <w:rPr>
          <w:rFonts w:ascii="Arial" w:hAnsi="Arial" w:cs="Arial"/>
          <w:color w:val="000000" w:themeColor="text1"/>
          <w:shd w:val="clear" w:color="auto" w:fill="FFFFFF"/>
        </w:rPr>
        <w:t xml:space="preserve"> </w:t>
      </w:r>
      <w:r w:rsidR="0093139E">
        <w:rPr>
          <w:rFonts w:ascii="Arial" w:hAnsi="Arial" w:cs="Arial"/>
        </w:rPr>
        <w:t>(URL enclosed)</w:t>
      </w:r>
      <w:r w:rsidRPr="00A275B2">
        <w:rPr>
          <w:rFonts w:ascii="Arial" w:hAnsi="Arial" w:cs="Arial"/>
          <w:color w:val="000000" w:themeColor="text1"/>
          <w:shd w:val="clear" w:color="auto" w:fill="FFFFFF"/>
        </w:rPr>
        <w:t>).  However, there is much more to rapport tha</w:t>
      </w:r>
      <w:r w:rsidR="00F72179" w:rsidRPr="00A275B2">
        <w:rPr>
          <w:rFonts w:ascii="Arial" w:hAnsi="Arial" w:cs="Arial"/>
          <w:color w:val="000000" w:themeColor="text1"/>
          <w:shd w:val="clear" w:color="auto" w:fill="FFFFFF"/>
        </w:rPr>
        <w:t>n</w:t>
      </w:r>
      <w:r w:rsidRPr="00A275B2">
        <w:rPr>
          <w:rFonts w:ascii="Arial" w:hAnsi="Arial" w:cs="Arial"/>
          <w:color w:val="000000" w:themeColor="text1"/>
          <w:shd w:val="clear" w:color="auto" w:fill="FFFFFF"/>
        </w:rPr>
        <w:t xml:space="preserve"> this simple definition would suggest, </w:t>
      </w:r>
      <w:r w:rsidRPr="00A275B2">
        <w:rPr>
          <w:rFonts w:ascii="Arial" w:hAnsi="Arial" w:cs="Arial"/>
          <w:color w:val="2A2A2A"/>
          <w:shd w:val="clear" w:color="auto" w:fill="FFFFFF"/>
        </w:rPr>
        <w:t xml:space="preserve">the field of psychology suggests that rapport consists of both emotions and </w:t>
      </w:r>
      <w:r w:rsidR="0093139E" w:rsidRPr="00A275B2">
        <w:rPr>
          <w:rFonts w:ascii="Arial" w:hAnsi="Arial" w:cs="Arial"/>
          <w:color w:val="2A2A2A"/>
          <w:shd w:val="clear" w:color="auto" w:fill="FFFFFF"/>
        </w:rPr>
        <w:t>behaviour and</w:t>
      </w:r>
      <w:r w:rsidRPr="00A275B2">
        <w:rPr>
          <w:rFonts w:ascii="Arial" w:hAnsi="Arial" w:cs="Arial"/>
          <w:color w:val="2A2A2A"/>
          <w:shd w:val="clear" w:color="auto" w:fill="FFFFFF"/>
        </w:rPr>
        <w:t xml:space="preserve"> is made up of mutual attentiveness (intense interest in what each other is doing), positivity (friendliness and caring), and co-ordination (being ‘in sync’) (</w:t>
      </w:r>
      <w:r w:rsidRPr="00A275B2">
        <w:rPr>
          <w:rFonts w:ascii="Arial" w:hAnsi="Arial" w:cs="Arial"/>
        </w:rPr>
        <w:t>Tickle-</w:t>
      </w:r>
      <w:proofErr w:type="spellStart"/>
      <w:r w:rsidRPr="00A275B2">
        <w:rPr>
          <w:rFonts w:ascii="Arial" w:hAnsi="Arial" w:cs="Arial"/>
        </w:rPr>
        <w:t>Degnen</w:t>
      </w:r>
      <w:proofErr w:type="spellEnd"/>
      <w:r w:rsidRPr="00A275B2">
        <w:rPr>
          <w:rFonts w:ascii="Arial" w:hAnsi="Arial" w:cs="Arial"/>
        </w:rPr>
        <w:t xml:space="preserve"> and Rosenthal</w:t>
      </w:r>
      <w:r w:rsidR="00F72179" w:rsidRPr="00A275B2">
        <w:rPr>
          <w:rFonts w:ascii="Arial" w:hAnsi="Arial" w:cs="Arial"/>
        </w:rPr>
        <w:t>,</w:t>
      </w:r>
      <w:r w:rsidRPr="00A275B2">
        <w:rPr>
          <w:rFonts w:ascii="Arial" w:hAnsi="Arial" w:cs="Arial"/>
        </w:rPr>
        <w:t xml:space="preserve"> 1990</w:t>
      </w:r>
      <w:r w:rsidR="0093139E">
        <w:rPr>
          <w:rFonts w:ascii="Arial" w:hAnsi="Arial" w:cs="Arial"/>
        </w:rPr>
        <w:t xml:space="preserve"> </w:t>
      </w:r>
      <w:r w:rsidR="0093139E">
        <w:rPr>
          <w:rFonts w:ascii="Arial" w:hAnsi="Arial" w:cs="Arial"/>
        </w:rPr>
        <w:t>(URL enclosed)</w:t>
      </w:r>
      <w:r w:rsidRPr="00A275B2">
        <w:rPr>
          <w:rFonts w:ascii="Arial" w:hAnsi="Arial" w:cs="Arial"/>
          <w:color w:val="2A2A2A"/>
          <w:shd w:val="clear" w:color="auto" w:fill="FFFFFF"/>
        </w:rPr>
        <w:t>).</w:t>
      </w:r>
    </w:p>
    <w:p w14:paraId="15B57E6B" w14:textId="52142BE6" w:rsidR="0047568D" w:rsidRPr="00A275B2" w:rsidRDefault="0047568D" w:rsidP="00FF7EBB">
      <w:pPr>
        <w:jc w:val="both"/>
        <w:rPr>
          <w:rFonts w:ascii="Arial" w:hAnsi="Arial" w:cs="Arial"/>
        </w:rPr>
      </w:pPr>
    </w:p>
    <w:p w14:paraId="5ECA9ED3" w14:textId="066D8E21" w:rsidR="00B864FC" w:rsidRPr="00A275B2" w:rsidRDefault="0047568D" w:rsidP="00AE1537">
      <w:pPr>
        <w:jc w:val="both"/>
        <w:rPr>
          <w:rFonts w:ascii="Arial" w:hAnsi="Arial" w:cs="Arial"/>
        </w:rPr>
      </w:pPr>
      <w:r w:rsidRPr="00A275B2">
        <w:rPr>
          <w:rFonts w:ascii="Arial" w:hAnsi="Arial" w:cs="Arial"/>
        </w:rPr>
        <w:t>In this situation, I built rapport with the male by spea</w:t>
      </w:r>
      <w:r w:rsidR="00185147" w:rsidRPr="00A275B2">
        <w:rPr>
          <w:rFonts w:ascii="Arial" w:hAnsi="Arial" w:cs="Arial"/>
        </w:rPr>
        <w:t>king to him at his level and</w:t>
      </w:r>
      <w:r w:rsidR="00AE1537" w:rsidRPr="00A275B2">
        <w:rPr>
          <w:rFonts w:ascii="Arial" w:hAnsi="Arial" w:cs="Arial"/>
        </w:rPr>
        <w:t xml:space="preserve"> by maintaining attentive to what he was saying</w:t>
      </w:r>
      <w:r w:rsidR="00B864FC" w:rsidRPr="00A275B2">
        <w:rPr>
          <w:rFonts w:ascii="Arial" w:hAnsi="Arial" w:cs="Arial"/>
        </w:rPr>
        <w:t xml:space="preserve">.  I allowed him ample time to put his point across and asked personal questions about his living and family situation, not only to build rapport but also from an investigative perspective being a domestic incident.  In doing this, I was able to learn that he cared for his elderly parents, worked long hours and was struggling with the constant pressure of this.  By knowing this, I was then able to talk to the male about support from social services or medical services.  This change in conversation, from confrontational upon first attending the incident to being helpful and looking to resolve the subjects’ issues was achieved by building rapport through effective communications.  </w:t>
      </w:r>
    </w:p>
    <w:p w14:paraId="3AFB105D" w14:textId="4CAF895D" w:rsidR="00B864FC" w:rsidRPr="00A275B2" w:rsidRDefault="00B864FC" w:rsidP="00AE1537">
      <w:pPr>
        <w:jc w:val="both"/>
        <w:rPr>
          <w:rFonts w:ascii="Arial" w:hAnsi="Arial" w:cs="Arial"/>
        </w:rPr>
      </w:pPr>
    </w:p>
    <w:p w14:paraId="2BAD2A26" w14:textId="08CF5DAB" w:rsidR="00B864FC" w:rsidRPr="00A275B2" w:rsidRDefault="00B864FC" w:rsidP="00AE1537">
      <w:pPr>
        <w:jc w:val="both"/>
        <w:rPr>
          <w:rFonts w:ascii="Arial" w:hAnsi="Arial" w:cs="Arial"/>
        </w:rPr>
      </w:pPr>
      <w:r w:rsidRPr="00A275B2">
        <w:rPr>
          <w:rFonts w:ascii="Arial" w:hAnsi="Arial" w:cs="Arial"/>
        </w:rPr>
        <w:t xml:space="preserve">Communicating effectively in this situation, required active listening and non-verbal communications.  My non-verbal communications included an open, non-threatening body posture which assisted in de-escalating the initial situation and I used active listening by maintaining respectful eye contact when being spoken to and paraphrasing what I was told back to the subject, this was to demonstrate understanding and that I had listened to what was said.  </w:t>
      </w:r>
      <w:proofErr w:type="spellStart"/>
      <w:r w:rsidRPr="00A275B2">
        <w:rPr>
          <w:rFonts w:ascii="Arial" w:hAnsi="Arial" w:cs="Arial"/>
        </w:rPr>
        <w:t>PeopleSafe</w:t>
      </w:r>
      <w:proofErr w:type="spellEnd"/>
      <w:r w:rsidRPr="00A275B2">
        <w:rPr>
          <w:rFonts w:ascii="Arial" w:hAnsi="Arial" w:cs="Arial"/>
        </w:rPr>
        <w:t xml:space="preserve"> (2020</w:t>
      </w:r>
      <w:r w:rsidR="0093139E">
        <w:rPr>
          <w:rFonts w:ascii="Arial" w:hAnsi="Arial" w:cs="Arial"/>
        </w:rPr>
        <w:t xml:space="preserve">, </w:t>
      </w:r>
      <w:r w:rsidR="0093139E">
        <w:rPr>
          <w:rFonts w:ascii="Arial" w:hAnsi="Arial" w:cs="Arial"/>
        </w:rPr>
        <w:t>(URL enclosed)</w:t>
      </w:r>
      <w:r w:rsidRPr="00A275B2">
        <w:rPr>
          <w:rFonts w:ascii="Arial" w:hAnsi="Arial" w:cs="Arial"/>
        </w:rPr>
        <w:t>) was a useful source of information in relation to this.</w:t>
      </w:r>
    </w:p>
    <w:p w14:paraId="4133FAE3" w14:textId="022CB75A" w:rsidR="00B864FC" w:rsidRPr="00A275B2" w:rsidRDefault="00B864FC" w:rsidP="00AE1537">
      <w:pPr>
        <w:jc w:val="both"/>
        <w:rPr>
          <w:rFonts w:ascii="Arial" w:hAnsi="Arial" w:cs="Arial"/>
        </w:rPr>
      </w:pPr>
    </w:p>
    <w:p w14:paraId="637385DD" w14:textId="77777777" w:rsidR="00B864FC" w:rsidRPr="00A275B2" w:rsidRDefault="00B864FC" w:rsidP="00AE1537">
      <w:pPr>
        <w:jc w:val="both"/>
        <w:rPr>
          <w:rFonts w:ascii="Arial" w:hAnsi="Arial" w:cs="Arial"/>
        </w:rPr>
      </w:pPr>
      <w:r w:rsidRPr="00A275B2">
        <w:rPr>
          <w:rFonts w:ascii="Arial" w:hAnsi="Arial" w:cs="Arial"/>
        </w:rPr>
        <w:t xml:space="preserve">I was then briefed by my colleague who had been dealing with the father and mother, my colleague had established that the male I was dealing with had assaulted his father.  Because of this information I then arrested him for the offence.  As I told the male he was being arrested, the calmness and cooperation I had worked hard to establish previously, diminished almost instantly.  The male again became aggressive and </w:t>
      </w:r>
      <w:r w:rsidRPr="00A275B2">
        <w:rPr>
          <w:rFonts w:ascii="Arial" w:hAnsi="Arial" w:cs="Arial"/>
        </w:rPr>
        <w:lastRenderedPageBreak/>
        <w:t>began shouting, using the same methods as I had used on initial attendance, I reassessed the threat that the male posed.  He was now stood up and his arms and shoulders were tense, because of these factors I now perceived that the male could commit further offences by lashing out at myself or my colleagues, or indeed the victim.</w:t>
      </w:r>
    </w:p>
    <w:p w14:paraId="6C026E0C" w14:textId="77777777" w:rsidR="00B864FC" w:rsidRPr="00A275B2" w:rsidRDefault="00B864FC" w:rsidP="00AE1537">
      <w:pPr>
        <w:jc w:val="both"/>
        <w:rPr>
          <w:rFonts w:ascii="Arial" w:hAnsi="Arial" w:cs="Arial"/>
        </w:rPr>
      </w:pPr>
    </w:p>
    <w:p w14:paraId="700B2466" w14:textId="00D490BF" w:rsidR="00B864FC" w:rsidRPr="00A275B2" w:rsidRDefault="00B864FC" w:rsidP="00AE1537">
      <w:pPr>
        <w:jc w:val="both"/>
        <w:rPr>
          <w:rFonts w:ascii="Arial" w:hAnsi="Arial" w:cs="Arial"/>
        </w:rPr>
      </w:pPr>
      <w:proofErr w:type="spellStart"/>
      <w:r w:rsidRPr="00A275B2">
        <w:rPr>
          <w:rFonts w:ascii="Arial" w:hAnsi="Arial" w:cs="Arial"/>
        </w:rPr>
        <w:t>PeopleSafe</w:t>
      </w:r>
      <w:proofErr w:type="spellEnd"/>
      <w:r w:rsidRPr="00A275B2">
        <w:rPr>
          <w:rFonts w:ascii="Arial" w:hAnsi="Arial" w:cs="Arial"/>
        </w:rPr>
        <w:t xml:space="preserve"> (2020</w:t>
      </w:r>
      <w:r w:rsidR="0093139E">
        <w:rPr>
          <w:rFonts w:ascii="Arial" w:hAnsi="Arial" w:cs="Arial"/>
        </w:rPr>
        <w:t xml:space="preserve">, </w:t>
      </w:r>
      <w:r w:rsidR="0093139E">
        <w:rPr>
          <w:rFonts w:ascii="Arial" w:hAnsi="Arial" w:cs="Arial"/>
        </w:rPr>
        <w:t>(URL enclosed)</w:t>
      </w:r>
      <w:r w:rsidRPr="00A275B2">
        <w:rPr>
          <w:rFonts w:ascii="Arial" w:hAnsi="Arial" w:cs="Arial"/>
        </w:rPr>
        <w:t xml:space="preserve">) suggests the following methods to deal with conflict; Competing, where one person wins the conflict, Collaboration, which is finding a solution agreeable to all parties, Compromise, finding a solution that meets both parties halfway, Withdrawal, avoiding the conflict situation and </w:t>
      </w:r>
      <w:proofErr w:type="gramStart"/>
      <w:r w:rsidRPr="00A275B2">
        <w:rPr>
          <w:rFonts w:ascii="Arial" w:hAnsi="Arial" w:cs="Arial"/>
        </w:rPr>
        <w:t>Smoothing</w:t>
      </w:r>
      <w:proofErr w:type="gramEnd"/>
      <w:r w:rsidRPr="00A275B2">
        <w:rPr>
          <w:rFonts w:ascii="Arial" w:hAnsi="Arial" w:cs="Arial"/>
        </w:rPr>
        <w:t xml:space="preserve">, which is applying a solution to the problem which neither party agrees on.  </w:t>
      </w:r>
    </w:p>
    <w:p w14:paraId="2725A2C5" w14:textId="69E227B8" w:rsidR="00B864FC" w:rsidRPr="00A275B2" w:rsidRDefault="00B864FC" w:rsidP="00AE1537">
      <w:pPr>
        <w:jc w:val="both"/>
        <w:rPr>
          <w:rFonts w:ascii="Arial" w:hAnsi="Arial" w:cs="Arial"/>
        </w:rPr>
      </w:pPr>
    </w:p>
    <w:p w14:paraId="241ABAFA" w14:textId="24154657" w:rsidR="00B864FC" w:rsidRPr="00A275B2" w:rsidRDefault="00B864FC" w:rsidP="00AE1537">
      <w:pPr>
        <w:jc w:val="both"/>
        <w:rPr>
          <w:rFonts w:ascii="Arial" w:hAnsi="Arial" w:cs="Arial"/>
        </w:rPr>
      </w:pPr>
      <w:r w:rsidRPr="00A275B2">
        <w:rPr>
          <w:rFonts w:ascii="Arial" w:hAnsi="Arial" w:cs="Arial"/>
        </w:rPr>
        <w:t>In this situation, Collaboration, Compromise and Withdrawal were not feasible options.  An offence had been identified and a necessity existed to arrest the subject, there was a tangible threat to the victim had I decided to withdraw a</w:t>
      </w:r>
      <w:r w:rsidR="00F72179" w:rsidRPr="00A275B2">
        <w:rPr>
          <w:rFonts w:ascii="Arial" w:hAnsi="Arial" w:cs="Arial"/>
        </w:rPr>
        <w:t>s</w:t>
      </w:r>
      <w:r w:rsidRPr="00A275B2">
        <w:rPr>
          <w:rFonts w:ascii="Arial" w:hAnsi="Arial" w:cs="Arial"/>
        </w:rPr>
        <w:t xml:space="preserve"> the victim needed to be safeguarded.  By arresting the subject, according to the above theory, I opted for Competition and an aspect of Smoothing to resolve the conflict situation.  With regards to the competition aspect, by arresting the male I had won the conflict, he was no longer free to do as he wanted, he could not leave and to a degree I no longer had to discuss the situation with him.   By taking this course of action I have also smoothed the situation by applying a solution that neither party agreed to, the subject clearly did not want to be arrested and the victim being family also did not want their son to be arrested.</w:t>
      </w:r>
    </w:p>
    <w:p w14:paraId="555351A2" w14:textId="786F939B" w:rsidR="00B864FC" w:rsidRPr="00A275B2" w:rsidRDefault="00B864FC" w:rsidP="00AE1537">
      <w:pPr>
        <w:jc w:val="both"/>
        <w:rPr>
          <w:rFonts w:ascii="Arial" w:hAnsi="Arial" w:cs="Arial"/>
        </w:rPr>
      </w:pPr>
    </w:p>
    <w:p w14:paraId="6B7EA6C1" w14:textId="62A0B7E6" w:rsidR="00B864FC" w:rsidRPr="00A275B2" w:rsidRDefault="00B864FC" w:rsidP="00AE1537">
      <w:pPr>
        <w:jc w:val="both"/>
        <w:rPr>
          <w:rFonts w:ascii="Arial" w:hAnsi="Arial" w:cs="Arial"/>
        </w:rPr>
      </w:pPr>
      <w:r w:rsidRPr="00A275B2">
        <w:rPr>
          <w:rFonts w:ascii="Arial" w:hAnsi="Arial" w:cs="Arial"/>
        </w:rPr>
        <w:t>This aspect of the victim not wanting his son arrested became more obvious once I had placed my prisoner in the police van and returned to the house.  Upon returning, I found my colleague in heated debate with the victim who continued to threaten to deal with his wife as she had called the police initially.  Because of this, the victim was then arrested as I believed a breach of the peace was imminent.</w:t>
      </w:r>
    </w:p>
    <w:p w14:paraId="4ABBD9BB" w14:textId="239CB958" w:rsidR="00B864FC" w:rsidRPr="00A275B2" w:rsidRDefault="00B864FC" w:rsidP="00AE1537">
      <w:pPr>
        <w:jc w:val="both"/>
        <w:rPr>
          <w:rFonts w:ascii="Arial" w:hAnsi="Arial" w:cs="Arial"/>
        </w:rPr>
      </w:pPr>
    </w:p>
    <w:p w14:paraId="19C67297" w14:textId="600CADFC" w:rsidR="00B864FC" w:rsidRPr="00A275B2" w:rsidRDefault="00B864FC" w:rsidP="00B864FC">
      <w:pPr>
        <w:rPr>
          <w:rFonts w:ascii="Arial" w:hAnsi="Arial" w:cs="Arial"/>
          <w:color w:val="000000" w:themeColor="text1"/>
        </w:rPr>
      </w:pPr>
      <w:r w:rsidRPr="00A275B2">
        <w:rPr>
          <w:rFonts w:ascii="Arial" w:hAnsi="Arial" w:cs="Arial"/>
        </w:rPr>
        <w:t>A breach of the peace was defined in the case of Regina vs Howell (1981) as “</w:t>
      </w:r>
      <w:r w:rsidRPr="00A275B2">
        <w:rPr>
          <w:rFonts w:ascii="Arial" w:hAnsi="Arial" w:cs="Arial"/>
          <w:color w:val="000000" w:themeColor="text1"/>
        </w:rPr>
        <w:t>actions which cause harm to another person or cause harm to their property in their presence, as well as actions that are likely to instigate such harm</w:t>
      </w:r>
      <w:r w:rsidRPr="00A275B2">
        <w:rPr>
          <w:rFonts w:ascii="Arial" w:hAnsi="Arial" w:cs="Arial"/>
          <w:i/>
          <w:iCs/>
          <w:color w:val="000000" w:themeColor="text1"/>
        </w:rPr>
        <w:t xml:space="preserve">”.  </w:t>
      </w:r>
      <w:r w:rsidRPr="00A275B2">
        <w:rPr>
          <w:rFonts w:ascii="Arial" w:hAnsi="Arial" w:cs="Arial"/>
          <w:color w:val="000000" w:themeColor="text1"/>
        </w:rPr>
        <w:t xml:space="preserve">In this situation, I felt that the victim was likely to cause harm to another person as soon as the police left the property.  </w:t>
      </w:r>
    </w:p>
    <w:p w14:paraId="05FB4B0B" w14:textId="77777777" w:rsidR="00B864FC" w:rsidRPr="00A275B2" w:rsidRDefault="00B864FC" w:rsidP="00B864FC">
      <w:pPr>
        <w:rPr>
          <w:rFonts w:ascii="Arial" w:hAnsi="Arial" w:cs="Arial"/>
          <w:color w:val="000000" w:themeColor="text1"/>
        </w:rPr>
      </w:pPr>
    </w:p>
    <w:p w14:paraId="0D099BE8" w14:textId="77777777" w:rsidR="00B864FC" w:rsidRPr="00A275B2" w:rsidRDefault="00B864FC" w:rsidP="00B864FC">
      <w:pPr>
        <w:rPr>
          <w:rFonts w:ascii="Arial" w:hAnsi="Arial" w:cs="Arial"/>
          <w:color w:val="000000" w:themeColor="text1"/>
        </w:rPr>
      </w:pPr>
      <w:r w:rsidRPr="00A275B2">
        <w:rPr>
          <w:rFonts w:ascii="Arial" w:hAnsi="Arial" w:cs="Arial"/>
          <w:color w:val="000000" w:themeColor="text1"/>
        </w:rPr>
        <w:t xml:space="preserve">Once the victim was in handcuffs and in the rear of a police van, his demeanour and attitude towards the police almost instantly changed.  I used effective communication to build rapport with the victim as I knew once he was calm and accepting of the situation, a breach of the peace would no longer be imminent, and he could be released.  </w:t>
      </w:r>
    </w:p>
    <w:p w14:paraId="7DFAE9F1" w14:textId="77777777" w:rsidR="00B864FC" w:rsidRPr="00A275B2" w:rsidRDefault="00B864FC" w:rsidP="00B864FC">
      <w:pPr>
        <w:rPr>
          <w:rFonts w:ascii="Arial" w:hAnsi="Arial" w:cs="Arial"/>
          <w:color w:val="000000" w:themeColor="text1"/>
        </w:rPr>
      </w:pPr>
    </w:p>
    <w:p w14:paraId="747A4AAC" w14:textId="00082A87" w:rsidR="00B864FC" w:rsidRPr="00A275B2" w:rsidRDefault="00B864FC" w:rsidP="00B864FC">
      <w:pPr>
        <w:rPr>
          <w:rFonts w:ascii="Arial" w:hAnsi="Arial" w:cs="Arial"/>
          <w:color w:val="000000" w:themeColor="text1"/>
        </w:rPr>
      </w:pPr>
      <w:r w:rsidRPr="00A275B2">
        <w:rPr>
          <w:rFonts w:ascii="Arial" w:hAnsi="Arial" w:cs="Arial"/>
          <w:color w:val="000000" w:themeColor="text1"/>
        </w:rPr>
        <w:t>When budling rapport with the victim, I looked to find out more about the victim’s personal life and experiences.  By doing this, I learnt that the victim had served in the Armed Forces.  I was then able to use this point of difference to the general population and build a rapport having served in the Armed Forces myself, I discussed experiences and the various locations that both I and the victim had served in.  By having this rapport, the victim had calmed down, I explained why there was a necessity for his son to be arrested and this was accepted by the victim.  As a breach of the peace was no longer imminent the victim was released.</w:t>
      </w:r>
    </w:p>
    <w:p w14:paraId="545432EA" w14:textId="3D322BDA" w:rsidR="00B864FC" w:rsidRPr="00A275B2" w:rsidRDefault="00B864FC" w:rsidP="00B864FC">
      <w:pPr>
        <w:rPr>
          <w:rFonts w:ascii="Arial" w:hAnsi="Arial" w:cs="Arial"/>
          <w:color w:val="000000" w:themeColor="text1"/>
        </w:rPr>
      </w:pPr>
    </w:p>
    <w:p w14:paraId="48C92070" w14:textId="50626F10" w:rsidR="00B864FC" w:rsidRDefault="00B864FC" w:rsidP="00B864FC">
      <w:pPr>
        <w:rPr>
          <w:rFonts w:ascii="Arial" w:hAnsi="Arial" w:cs="Arial"/>
          <w:color w:val="000000" w:themeColor="text1"/>
        </w:rPr>
      </w:pPr>
      <w:r w:rsidRPr="00A275B2">
        <w:rPr>
          <w:rFonts w:ascii="Arial" w:hAnsi="Arial" w:cs="Arial"/>
          <w:color w:val="000000" w:themeColor="text1"/>
        </w:rPr>
        <w:lastRenderedPageBreak/>
        <w:t>In conclusion, I have put to practice methods of conflict management whereby the situation required de-escalation.  I have witnessed first-hand how a situation can change very quickly and a person’s demeanour and attitude can change just as quickly.  Due to this scenario, I have learnt to value the power of effective communication as a tool that is far more effective and efficient than using physical force, however conversely, I have also seen that on some occasions there is no option other than to use force to put an end to a conflict situation, as well as realising the importance of re-assessing a situation as the scenario unfolds.</w:t>
      </w:r>
    </w:p>
    <w:p w14:paraId="6B4B8696" w14:textId="77777777" w:rsidR="0093139E" w:rsidRPr="00A275B2" w:rsidRDefault="0093139E" w:rsidP="00B864FC">
      <w:pPr>
        <w:rPr>
          <w:rFonts w:ascii="Arial" w:hAnsi="Arial" w:cs="Arial"/>
          <w:color w:val="000000" w:themeColor="text1"/>
        </w:rPr>
      </w:pPr>
    </w:p>
    <w:p w14:paraId="55CE458C" w14:textId="6A4E1402" w:rsidR="00B864FC" w:rsidRPr="00A275B2" w:rsidRDefault="00B864FC" w:rsidP="00B864FC">
      <w:pPr>
        <w:rPr>
          <w:rFonts w:ascii="Arial" w:hAnsi="Arial" w:cs="Arial"/>
          <w:color w:val="000000" w:themeColor="text1"/>
        </w:rPr>
      </w:pPr>
      <w:r w:rsidRPr="00A275B2">
        <w:rPr>
          <w:rFonts w:ascii="Arial" w:hAnsi="Arial" w:cs="Arial"/>
          <w:color w:val="000000" w:themeColor="text1"/>
        </w:rPr>
        <w:t>(1</w:t>
      </w:r>
      <w:r w:rsidR="0093139E">
        <w:rPr>
          <w:rFonts w:ascii="Arial" w:hAnsi="Arial" w:cs="Arial"/>
          <w:color w:val="000000" w:themeColor="text1"/>
        </w:rPr>
        <w:t>502</w:t>
      </w:r>
      <w:r w:rsidRPr="00A275B2">
        <w:rPr>
          <w:rFonts w:ascii="Arial" w:hAnsi="Arial" w:cs="Arial"/>
          <w:color w:val="000000" w:themeColor="text1"/>
        </w:rPr>
        <w:t xml:space="preserve"> words)</w:t>
      </w:r>
    </w:p>
    <w:p w14:paraId="1E13FE1C" w14:textId="77777777" w:rsidR="00B864FC" w:rsidRPr="00A275B2" w:rsidRDefault="00B864FC" w:rsidP="00B864FC">
      <w:pPr>
        <w:rPr>
          <w:rFonts w:ascii="Arial" w:hAnsi="Arial" w:cs="Arial"/>
          <w:color w:val="000000" w:themeColor="text1"/>
        </w:rPr>
      </w:pPr>
    </w:p>
    <w:p w14:paraId="5ED415C9" w14:textId="0954B1EA" w:rsidR="00B864FC" w:rsidRPr="00A275B2" w:rsidRDefault="00B864FC" w:rsidP="00B864FC">
      <w:pPr>
        <w:rPr>
          <w:rFonts w:ascii="Arial" w:hAnsi="Arial" w:cs="Arial"/>
          <w:color w:val="000000" w:themeColor="text1"/>
        </w:rPr>
      </w:pPr>
    </w:p>
    <w:p w14:paraId="113A1515" w14:textId="77777777" w:rsidR="00B864FC" w:rsidRPr="00A275B2" w:rsidRDefault="00B864FC" w:rsidP="00B864FC">
      <w:pPr>
        <w:rPr>
          <w:rFonts w:ascii="Arial" w:hAnsi="Arial" w:cs="Arial"/>
        </w:rPr>
      </w:pPr>
    </w:p>
    <w:p w14:paraId="4E7F39B6" w14:textId="1D26FFAB" w:rsidR="00B864FC" w:rsidRPr="00A275B2" w:rsidRDefault="00B864FC" w:rsidP="00AE1537">
      <w:pPr>
        <w:jc w:val="both"/>
        <w:rPr>
          <w:rFonts w:ascii="Arial" w:hAnsi="Arial" w:cs="Arial"/>
        </w:rPr>
      </w:pPr>
    </w:p>
    <w:p w14:paraId="1867F246" w14:textId="66C629F7" w:rsidR="00B864FC" w:rsidRPr="00A275B2" w:rsidRDefault="00B864FC" w:rsidP="00AE1537">
      <w:pPr>
        <w:jc w:val="both"/>
        <w:rPr>
          <w:rFonts w:ascii="Arial" w:hAnsi="Arial" w:cs="Arial"/>
        </w:rPr>
      </w:pPr>
    </w:p>
    <w:p w14:paraId="5B44CDF5" w14:textId="77777777" w:rsidR="00B864FC" w:rsidRPr="00A275B2" w:rsidRDefault="00B864FC" w:rsidP="00AE1537">
      <w:pPr>
        <w:jc w:val="both"/>
        <w:rPr>
          <w:rFonts w:ascii="Arial" w:hAnsi="Arial" w:cs="Arial"/>
        </w:rPr>
      </w:pPr>
    </w:p>
    <w:p w14:paraId="264BD4DB" w14:textId="77777777" w:rsidR="00B864FC" w:rsidRPr="00A275B2" w:rsidRDefault="00B864FC" w:rsidP="00AE1537">
      <w:pPr>
        <w:jc w:val="both"/>
        <w:rPr>
          <w:rFonts w:ascii="Arial" w:hAnsi="Arial" w:cs="Arial"/>
        </w:rPr>
      </w:pPr>
    </w:p>
    <w:p w14:paraId="05359CDD" w14:textId="2D36B1B2" w:rsidR="00B864FC" w:rsidRPr="00A275B2" w:rsidRDefault="00B864FC" w:rsidP="00AE1537">
      <w:pPr>
        <w:jc w:val="both"/>
        <w:rPr>
          <w:rFonts w:ascii="Arial" w:hAnsi="Arial" w:cs="Arial"/>
        </w:rPr>
      </w:pPr>
      <w:r w:rsidRPr="00A275B2">
        <w:rPr>
          <w:rFonts w:ascii="Arial" w:hAnsi="Arial" w:cs="Arial"/>
        </w:rPr>
        <w:t xml:space="preserve"> </w:t>
      </w:r>
    </w:p>
    <w:p w14:paraId="6F60DEE9" w14:textId="33D27234" w:rsidR="00CE554E" w:rsidRPr="00A275B2" w:rsidRDefault="00CE554E" w:rsidP="00AE1537">
      <w:pPr>
        <w:jc w:val="both"/>
        <w:rPr>
          <w:rFonts w:ascii="Arial" w:hAnsi="Arial" w:cs="Arial"/>
        </w:rPr>
      </w:pPr>
    </w:p>
    <w:p w14:paraId="2B740E22" w14:textId="77777777" w:rsidR="00CE554E" w:rsidRPr="00A275B2" w:rsidRDefault="00CE554E" w:rsidP="00AE1537">
      <w:pPr>
        <w:jc w:val="both"/>
        <w:rPr>
          <w:rFonts w:ascii="Arial" w:hAnsi="Arial" w:cs="Arial"/>
        </w:rPr>
      </w:pPr>
    </w:p>
    <w:p w14:paraId="6542DCC3" w14:textId="511C1768" w:rsidR="00906B53" w:rsidRPr="00A275B2" w:rsidRDefault="00906B53" w:rsidP="00FF7EBB">
      <w:pPr>
        <w:jc w:val="both"/>
        <w:rPr>
          <w:rFonts w:ascii="Arial" w:hAnsi="Arial" w:cs="Arial"/>
        </w:rPr>
      </w:pPr>
    </w:p>
    <w:p w14:paraId="3DBAC035" w14:textId="77777777" w:rsidR="00906B53" w:rsidRPr="00A275B2" w:rsidRDefault="00906B53" w:rsidP="00FF7EBB">
      <w:pPr>
        <w:jc w:val="both"/>
        <w:rPr>
          <w:rFonts w:ascii="Arial" w:hAnsi="Arial" w:cs="Arial"/>
        </w:rPr>
      </w:pPr>
    </w:p>
    <w:p w14:paraId="4557CCDD" w14:textId="77777777" w:rsidR="008B28E7" w:rsidRPr="00A275B2" w:rsidRDefault="008B28E7" w:rsidP="00FF7EBB">
      <w:pPr>
        <w:jc w:val="both"/>
        <w:rPr>
          <w:rFonts w:ascii="Arial" w:hAnsi="Arial" w:cs="Arial"/>
        </w:rPr>
      </w:pPr>
    </w:p>
    <w:p w14:paraId="545B147F" w14:textId="77777777" w:rsidR="008B28E7" w:rsidRPr="00A275B2" w:rsidRDefault="008B28E7" w:rsidP="00FF7EBB">
      <w:pPr>
        <w:jc w:val="both"/>
        <w:rPr>
          <w:rFonts w:ascii="Arial" w:hAnsi="Arial" w:cs="Arial"/>
        </w:rPr>
      </w:pPr>
    </w:p>
    <w:p w14:paraId="452E40A6" w14:textId="77777777" w:rsidR="008B28E7" w:rsidRPr="00A275B2" w:rsidRDefault="008B28E7" w:rsidP="00FF7EBB">
      <w:pPr>
        <w:jc w:val="both"/>
        <w:rPr>
          <w:rFonts w:ascii="Arial" w:hAnsi="Arial" w:cs="Arial"/>
        </w:rPr>
      </w:pPr>
    </w:p>
    <w:p w14:paraId="1A730B74" w14:textId="77777777" w:rsidR="008B28E7" w:rsidRPr="00A275B2" w:rsidRDefault="008B28E7" w:rsidP="00FF7EBB">
      <w:pPr>
        <w:jc w:val="both"/>
        <w:rPr>
          <w:rFonts w:ascii="Arial" w:hAnsi="Arial" w:cs="Arial"/>
        </w:rPr>
      </w:pPr>
    </w:p>
    <w:p w14:paraId="4A8B313D" w14:textId="77777777" w:rsidR="008B28E7" w:rsidRPr="00A275B2" w:rsidRDefault="008B28E7" w:rsidP="00FF7EBB">
      <w:pPr>
        <w:jc w:val="both"/>
        <w:rPr>
          <w:rFonts w:ascii="Arial" w:hAnsi="Arial" w:cs="Arial"/>
        </w:rPr>
      </w:pPr>
    </w:p>
    <w:p w14:paraId="58ECD1AB" w14:textId="77777777" w:rsidR="008B28E7" w:rsidRPr="00A275B2" w:rsidRDefault="008B28E7" w:rsidP="00FF7EBB">
      <w:pPr>
        <w:jc w:val="both"/>
        <w:rPr>
          <w:rFonts w:ascii="Arial" w:hAnsi="Arial" w:cs="Arial"/>
        </w:rPr>
      </w:pPr>
    </w:p>
    <w:p w14:paraId="1034652A" w14:textId="77777777" w:rsidR="008B28E7" w:rsidRPr="00A275B2" w:rsidRDefault="008B28E7" w:rsidP="00FF7EBB">
      <w:pPr>
        <w:jc w:val="both"/>
        <w:rPr>
          <w:rFonts w:ascii="Arial" w:hAnsi="Arial" w:cs="Arial"/>
        </w:rPr>
      </w:pPr>
    </w:p>
    <w:p w14:paraId="4519C025" w14:textId="77777777" w:rsidR="008B28E7" w:rsidRPr="00A275B2" w:rsidRDefault="008B28E7" w:rsidP="00FF7EBB">
      <w:pPr>
        <w:jc w:val="both"/>
        <w:rPr>
          <w:rFonts w:ascii="Arial" w:hAnsi="Arial" w:cs="Arial"/>
        </w:rPr>
      </w:pPr>
    </w:p>
    <w:p w14:paraId="07ED14A6" w14:textId="77777777" w:rsidR="00AA666E" w:rsidRPr="00A275B2" w:rsidRDefault="00AA666E" w:rsidP="00FF7EBB">
      <w:pPr>
        <w:jc w:val="both"/>
        <w:rPr>
          <w:rFonts w:ascii="Arial" w:hAnsi="Arial" w:cs="Arial"/>
        </w:rPr>
      </w:pPr>
    </w:p>
    <w:p w14:paraId="2D3DE98A" w14:textId="77777777" w:rsidR="00AA666E" w:rsidRPr="00A275B2" w:rsidRDefault="00AA666E" w:rsidP="00FF7EBB">
      <w:pPr>
        <w:jc w:val="both"/>
        <w:rPr>
          <w:rFonts w:ascii="Arial" w:hAnsi="Arial" w:cs="Arial"/>
          <w:b/>
        </w:rPr>
      </w:pPr>
    </w:p>
    <w:p w14:paraId="3B3526AE" w14:textId="77777777" w:rsidR="00025650" w:rsidRPr="00A275B2" w:rsidRDefault="00025650">
      <w:pPr>
        <w:rPr>
          <w:rFonts w:ascii="Arial" w:hAnsi="Arial" w:cs="Arial"/>
        </w:rPr>
      </w:pPr>
      <w:r w:rsidRPr="00A275B2">
        <w:rPr>
          <w:rFonts w:ascii="Arial" w:hAnsi="Arial" w:cs="Arial"/>
        </w:rPr>
        <w:br w:type="page"/>
      </w:r>
    </w:p>
    <w:p w14:paraId="3E7AABAF" w14:textId="2F2CD969" w:rsidR="00025650" w:rsidRPr="00A275B2" w:rsidRDefault="64D01D80" w:rsidP="64D01D80">
      <w:pPr>
        <w:jc w:val="center"/>
        <w:rPr>
          <w:rFonts w:ascii="Arial" w:hAnsi="Arial" w:cs="Arial"/>
          <w:b/>
          <w:bCs/>
        </w:rPr>
      </w:pPr>
      <w:r w:rsidRPr="00A275B2">
        <w:rPr>
          <w:rFonts w:ascii="Arial" w:hAnsi="Arial" w:cs="Arial"/>
          <w:b/>
          <w:bCs/>
        </w:rPr>
        <w:lastRenderedPageBreak/>
        <w:t>Task 3</w:t>
      </w:r>
    </w:p>
    <w:p w14:paraId="0319326B" w14:textId="77777777" w:rsidR="00025650" w:rsidRPr="00A275B2" w:rsidRDefault="00025650" w:rsidP="00025650">
      <w:pPr>
        <w:jc w:val="both"/>
        <w:rPr>
          <w:rFonts w:ascii="Arial" w:hAnsi="Arial" w:cs="Arial"/>
          <w:b/>
        </w:rPr>
      </w:pPr>
    </w:p>
    <w:p w14:paraId="0239B50D" w14:textId="77777777" w:rsidR="00EC4602" w:rsidRPr="00A275B2" w:rsidRDefault="00EC4602" w:rsidP="00EC4602">
      <w:pPr>
        <w:ind w:right="237"/>
        <w:jc w:val="both"/>
        <w:rPr>
          <w:rFonts w:ascii="Arial" w:hAnsi="Arial" w:cs="Arial"/>
          <w:b/>
        </w:rPr>
      </w:pPr>
      <w:r w:rsidRPr="00A275B2">
        <w:rPr>
          <w:rFonts w:ascii="Arial" w:hAnsi="Arial" w:cs="Arial"/>
          <w:b/>
        </w:rPr>
        <w:t xml:space="preserve">Relevant areas of the National Policing Curriculum: </w:t>
      </w:r>
    </w:p>
    <w:p w14:paraId="0DEB641B" w14:textId="7A6C1D7D" w:rsidR="00025650" w:rsidRPr="00A275B2" w:rsidRDefault="00636B6C" w:rsidP="00025650">
      <w:pPr>
        <w:jc w:val="both"/>
        <w:rPr>
          <w:rFonts w:ascii="Arial" w:hAnsi="Arial" w:cs="Arial"/>
          <w:b/>
        </w:rPr>
      </w:pPr>
      <w:r w:rsidRPr="00A275B2">
        <w:rPr>
          <w:rFonts w:ascii="Arial" w:hAnsi="Arial" w:cs="Arial"/>
          <w:b/>
        </w:rPr>
        <w:t>Criminal Justice</w:t>
      </w:r>
      <w:r w:rsidR="003769F6" w:rsidRPr="00A275B2">
        <w:rPr>
          <w:rFonts w:ascii="Arial" w:hAnsi="Arial" w:cs="Arial"/>
          <w:b/>
        </w:rPr>
        <w:t xml:space="preserve">, Valuing difference and inclusion </w:t>
      </w:r>
    </w:p>
    <w:p w14:paraId="71FECDAB" w14:textId="77777777" w:rsidR="00711A70" w:rsidRPr="00A275B2" w:rsidRDefault="00711A70" w:rsidP="00025650">
      <w:pPr>
        <w:jc w:val="both"/>
        <w:rPr>
          <w:rFonts w:ascii="Arial" w:hAnsi="Arial" w:cs="Arial"/>
          <w:highlight w:val="yellow"/>
        </w:rPr>
      </w:pPr>
    </w:p>
    <w:p w14:paraId="4A157439" w14:textId="5CE25A8E" w:rsidR="00636B6C" w:rsidRPr="00A275B2" w:rsidRDefault="00636B6C" w:rsidP="00636B6C">
      <w:pPr>
        <w:jc w:val="both"/>
        <w:rPr>
          <w:rFonts w:ascii="Arial" w:hAnsi="Arial" w:cs="Arial"/>
        </w:rPr>
      </w:pPr>
      <w:r w:rsidRPr="00A275B2">
        <w:rPr>
          <w:rFonts w:ascii="Arial" w:hAnsi="Arial" w:cs="Arial"/>
        </w:rPr>
        <w:t xml:space="preserve">You must choose </w:t>
      </w:r>
      <w:r w:rsidRPr="00A275B2">
        <w:rPr>
          <w:rFonts w:ascii="Arial" w:hAnsi="Arial" w:cs="Arial"/>
          <w:b/>
          <w:u w:val="single"/>
        </w:rPr>
        <w:t>a policing incident</w:t>
      </w:r>
      <w:r w:rsidRPr="00A275B2">
        <w:rPr>
          <w:rFonts w:ascii="Arial" w:hAnsi="Arial" w:cs="Arial"/>
          <w:b/>
        </w:rPr>
        <w:t xml:space="preserve"> </w:t>
      </w:r>
      <w:r w:rsidRPr="00A275B2">
        <w:rPr>
          <w:rFonts w:ascii="Arial" w:hAnsi="Arial" w:cs="Arial"/>
        </w:rPr>
        <w:t>in which you played a significant role with an offender/service</w:t>
      </w:r>
      <w:r w:rsidRPr="00A275B2">
        <w:rPr>
          <w:rFonts w:ascii="Arial" w:hAnsi="Arial" w:cs="Arial"/>
          <w:b/>
        </w:rPr>
        <w:t xml:space="preserve"> </w:t>
      </w:r>
      <w:r w:rsidRPr="00A275B2">
        <w:rPr>
          <w:rFonts w:ascii="Arial" w:hAnsi="Arial" w:cs="Arial"/>
        </w:rPr>
        <w:t xml:space="preserve">user/victim and reflect on what happened. </w:t>
      </w:r>
    </w:p>
    <w:p w14:paraId="591345B1" w14:textId="408E9737" w:rsidR="00711A70" w:rsidRPr="00A275B2" w:rsidRDefault="00711A70" w:rsidP="00711A70">
      <w:pPr>
        <w:jc w:val="both"/>
        <w:rPr>
          <w:rFonts w:ascii="Arial" w:hAnsi="Arial" w:cs="Arial"/>
          <w:b/>
          <w:u w:val="single"/>
        </w:rPr>
      </w:pPr>
    </w:p>
    <w:p w14:paraId="394BFD4F" w14:textId="77777777" w:rsidR="00636B6C" w:rsidRPr="00A275B2" w:rsidRDefault="00636B6C" w:rsidP="00711A70">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A275B2" w14:paraId="032DD6CD" w14:textId="77777777" w:rsidTr="62FE5CAF">
        <w:tc>
          <w:tcPr>
            <w:tcW w:w="10188" w:type="dxa"/>
            <w:shd w:val="clear" w:color="auto" w:fill="auto"/>
          </w:tcPr>
          <w:p w14:paraId="53658D63" w14:textId="527A5DFA" w:rsidR="00711A70" w:rsidRPr="00A275B2" w:rsidRDefault="00711A70" w:rsidP="00F6513F">
            <w:pPr>
              <w:rPr>
                <w:rFonts w:ascii="Arial" w:hAnsi="Arial" w:cs="Arial"/>
                <w:b/>
              </w:rPr>
            </w:pPr>
            <w:r w:rsidRPr="00A275B2">
              <w:rPr>
                <w:rFonts w:ascii="Arial" w:hAnsi="Arial" w:cs="Arial"/>
                <w:b/>
              </w:rPr>
              <w:t xml:space="preserve"> </w:t>
            </w:r>
          </w:p>
          <w:p w14:paraId="039AADE6" w14:textId="77777777" w:rsidR="00711A70" w:rsidRPr="00A275B2" w:rsidRDefault="00711A70" w:rsidP="62FE5CAF">
            <w:pPr>
              <w:rPr>
                <w:rFonts w:ascii="Arial" w:hAnsi="Arial" w:cs="Arial"/>
              </w:rPr>
            </w:pPr>
          </w:p>
          <w:p w14:paraId="4B667574" w14:textId="02E5307A" w:rsidR="0030698D" w:rsidRPr="00A275B2" w:rsidRDefault="62FE5CAF" w:rsidP="62FE5CAF">
            <w:pPr>
              <w:jc w:val="both"/>
              <w:rPr>
                <w:rFonts w:ascii="Arial" w:hAnsi="Arial" w:cs="Arial"/>
              </w:rPr>
            </w:pPr>
            <w:r w:rsidRPr="00A275B2">
              <w:rPr>
                <w:rFonts w:ascii="Arial" w:hAnsi="Arial" w:cs="Arial"/>
                <w:b/>
                <w:bCs/>
              </w:rPr>
              <w:t>Give a brief description</w:t>
            </w:r>
            <w:r w:rsidRPr="00A275B2">
              <w:rPr>
                <w:rFonts w:ascii="Arial" w:hAnsi="Arial" w:cs="Arial"/>
              </w:rPr>
              <w:t xml:space="preserve"> of a relevant incident including social and legislative contexts and any relevant cultural, ethnicity and language issues. </w:t>
            </w:r>
          </w:p>
          <w:p w14:paraId="16F97ED8" w14:textId="1EAA6E06" w:rsidR="00711A70" w:rsidRPr="00A275B2" w:rsidRDefault="00711A70" w:rsidP="62FE5CAF">
            <w:pPr>
              <w:rPr>
                <w:rFonts w:ascii="Arial" w:hAnsi="Arial" w:cs="Arial"/>
              </w:rPr>
            </w:pPr>
          </w:p>
          <w:p w14:paraId="0B4B92E2" w14:textId="77777777" w:rsidR="0030698D" w:rsidRPr="00A275B2" w:rsidRDefault="0030698D" w:rsidP="62FE5CAF">
            <w:pPr>
              <w:rPr>
                <w:rFonts w:ascii="Arial" w:hAnsi="Arial" w:cs="Arial"/>
              </w:rPr>
            </w:pPr>
          </w:p>
          <w:p w14:paraId="20AB42B2" w14:textId="5A8EADEF" w:rsidR="0030698D" w:rsidRPr="00A275B2" w:rsidRDefault="62FE5CAF" w:rsidP="62FE5CAF">
            <w:pPr>
              <w:rPr>
                <w:rFonts w:ascii="Arial" w:hAnsi="Arial" w:cs="Arial"/>
              </w:rPr>
            </w:pPr>
            <w:r w:rsidRPr="00A275B2">
              <w:rPr>
                <w:rFonts w:ascii="Arial" w:hAnsi="Arial" w:cs="Arial"/>
                <w:b/>
                <w:bCs/>
              </w:rPr>
              <w:t>Explain and reflect</w:t>
            </w:r>
            <w:r w:rsidRPr="00A275B2">
              <w:rPr>
                <w:rFonts w:ascii="Arial" w:hAnsi="Arial" w:cs="Arial"/>
              </w:rPr>
              <w:t xml:space="preserve"> on your responsibilities and procedures in line with the relevant Codes of Practice to support victims and witnesses through the criminal justice system. </w:t>
            </w:r>
          </w:p>
          <w:p w14:paraId="060F93EC" w14:textId="77777777" w:rsidR="0030698D" w:rsidRPr="00A275B2" w:rsidRDefault="0030698D" w:rsidP="62FE5CAF">
            <w:pPr>
              <w:rPr>
                <w:rFonts w:ascii="Arial" w:hAnsi="Arial" w:cs="Arial"/>
              </w:rPr>
            </w:pPr>
          </w:p>
          <w:p w14:paraId="6C83E81B" w14:textId="77777777" w:rsidR="00711A70" w:rsidRPr="00A275B2" w:rsidRDefault="00711A70" w:rsidP="62FE5CAF">
            <w:pPr>
              <w:jc w:val="both"/>
              <w:rPr>
                <w:rFonts w:ascii="Arial" w:hAnsi="Arial" w:cs="Arial"/>
              </w:rPr>
            </w:pPr>
          </w:p>
          <w:p w14:paraId="1B6C3BBD" w14:textId="7248BE6C" w:rsidR="00711A70" w:rsidRPr="00A275B2" w:rsidRDefault="62FE5CAF" w:rsidP="62FE5CAF">
            <w:pPr>
              <w:jc w:val="both"/>
              <w:rPr>
                <w:rFonts w:ascii="Arial" w:hAnsi="Arial" w:cs="Arial"/>
              </w:rPr>
            </w:pPr>
            <w:r w:rsidRPr="00A275B2">
              <w:rPr>
                <w:rFonts w:ascii="Arial" w:hAnsi="Arial" w:cs="Arial"/>
                <w:b/>
                <w:bCs/>
              </w:rPr>
              <w:t>Illustrate</w:t>
            </w:r>
            <w:r w:rsidRPr="00A275B2">
              <w:rPr>
                <w:rFonts w:ascii="Arial" w:hAnsi="Arial" w:cs="Arial"/>
              </w:rPr>
              <w:t xml:space="preserve"> how policing values were engaged, as well as any other considerations including culturally sensitive practice and language preference.</w:t>
            </w:r>
          </w:p>
          <w:p w14:paraId="223C72BE" w14:textId="77777777" w:rsidR="00711A70" w:rsidRPr="00A275B2" w:rsidRDefault="00711A70" w:rsidP="62FE5CAF">
            <w:pPr>
              <w:rPr>
                <w:rFonts w:ascii="Arial" w:hAnsi="Arial" w:cs="Arial"/>
              </w:rPr>
            </w:pPr>
          </w:p>
          <w:p w14:paraId="040A9587" w14:textId="77777777" w:rsidR="00711A70" w:rsidRPr="00A275B2" w:rsidRDefault="00711A70" w:rsidP="62FE5CAF">
            <w:pPr>
              <w:jc w:val="both"/>
              <w:rPr>
                <w:rFonts w:ascii="Arial" w:hAnsi="Arial" w:cs="Arial"/>
              </w:rPr>
            </w:pPr>
          </w:p>
          <w:p w14:paraId="364E4B13" w14:textId="11AA5B0E" w:rsidR="00711A70" w:rsidRPr="00A275B2" w:rsidRDefault="62FE5CAF" w:rsidP="62FE5CAF">
            <w:pPr>
              <w:jc w:val="both"/>
              <w:rPr>
                <w:rFonts w:ascii="Arial" w:hAnsi="Arial" w:cs="Arial"/>
                <w:i/>
                <w:iCs/>
              </w:rPr>
            </w:pPr>
            <w:r w:rsidRPr="00A275B2">
              <w:rPr>
                <w:rFonts w:ascii="Arial" w:hAnsi="Arial" w:cs="Arial"/>
              </w:rPr>
              <w:t xml:space="preserve">1500 words </w:t>
            </w:r>
            <w:r w:rsidRPr="00A275B2">
              <w:rPr>
                <w:rFonts w:ascii="Arial" w:hAnsi="Arial" w:cs="Arial"/>
                <w:i/>
                <w:iCs/>
              </w:rPr>
              <w:t>(+/- 10%: include your actual word count at the end of each section)</w:t>
            </w:r>
          </w:p>
          <w:p w14:paraId="25171FDB" w14:textId="122F2941" w:rsidR="00C90A71" w:rsidRPr="00A275B2" w:rsidRDefault="00C90A71" w:rsidP="00F6513F">
            <w:pPr>
              <w:jc w:val="both"/>
              <w:rPr>
                <w:rFonts w:ascii="Arial" w:hAnsi="Arial" w:cs="Arial"/>
              </w:rPr>
            </w:pPr>
          </w:p>
        </w:tc>
      </w:tr>
    </w:tbl>
    <w:p w14:paraId="10961978" w14:textId="77777777" w:rsidR="00711A70" w:rsidRPr="00A275B2" w:rsidRDefault="00711A70" w:rsidP="00711A70">
      <w:pPr>
        <w:jc w:val="both"/>
        <w:rPr>
          <w:rFonts w:ascii="Arial" w:hAnsi="Arial" w:cs="Arial"/>
        </w:rPr>
      </w:pPr>
    </w:p>
    <w:p w14:paraId="695BBD67" w14:textId="77777777" w:rsidR="00711A70" w:rsidRPr="00A275B2" w:rsidRDefault="00711A70" w:rsidP="00711A70">
      <w:pPr>
        <w:jc w:val="both"/>
        <w:rPr>
          <w:rFonts w:ascii="Arial" w:hAnsi="Arial" w:cs="Arial"/>
          <w:b/>
        </w:rPr>
      </w:pPr>
      <w:r w:rsidRPr="00A275B2">
        <w:rPr>
          <w:rFonts w:ascii="Arial" w:hAnsi="Arial" w:cs="Arial"/>
          <w:b/>
        </w:rPr>
        <w:t>ANSWER:</w:t>
      </w:r>
    </w:p>
    <w:p w14:paraId="722DBB38" w14:textId="77777777" w:rsidR="00906B53" w:rsidRPr="00A275B2" w:rsidRDefault="00906B53" w:rsidP="00906B53">
      <w:pPr>
        <w:jc w:val="both"/>
        <w:rPr>
          <w:rFonts w:ascii="Arial" w:hAnsi="Arial" w:cs="Arial"/>
        </w:rPr>
      </w:pPr>
    </w:p>
    <w:p w14:paraId="0797331D" w14:textId="586BA818" w:rsidR="00025650" w:rsidRPr="00A275B2" w:rsidRDefault="00440EF6" w:rsidP="00025650">
      <w:pPr>
        <w:jc w:val="both"/>
        <w:rPr>
          <w:rFonts w:ascii="Arial" w:hAnsi="Arial" w:cs="Arial"/>
        </w:rPr>
      </w:pPr>
      <w:r w:rsidRPr="00A275B2">
        <w:rPr>
          <w:rFonts w:ascii="Arial" w:hAnsi="Arial" w:cs="Arial"/>
        </w:rPr>
        <w:t>I responded to an incident whereby a female sex worker, had the door to her private property criminally damaged by a client.  I provided an initial response to this report and conducted the following investigative actions, leading to the identification and disposal of the offender.</w:t>
      </w:r>
    </w:p>
    <w:p w14:paraId="351C9828" w14:textId="2505FE8A" w:rsidR="00440EF6" w:rsidRPr="00A275B2" w:rsidRDefault="00440EF6" w:rsidP="00025650">
      <w:pPr>
        <w:jc w:val="both"/>
        <w:rPr>
          <w:rFonts w:ascii="Arial" w:hAnsi="Arial" w:cs="Arial"/>
        </w:rPr>
      </w:pPr>
    </w:p>
    <w:p w14:paraId="7202BCF6" w14:textId="1B6DABE4" w:rsidR="00440EF6" w:rsidRPr="00A275B2" w:rsidRDefault="00440EF6" w:rsidP="00025650">
      <w:pPr>
        <w:jc w:val="both"/>
        <w:rPr>
          <w:rFonts w:ascii="Arial" w:hAnsi="Arial" w:cs="Arial"/>
        </w:rPr>
      </w:pPr>
      <w:r w:rsidRPr="00A275B2">
        <w:rPr>
          <w:rFonts w:ascii="Arial" w:hAnsi="Arial" w:cs="Arial"/>
        </w:rPr>
        <w:t>On attending the scene, it was clear that the female involved was upset and scared due to the incident that had taken place no more than 20 minutes prior to my arrival.  The offender had left the scene and so my attention was immediately upon supporting the victim and conducting the initial investigative work.  At this point, the information provided was scarce and no intelligence or further information was found to be relevant from police IT systems.</w:t>
      </w:r>
    </w:p>
    <w:p w14:paraId="59680DB7" w14:textId="07E2FD13" w:rsidR="00440EF6" w:rsidRPr="00A275B2" w:rsidRDefault="00440EF6" w:rsidP="00025650">
      <w:pPr>
        <w:jc w:val="both"/>
        <w:rPr>
          <w:rFonts w:ascii="Arial" w:hAnsi="Arial" w:cs="Arial"/>
        </w:rPr>
      </w:pPr>
    </w:p>
    <w:p w14:paraId="2A138258" w14:textId="1EDCDD9E" w:rsidR="00440EF6" w:rsidRPr="00A275B2" w:rsidRDefault="00440EF6" w:rsidP="00025650">
      <w:pPr>
        <w:jc w:val="both"/>
        <w:rPr>
          <w:rFonts w:ascii="Arial" w:hAnsi="Arial" w:cs="Arial"/>
        </w:rPr>
      </w:pPr>
      <w:r w:rsidRPr="00A275B2">
        <w:rPr>
          <w:rFonts w:ascii="Arial" w:hAnsi="Arial" w:cs="Arial"/>
        </w:rPr>
        <w:t>The codes of practice for victims of crime in England and Wales (Ministry of Justice, 2020</w:t>
      </w:r>
      <w:r w:rsidR="0093139E">
        <w:rPr>
          <w:rFonts w:ascii="Arial" w:hAnsi="Arial" w:cs="Arial"/>
        </w:rPr>
        <w:t xml:space="preserve"> </w:t>
      </w:r>
      <w:r w:rsidR="0093139E">
        <w:rPr>
          <w:rFonts w:ascii="Arial" w:hAnsi="Arial" w:cs="Arial"/>
        </w:rPr>
        <w:t>(URL enclosed)</w:t>
      </w:r>
      <w:r w:rsidRPr="00A275B2">
        <w:rPr>
          <w:rFonts w:ascii="Arial" w:hAnsi="Arial" w:cs="Arial"/>
        </w:rPr>
        <w:t>) stipulates the minimum standard expected of police forces, in relation to supporting victims of crime.  In this scenario, I ensured the victim was able to understand me by confirming her first language to be English and by reassuring her and allowing time to calm down, I gave her space to overcome her initial fear and emotions.  The effect of human emotions on attention and memory are well documented.</w:t>
      </w:r>
    </w:p>
    <w:p w14:paraId="5EB73E11" w14:textId="36D4ED37" w:rsidR="00440EF6" w:rsidRPr="00A275B2" w:rsidRDefault="00440EF6" w:rsidP="00025650">
      <w:pPr>
        <w:jc w:val="both"/>
        <w:rPr>
          <w:rFonts w:ascii="Arial" w:hAnsi="Arial" w:cs="Arial"/>
        </w:rPr>
      </w:pPr>
    </w:p>
    <w:p w14:paraId="6CFFA55E" w14:textId="5F383EDC" w:rsidR="00440EF6" w:rsidRPr="00A275B2" w:rsidRDefault="00440EF6" w:rsidP="0093139E">
      <w:pPr>
        <w:ind w:left="720"/>
        <w:rPr>
          <w:rFonts w:ascii="Arial" w:hAnsi="Arial" w:cs="Arial"/>
          <w:color w:val="333333"/>
          <w:shd w:val="clear" w:color="auto" w:fill="FFFFFF"/>
        </w:rPr>
      </w:pPr>
      <w:r w:rsidRPr="00A275B2">
        <w:rPr>
          <w:rFonts w:ascii="Arial" w:hAnsi="Arial" w:cs="Arial"/>
          <w:color w:val="333333"/>
          <w:shd w:val="clear" w:color="auto" w:fill="FFFFFF"/>
        </w:rPr>
        <w:lastRenderedPageBreak/>
        <w:t>Emotion has a substantial influence on the cognitive processes in humans, including perception, attention, learning, memory, reasoning, and problem solving. Emotion has a particularly strong influence on attention, especially modulating the selectivity of attention as well as motivating action and behaviour</w:t>
      </w:r>
      <w:r w:rsidR="00F72179" w:rsidRPr="00A275B2">
        <w:rPr>
          <w:rFonts w:ascii="Arial" w:hAnsi="Arial" w:cs="Arial"/>
          <w:color w:val="333333"/>
          <w:shd w:val="clear" w:color="auto" w:fill="FFFFFF"/>
        </w:rPr>
        <w:t>.</w:t>
      </w:r>
      <w:r w:rsidRPr="00A275B2">
        <w:rPr>
          <w:rFonts w:ascii="Arial" w:hAnsi="Arial" w:cs="Arial"/>
          <w:color w:val="333333"/>
          <w:shd w:val="clear" w:color="auto" w:fill="FFFFFF"/>
        </w:rPr>
        <w:t xml:space="preserve"> </w:t>
      </w:r>
    </w:p>
    <w:p w14:paraId="204BCF94" w14:textId="13CA4FD1" w:rsidR="00440EF6" w:rsidRDefault="00440EF6" w:rsidP="00440EF6">
      <w:pPr>
        <w:jc w:val="right"/>
        <w:rPr>
          <w:rFonts w:ascii="Arial" w:hAnsi="Arial" w:cs="Arial"/>
          <w:color w:val="333333"/>
          <w:shd w:val="clear" w:color="auto" w:fill="FFFFFF"/>
        </w:rPr>
      </w:pPr>
      <w:r w:rsidRPr="00A275B2">
        <w:rPr>
          <w:rFonts w:ascii="Arial" w:hAnsi="Arial" w:cs="Arial"/>
          <w:color w:val="333333"/>
          <w:shd w:val="clear" w:color="auto" w:fill="FFFFFF"/>
        </w:rPr>
        <w:t>(Tyng, C. M. et al. 2017</w:t>
      </w:r>
      <w:r w:rsidR="0093139E">
        <w:rPr>
          <w:rFonts w:ascii="Arial" w:hAnsi="Arial" w:cs="Arial"/>
          <w:color w:val="333333"/>
          <w:shd w:val="clear" w:color="auto" w:fill="FFFFFF"/>
        </w:rPr>
        <w:t xml:space="preserve"> </w:t>
      </w:r>
      <w:r w:rsidR="0093139E">
        <w:rPr>
          <w:rFonts w:ascii="Arial" w:hAnsi="Arial" w:cs="Arial"/>
        </w:rPr>
        <w:t>(URL enclosed)</w:t>
      </w:r>
      <w:r w:rsidRPr="00A275B2">
        <w:rPr>
          <w:rFonts w:ascii="Arial" w:hAnsi="Arial" w:cs="Arial"/>
          <w:color w:val="333333"/>
          <w:shd w:val="clear" w:color="auto" w:fill="FFFFFF"/>
        </w:rPr>
        <w:t>)</w:t>
      </w:r>
    </w:p>
    <w:p w14:paraId="0EC41F2F" w14:textId="77777777" w:rsidR="0093139E" w:rsidRPr="00A275B2" w:rsidRDefault="0093139E" w:rsidP="00440EF6">
      <w:pPr>
        <w:jc w:val="right"/>
        <w:rPr>
          <w:rFonts w:ascii="Arial" w:hAnsi="Arial" w:cs="Arial"/>
          <w:color w:val="333333"/>
          <w:shd w:val="clear" w:color="auto" w:fill="FFFFFF"/>
        </w:rPr>
      </w:pPr>
    </w:p>
    <w:p w14:paraId="64F890AD" w14:textId="78F0308A" w:rsidR="00440EF6" w:rsidRPr="00A275B2" w:rsidRDefault="00440EF6" w:rsidP="00440EF6">
      <w:pPr>
        <w:rPr>
          <w:rFonts w:ascii="Arial" w:hAnsi="Arial" w:cs="Arial"/>
          <w:color w:val="333333"/>
          <w:shd w:val="clear" w:color="auto" w:fill="FFFFFF"/>
        </w:rPr>
      </w:pPr>
      <w:r w:rsidRPr="00A275B2">
        <w:rPr>
          <w:rFonts w:ascii="Arial" w:hAnsi="Arial" w:cs="Arial"/>
          <w:color w:val="333333"/>
          <w:shd w:val="clear" w:color="auto" w:fill="FFFFFF"/>
        </w:rPr>
        <w:t xml:space="preserve">Applying this research to the first right contained within the Victim code of practice, which is the right to be understood.  Emotions can have an impact on a </w:t>
      </w:r>
      <w:r w:rsidR="00F72179" w:rsidRPr="00A275B2">
        <w:rPr>
          <w:rFonts w:ascii="Arial" w:hAnsi="Arial" w:cs="Arial"/>
          <w:color w:val="333333"/>
          <w:shd w:val="clear" w:color="auto" w:fill="FFFFFF"/>
        </w:rPr>
        <w:t>victim’s</w:t>
      </w:r>
      <w:r w:rsidRPr="00A275B2">
        <w:rPr>
          <w:rFonts w:ascii="Arial" w:hAnsi="Arial" w:cs="Arial"/>
          <w:color w:val="333333"/>
          <w:shd w:val="clear" w:color="auto" w:fill="FFFFFF"/>
        </w:rPr>
        <w:t xml:space="preserve"> attention and memory, which are essential for completing the second right which is the right to have the details of the crime recorded without delay.  By taking the time to allow the victim to calm down and regather herself emotionally, I stood a much better chance of attaining the required details and subsequently supporting the victim as expected and required by the codes of practice.</w:t>
      </w:r>
    </w:p>
    <w:p w14:paraId="015F0E78" w14:textId="36BAB230" w:rsidR="00440EF6" w:rsidRPr="00A275B2" w:rsidRDefault="00440EF6" w:rsidP="00440EF6">
      <w:pPr>
        <w:rPr>
          <w:rFonts w:ascii="Arial" w:hAnsi="Arial" w:cs="Arial"/>
          <w:color w:val="333333"/>
          <w:shd w:val="clear" w:color="auto" w:fill="FFFFFF"/>
        </w:rPr>
      </w:pPr>
    </w:p>
    <w:p w14:paraId="3352B5CE" w14:textId="34566C05" w:rsidR="00440EF6" w:rsidRPr="00A275B2" w:rsidRDefault="00440EF6" w:rsidP="00440EF6">
      <w:pPr>
        <w:rPr>
          <w:rFonts w:ascii="Arial" w:hAnsi="Arial" w:cs="Arial"/>
          <w:color w:val="333333"/>
          <w:shd w:val="clear" w:color="auto" w:fill="FFFFFF"/>
        </w:rPr>
      </w:pPr>
      <w:r w:rsidRPr="00A275B2">
        <w:rPr>
          <w:rFonts w:ascii="Arial" w:hAnsi="Arial" w:cs="Arial"/>
          <w:color w:val="333333"/>
          <w:shd w:val="clear" w:color="auto" w:fill="FFFFFF"/>
        </w:rPr>
        <w:t>I established that the victim was a sex worker and that the suspect had attended her address to use her services, but when asked to leave due to his demeanour became aggressive and damaged the victim’s door after leaving.  The suspect was not known to the victim, other than a mobile number and vehicle registration number.</w:t>
      </w:r>
    </w:p>
    <w:p w14:paraId="727ABC67" w14:textId="699AAB49" w:rsidR="00440EF6" w:rsidRPr="00A275B2" w:rsidRDefault="00440EF6" w:rsidP="00440EF6">
      <w:pPr>
        <w:rPr>
          <w:rFonts w:ascii="Arial" w:hAnsi="Arial" w:cs="Arial"/>
          <w:color w:val="333333"/>
          <w:shd w:val="clear" w:color="auto" w:fill="FFFFFF"/>
        </w:rPr>
      </w:pPr>
    </w:p>
    <w:p w14:paraId="6DA9F0B3" w14:textId="61A57B89" w:rsidR="00440EF6" w:rsidRPr="00A275B2" w:rsidRDefault="00440EF6" w:rsidP="00440EF6">
      <w:pPr>
        <w:rPr>
          <w:rFonts w:ascii="Arial" w:hAnsi="Arial" w:cs="Arial"/>
          <w:color w:val="333333"/>
          <w:shd w:val="clear" w:color="auto" w:fill="FFFFFF"/>
        </w:rPr>
      </w:pPr>
      <w:r w:rsidRPr="00A275B2">
        <w:rPr>
          <w:rFonts w:ascii="Arial" w:hAnsi="Arial" w:cs="Arial"/>
          <w:color w:val="333333"/>
          <w:shd w:val="clear" w:color="auto" w:fill="FFFFFF"/>
        </w:rPr>
        <w:t>Having established the basic information in relation to the offence, I then explained to the victim what support was available and described the criminal justice process to her.  I suggested the restorative justice process, which is described as follows:</w:t>
      </w:r>
    </w:p>
    <w:p w14:paraId="24812C7C" w14:textId="0A94523D" w:rsidR="00440EF6" w:rsidRPr="00A275B2" w:rsidRDefault="00440EF6" w:rsidP="00440EF6">
      <w:pPr>
        <w:rPr>
          <w:rFonts w:ascii="Arial" w:hAnsi="Arial" w:cs="Arial"/>
          <w:color w:val="333333"/>
          <w:shd w:val="clear" w:color="auto" w:fill="FFFFFF"/>
        </w:rPr>
      </w:pPr>
    </w:p>
    <w:p w14:paraId="3CD633D8" w14:textId="22196533" w:rsidR="00440EF6" w:rsidRPr="00A275B2" w:rsidRDefault="00440EF6" w:rsidP="0093139E">
      <w:pPr>
        <w:ind w:left="720"/>
        <w:rPr>
          <w:rFonts w:ascii="Arial" w:hAnsi="Arial" w:cs="Arial"/>
          <w:color w:val="333333"/>
          <w:shd w:val="clear" w:color="auto" w:fill="FFFFFF"/>
        </w:rPr>
      </w:pPr>
      <w:r w:rsidRPr="00A275B2">
        <w:rPr>
          <w:rFonts w:ascii="Arial" w:hAnsi="Arial" w:cs="Arial"/>
          <w:color w:val="333333"/>
          <w:shd w:val="clear" w:color="auto" w:fill="FFFFFF"/>
        </w:rPr>
        <w:t>In criminal justice, restorative practice is widely known as restorative justice. Restorative justice gives victims the chance to meet or communicate with their offenders to explain the real impact of the crime – it empowers victims by giving them a voice.</w:t>
      </w:r>
    </w:p>
    <w:p w14:paraId="434C2763" w14:textId="63A08D0C" w:rsidR="00440EF6" w:rsidRPr="00A275B2" w:rsidRDefault="00440EF6" w:rsidP="00440EF6">
      <w:pPr>
        <w:jc w:val="right"/>
        <w:rPr>
          <w:rFonts w:ascii="Arial" w:hAnsi="Arial" w:cs="Arial"/>
          <w:color w:val="333333"/>
          <w:shd w:val="clear" w:color="auto" w:fill="FFFFFF"/>
        </w:rPr>
      </w:pPr>
      <w:r w:rsidRPr="00A275B2">
        <w:rPr>
          <w:rFonts w:ascii="Arial" w:hAnsi="Arial" w:cs="Arial"/>
          <w:color w:val="333333"/>
          <w:shd w:val="clear" w:color="auto" w:fill="FFFFFF"/>
        </w:rPr>
        <w:t>(Restorative Justice Council, 2016</w:t>
      </w:r>
      <w:r w:rsidR="0093139E">
        <w:rPr>
          <w:rFonts w:ascii="Arial" w:hAnsi="Arial" w:cs="Arial"/>
          <w:color w:val="333333"/>
          <w:shd w:val="clear" w:color="auto" w:fill="FFFFFF"/>
        </w:rPr>
        <w:t xml:space="preserve"> </w:t>
      </w:r>
      <w:r w:rsidR="0093139E">
        <w:rPr>
          <w:rFonts w:ascii="Arial" w:hAnsi="Arial" w:cs="Arial"/>
        </w:rPr>
        <w:t>(URL enclosed)</w:t>
      </w:r>
      <w:r w:rsidRPr="00A275B2">
        <w:rPr>
          <w:rFonts w:ascii="Arial" w:hAnsi="Arial" w:cs="Arial"/>
          <w:color w:val="333333"/>
          <w:shd w:val="clear" w:color="auto" w:fill="FFFFFF"/>
        </w:rPr>
        <w:t>)</w:t>
      </w:r>
    </w:p>
    <w:p w14:paraId="33421EAB" w14:textId="0A9F44B1" w:rsidR="00440EF6" w:rsidRPr="00A275B2" w:rsidRDefault="00440EF6" w:rsidP="00440EF6">
      <w:pPr>
        <w:jc w:val="right"/>
        <w:rPr>
          <w:rFonts w:ascii="Arial" w:hAnsi="Arial" w:cs="Arial"/>
          <w:i/>
          <w:iCs/>
          <w:color w:val="333333"/>
          <w:shd w:val="clear" w:color="auto" w:fill="FFFFFF"/>
        </w:rPr>
      </w:pPr>
    </w:p>
    <w:p w14:paraId="1B1AE11E" w14:textId="56EAE9D5" w:rsidR="00440EF6" w:rsidRPr="00A275B2" w:rsidRDefault="00440EF6" w:rsidP="00440EF6">
      <w:pPr>
        <w:rPr>
          <w:rFonts w:ascii="Arial" w:hAnsi="Arial" w:cs="Arial"/>
        </w:rPr>
      </w:pPr>
      <w:r w:rsidRPr="00A275B2">
        <w:rPr>
          <w:rFonts w:ascii="Arial" w:hAnsi="Arial" w:cs="Arial"/>
        </w:rPr>
        <w:t>However, the victim felt that this practice was not appropriate for crime to which she was the victim of.  I then further explained the process of completing the investigation, including detailing initial enquiries, identifying a suspect and charging decisions.  I explained that the process can take time, however agreed to routine updates each month.  In addition to this, I recorded a Victim Personal Statement which according to a Ministry of Justice publication is described as:</w:t>
      </w:r>
    </w:p>
    <w:p w14:paraId="0D196E7E" w14:textId="23B090A5" w:rsidR="00440EF6" w:rsidRPr="00A275B2" w:rsidRDefault="00440EF6" w:rsidP="00440EF6">
      <w:pPr>
        <w:rPr>
          <w:rFonts w:ascii="Arial" w:hAnsi="Arial" w:cs="Arial"/>
        </w:rPr>
      </w:pPr>
    </w:p>
    <w:p w14:paraId="6070FF11" w14:textId="15A3653B" w:rsidR="00440EF6" w:rsidRPr="00A275B2" w:rsidRDefault="00440EF6" w:rsidP="0093139E">
      <w:pPr>
        <w:pStyle w:val="NormalWeb"/>
        <w:ind w:left="720"/>
        <w:rPr>
          <w:rFonts w:ascii="Arial" w:hAnsi="Arial" w:cs="Arial"/>
        </w:rPr>
      </w:pPr>
      <w:r w:rsidRPr="00A275B2">
        <w:rPr>
          <w:rFonts w:ascii="Arial" w:hAnsi="Arial" w:cs="Arial"/>
        </w:rPr>
        <w:t xml:space="preserve">A VPS is a statement that you can give to the police (or any agency or organisation assigned by the police to take the VPS on their behalf) if you have been a victim of crime. It is your way of telling the criminal justice system about the crime you have suffered and the impact it has had on you, whether physically, emotionally, psychologically, financially or in any other way. Your VPS is important and gives you a voice in the criminal justice process by helping others to understand how the crime has affected you. </w:t>
      </w:r>
    </w:p>
    <w:p w14:paraId="386F5755" w14:textId="5D89B07B" w:rsidR="00440EF6" w:rsidRPr="00A275B2" w:rsidRDefault="00440EF6" w:rsidP="00440EF6">
      <w:pPr>
        <w:pStyle w:val="NormalWeb"/>
        <w:jc w:val="right"/>
        <w:rPr>
          <w:rFonts w:ascii="Arial" w:hAnsi="Arial" w:cs="Arial"/>
        </w:rPr>
      </w:pPr>
      <w:r w:rsidRPr="00A275B2">
        <w:rPr>
          <w:rFonts w:ascii="Arial" w:hAnsi="Arial" w:cs="Arial"/>
        </w:rPr>
        <w:t>(Ministry of Justice, 2013</w:t>
      </w:r>
      <w:r w:rsidR="0093139E">
        <w:rPr>
          <w:rFonts w:ascii="Arial" w:hAnsi="Arial" w:cs="Arial"/>
        </w:rPr>
        <w:t xml:space="preserve"> </w:t>
      </w:r>
      <w:r w:rsidR="0093139E">
        <w:rPr>
          <w:rFonts w:ascii="Arial" w:hAnsi="Arial" w:cs="Arial"/>
        </w:rPr>
        <w:t>(URL enclosed)</w:t>
      </w:r>
      <w:r w:rsidRPr="00A275B2">
        <w:rPr>
          <w:rFonts w:ascii="Arial" w:hAnsi="Arial" w:cs="Arial"/>
        </w:rPr>
        <w:t>)</w:t>
      </w:r>
    </w:p>
    <w:p w14:paraId="25ADC396" w14:textId="6C53369B" w:rsidR="00440EF6" w:rsidRPr="00A275B2" w:rsidRDefault="00440EF6" w:rsidP="00440EF6">
      <w:pPr>
        <w:pStyle w:val="NormalWeb"/>
        <w:rPr>
          <w:rFonts w:ascii="Arial" w:hAnsi="Arial" w:cs="Arial"/>
        </w:rPr>
      </w:pPr>
      <w:r w:rsidRPr="00A275B2">
        <w:rPr>
          <w:rFonts w:ascii="Arial" w:hAnsi="Arial" w:cs="Arial"/>
        </w:rPr>
        <w:t xml:space="preserve">At first the victim was obtrusive toward me and my colleague, in her opinion two male officers could not understand her situation and she did not believe that a male could treat her with inclusivity and fairness because of her occupation.  I allayed this </w:t>
      </w:r>
      <w:r w:rsidRPr="00A275B2">
        <w:rPr>
          <w:rFonts w:ascii="Arial" w:hAnsi="Arial" w:cs="Arial"/>
        </w:rPr>
        <w:lastRenderedPageBreak/>
        <w:t>initial concern by remaining impartial, I reassured the victim that regardless of her occupation she was a victim of crime and that the incident and indeed herself as the victim, would not be treated any differently because of her work.   I conveyed in this situation the Policing principles which are contained with the code of ethics, specifically the principles of fairness, integrity, objectivity and respect (College of Policing, 2014).  This allowed me to then build a good rapport with the victim, who seemed more willing to take onboard advice as well as providing more information.</w:t>
      </w:r>
    </w:p>
    <w:p w14:paraId="4F62D883" w14:textId="77777777" w:rsidR="00440EF6" w:rsidRPr="00A275B2" w:rsidRDefault="00440EF6" w:rsidP="00440EF6">
      <w:pPr>
        <w:pStyle w:val="NormalWeb"/>
        <w:rPr>
          <w:rFonts w:ascii="Arial" w:hAnsi="Arial" w:cs="Arial"/>
        </w:rPr>
      </w:pPr>
    </w:p>
    <w:p w14:paraId="1D124DE0" w14:textId="1E18EB57" w:rsidR="00440EF6" w:rsidRPr="00A275B2" w:rsidRDefault="00440EF6" w:rsidP="00440EF6">
      <w:pPr>
        <w:pStyle w:val="NormalWeb"/>
        <w:rPr>
          <w:rFonts w:ascii="Arial" w:hAnsi="Arial" w:cs="Arial"/>
        </w:rPr>
      </w:pPr>
      <w:r w:rsidRPr="00A275B2">
        <w:rPr>
          <w:rFonts w:ascii="Arial" w:hAnsi="Arial" w:cs="Arial"/>
        </w:rPr>
        <w:t>As the victim was a sex worker, I was aware that there is specialist support available to sex workers which can support them in either ceasing to work in the industry or to assist in safeguarding themselves as the work involves an increased risk of threat or harm.  I established that in this case, the victim worked for herself and was not controlled or working for another party, her reasons for participating in the sex industry was purely financial and she already had in place certain measures to protect herself such as screening of client’s mobile numbers.  I provided further advice, such as the installation of external CCTV and told the victim that I would refer her to the relevant public protection unit who would be able to offer specialised support and advice.</w:t>
      </w:r>
    </w:p>
    <w:p w14:paraId="78DF8C02" w14:textId="563CD5B4" w:rsidR="00440EF6" w:rsidRPr="00A275B2" w:rsidRDefault="00440EF6" w:rsidP="00440EF6">
      <w:pPr>
        <w:pStyle w:val="NormalWeb"/>
        <w:rPr>
          <w:rFonts w:ascii="Arial" w:hAnsi="Arial" w:cs="Arial"/>
        </w:rPr>
      </w:pPr>
    </w:p>
    <w:p w14:paraId="76DF4A2E" w14:textId="7779EAC6" w:rsidR="00440EF6" w:rsidRPr="00A275B2" w:rsidRDefault="00440EF6" w:rsidP="00440EF6">
      <w:pPr>
        <w:pStyle w:val="NormalWeb"/>
        <w:rPr>
          <w:rFonts w:ascii="Arial" w:hAnsi="Arial" w:cs="Arial"/>
        </w:rPr>
      </w:pPr>
      <w:r w:rsidRPr="00A275B2">
        <w:rPr>
          <w:rFonts w:ascii="Arial" w:hAnsi="Arial" w:cs="Arial"/>
        </w:rPr>
        <w:t>One concern raised by the victim was that should an offender be identified; he has also committed an offence in relation to paying or soliciting prostitution.  As this is her line of work, she did not want the offender to be investigated or charged for any offence in relation to her work, she only wanted him to be investigated for the criminal damage aspect.  She cited this concern as a primary reason why she and other sex workers do not report such instances to the police as they fear it may affect business.  I confirmed that this aspect of the incident would not be pursued, and that police discretion would be and often is applied in similar circumstances.  The Crown Prosecution Service provides guidelines on the approach to be taken by the Criminal Justice System, of which the police are a key element, in relation to prostitution.  The guidelines are as follows:</w:t>
      </w:r>
    </w:p>
    <w:p w14:paraId="7695AD2F" w14:textId="6721DEE1" w:rsidR="00440EF6" w:rsidRPr="00A275B2" w:rsidRDefault="00440EF6" w:rsidP="00440EF6">
      <w:pPr>
        <w:pStyle w:val="NormalWeb"/>
        <w:rPr>
          <w:rFonts w:ascii="Arial" w:hAnsi="Arial" w:cs="Arial"/>
        </w:rPr>
      </w:pPr>
    </w:p>
    <w:p w14:paraId="0259A71E" w14:textId="47E84919" w:rsidR="00440EF6" w:rsidRPr="00A275B2" w:rsidRDefault="00440EF6" w:rsidP="0093139E">
      <w:pPr>
        <w:ind w:left="720"/>
        <w:rPr>
          <w:rFonts w:ascii="Arial" w:hAnsi="Arial" w:cs="Arial"/>
          <w:color w:val="000000" w:themeColor="text1"/>
          <w:shd w:val="clear" w:color="auto" w:fill="FFFFFF"/>
        </w:rPr>
      </w:pPr>
      <w:r w:rsidRPr="00A275B2">
        <w:rPr>
          <w:rFonts w:ascii="Arial" w:hAnsi="Arial" w:cs="Arial"/>
          <w:color w:val="000000" w:themeColor="text1"/>
          <w:shd w:val="clear" w:color="auto" w:fill="FFFFFF"/>
        </w:rPr>
        <w:t>The CPS focuses on the prosecution of those who force others into prostitution, exploit, abuse and harm them. Our joint approach with the police, with the support of other agencies, is to help those involved in prostitution to develop routes out.</w:t>
      </w:r>
    </w:p>
    <w:p w14:paraId="354921E5" w14:textId="77777777" w:rsidR="00440EF6" w:rsidRPr="00A275B2" w:rsidRDefault="00440EF6" w:rsidP="0093139E">
      <w:pPr>
        <w:ind w:left="720"/>
        <w:rPr>
          <w:rFonts w:ascii="Arial" w:hAnsi="Arial" w:cs="Arial"/>
          <w:color w:val="000000" w:themeColor="text1"/>
          <w:shd w:val="clear" w:color="auto" w:fill="FFFFFF"/>
        </w:rPr>
      </w:pPr>
    </w:p>
    <w:p w14:paraId="678AFFD5" w14:textId="696CAD32" w:rsidR="00440EF6" w:rsidRPr="00A275B2" w:rsidRDefault="00440EF6" w:rsidP="0093139E">
      <w:pPr>
        <w:ind w:left="720"/>
        <w:rPr>
          <w:rFonts w:ascii="Arial" w:hAnsi="Arial" w:cs="Arial"/>
          <w:color w:val="000000" w:themeColor="text1"/>
          <w:shd w:val="clear" w:color="auto" w:fill="FFFFFF"/>
        </w:rPr>
      </w:pPr>
      <w:r w:rsidRPr="00A275B2">
        <w:rPr>
          <w:rFonts w:ascii="Arial" w:hAnsi="Arial" w:cs="Arial"/>
          <w:color w:val="000000" w:themeColor="text1"/>
          <w:shd w:val="clear" w:color="auto" w:fill="FFFFFF"/>
        </w:rPr>
        <w:t xml:space="preserve">The context is frequently one of abuse of power, used by those that incite and control prostitution - the majority of whom are men - to control the sellers of sex - the majority of whom are women. </w:t>
      </w:r>
      <w:proofErr w:type="gramStart"/>
      <w:r w:rsidRPr="00A275B2">
        <w:rPr>
          <w:rFonts w:ascii="Arial" w:hAnsi="Arial" w:cs="Arial"/>
          <w:color w:val="000000" w:themeColor="text1"/>
          <w:shd w:val="clear" w:color="auto" w:fill="FFFFFF"/>
        </w:rPr>
        <w:t>However</w:t>
      </w:r>
      <w:proofErr w:type="gramEnd"/>
      <w:r w:rsidRPr="00A275B2">
        <w:rPr>
          <w:rFonts w:ascii="Arial" w:hAnsi="Arial" w:cs="Arial"/>
          <w:color w:val="000000" w:themeColor="text1"/>
          <w:shd w:val="clear" w:color="auto" w:fill="FFFFFF"/>
        </w:rPr>
        <w:t xml:space="preserve"> CPS recognises that these offences can be targeted at all victims, regardless of gender.</w:t>
      </w:r>
    </w:p>
    <w:p w14:paraId="093D4F21" w14:textId="77777777" w:rsidR="00440EF6" w:rsidRPr="00A275B2" w:rsidRDefault="00440EF6" w:rsidP="0093139E">
      <w:pPr>
        <w:ind w:left="720"/>
        <w:rPr>
          <w:rFonts w:ascii="Arial" w:hAnsi="Arial" w:cs="Arial"/>
          <w:color w:val="000000" w:themeColor="text1"/>
          <w:shd w:val="clear" w:color="auto" w:fill="FFFFFF"/>
        </w:rPr>
      </w:pPr>
    </w:p>
    <w:p w14:paraId="2F2E2080" w14:textId="1011510D" w:rsidR="00440EF6" w:rsidRPr="00A275B2" w:rsidRDefault="00440EF6" w:rsidP="0093139E">
      <w:pPr>
        <w:ind w:left="720"/>
        <w:rPr>
          <w:rFonts w:ascii="Arial" w:hAnsi="Arial" w:cs="Arial"/>
          <w:color w:val="000000" w:themeColor="text1"/>
          <w:shd w:val="clear" w:color="auto" w:fill="FFFFFF"/>
        </w:rPr>
      </w:pPr>
      <w:r w:rsidRPr="00A275B2">
        <w:rPr>
          <w:rFonts w:ascii="Arial" w:hAnsi="Arial" w:cs="Arial"/>
          <w:color w:val="000000" w:themeColor="text1"/>
          <w:shd w:val="clear" w:color="auto" w:fill="FFFFFF"/>
        </w:rPr>
        <w:t xml:space="preserve">For those offences which are summary only (loitering and soliciting, kerb crawling, paying for sexual services and advertising prostitution) the police retain the discretion not to arrest or report to the CPS those suspected of committing an offence, or they can charge the offence without reference to a </w:t>
      </w:r>
      <w:r w:rsidRPr="00A275B2">
        <w:rPr>
          <w:rFonts w:ascii="Arial" w:hAnsi="Arial" w:cs="Arial"/>
          <w:color w:val="000000" w:themeColor="text1"/>
          <w:shd w:val="clear" w:color="auto" w:fill="FFFFFF"/>
        </w:rPr>
        <w:lastRenderedPageBreak/>
        <w:t>prosecutor, regardless of whether the suspect intends to plead guilty or not guilty.</w:t>
      </w:r>
    </w:p>
    <w:p w14:paraId="035F0BB6" w14:textId="03B4AD49" w:rsidR="00440EF6" w:rsidRPr="00A275B2" w:rsidRDefault="00440EF6" w:rsidP="00440EF6">
      <w:pPr>
        <w:jc w:val="right"/>
        <w:rPr>
          <w:rFonts w:ascii="Arial" w:hAnsi="Arial" w:cs="Arial"/>
          <w:color w:val="000000" w:themeColor="text1"/>
          <w:shd w:val="clear" w:color="auto" w:fill="FFFFFF"/>
        </w:rPr>
      </w:pPr>
      <w:r w:rsidRPr="00A275B2">
        <w:rPr>
          <w:rFonts w:ascii="Arial" w:hAnsi="Arial" w:cs="Arial"/>
          <w:color w:val="000000" w:themeColor="text1"/>
          <w:shd w:val="clear" w:color="auto" w:fill="FFFFFF"/>
        </w:rPr>
        <w:t>(Crown Prosecution Service, 2019</w:t>
      </w:r>
      <w:r w:rsidR="0093139E">
        <w:rPr>
          <w:rFonts w:ascii="Arial" w:hAnsi="Arial" w:cs="Arial"/>
          <w:color w:val="000000" w:themeColor="text1"/>
          <w:shd w:val="clear" w:color="auto" w:fill="FFFFFF"/>
        </w:rPr>
        <w:t xml:space="preserve"> </w:t>
      </w:r>
      <w:r w:rsidR="0093139E">
        <w:rPr>
          <w:rFonts w:ascii="Arial" w:hAnsi="Arial" w:cs="Arial"/>
        </w:rPr>
        <w:t>(URL enclosed)</w:t>
      </w:r>
      <w:r w:rsidRPr="00A275B2">
        <w:rPr>
          <w:rFonts w:ascii="Arial" w:hAnsi="Arial" w:cs="Arial"/>
          <w:color w:val="000000" w:themeColor="text1"/>
          <w:shd w:val="clear" w:color="auto" w:fill="FFFFFF"/>
        </w:rPr>
        <w:t>)</w:t>
      </w:r>
    </w:p>
    <w:p w14:paraId="372642AD" w14:textId="51D8B06D" w:rsidR="00440EF6" w:rsidRPr="00A275B2" w:rsidRDefault="00440EF6" w:rsidP="00440EF6">
      <w:pPr>
        <w:jc w:val="right"/>
        <w:rPr>
          <w:rFonts w:ascii="Arial" w:hAnsi="Arial" w:cs="Arial"/>
          <w:color w:val="000000" w:themeColor="text1"/>
          <w:shd w:val="clear" w:color="auto" w:fill="FFFFFF"/>
        </w:rPr>
      </w:pPr>
    </w:p>
    <w:p w14:paraId="00F52DAD" w14:textId="4E2D0AB9" w:rsidR="00440EF6" w:rsidRPr="00A275B2" w:rsidRDefault="00440EF6" w:rsidP="00440EF6">
      <w:pPr>
        <w:rPr>
          <w:rFonts w:ascii="Arial" w:hAnsi="Arial" w:cs="Arial"/>
          <w:color w:val="000000" w:themeColor="text1"/>
        </w:rPr>
      </w:pPr>
      <w:r w:rsidRPr="00A275B2">
        <w:rPr>
          <w:rFonts w:ascii="Arial" w:hAnsi="Arial" w:cs="Arial"/>
          <w:color w:val="000000" w:themeColor="text1"/>
        </w:rPr>
        <w:t xml:space="preserve">Once the offender was identified, he was interviewed and admitted to the offence in question.  He was eligible for a </w:t>
      </w:r>
      <w:proofErr w:type="gramStart"/>
      <w:r w:rsidRPr="00A275B2">
        <w:rPr>
          <w:rFonts w:ascii="Arial" w:hAnsi="Arial" w:cs="Arial"/>
          <w:color w:val="000000" w:themeColor="text1"/>
        </w:rPr>
        <w:t>police</w:t>
      </w:r>
      <w:proofErr w:type="gramEnd"/>
      <w:r w:rsidRPr="00A275B2">
        <w:rPr>
          <w:rFonts w:ascii="Arial" w:hAnsi="Arial" w:cs="Arial"/>
          <w:color w:val="000000" w:themeColor="text1"/>
        </w:rPr>
        <w:t xml:space="preserve"> caution due to his lack of previous convictions for similar offences and was subsequently issued a police caution.  Having updated the victim throughout the progress of the investigation, I also updated her on the outcome of the investigation being that a suspect had been identified and a relevant method of disposal was applied.</w:t>
      </w:r>
    </w:p>
    <w:p w14:paraId="31013559" w14:textId="16685E84" w:rsidR="00440EF6" w:rsidRPr="00A275B2" w:rsidRDefault="00440EF6" w:rsidP="00440EF6">
      <w:pPr>
        <w:rPr>
          <w:rFonts w:ascii="Arial" w:hAnsi="Arial" w:cs="Arial"/>
          <w:color w:val="000000" w:themeColor="text1"/>
        </w:rPr>
      </w:pPr>
    </w:p>
    <w:p w14:paraId="3CFEB6DC" w14:textId="01501150" w:rsidR="00440EF6" w:rsidRPr="00A275B2" w:rsidRDefault="00440EF6" w:rsidP="00440EF6">
      <w:pPr>
        <w:rPr>
          <w:rFonts w:ascii="Arial" w:hAnsi="Arial" w:cs="Arial"/>
          <w:color w:val="000000" w:themeColor="text1"/>
        </w:rPr>
      </w:pPr>
      <w:r w:rsidRPr="00A275B2">
        <w:rPr>
          <w:rFonts w:ascii="Arial" w:hAnsi="Arial" w:cs="Arial"/>
          <w:color w:val="000000" w:themeColor="text1"/>
        </w:rPr>
        <w:t>As a result of this incident and subsequent investigation, I have learnt the importance of applying the code of ethics to all people that I have contact with as a Police Officer as well as the importance of complying with the Victim codes of practice.  Adherence to these two core elements of policing has ensured in this case that the victim has felt listened to by the police and is reassured that something has been done and justice has been served.  I hope that the experience of the victim will give her confidence to report crime to the police and to encourage others who work in the sex industry to do the same.</w:t>
      </w:r>
    </w:p>
    <w:p w14:paraId="77B4DEA9" w14:textId="70CEE6DD" w:rsidR="00440EF6" w:rsidRPr="00A275B2" w:rsidRDefault="00440EF6" w:rsidP="00440EF6">
      <w:pPr>
        <w:rPr>
          <w:rFonts w:ascii="Arial" w:hAnsi="Arial" w:cs="Arial"/>
          <w:color w:val="000000" w:themeColor="text1"/>
        </w:rPr>
      </w:pPr>
    </w:p>
    <w:p w14:paraId="4C7BA033" w14:textId="32C064AD" w:rsidR="00440EF6" w:rsidRPr="00A275B2" w:rsidRDefault="00440EF6" w:rsidP="00440EF6">
      <w:pPr>
        <w:rPr>
          <w:rFonts w:ascii="Arial" w:hAnsi="Arial" w:cs="Arial"/>
          <w:color w:val="000000" w:themeColor="text1"/>
        </w:rPr>
      </w:pPr>
      <w:r w:rsidRPr="00A275B2">
        <w:rPr>
          <w:rFonts w:ascii="Arial" w:hAnsi="Arial" w:cs="Arial"/>
          <w:color w:val="000000" w:themeColor="text1"/>
        </w:rPr>
        <w:t>(14</w:t>
      </w:r>
      <w:r w:rsidR="0093139E">
        <w:rPr>
          <w:rFonts w:ascii="Arial" w:hAnsi="Arial" w:cs="Arial"/>
          <w:color w:val="000000" w:themeColor="text1"/>
        </w:rPr>
        <w:t>4</w:t>
      </w:r>
      <w:r w:rsidRPr="00A275B2">
        <w:rPr>
          <w:rFonts w:ascii="Arial" w:hAnsi="Arial" w:cs="Arial"/>
          <w:color w:val="000000" w:themeColor="text1"/>
        </w:rPr>
        <w:t>0 words)</w:t>
      </w:r>
    </w:p>
    <w:p w14:paraId="629F5B8D" w14:textId="12B66401" w:rsidR="00440EF6" w:rsidRPr="00A275B2" w:rsidRDefault="00440EF6" w:rsidP="00440EF6">
      <w:pPr>
        <w:rPr>
          <w:rFonts w:ascii="Arial" w:hAnsi="Arial" w:cs="Arial"/>
          <w:color w:val="000000" w:themeColor="text1"/>
        </w:rPr>
      </w:pPr>
    </w:p>
    <w:p w14:paraId="7A273BC6" w14:textId="77777777" w:rsidR="00440EF6" w:rsidRPr="00A275B2" w:rsidRDefault="00440EF6" w:rsidP="00440EF6">
      <w:pPr>
        <w:rPr>
          <w:rFonts w:ascii="Arial" w:hAnsi="Arial" w:cs="Arial"/>
          <w:color w:val="000000" w:themeColor="text1"/>
        </w:rPr>
      </w:pPr>
    </w:p>
    <w:p w14:paraId="6AFC3360" w14:textId="77777777" w:rsidR="00440EF6" w:rsidRPr="00A275B2" w:rsidRDefault="00440EF6" w:rsidP="00440EF6">
      <w:pPr>
        <w:rPr>
          <w:rFonts w:ascii="Arial" w:hAnsi="Arial" w:cs="Arial"/>
        </w:rPr>
      </w:pPr>
    </w:p>
    <w:p w14:paraId="045FDA6C" w14:textId="77777777" w:rsidR="00440EF6" w:rsidRPr="00A275B2" w:rsidRDefault="00440EF6" w:rsidP="00440EF6">
      <w:pPr>
        <w:rPr>
          <w:rFonts w:ascii="Arial" w:hAnsi="Arial" w:cs="Arial"/>
        </w:rPr>
      </w:pPr>
    </w:p>
    <w:p w14:paraId="197052DB" w14:textId="20610E63" w:rsidR="00440EF6" w:rsidRPr="00A275B2" w:rsidRDefault="00440EF6" w:rsidP="00440EF6">
      <w:pPr>
        <w:pStyle w:val="NormalWeb"/>
        <w:rPr>
          <w:rFonts w:ascii="Arial" w:hAnsi="Arial" w:cs="Arial"/>
        </w:rPr>
      </w:pPr>
    </w:p>
    <w:p w14:paraId="4671AF53" w14:textId="77777777" w:rsidR="00440EF6" w:rsidRPr="00A275B2" w:rsidRDefault="00440EF6" w:rsidP="00440EF6">
      <w:pPr>
        <w:pStyle w:val="NormalWeb"/>
        <w:rPr>
          <w:rFonts w:ascii="Arial" w:hAnsi="Arial" w:cs="Arial"/>
        </w:rPr>
      </w:pPr>
    </w:p>
    <w:p w14:paraId="7B970119" w14:textId="6B121743" w:rsidR="00440EF6" w:rsidRPr="00A275B2" w:rsidRDefault="00440EF6" w:rsidP="00440EF6">
      <w:pPr>
        <w:pStyle w:val="NormalWeb"/>
        <w:jc w:val="right"/>
        <w:rPr>
          <w:rFonts w:ascii="Arial" w:hAnsi="Arial" w:cs="Arial"/>
        </w:rPr>
      </w:pPr>
    </w:p>
    <w:p w14:paraId="301356DC" w14:textId="77777777" w:rsidR="00440EF6" w:rsidRPr="00A275B2" w:rsidRDefault="00440EF6" w:rsidP="00440EF6">
      <w:pPr>
        <w:pStyle w:val="NormalWeb"/>
        <w:rPr>
          <w:rFonts w:ascii="Arial" w:hAnsi="Arial" w:cs="Arial"/>
        </w:rPr>
      </w:pPr>
    </w:p>
    <w:p w14:paraId="47A9DE9C" w14:textId="77777777" w:rsidR="00440EF6" w:rsidRPr="00A275B2" w:rsidRDefault="00440EF6" w:rsidP="00440EF6">
      <w:pPr>
        <w:rPr>
          <w:rFonts w:ascii="Arial" w:hAnsi="Arial" w:cs="Arial"/>
        </w:rPr>
      </w:pPr>
    </w:p>
    <w:p w14:paraId="7723A2AF" w14:textId="77777777" w:rsidR="00440EF6" w:rsidRPr="00A275B2" w:rsidRDefault="00440EF6" w:rsidP="00440EF6">
      <w:pPr>
        <w:rPr>
          <w:rFonts w:ascii="Arial" w:hAnsi="Arial" w:cs="Arial"/>
          <w:color w:val="333333"/>
          <w:shd w:val="clear" w:color="auto" w:fill="FFFFFF"/>
        </w:rPr>
      </w:pPr>
    </w:p>
    <w:p w14:paraId="640FC008" w14:textId="4B46D30A" w:rsidR="00440EF6" w:rsidRPr="00A275B2" w:rsidRDefault="00440EF6" w:rsidP="00440EF6">
      <w:pPr>
        <w:rPr>
          <w:rFonts w:ascii="Arial" w:hAnsi="Arial" w:cs="Arial"/>
          <w:color w:val="333333"/>
          <w:shd w:val="clear" w:color="auto" w:fill="FFFFFF"/>
        </w:rPr>
      </w:pPr>
    </w:p>
    <w:p w14:paraId="771B0231" w14:textId="77777777" w:rsidR="00440EF6" w:rsidRPr="00A275B2" w:rsidRDefault="00440EF6" w:rsidP="00440EF6">
      <w:pPr>
        <w:rPr>
          <w:rFonts w:ascii="Arial" w:hAnsi="Arial" w:cs="Arial"/>
          <w:color w:val="333333"/>
          <w:shd w:val="clear" w:color="auto" w:fill="FFFFFF"/>
        </w:rPr>
      </w:pPr>
    </w:p>
    <w:p w14:paraId="548C53C3" w14:textId="77777777" w:rsidR="00440EF6" w:rsidRPr="00A275B2" w:rsidRDefault="00440EF6" w:rsidP="00440EF6">
      <w:pPr>
        <w:rPr>
          <w:rFonts w:ascii="Arial" w:hAnsi="Arial" w:cs="Arial"/>
        </w:rPr>
      </w:pPr>
    </w:p>
    <w:p w14:paraId="219D250F" w14:textId="77777777" w:rsidR="00440EF6" w:rsidRPr="00A275B2" w:rsidRDefault="00440EF6" w:rsidP="00025650">
      <w:pPr>
        <w:jc w:val="both"/>
        <w:rPr>
          <w:rFonts w:ascii="Arial" w:hAnsi="Arial" w:cs="Arial"/>
        </w:rPr>
      </w:pPr>
    </w:p>
    <w:p w14:paraId="4E9085BF" w14:textId="77777777" w:rsidR="00025650" w:rsidRPr="00A275B2" w:rsidRDefault="00025650" w:rsidP="00025650">
      <w:pPr>
        <w:jc w:val="both"/>
        <w:rPr>
          <w:rFonts w:ascii="Arial" w:hAnsi="Arial" w:cs="Arial"/>
        </w:rPr>
      </w:pPr>
    </w:p>
    <w:p w14:paraId="1967E2A8" w14:textId="77777777" w:rsidR="00025650" w:rsidRPr="00A275B2" w:rsidRDefault="00025650" w:rsidP="00025650">
      <w:pPr>
        <w:jc w:val="both"/>
        <w:rPr>
          <w:rFonts w:ascii="Arial" w:hAnsi="Arial" w:cs="Arial"/>
        </w:rPr>
      </w:pPr>
    </w:p>
    <w:p w14:paraId="416EFA95" w14:textId="77777777" w:rsidR="00025650" w:rsidRPr="00A275B2" w:rsidRDefault="00025650" w:rsidP="00025650">
      <w:pPr>
        <w:jc w:val="both"/>
        <w:rPr>
          <w:rFonts w:ascii="Arial" w:hAnsi="Arial" w:cs="Arial"/>
        </w:rPr>
      </w:pPr>
    </w:p>
    <w:p w14:paraId="598FFEC5" w14:textId="77777777" w:rsidR="00025650" w:rsidRPr="00A275B2" w:rsidRDefault="00025650" w:rsidP="00025650">
      <w:pPr>
        <w:jc w:val="both"/>
        <w:rPr>
          <w:rFonts w:ascii="Arial" w:hAnsi="Arial" w:cs="Arial"/>
        </w:rPr>
      </w:pPr>
    </w:p>
    <w:p w14:paraId="042DA0D7" w14:textId="77777777" w:rsidR="00025650" w:rsidRPr="00A275B2" w:rsidRDefault="00025650" w:rsidP="00025650">
      <w:pPr>
        <w:jc w:val="both"/>
        <w:rPr>
          <w:rFonts w:ascii="Arial" w:hAnsi="Arial" w:cs="Arial"/>
        </w:rPr>
      </w:pPr>
    </w:p>
    <w:p w14:paraId="65800057" w14:textId="77777777" w:rsidR="00025650" w:rsidRPr="00A275B2" w:rsidRDefault="00025650" w:rsidP="00025650">
      <w:pPr>
        <w:jc w:val="both"/>
        <w:rPr>
          <w:rFonts w:ascii="Arial" w:hAnsi="Arial" w:cs="Arial"/>
        </w:rPr>
      </w:pPr>
    </w:p>
    <w:p w14:paraId="7A99F832" w14:textId="77777777" w:rsidR="00025650" w:rsidRPr="00A275B2" w:rsidRDefault="00025650" w:rsidP="00025650">
      <w:pPr>
        <w:jc w:val="both"/>
        <w:rPr>
          <w:rFonts w:ascii="Arial" w:hAnsi="Arial" w:cs="Arial"/>
        </w:rPr>
      </w:pPr>
    </w:p>
    <w:p w14:paraId="7FD39A42" w14:textId="77777777" w:rsidR="00025650" w:rsidRPr="00A275B2" w:rsidRDefault="00025650" w:rsidP="00025650">
      <w:pPr>
        <w:jc w:val="both"/>
        <w:rPr>
          <w:rFonts w:ascii="Arial" w:hAnsi="Arial" w:cs="Arial"/>
        </w:rPr>
      </w:pPr>
    </w:p>
    <w:p w14:paraId="73D1DF2B" w14:textId="77777777" w:rsidR="00025650" w:rsidRPr="00A275B2" w:rsidRDefault="00025650" w:rsidP="00025650">
      <w:pPr>
        <w:jc w:val="both"/>
        <w:rPr>
          <w:rFonts w:ascii="Arial" w:hAnsi="Arial" w:cs="Arial"/>
        </w:rPr>
      </w:pPr>
    </w:p>
    <w:p w14:paraId="556B64F0" w14:textId="77777777" w:rsidR="00025650" w:rsidRPr="00A275B2" w:rsidRDefault="00025650" w:rsidP="00025650">
      <w:pPr>
        <w:jc w:val="both"/>
        <w:rPr>
          <w:rFonts w:ascii="Arial" w:hAnsi="Arial" w:cs="Arial"/>
        </w:rPr>
      </w:pPr>
    </w:p>
    <w:p w14:paraId="140C2FD2" w14:textId="77777777" w:rsidR="00025650" w:rsidRPr="00A275B2" w:rsidRDefault="00025650" w:rsidP="00025650">
      <w:pPr>
        <w:jc w:val="both"/>
        <w:rPr>
          <w:rFonts w:ascii="Arial" w:hAnsi="Arial" w:cs="Arial"/>
          <w:b/>
        </w:rPr>
      </w:pPr>
    </w:p>
    <w:p w14:paraId="32933C98" w14:textId="77777777" w:rsidR="00AA666E" w:rsidRPr="00A275B2" w:rsidRDefault="00025650" w:rsidP="000B1E96">
      <w:pPr>
        <w:rPr>
          <w:rFonts w:ascii="Arial" w:hAnsi="Arial" w:cs="Arial"/>
        </w:rPr>
      </w:pPr>
      <w:r w:rsidRPr="00A275B2">
        <w:rPr>
          <w:rFonts w:ascii="Arial" w:hAnsi="Arial" w:cs="Arial"/>
        </w:rPr>
        <w:br w:type="page"/>
      </w:r>
    </w:p>
    <w:p w14:paraId="55885AA0" w14:textId="77777777" w:rsidR="008B28E7" w:rsidRPr="00A275B2" w:rsidRDefault="008B28E7" w:rsidP="00FF7EBB">
      <w:pPr>
        <w:jc w:val="both"/>
        <w:rPr>
          <w:rFonts w:ascii="Arial" w:hAnsi="Arial" w:cs="Arial"/>
        </w:rPr>
      </w:pPr>
    </w:p>
    <w:p w14:paraId="6B0989EF" w14:textId="30D7089F" w:rsidR="00025650" w:rsidRPr="00A275B2" w:rsidRDefault="64D01D80" w:rsidP="64D01D80">
      <w:pPr>
        <w:jc w:val="center"/>
        <w:rPr>
          <w:rFonts w:ascii="Arial" w:hAnsi="Arial" w:cs="Arial"/>
          <w:b/>
          <w:bCs/>
        </w:rPr>
      </w:pPr>
      <w:r w:rsidRPr="00A275B2">
        <w:rPr>
          <w:rFonts w:ascii="Arial" w:hAnsi="Arial" w:cs="Arial"/>
          <w:b/>
          <w:bCs/>
        </w:rPr>
        <w:t>Task 4</w:t>
      </w:r>
    </w:p>
    <w:p w14:paraId="67FD7F8C" w14:textId="77777777" w:rsidR="00025650" w:rsidRPr="00A275B2" w:rsidRDefault="00025650" w:rsidP="00025650">
      <w:pPr>
        <w:jc w:val="both"/>
        <w:rPr>
          <w:rFonts w:ascii="Arial" w:hAnsi="Arial" w:cs="Arial"/>
          <w:b/>
        </w:rPr>
      </w:pPr>
    </w:p>
    <w:p w14:paraId="339E51FF" w14:textId="77777777" w:rsidR="00EC4602" w:rsidRPr="00A275B2" w:rsidRDefault="00EC4602" w:rsidP="00EC4602">
      <w:pPr>
        <w:ind w:right="237"/>
        <w:jc w:val="both"/>
        <w:rPr>
          <w:rFonts w:ascii="Arial" w:hAnsi="Arial" w:cs="Arial"/>
          <w:b/>
        </w:rPr>
      </w:pPr>
      <w:r w:rsidRPr="00A275B2">
        <w:rPr>
          <w:rFonts w:ascii="Arial" w:hAnsi="Arial" w:cs="Arial"/>
          <w:b/>
        </w:rPr>
        <w:t xml:space="preserve">Relevant areas of the National Policing Curriculum: </w:t>
      </w:r>
    </w:p>
    <w:p w14:paraId="13663E17" w14:textId="205C96CB" w:rsidR="003C458C" w:rsidRPr="00A275B2" w:rsidRDefault="003769F6" w:rsidP="003C458C">
      <w:pPr>
        <w:jc w:val="both"/>
        <w:rPr>
          <w:rFonts w:ascii="Arial" w:hAnsi="Arial" w:cs="Arial"/>
          <w:b/>
        </w:rPr>
      </w:pPr>
      <w:r w:rsidRPr="00A275B2">
        <w:rPr>
          <w:rFonts w:ascii="Arial" w:hAnsi="Arial" w:cs="Arial"/>
          <w:b/>
        </w:rPr>
        <w:t>Decision making</w:t>
      </w:r>
      <w:r w:rsidR="00EC4602" w:rsidRPr="00A275B2">
        <w:rPr>
          <w:rFonts w:ascii="Arial" w:hAnsi="Arial" w:cs="Arial"/>
          <w:b/>
        </w:rPr>
        <w:t xml:space="preserve"> and</w:t>
      </w:r>
      <w:r w:rsidR="00BA1FFA" w:rsidRPr="00A275B2">
        <w:rPr>
          <w:rFonts w:ascii="Arial" w:hAnsi="Arial" w:cs="Arial"/>
          <w:b/>
        </w:rPr>
        <w:t xml:space="preserve"> </w:t>
      </w:r>
      <w:r w:rsidRPr="00A275B2">
        <w:rPr>
          <w:rFonts w:ascii="Arial" w:hAnsi="Arial" w:cs="Arial"/>
          <w:b/>
        </w:rPr>
        <w:t>discretion</w:t>
      </w:r>
      <w:r w:rsidR="0028095D" w:rsidRPr="00A275B2">
        <w:rPr>
          <w:rFonts w:ascii="Arial" w:hAnsi="Arial" w:cs="Arial"/>
          <w:b/>
        </w:rPr>
        <w:t>, Conducting Investigations</w:t>
      </w:r>
      <w:r w:rsidR="00B011CD" w:rsidRPr="00A275B2">
        <w:rPr>
          <w:rFonts w:ascii="Arial" w:hAnsi="Arial" w:cs="Arial"/>
          <w:b/>
        </w:rPr>
        <w:t xml:space="preserve"> and Criminal Justice </w:t>
      </w:r>
      <w:r w:rsidR="00BA1FFA" w:rsidRPr="00A275B2">
        <w:rPr>
          <w:rFonts w:ascii="Arial" w:hAnsi="Arial" w:cs="Arial"/>
          <w:b/>
        </w:rPr>
        <w:t xml:space="preserve">(Managing offenders) </w:t>
      </w:r>
    </w:p>
    <w:p w14:paraId="5468B99E" w14:textId="77777777" w:rsidR="003C458C" w:rsidRPr="00A275B2" w:rsidRDefault="003C458C" w:rsidP="003C458C">
      <w:pPr>
        <w:jc w:val="both"/>
        <w:rPr>
          <w:rFonts w:ascii="Arial" w:hAnsi="Arial" w:cs="Arial"/>
          <w:highlight w:val="yellow"/>
        </w:rPr>
      </w:pPr>
    </w:p>
    <w:p w14:paraId="1344A2C6" w14:textId="77777777" w:rsidR="00B011CD" w:rsidRPr="00A275B2" w:rsidRDefault="00B011CD" w:rsidP="00B011CD">
      <w:pPr>
        <w:jc w:val="both"/>
        <w:rPr>
          <w:rFonts w:ascii="Arial" w:hAnsi="Arial" w:cs="Arial"/>
        </w:rPr>
      </w:pPr>
      <w:r w:rsidRPr="00A275B2">
        <w:rPr>
          <w:rFonts w:ascii="Arial" w:hAnsi="Arial" w:cs="Arial"/>
        </w:rPr>
        <w:t xml:space="preserve">You must choose </w:t>
      </w:r>
      <w:r w:rsidRPr="00A275B2">
        <w:rPr>
          <w:rFonts w:ascii="Arial" w:hAnsi="Arial" w:cs="Arial"/>
          <w:b/>
          <w:u w:val="single"/>
        </w:rPr>
        <w:t>a policing incident</w:t>
      </w:r>
      <w:r w:rsidRPr="00A275B2">
        <w:rPr>
          <w:rFonts w:ascii="Arial" w:hAnsi="Arial" w:cs="Arial"/>
          <w:b/>
        </w:rPr>
        <w:t xml:space="preserve"> </w:t>
      </w:r>
      <w:r w:rsidRPr="00A275B2">
        <w:rPr>
          <w:rFonts w:ascii="Arial" w:hAnsi="Arial" w:cs="Arial"/>
        </w:rPr>
        <w:t>in which you played a significant role with an offender/service</w:t>
      </w:r>
      <w:r w:rsidRPr="00A275B2">
        <w:rPr>
          <w:rFonts w:ascii="Arial" w:hAnsi="Arial" w:cs="Arial"/>
          <w:b/>
        </w:rPr>
        <w:t xml:space="preserve"> </w:t>
      </w:r>
      <w:r w:rsidRPr="00A275B2">
        <w:rPr>
          <w:rFonts w:ascii="Arial" w:hAnsi="Arial" w:cs="Arial"/>
        </w:rPr>
        <w:t xml:space="preserve">user/victim and reflect on what happened. </w:t>
      </w:r>
    </w:p>
    <w:p w14:paraId="0266D400" w14:textId="77777777" w:rsidR="003C458C" w:rsidRPr="00A275B2" w:rsidRDefault="003C458C" w:rsidP="003C458C">
      <w:pPr>
        <w:jc w:val="both"/>
        <w:rPr>
          <w:rFonts w:ascii="Arial" w:hAnsi="Arial" w:cs="Arial"/>
        </w:rPr>
      </w:pPr>
    </w:p>
    <w:p w14:paraId="71AE74C3" w14:textId="77777777" w:rsidR="003C458C" w:rsidRPr="00A275B2" w:rsidRDefault="003C458C" w:rsidP="003C458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A275B2" w14:paraId="4E540F27" w14:textId="77777777" w:rsidTr="62FE5CAF">
        <w:tc>
          <w:tcPr>
            <w:tcW w:w="10188" w:type="dxa"/>
            <w:shd w:val="clear" w:color="auto" w:fill="auto"/>
          </w:tcPr>
          <w:p w14:paraId="0FE59A08" w14:textId="7652DF6C" w:rsidR="003769F6" w:rsidRPr="00A275B2"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A275B2" w:rsidRDefault="62FE5CAF" w:rsidP="62FE5CAF">
            <w:pPr>
              <w:jc w:val="both"/>
              <w:rPr>
                <w:rFonts w:ascii="Arial" w:hAnsi="Arial" w:cs="Arial"/>
              </w:rPr>
            </w:pPr>
            <w:r w:rsidRPr="00A275B2">
              <w:rPr>
                <w:rFonts w:ascii="Arial" w:hAnsi="Arial" w:cs="Arial"/>
                <w:b/>
                <w:bCs/>
              </w:rPr>
              <w:t>Give a brief description</w:t>
            </w:r>
            <w:r w:rsidRPr="00A275B2">
              <w:rPr>
                <w:rFonts w:ascii="Arial" w:hAnsi="Arial" w:cs="Arial"/>
              </w:rPr>
              <w:t xml:space="preserve"> of the situation including social and legislative contexts and any relevant cultural, ethnicity and language issues. </w:t>
            </w:r>
            <w:r w:rsidRPr="00A275B2">
              <w:rPr>
                <w:rFonts w:ascii="Arial" w:hAnsi="Arial" w:cs="Arial"/>
                <w:b/>
                <w:bCs/>
              </w:rPr>
              <w:t>Reflect</w:t>
            </w:r>
            <w:r w:rsidRPr="00A275B2">
              <w:rPr>
                <w:rFonts w:ascii="Arial" w:hAnsi="Arial" w:cs="Arial"/>
              </w:rPr>
              <w:t xml:space="preserve"> on how you applied the National Decision Model (NDM) to assist in resolving this incident. </w:t>
            </w:r>
            <w:r w:rsidRPr="00A275B2">
              <w:rPr>
                <w:rFonts w:ascii="Arial" w:hAnsi="Arial" w:cs="Arial"/>
                <w:b/>
                <w:bCs/>
              </w:rPr>
              <w:t>Consider</w:t>
            </w:r>
            <w:r w:rsidRPr="00A275B2">
              <w:rPr>
                <w:rFonts w:ascii="Arial" w:hAnsi="Arial" w:cs="Arial"/>
              </w:rPr>
              <w:t xml:space="preserve"> the role of discretion in the decision-making process. </w:t>
            </w:r>
          </w:p>
          <w:p w14:paraId="62DFA160" w14:textId="77777777" w:rsidR="003769F6" w:rsidRPr="00A275B2" w:rsidRDefault="003769F6" w:rsidP="62FE5CAF">
            <w:pPr>
              <w:jc w:val="both"/>
              <w:rPr>
                <w:rFonts w:ascii="Arial" w:hAnsi="Arial" w:cs="Arial"/>
              </w:rPr>
            </w:pPr>
          </w:p>
          <w:p w14:paraId="27DE7663" w14:textId="30F72883" w:rsidR="00BA1FFA" w:rsidRPr="00A275B2" w:rsidRDefault="62FE5CAF" w:rsidP="62FE5CAF">
            <w:pPr>
              <w:jc w:val="both"/>
              <w:rPr>
                <w:rFonts w:ascii="Arial" w:hAnsi="Arial" w:cs="Arial"/>
              </w:rPr>
            </w:pPr>
            <w:r w:rsidRPr="00A275B2">
              <w:rPr>
                <w:rFonts w:ascii="Arial" w:hAnsi="Arial" w:cs="Arial"/>
                <w:b/>
                <w:bCs/>
              </w:rPr>
              <w:t>Explain</w:t>
            </w:r>
            <w:r w:rsidRPr="00A275B2">
              <w:rPr>
                <w:rFonts w:ascii="Arial" w:hAnsi="Arial" w:cs="Arial"/>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A275B2" w:rsidRDefault="003C458C" w:rsidP="62FE5CAF">
            <w:pPr>
              <w:jc w:val="both"/>
              <w:rPr>
                <w:rFonts w:ascii="Arial" w:hAnsi="Arial" w:cs="Arial"/>
              </w:rPr>
            </w:pPr>
          </w:p>
          <w:p w14:paraId="3C4885A7" w14:textId="6385A733" w:rsidR="00BA1FFA" w:rsidRPr="00A275B2" w:rsidRDefault="62FE5CAF" w:rsidP="62FE5CAF">
            <w:pPr>
              <w:jc w:val="both"/>
              <w:rPr>
                <w:rFonts w:ascii="Arial" w:hAnsi="Arial" w:cs="Arial"/>
              </w:rPr>
            </w:pPr>
            <w:r w:rsidRPr="00A275B2">
              <w:rPr>
                <w:rFonts w:ascii="Arial" w:hAnsi="Arial" w:cs="Arial"/>
                <w:b/>
                <w:bCs/>
              </w:rPr>
              <w:t>Illustrate</w:t>
            </w:r>
            <w:r w:rsidRPr="00A275B2">
              <w:rPr>
                <w:rFonts w:ascii="Arial" w:hAnsi="Arial" w:cs="Arial"/>
              </w:rPr>
              <w:t xml:space="preserve"> how policing values were engaged particularly through an </w:t>
            </w:r>
            <w:r w:rsidRPr="00A275B2">
              <w:rPr>
                <w:rFonts w:ascii="Arial" w:hAnsi="Arial" w:cs="Arial"/>
                <w:b/>
                <w:bCs/>
              </w:rPr>
              <w:t>analysis</w:t>
            </w:r>
            <w:r w:rsidRPr="00A275B2">
              <w:rPr>
                <w:rFonts w:ascii="Arial" w:hAnsi="Arial" w:cs="Arial"/>
              </w:rPr>
              <w:t xml:space="preserve"> of the potential impact of bias on the decision-making process.</w:t>
            </w:r>
          </w:p>
          <w:p w14:paraId="450B38EE" w14:textId="77777777" w:rsidR="003C458C" w:rsidRPr="00A275B2" w:rsidRDefault="003C458C" w:rsidP="62FE5CAF">
            <w:pPr>
              <w:rPr>
                <w:rFonts w:ascii="Arial" w:hAnsi="Arial" w:cs="Arial"/>
              </w:rPr>
            </w:pPr>
          </w:p>
          <w:p w14:paraId="5A93EC2F" w14:textId="77777777" w:rsidR="003C458C" w:rsidRPr="00A275B2" w:rsidRDefault="003C458C" w:rsidP="62FE5CAF">
            <w:pPr>
              <w:jc w:val="both"/>
              <w:rPr>
                <w:rFonts w:ascii="Arial" w:hAnsi="Arial" w:cs="Arial"/>
              </w:rPr>
            </w:pPr>
          </w:p>
          <w:p w14:paraId="77D8AC39" w14:textId="2B816311" w:rsidR="003C458C" w:rsidRPr="00A275B2" w:rsidRDefault="62FE5CAF" w:rsidP="62FE5CAF">
            <w:pPr>
              <w:jc w:val="both"/>
              <w:rPr>
                <w:rFonts w:ascii="Arial" w:hAnsi="Arial" w:cs="Arial"/>
              </w:rPr>
            </w:pPr>
            <w:r w:rsidRPr="00A275B2">
              <w:rPr>
                <w:rFonts w:ascii="Arial" w:hAnsi="Arial" w:cs="Arial"/>
              </w:rPr>
              <w:t xml:space="preserve">1500 words </w:t>
            </w:r>
            <w:r w:rsidRPr="00A275B2">
              <w:rPr>
                <w:rFonts w:ascii="Arial" w:hAnsi="Arial" w:cs="Arial"/>
                <w:i/>
                <w:iCs/>
              </w:rPr>
              <w:t>(+/- 10%: include your actual word count at the end of each section)</w:t>
            </w:r>
          </w:p>
        </w:tc>
      </w:tr>
    </w:tbl>
    <w:p w14:paraId="09D61C2B" w14:textId="77777777" w:rsidR="003C458C" w:rsidRPr="00A275B2" w:rsidRDefault="003C458C" w:rsidP="003C458C">
      <w:pPr>
        <w:jc w:val="both"/>
        <w:rPr>
          <w:rFonts w:ascii="Arial" w:hAnsi="Arial" w:cs="Arial"/>
        </w:rPr>
      </w:pPr>
    </w:p>
    <w:p w14:paraId="76035EA8" w14:textId="77777777" w:rsidR="003C458C" w:rsidRPr="00A275B2" w:rsidRDefault="003C458C" w:rsidP="003C458C">
      <w:pPr>
        <w:jc w:val="both"/>
        <w:rPr>
          <w:rFonts w:ascii="Arial" w:hAnsi="Arial" w:cs="Arial"/>
          <w:color w:val="000000" w:themeColor="text1"/>
        </w:rPr>
      </w:pPr>
      <w:r w:rsidRPr="00A275B2">
        <w:rPr>
          <w:rFonts w:ascii="Arial" w:hAnsi="Arial" w:cs="Arial"/>
          <w:b/>
        </w:rPr>
        <w:t>ANSWER:</w:t>
      </w:r>
    </w:p>
    <w:p w14:paraId="4C50E184" w14:textId="77777777" w:rsidR="00025650" w:rsidRPr="00A275B2" w:rsidRDefault="00025650" w:rsidP="00B864FC">
      <w:pPr>
        <w:spacing w:before="100" w:beforeAutospacing="1" w:after="100" w:afterAutospacing="1"/>
        <w:jc w:val="both"/>
        <w:rPr>
          <w:rFonts w:ascii="Arial" w:hAnsi="Arial" w:cs="Arial"/>
          <w:color w:val="000000" w:themeColor="text1"/>
        </w:rPr>
      </w:pPr>
    </w:p>
    <w:p w14:paraId="44423270" w14:textId="6BEBDB64" w:rsidR="00B864FC" w:rsidRPr="00A275B2" w:rsidRDefault="00185147" w:rsidP="00B864FC">
      <w:pPr>
        <w:spacing w:before="100" w:beforeAutospacing="1" w:after="100" w:afterAutospacing="1"/>
        <w:jc w:val="both"/>
        <w:rPr>
          <w:rFonts w:ascii="Arial" w:hAnsi="Arial" w:cs="Arial"/>
          <w:color w:val="000000" w:themeColor="text1"/>
        </w:rPr>
      </w:pPr>
      <w:r w:rsidRPr="00A275B2">
        <w:rPr>
          <w:rFonts w:ascii="Arial" w:hAnsi="Arial" w:cs="Arial"/>
          <w:color w:val="000000" w:themeColor="text1"/>
        </w:rPr>
        <w:t xml:space="preserve">I was tasked to attend an incident whereby 3 youths had been lighting fires and causing criminal damage to property, the scene was a social services facility for youths with behavioural problems. </w:t>
      </w:r>
      <w:r w:rsidR="00B864FC" w:rsidRPr="00A275B2">
        <w:rPr>
          <w:rFonts w:ascii="Arial" w:hAnsi="Arial" w:cs="Arial"/>
          <w:color w:val="000000" w:themeColor="text1"/>
        </w:rPr>
        <w:t xml:space="preserve"> Having established what had occurred, I was able to use my professional discretion to deal with the situation amicably for all parties.</w:t>
      </w:r>
    </w:p>
    <w:p w14:paraId="1D44C634" w14:textId="77777777" w:rsidR="00B864FC" w:rsidRPr="00A275B2" w:rsidRDefault="00B864FC" w:rsidP="00B864FC">
      <w:pPr>
        <w:spacing w:before="100" w:beforeAutospacing="1" w:after="100" w:afterAutospacing="1"/>
        <w:jc w:val="both"/>
        <w:rPr>
          <w:rFonts w:ascii="Arial" w:hAnsi="Arial" w:cs="Arial"/>
          <w:color w:val="000000" w:themeColor="text1"/>
        </w:rPr>
      </w:pPr>
    </w:p>
    <w:p w14:paraId="5BD15B4F" w14:textId="26A255F2" w:rsidR="00B864FC" w:rsidRPr="00A275B2" w:rsidRDefault="00B864FC" w:rsidP="00B864FC">
      <w:pPr>
        <w:spacing w:before="100" w:beforeAutospacing="1" w:after="100" w:afterAutospacing="1"/>
        <w:jc w:val="both"/>
        <w:rPr>
          <w:rFonts w:ascii="Arial" w:hAnsi="Arial" w:cs="Arial"/>
          <w:color w:val="000000" w:themeColor="text1"/>
        </w:rPr>
      </w:pPr>
      <w:r w:rsidRPr="00A275B2">
        <w:rPr>
          <w:rFonts w:ascii="Arial" w:hAnsi="Arial" w:cs="Arial"/>
          <w:color w:val="000000" w:themeColor="text1"/>
        </w:rPr>
        <w:t xml:space="preserve">I will now explore how I applied the National Decision Model to my decision making in relation to the matter, as well as how I investigated the matter by completing immediate enquiries and </w:t>
      </w:r>
      <w:r w:rsidR="00F72179" w:rsidRPr="00A275B2">
        <w:rPr>
          <w:rFonts w:ascii="Arial" w:hAnsi="Arial" w:cs="Arial"/>
          <w:color w:val="000000" w:themeColor="text1"/>
        </w:rPr>
        <w:t>finally,</w:t>
      </w:r>
      <w:r w:rsidRPr="00A275B2">
        <w:rPr>
          <w:rFonts w:ascii="Arial" w:hAnsi="Arial" w:cs="Arial"/>
          <w:color w:val="000000" w:themeColor="text1"/>
        </w:rPr>
        <w:t xml:space="preserve"> I will look at my use of discretion to resolve the matter.</w:t>
      </w:r>
    </w:p>
    <w:p w14:paraId="65011A83" w14:textId="77777777" w:rsidR="00185147" w:rsidRPr="00A275B2" w:rsidRDefault="00185147" w:rsidP="00B864FC">
      <w:pPr>
        <w:spacing w:before="100" w:beforeAutospacing="1" w:after="100" w:afterAutospacing="1"/>
        <w:jc w:val="both"/>
        <w:rPr>
          <w:rFonts w:ascii="Arial" w:hAnsi="Arial" w:cs="Arial"/>
          <w:color w:val="000000" w:themeColor="text1"/>
        </w:rPr>
      </w:pPr>
    </w:p>
    <w:p w14:paraId="76630BFF" w14:textId="537660FB" w:rsidR="00185147" w:rsidRPr="00A275B2" w:rsidRDefault="00185147" w:rsidP="00B864FC">
      <w:pPr>
        <w:spacing w:before="100" w:beforeAutospacing="1" w:after="100" w:afterAutospacing="1"/>
        <w:jc w:val="both"/>
        <w:rPr>
          <w:rFonts w:ascii="Arial" w:hAnsi="Arial" w:cs="Arial"/>
          <w:color w:val="000000" w:themeColor="text1"/>
        </w:rPr>
      </w:pPr>
      <w:proofErr w:type="spellStart"/>
      <w:r w:rsidRPr="00A275B2">
        <w:rPr>
          <w:rFonts w:ascii="Arial" w:hAnsi="Arial" w:cs="Arial"/>
          <w:color w:val="000000" w:themeColor="text1"/>
        </w:rPr>
        <w:t>En</w:t>
      </w:r>
      <w:proofErr w:type="spellEnd"/>
      <w:r w:rsidRPr="00A275B2">
        <w:rPr>
          <w:rFonts w:ascii="Arial" w:hAnsi="Arial" w:cs="Arial"/>
          <w:color w:val="000000" w:themeColor="text1"/>
        </w:rPr>
        <w:t xml:space="preserve"> route to the scene my tutor informed me that he had been to the location before and was aware there are routine issues from the youths that reside at this facility, I prepared myself for this scenario by utilising the National Decision-Making Model (College of Policing, 2013</w:t>
      </w:r>
      <w:r w:rsidR="0093139E">
        <w:rPr>
          <w:rFonts w:ascii="Arial" w:hAnsi="Arial" w:cs="Arial"/>
          <w:color w:val="000000" w:themeColor="text1"/>
        </w:rPr>
        <w:t xml:space="preserve"> </w:t>
      </w:r>
      <w:r w:rsidR="0093139E">
        <w:rPr>
          <w:rFonts w:ascii="Arial" w:hAnsi="Arial" w:cs="Arial"/>
        </w:rPr>
        <w:t>(URL enclosed)</w:t>
      </w:r>
      <w:r w:rsidRPr="00A275B2">
        <w:rPr>
          <w:rFonts w:ascii="Arial" w:hAnsi="Arial" w:cs="Arial"/>
          <w:color w:val="000000" w:themeColor="text1"/>
        </w:rPr>
        <w:t xml:space="preserve">) which is a model used within Policing to assist in decision making.  Specifically, I gathered information and intelligence by utilising my tutor who had previous knowledge of those involved and the facility we were going to, as well as by using police information systems to research previous incidents at the address and involving the subjects we were aware of.  I then assessed </w:t>
      </w:r>
      <w:r w:rsidRPr="00A275B2">
        <w:rPr>
          <w:rFonts w:ascii="Arial" w:hAnsi="Arial" w:cs="Arial"/>
          <w:color w:val="000000" w:themeColor="text1"/>
        </w:rPr>
        <w:lastRenderedPageBreak/>
        <w:t xml:space="preserve">the threat, risk and developed a working strategy, by considering what powers were available to me and what policy was in place. </w:t>
      </w:r>
      <w:r w:rsidR="00B864FC" w:rsidRPr="00A275B2">
        <w:rPr>
          <w:rFonts w:ascii="Arial" w:hAnsi="Arial" w:cs="Arial"/>
          <w:color w:val="000000" w:themeColor="text1"/>
        </w:rPr>
        <w:t xml:space="preserve"> </w:t>
      </w:r>
      <w:r w:rsidRPr="00A275B2">
        <w:rPr>
          <w:rFonts w:ascii="Arial" w:hAnsi="Arial" w:cs="Arial"/>
          <w:color w:val="000000" w:themeColor="text1"/>
        </w:rPr>
        <w:t>I considered my powers of arrest under S24 PACE 84, should I identify that an offence has taken place as well as my powers to search subjects under S1 PACE 84, whereby I could have stop and searched individuals in order to find articles used in the commission of a relevant offence.</w:t>
      </w:r>
    </w:p>
    <w:p w14:paraId="50D031DE" w14:textId="77777777" w:rsidR="00185147" w:rsidRPr="00A275B2" w:rsidRDefault="00185147" w:rsidP="00B864FC">
      <w:pPr>
        <w:spacing w:before="100" w:beforeAutospacing="1" w:after="100" w:afterAutospacing="1"/>
        <w:jc w:val="both"/>
        <w:rPr>
          <w:rFonts w:ascii="Arial" w:hAnsi="Arial" w:cs="Arial"/>
          <w:color w:val="000000" w:themeColor="text1"/>
        </w:rPr>
      </w:pPr>
    </w:p>
    <w:p w14:paraId="2C6A83B4" w14:textId="7770C25A" w:rsidR="00B864FC" w:rsidRPr="00A275B2" w:rsidRDefault="00185147" w:rsidP="00B864FC">
      <w:pPr>
        <w:spacing w:before="100" w:beforeAutospacing="1" w:after="100" w:afterAutospacing="1"/>
        <w:jc w:val="both"/>
        <w:rPr>
          <w:rFonts w:ascii="Arial" w:hAnsi="Arial" w:cs="Arial"/>
          <w:color w:val="000000" w:themeColor="text1"/>
        </w:rPr>
      </w:pPr>
      <w:r w:rsidRPr="00A275B2">
        <w:rPr>
          <w:rFonts w:ascii="Arial" w:hAnsi="Arial" w:cs="Arial"/>
          <w:color w:val="000000" w:themeColor="text1"/>
        </w:rPr>
        <w:t xml:space="preserve">Upon arriving at the scene, the </w:t>
      </w:r>
      <w:r w:rsidR="00B864FC" w:rsidRPr="00A275B2">
        <w:rPr>
          <w:rFonts w:ascii="Arial" w:hAnsi="Arial" w:cs="Arial"/>
          <w:color w:val="000000" w:themeColor="text1"/>
        </w:rPr>
        <w:t>situation was under control as the care staff were in command of those involved.  This was contrary to what I had expected as according to the information I had initially gathered; it was uncommon for the care staff to involve police unless they were unable to control the situation.  Because of this insight from my tutor, I had expected there to be a requirement to take immediate action as offences were being committed.</w:t>
      </w:r>
    </w:p>
    <w:p w14:paraId="4B4B3EFE" w14:textId="77777777" w:rsidR="00B864FC" w:rsidRPr="00A275B2" w:rsidRDefault="00B864FC" w:rsidP="00B864FC">
      <w:pPr>
        <w:spacing w:before="100" w:beforeAutospacing="1" w:after="100" w:afterAutospacing="1"/>
        <w:jc w:val="both"/>
        <w:rPr>
          <w:rFonts w:ascii="Arial" w:hAnsi="Arial" w:cs="Arial"/>
          <w:color w:val="000000" w:themeColor="text1"/>
        </w:rPr>
      </w:pPr>
    </w:p>
    <w:p w14:paraId="4CF8F763" w14:textId="250984A1" w:rsidR="00B864FC" w:rsidRPr="00A275B2" w:rsidRDefault="00B864FC" w:rsidP="00B864FC">
      <w:pPr>
        <w:spacing w:before="100" w:beforeAutospacing="1" w:after="100" w:afterAutospacing="1"/>
        <w:jc w:val="both"/>
        <w:rPr>
          <w:rFonts w:ascii="Arial" w:hAnsi="Arial" w:cs="Arial"/>
          <w:color w:val="000000" w:themeColor="text1"/>
        </w:rPr>
      </w:pPr>
      <w:r w:rsidRPr="00A275B2">
        <w:rPr>
          <w:rFonts w:ascii="Arial" w:hAnsi="Arial" w:cs="Arial"/>
          <w:color w:val="000000" w:themeColor="text1"/>
        </w:rPr>
        <w:t xml:space="preserve">As the situation was calm, I looked to being investigating the matter as a matter of priority.  </w:t>
      </w:r>
      <w:r w:rsidR="00F72179" w:rsidRPr="00A275B2">
        <w:rPr>
          <w:rFonts w:ascii="Arial" w:hAnsi="Arial" w:cs="Arial"/>
          <w:color w:val="000000" w:themeColor="text1"/>
        </w:rPr>
        <w:t>Fast-track</w:t>
      </w:r>
      <w:r w:rsidRPr="00A275B2">
        <w:rPr>
          <w:rFonts w:ascii="Arial" w:hAnsi="Arial" w:cs="Arial"/>
          <w:color w:val="000000" w:themeColor="text1"/>
        </w:rPr>
        <w:t xml:space="preserve"> actions that can be taken immediately</w:t>
      </w:r>
      <w:r w:rsidR="00F72179" w:rsidRPr="00A275B2">
        <w:rPr>
          <w:rFonts w:ascii="Arial" w:hAnsi="Arial" w:cs="Arial"/>
          <w:color w:val="000000" w:themeColor="text1"/>
        </w:rPr>
        <w:t xml:space="preserve"> are described</w:t>
      </w:r>
      <w:r w:rsidRPr="00A275B2">
        <w:rPr>
          <w:rFonts w:ascii="Arial" w:hAnsi="Arial" w:cs="Arial"/>
          <w:color w:val="000000" w:themeColor="text1"/>
        </w:rPr>
        <w:t xml:space="preserve"> as:</w:t>
      </w:r>
    </w:p>
    <w:p w14:paraId="5B5A414F" w14:textId="308853E9" w:rsidR="00B864FC" w:rsidRPr="00A275B2" w:rsidRDefault="00B864FC" w:rsidP="00B864FC">
      <w:pPr>
        <w:spacing w:before="100" w:beforeAutospacing="1" w:after="100" w:afterAutospacing="1"/>
        <w:jc w:val="both"/>
        <w:rPr>
          <w:rFonts w:ascii="Arial" w:hAnsi="Arial" w:cs="Arial"/>
          <w:color w:val="000000" w:themeColor="text1"/>
        </w:rPr>
      </w:pPr>
    </w:p>
    <w:p w14:paraId="3D8238EE" w14:textId="61B7F2F1" w:rsidR="00B864FC" w:rsidRPr="00A275B2" w:rsidRDefault="00F72179" w:rsidP="0093139E">
      <w:pPr>
        <w:spacing w:before="100" w:beforeAutospacing="1" w:after="100" w:afterAutospacing="1"/>
        <w:ind w:left="720"/>
        <w:rPr>
          <w:rFonts w:ascii="Arial" w:hAnsi="Arial" w:cs="Arial"/>
          <w:color w:val="000000" w:themeColor="text1"/>
        </w:rPr>
      </w:pPr>
      <w:r w:rsidRPr="00A275B2">
        <w:rPr>
          <w:rFonts w:ascii="Arial" w:hAnsi="Arial" w:cs="Arial"/>
          <w:color w:val="000000" w:themeColor="text1"/>
        </w:rPr>
        <w:t>A</w:t>
      </w:r>
      <w:r w:rsidR="00B864FC" w:rsidRPr="00A275B2">
        <w:rPr>
          <w:rFonts w:ascii="Arial" w:hAnsi="Arial" w:cs="Arial"/>
          <w:color w:val="000000" w:themeColor="text1"/>
        </w:rPr>
        <w:t>ny investigative actions which, if pursued immediately, are likely to establish important facts, preserve evidence or lead to the early resolution of the investigation.</w:t>
      </w:r>
    </w:p>
    <w:p w14:paraId="2AABF7F1" w14:textId="09D530B7" w:rsidR="00F72179" w:rsidRPr="00A275B2" w:rsidRDefault="00F72179" w:rsidP="00F72179">
      <w:pPr>
        <w:spacing w:before="100" w:beforeAutospacing="1" w:after="100" w:afterAutospacing="1"/>
        <w:jc w:val="right"/>
        <w:rPr>
          <w:rFonts w:ascii="Arial" w:hAnsi="Arial" w:cs="Arial"/>
          <w:color w:val="000000" w:themeColor="text1"/>
        </w:rPr>
      </w:pPr>
      <w:r w:rsidRPr="00A275B2">
        <w:rPr>
          <w:rFonts w:ascii="Arial" w:hAnsi="Arial" w:cs="Arial"/>
          <w:color w:val="000000" w:themeColor="text1"/>
        </w:rPr>
        <w:t>(The College of Policing, 2013</w:t>
      </w:r>
      <w:r w:rsidR="0093139E">
        <w:rPr>
          <w:rFonts w:ascii="Arial" w:hAnsi="Arial" w:cs="Arial"/>
          <w:color w:val="000000" w:themeColor="text1"/>
        </w:rPr>
        <w:t xml:space="preserve"> </w:t>
      </w:r>
      <w:r w:rsidR="0093139E">
        <w:rPr>
          <w:rFonts w:ascii="Arial" w:hAnsi="Arial" w:cs="Arial"/>
        </w:rPr>
        <w:t>(URL enclosed)</w:t>
      </w:r>
      <w:r w:rsidRPr="00A275B2">
        <w:rPr>
          <w:rFonts w:ascii="Arial" w:hAnsi="Arial" w:cs="Arial"/>
          <w:color w:val="000000" w:themeColor="text1"/>
        </w:rPr>
        <w:t>)</w:t>
      </w:r>
    </w:p>
    <w:p w14:paraId="0C55C66A" w14:textId="51A97B24" w:rsidR="00B864FC" w:rsidRPr="00A275B2" w:rsidRDefault="00B864FC" w:rsidP="00B864FC">
      <w:pPr>
        <w:spacing w:before="100" w:beforeAutospacing="1" w:after="100" w:afterAutospacing="1"/>
        <w:rPr>
          <w:rFonts w:ascii="Arial" w:hAnsi="Arial" w:cs="Arial"/>
          <w:i/>
          <w:iCs/>
          <w:color w:val="000000" w:themeColor="text1"/>
        </w:rPr>
      </w:pPr>
    </w:p>
    <w:p w14:paraId="1D80419F" w14:textId="6A8761B6" w:rsidR="00B864FC" w:rsidRPr="00A275B2" w:rsidRDefault="00B864FC" w:rsidP="00B864FC">
      <w:pPr>
        <w:spacing w:before="100" w:beforeAutospacing="1" w:after="100" w:afterAutospacing="1"/>
        <w:rPr>
          <w:rFonts w:ascii="Arial" w:hAnsi="Arial" w:cs="Arial"/>
          <w:color w:val="000000" w:themeColor="text1"/>
        </w:rPr>
      </w:pPr>
      <w:r w:rsidRPr="00A275B2">
        <w:rPr>
          <w:rFonts w:ascii="Arial" w:hAnsi="Arial" w:cs="Arial"/>
          <w:color w:val="000000" w:themeColor="text1"/>
        </w:rPr>
        <w:t>In this situation, it involved identifying the victim and witnesses as well as offenders.  Locating the scene and preserving any evidence as well as establishing the availability of CCTV or any other digital evidence.  These fast-track actions are also considered to be aspects of the Golden Hour.</w:t>
      </w:r>
    </w:p>
    <w:p w14:paraId="3CCD018E" w14:textId="77777777" w:rsidR="00B864FC" w:rsidRPr="00A275B2" w:rsidRDefault="00B864FC" w:rsidP="00B864FC">
      <w:pPr>
        <w:spacing w:before="100" w:beforeAutospacing="1" w:after="100" w:afterAutospacing="1"/>
        <w:rPr>
          <w:rFonts w:ascii="Arial" w:hAnsi="Arial" w:cs="Arial"/>
          <w:color w:val="000000" w:themeColor="text1"/>
        </w:rPr>
      </w:pPr>
    </w:p>
    <w:p w14:paraId="5C9CFBE8" w14:textId="68EFF53E" w:rsidR="00B864FC" w:rsidRPr="00A275B2" w:rsidRDefault="00B864FC" w:rsidP="00B864FC">
      <w:pPr>
        <w:spacing w:before="100" w:beforeAutospacing="1" w:after="100" w:afterAutospacing="1"/>
        <w:rPr>
          <w:rFonts w:ascii="Arial" w:hAnsi="Arial" w:cs="Arial"/>
          <w:color w:val="000000" w:themeColor="text1"/>
        </w:rPr>
      </w:pPr>
      <w:r w:rsidRPr="00A275B2">
        <w:rPr>
          <w:rFonts w:ascii="Arial" w:hAnsi="Arial" w:cs="Arial"/>
          <w:color w:val="000000" w:themeColor="text1"/>
        </w:rPr>
        <w:t>The College of Policing was a useful source of information to describe the golden hour, it defines this principle as:</w:t>
      </w:r>
    </w:p>
    <w:p w14:paraId="7127EFFD" w14:textId="77777777" w:rsidR="00B864FC" w:rsidRPr="00A275B2" w:rsidRDefault="00B864FC" w:rsidP="00B864FC">
      <w:pPr>
        <w:spacing w:before="100" w:beforeAutospacing="1" w:after="100" w:afterAutospacing="1"/>
        <w:rPr>
          <w:rFonts w:ascii="Arial" w:hAnsi="Arial" w:cs="Arial"/>
          <w:color w:val="000000" w:themeColor="text1"/>
        </w:rPr>
      </w:pPr>
    </w:p>
    <w:p w14:paraId="667EA4FB" w14:textId="58A048BA" w:rsidR="00B864FC" w:rsidRPr="00A275B2" w:rsidRDefault="00B864FC" w:rsidP="0093139E">
      <w:pPr>
        <w:pStyle w:val="NormalWeb"/>
        <w:ind w:left="720"/>
        <w:rPr>
          <w:rFonts w:ascii="Arial" w:hAnsi="Arial" w:cs="Arial"/>
          <w:color w:val="000000" w:themeColor="text1"/>
        </w:rPr>
      </w:pPr>
      <w:r w:rsidRPr="00A275B2">
        <w:rPr>
          <w:rFonts w:ascii="Arial" w:hAnsi="Arial" w:cs="Arial"/>
          <w:color w:val="000000" w:themeColor="text1"/>
        </w:rPr>
        <w:t>The golden hour is the term used for the period immediately after an offence has been committed, when material is readily available in high volumes to the police.</w:t>
      </w:r>
    </w:p>
    <w:p w14:paraId="238C2E3E" w14:textId="1812F56B" w:rsidR="00B864FC" w:rsidRPr="00A275B2" w:rsidRDefault="00B864FC" w:rsidP="0093139E">
      <w:pPr>
        <w:pStyle w:val="NormalWeb"/>
        <w:ind w:left="720"/>
        <w:rPr>
          <w:rFonts w:ascii="Arial" w:hAnsi="Arial" w:cs="Arial"/>
          <w:color w:val="000000" w:themeColor="text1"/>
        </w:rPr>
      </w:pPr>
      <w:r w:rsidRPr="00A275B2">
        <w:rPr>
          <w:rFonts w:ascii="Arial" w:hAnsi="Arial" w:cs="Arial"/>
          <w:color w:val="000000" w:themeColor="text1"/>
        </w:rPr>
        <w:t xml:space="preserve">Positive action in the period immediately after the report of a crime minimises the amount of material that could be lost to the </w:t>
      </w:r>
      <w:proofErr w:type="gramStart"/>
      <w:r w:rsidRPr="00A275B2">
        <w:rPr>
          <w:rFonts w:ascii="Arial" w:hAnsi="Arial" w:cs="Arial"/>
          <w:color w:val="000000" w:themeColor="text1"/>
        </w:rPr>
        <w:t>investigation, and</w:t>
      </w:r>
      <w:proofErr w:type="gramEnd"/>
      <w:r w:rsidRPr="00A275B2">
        <w:rPr>
          <w:rFonts w:ascii="Arial" w:hAnsi="Arial" w:cs="Arial"/>
          <w:color w:val="000000" w:themeColor="text1"/>
        </w:rPr>
        <w:t xml:space="preserve"> maximises the chance of securing the material that will be admissible in court.</w:t>
      </w:r>
    </w:p>
    <w:p w14:paraId="34C850CA" w14:textId="581513FD" w:rsidR="00F72179" w:rsidRPr="00A275B2" w:rsidRDefault="00F72179" w:rsidP="00F72179">
      <w:pPr>
        <w:spacing w:before="100" w:beforeAutospacing="1" w:after="100" w:afterAutospacing="1"/>
        <w:jc w:val="right"/>
        <w:rPr>
          <w:rFonts w:ascii="Arial" w:hAnsi="Arial" w:cs="Arial"/>
          <w:color w:val="000000" w:themeColor="text1"/>
        </w:rPr>
      </w:pPr>
      <w:r w:rsidRPr="00A275B2">
        <w:rPr>
          <w:rFonts w:ascii="Arial" w:hAnsi="Arial" w:cs="Arial"/>
          <w:color w:val="000000" w:themeColor="text1"/>
        </w:rPr>
        <w:t>(The College of Policing, 2013</w:t>
      </w:r>
      <w:r w:rsidR="0093139E">
        <w:rPr>
          <w:rFonts w:ascii="Arial" w:hAnsi="Arial" w:cs="Arial"/>
          <w:color w:val="000000" w:themeColor="text1"/>
        </w:rPr>
        <w:t xml:space="preserve"> </w:t>
      </w:r>
      <w:r w:rsidR="0093139E">
        <w:rPr>
          <w:rFonts w:ascii="Arial" w:hAnsi="Arial" w:cs="Arial"/>
        </w:rPr>
        <w:t>(URL enclosed)</w:t>
      </w:r>
      <w:r w:rsidRPr="00A275B2">
        <w:rPr>
          <w:rFonts w:ascii="Arial" w:hAnsi="Arial" w:cs="Arial"/>
          <w:color w:val="000000" w:themeColor="text1"/>
        </w:rPr>
        <w:t>)</w:t>
      </w:r>
    </w:p>
    <w:p w14:paraId="65BF5839" w14:textId="77777777" w:rsidR="00B864FC" w:rsidRPr="00A275B2" w:rsidRDefault="00B864FC" w:rsidP="00B864FC">
      <w:pPr>
        <w:pStyle w:val="NormalWeb"/>
        <w:rPr>
          <w:rFonts w:ascii="Arial" w:hAnsi="Arial" w:cs="Arial"/>
          <w:i/>
          <w:iCs/>
          <w:color w:val="000000" w:themeColor="text1"/>
        </w:rPr>
      </w:pPr>
    </w:p>
    <w:p w14:paraId="09F33FB0" w14:textId="0CE02E07" w:rsidR="00B864FC"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The College of Policing also lists the following as golden hour considerations:</w:t>
      </w:r>
    </w:p>
    <w:p w14:paraId="1EF4A313" w14:textId="4701055B" w:rsidR="00B864FC" w:rsidRPr="00A275B2" w:rsidRDefault="00B864FC" w:rsidP="005136A6">
      <w:pPr>
        <w:pStyle w:val="NormalWeb"/>
        <w:numPr>
          <w:ilvl w:val="0"/>
          <w:numId w:val="6"/>
        </w:numPr>
        <w:rPr>
          <w:rFonts w:ascii="Arial" w:hAnsi="Arial" w:cs="Arial"/>
          <w:color w:val="000000" w:themeColor="text1"/>
        </w:rPr>
      </w:pPr>
      <w:r w:rsidRPr="00A275B2">
        <w:rPr>
          <w:rFonts w:ascii="Arial" w:hAnsi="Arial" w:cs="Arial"/>
          <w:color w:val="000000" w:themeColor="text1"/>
        </w:rPr>
        <w:lastRenderedPageBreak/>
        <w:t>Victims – Identify, support and sensitively preserve evidence</w:t>
      </w:r>
    </w:p>
    <w:p w14:paraId="0D373ED7" w14:textId="21E70DC7" w:rsidR="00B864FC" w:rsidRPr="00A275B2" w:rsidRDefault="00B864FC" w:rsidP="005136A6">
      <w:pPr>
        <w:pStyle w:val="NormalWeb"/>
        <w:numPr>
          <w:ilvl w:val="0"/>
          <w:numId w:val="6"/>
        </w:numPr>
        <w:rPr>
          <w:rFonts w:ascii="Arial" w:hAnsi="Arial" w:cs="Arial"/>
          <w:color w:val="000000" w:themeColor="text1"/>
        </w:rPr>
      </w:pPr>
      <w:r w:rsidRPr="00A275B2">
        <w:rPr>
          <w:rFonts w:ascii="Arial" w:hAnsi="Arial" w:cs="Arial"/>
          <w:color w:val="000000" w:themeColor="text1"/>
        </w:rPr>
        <w:t>Scenes – identify, preserve, assess and commence log</w:t>
      </w:r>
    </w:p>
    <w:p w14:paraId="380854CC" w14:textId="23334B57" w:rsidR="00B864FC" w:rsidRPr="00A275B2" w:rsidRDefault="00B864FC" w:rsidP="005136A6">
      <w:pPr>
        <w:pStyle w:val="NormalWeb"/>
        <w:numPr>
          <w:ilvl w:val="0"/>
          <w:numId w:val="6"/>
        </w:numPr>
        <w:rPr>
          <w:rFonts w:ascii="Arial" w:hAnsi="Arial" w:cs="Arial"/>
          <w:color w:val="000000" w:themeColor="text1"/>
        </w:rPr>
      </w:pPr>
      <w:r w:rsidRPr="00A275B2">
        <w:rPr>
          <w:rFonts w:ascii="Arial" w:hAnsi="Arial" w:cs="Arial"/>
          <w:color w:val="000000" w:themeColor="text1"/>
        </w:rPr>
        <w:t>Suspects – Identify, arrest and preserve</w:t>
      </w:r>
    </w:p>
    <w:p w14:paraId="01DE1590" w14:textId="7E81D129" w:rsidR="00B864FC" w:rsidRPr="00A275B2" w:rsidRDefault="00B864FC" w:rsidP="005136A6">
      <w:pPr>
        <w:pStyle w:val="NormalWeb"/>
        <w:numPr>
          <w:ilvl w:val="0"/>
          <w:numId w:val="6"/>
        </w:numPr>
        <w:rPr>
          <w:rFonts w:ascii="Arial" w:hAnsi="Arial" w:cs="Arial"/>
          <w:color w:val="000000" w:themeColor="text1"/>
        </w:rPr>
      </w:pPr>
      <w:r w:rsidRPr="00A275B2">
        <w:rPr>
          <w:rFonts w:ascii="Arial" w:hAnsi="Arial" w:cs="Arial"/>
          <w:color w:val="000000" w:themeColor="text1"/>
        </w:rPr>
        <w:t>Log – Decisions and rationale, circumstances, resources and conditions</w:t>
      </w:r>
    </w:p>
    <w:p w14:paraId="55420C54" w14:textId="0ADFF93E" w:rsidR="00B864FC" w:rsidRPr="00A275B2" w:rsidRDefault="00B864FC" w:rsidP="005136A6">
      <w:pPr>
        <w:pStyle w:val="NormalWeb"/>
        <w:numPr>
          <w:ilvl w:val="0"/>
          <w:numId w:val="6"/>
        </w:numPr>
        <w:rPr>
          <w:rFonts w:ascii="Arial" w:hAnsi="Arial" w:cs="Arial"/>
          <w:color w:val="000000" w:themeColor="text1"/>
        </w:rPr>
      </w:pPr>
      <w:r w:rsidRPr="00A275B2">
        <w:rPr>
          <w:rFonts w:ascii="Arial" w:hAnsi="Arial" w:cs="Arial"/>
          <w:color w:val="000000" w:themeColor="text1"/>
        </w:rPr>
        <w:t>Physical Evidence – Preservation (CCTV, public transport, escape routes, ambulance, hospitals)</w:t>
      </w:r>
    </w:p>
    <w:p w14:paraId="4D696690" w14:textId="0F526D7B" w:rsidR="00B864FC"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In this scenario, I completed fast track actions within the Golden hour and recorded my findings in my Police notebook.</w:t>
      </w:r>
    </w:p>
    <w:p w14:paraId="683EBE3B" w14:textId="77777777" w:rsidR="00B864FC" w:rsidRPr="00A275B2" w:rsidRDefault="00B864FC" w:rsidP="00B864FC">
      <w:pPr>
        <w:pStyle w:val="NormalWeb"/>
        <w:rPr>
          <w:rFonts w:ascii="Arial" w:hAnsi="Arial" w:cs="Arial"/>
          <w:color w:val="000000" w:themeColor="text1"/>
        </w:rPr>
      </w:pPr>
    </w:p>
    <w:p w14:paraId="01D7B148" w14:textId="62E5174B" w:rsidR="00B864FC"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 xml:space="preserve">Through the initial investigations, I was able to establish that </w:t>
      </w:r>
      <w:r w:rsidR="00185147" w:rsidRPr="00A275B2">
        <w:rPr>
          <w:rFonts w:ascii="Arial" w:hAnsi="Arial" w:cs="Arial"/>
          <w:color w:val="000000" w:themeColor="text1"/>
        </w:rPr>
        <w:t>three youths had returned to the facility late</w:t>
      </w:r>
      <w:r w:rsidRPr="00A275B2">
        <w:rPr>
          <w:rFonts w:ascii="Arial" w:hAnsi="Arial" w:cs="Arial"/>
          <w:color w:val="000000" w:themeColor="text1"/>
        </w:rPr>
        <w:t>,</w:t>
      </w:r>
      <w:r w:rsidR="00185147" w:rsidRPr="00A275B2">
        <w:rPr>
          <w:rFonts w:ascii="Arial" w:hAnsi="Arial" w:cs="Arial"/>
          <w:color w:val="000000" w:themeColor="text1"/>
        </w:rPr>
        <w:t xml:space="preserve"> smel</w:t>
      </w:r>
      <w:r w:rsidRPr="00A275B2">
        <w:rPr>
          <w:rFonts w:ascii="Arial" w:hAnsi="Arial" w:cs="Arial"/>
          <w:color w:val="000000" w:themeColor="text1"/>
        </w:rPr>
        <w:t>ling</w:t>
      </w:r>
      <w:r w:rsidR="00185147" w:rsidRPr="00A275B2">
        <w:rPr>
          <w:rFonts w:ascii="Arial" w:hAnsi="Arial" w:cs="Arial"/>
          <w:color w:val="000000" w:themeColor="text1"/>
        </w:rPr>
        <w:t xml:space="preserve"> of cannabis, they had been kicking fencing and lighting small fires on the grassed area surrounding the facility, generally causing a nuisance for the carers.  </w:t>
      </w:r>
      <w:r w:rsidRPr="00A275B2">
        <w:rPr>
          <w:rFonts w:ascii="Arial" w:hAnsi="Arial" w:cs="Arial"/>
          <w:color w:val="000000" w:themeColor="text1"/>
        </w:rPr>
        <w:t>However, no damage had been caused and the carers were not willing to pursue the matter and criminalise the youths in their care.</w:t>
      </w:r>
    </w:p>
    <w:p w14:paraId="760270E3" w14:textId="77777777" w:rsidR="00B864FC" w:rsidRPr="00A275B2" w:rsidRDefault="00B864FC" w:rsidP="00B864FC">
      <w:pPr>
        <w:pStyle w:val="NormalWeb"/>
        <w:rPr>
          <w:rFonts w:ascii="Arial" w:hAnsi="Arial" w:cs="Arial"/>
          <w:color w:val="000000" w:themeColor="text1"/>
        </w:rPr>
      </w:pPr>
    </w:p>
    <w:p w14:paraId="5D89F112" w14:textId="34C42D7A" w:rsidR="00B864FC"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 xml:space="preserve">Upon engaging with the youths involved to offer them advice in relation to their behaviour, one of the </w:t>
      </w:r>
      <w:r w:rsidR="00185147" w:rsidRPr="00A275B2">
        <w:rPr>
          <w:rFonts w:ascii="Arial" w:hAnsi="Arial" w:cs="Arial"/>
          <w:color w:val="000000" w:themeColor="text1"/>
        </w:rPr>
        <w:t>youth</w:t>
      </w:r>
      <w:r w:rsidRPr="00A275B2">
        <w:rPr>
          <w:rFonts w:ascii="Arial" w:hAnsi="Arial" w:cs="Arial"/>
          <w:color w:val="000000" w:themeColor="text1"/>
        </w:rPr>
        <w:t>s</w:t>
      </w:r>
      <w:r w:rsidR="00185147" w:rsidRPr="00A275B2">
        <w:rPr>
          <w:rFonts w:ascii="Arial" w:hAnsi="Arial" w:cs="Arial"/>
          <w:color w:val="000000" w:themeColor="text1"/>
        </w:rPr>
        <w:t xml:space="preserve"> disclosed that he had assaulted </w:t>
      </w:r>
      <w:r w:rsidRPr="00A275B2">
        <w:rPr>
          <w:rFonts w:ascii="Arial" w:hAnsi="Arial" w:cs="Arial"/>
          <w:color w:val="000000" w:themeColor="text1"/>
        </w:rPr>
        <w:t>one of the</w:t>
      </w:r>
      <w:r w:rsidR="00185147" w:rsidRPr="00A275B2">
        <w:rPr>
          <w:rFonts w:ascii="Arial" w:hAnsi="Arial" w:cs="Arial"/>
          <w:color w:val="000000" w:themeColor="text1"/>
        </w:rPr>
        <w:t xml:space="preserve"> carer</w:t>
      </w:r>
      <w:r w:rsidRPr="00A275B2">
        <w:rPr>
          <w:rFonts w:ascii="Arial" w:hAnsi="Arial" w:cs="Arial"/>
          <w:color w:val="000000" w:themeColor="text1"/>
        </w:rPr>
        <w:t>s</w:t>
      </w:r>
      <w:r w:rsidR="00185147" w:rsidRPr="00A275B2">
        <w:rPr>
          <w:rFonts w:ascii="Arial" w:hAnsi="Arial" w:cs="Arial"/>
          <w:color w:val="000000" w:themeColor="text1"/>
        </w:rPr>
        <w:t xml:space="preserve"> with an object earlier that day</w:t>
      </w:r>
      <w:r w:rsidRPr="00A275B2">
        <w:rPr>
          <w:rFonts w:ascii="Arial" w:hAnsi="Arial" w:cs="Arial"/>
          <w:color w:val="000000" w:themeColor="text1"/>
        </w:rPr>
        <w:t>.  He then</w:t>
      </w:r>
      <w:r w:rsidR="00185147" w:rsidRPr="00A275B2">
        <w:rPr>
          <w:rFonts w:ascii="Arial" w:hAnsi="Arial" w:cs="Arial"/>
          <w:color w:val="000000" w:themeColor="text1"/>
        </w:rPr>
        <w:t xml:space="preserve"> added that he would do it again to the carer or the police.  Because of this </w:t>
      </w:r>
      <w:r w:rsidRPr="00A275B2">
        <w:rPr>
          <w:rFonts w:ascii="Arial" w:hAnsi="Arial" w:cs="Arial"/>
          <w:color w:val="000000" w:themeColor="text1"/>
        </w:rPr>
        <w:t xml:space="preserve">he was </w:t>
      </w:r>
      <w:r w:rsidR="00185147" w:rsidRPr="00A275B2">
        <w:rPr>
          <w:rFonts w:ascii="Arial" w:hAnsi="Arial" w:cs="Arial"/>
          <w:color w:val="000000" w:themeColor="text1"/>
        </w:rPr>
        <w:t>detain</w:t>
      </w:r>
      <w:r w:rsidRPr="00A275B2">
        <w:rPr>
          <w:rFonts w:ascii="Arial" w:hAnsi="Arial" w:cs="Arial"/>
          <w:color w:val="000000" w:themeColor="text1"/>
        </w:rPr>
        <w:t>ed whilst further fast track actions were completed to investigate this matter, as this had not been disclosed by the apparent victim.  By completing these actions and speaking with the victim, it was apparent that this was a minor altercation of which the victim had no interest in pursuing.</w:t>
      </w:r>
    </w:p>
    <w:p w14:paraId="651175B0" w14:textId="69DCCF01" w:rsidR="00B864FC" w:rsidRPr="00A275B2" w:rsidRDefault="00B864FC" w:rsidP="00B864FC">
      <w:pPr>
        <w:pStyle w:val="NormalWeb"/>
        <w:rPr>
          <w:rFonts w:ascii="Arial" w:hAnsi="Arial" w:cs="Arial"/>
          <w:color w:val="000000" w:themeColor="text1"/>
        </w:rPr>
      </w:pPr>
    </w:p>
    <w:p w14:paraId="3D0731EE" w14:textId="58484933" w:rsidR="00B864FC"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 xml:space="preserve">However, the male was held in my custody as I believed a breach of the peace was imminent, the male would not calm down and continued to threaten to breach the peace.  A breach of the peace is defined in the case of Regina vs Howell (1981) </w:t>
      </w:r>
      <w:r w:rsidR="00F72179" w:rsidRPr="00A275B2">
        <w:rPr>
          <w:rFonts w:ascii="Arial" w:hAnsi="Arial" w:cs="Arial"/>
          <w:color w:val="000000" w:themeColor="text1"/>
        </w:rPr>
        <w:t>as; “</w:t>
      </w:r>
      <w:r w:rsidRPr="00A275B2">
        <w:rPr>
          <w:rFonts w:ascii="Arial" w:hAnsi="Arial" w:cs="Arial"/>
          <w:color w:val="000000" w:themeColor="text1"/>
        </w:rPr>
        <w:t xml:space="preserve">actions which cause harm to another person or cause harm to their property in their presence, as well as actions that are likely to instigate such harm”.  </w:t>
      </w:r>
    </w:p>
    <w:p w14:paraId="5E15F1C8" w14:textId="2425E4F5" w:rsidR="00185147"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In this situation, I felt that the youth was likely to cause harm to any o</w:t>
      </w:r>
      <w:r w:rsidR="00F72179" w:rsidRPr="00A275B2">
        <w:rPr>
          <w:rFonts w:ascii="Arial" w:hAnsi="Arial" w:cs="Arial"/>
          <w:color w:val="000000" w:themeColor="text1"/>
        </w:rPr>
        <w:t>f</w:t>
      </w:r>
      <w:r w:rsidRPr="00A275B2">
        <w:rPr>
          <w:rFonts w:ascii="Arial" w:hAnsi="Arial" w:cs="Arial"/>
          <w:color w:val="000000" w:themeColor="text1"/>
        </w:rPr>
        <w:t xml:space="preserve"> the care staff or indeed the property itself in their presence.  </w:t>
      </w:r>
      <w:r w:rsidR="00185147" w:rsidRPr="00A275B2">
        <w:rPr>
          <w:rFonts w:ascii="Arial" w:hAnsi="Arial" w:cs="Arial"/>
          <w:color w:val="000000" w:themeColor="text1"/>
        </w:rPr>
        <w:t>Around 20 minutes later, having spoken to the detained youth for some time, building rapport by making jokes and talking about his future when he is due to leave care, he was calm and apologetic.  As there was no longer a risk of a breach of the peace he was released and returned to his room.</w:t>
      </w:r>
    </w:p>
    <w:p w14:paraId="3B00DB51" w14:textId="77777777" w:rsidR="00F72179"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A Home Office publication states that</w:t>
      </w:r>
      <w:r w:rsidR="00F72179" w:rsidRPr="00A275B2">
        <w:rPr>
          <w:rFonts w:ascii="Arial" w:hAnsi="Arial" w:cs="Arial"/>
          <w:color w:val="000000" w:themeColor="text1"/>
        </w:rPr>
        <w:t>:</w:t>
      </w:r>
    </w:p>
    <w:p w14:paraId="434406FA" w14:textId="23396F9F" w:rsidR="00B864FC" w:rsidRPr="00A275B2" w:rsidRDefault="00F72179" w:rsidP="0093139E">
      <w:pPr>
        <w:pStyle w:val="NormalWeb"/>
        <w:ind w:left="720"/>
        <w:rPr>
          <w:rFonts w:ascii="Arial" w:hAnsi="Arial" w:cs="Arial"/>
          <w:color w:val="000000" w:themeColor="text1"/>
        </w:rPr>
      </w:pPr>
      <w:r w:rsidRPr="00A275B2">
        <w:rPr>
          <w:rFonts w:ascii="Arial" w:hAnsi="Arial" w:cs="Arial"/>
          <w:color w:val="000000" w:themeColor="text1"/>
        </w:rPr>
        <w:t>P</w:t>
      </w:r>
      <w:r w:rsidR="00B864FC" w:rsidRPr="00A275B2">
        <w:rPr>
          <w:rFonts w:ascii="Arial" w:hAnsi="Arial" w:cs="Arial"/>
          <w:color w:val="000000" w:themeColor="text1"/>
        </w:rPr>
        <w:t>olice should consider use of discretionary powers to apply an informal resolution response and that Children and young people should not be taken to police stations on matters that are unlikely to lead to charges.</w:t>
      </w:r>
    </w:p>
    <w:p w14:paraId="6D7BF163" w14:textId="6B2D8D43" w:rsidR="00F72179" w:rsidRPr="00A275B2" w:rsidRDefault="00F72179" w:rsidP="00F72179">
      <w:pPr>
        <w:pStyle w:val="NormalWeb"/>
        <w:jc w:val="right"/>
        <w:rPr>
          <w:rFonts w:ascii="Arial" w:hAnsi="Arial" w:cs="Arial"/>
          <w:color w:val="000000" w:themeColor="text1"/>
        </w:rPr>
      </w:pPr>
      <w:r w:rsidRPr="00A275B2">
        <w:rPr>
          <w:rFonts w:ascii="Arial" w:hAnsi="Arial" w:cs="Arial"/>
          <w:color w:val="000000" w:themeColor="text1"/>
        </w:rPr>
        <w:t>(Home Office, 2018</w:t>
      </w:r>
      <w:r w:rsidR="0093139E">
        <w:rPr>
          <w:rFonts w:ascii="Arial" w:hAnsi="Arial" w:cs="Arial"/>
          <w:color w:val="000000" w:themeColor="text1"/>
        </w:rPr>
        <w:t xml:space="preserve"> </w:t>
      </w:r>
      <w:r w:rsidR="0093139E">
        <w:rPr>
          <w:rFonts w:ascii="Arial" w:hAnsi="Arial" w:cs="Arial"/>
        </w:rPr>
        <w:t>(URL enclosed)</w:t>
      </w:r>
      <w:r w:rsidRPr="00A275B2">
        <w:rPr>
          <w:rFonts w:ascii="Arial" w:hAnsi="Arial" w:cs="Arial"/>
          <w:color w:val="000000" w:themeColor="text1"/>
        </w:rPr>
        <w:t>)</w:t>
      </w:r>
    </w:p>
    <w:p w14:paraId="2B656211" w14:textId="1C99AF23" w:rsidR="00B864FC"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lastRenderedPageBreak/>
        <w:t xml:space="preserve">This youth had no criminal record and had never been to police custody before, had I not completed the fast-track investigative actions and arrested the youth before establishing full details, he could have ended up with a criminal record, which impacts on his prospects when he leaves the care of social services.  The actions taken, conform with the national protocol as detailed by the publication. </w:t>
      </w:r>
    </w:p>
    <w:p w14:paraId="6074C83E" w14:textId="0F109543" w:rsidR="00B864FC"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Despite this, using discretion not to criminalise youths as suggested by the publication does mean that in using discretion, the police are mandated by this protocol to discriminate against an offender based on age.  The positives and negatives associated with police discretion was analysed by R. Wortley (20</w:t>
      </w:r>
      <w:r w:rsidR="008E0B5B">
        <w:rPr>
          <w:rFonts w:ascii="Arial" w:hAnsi="Arial" w:cs="Arial"/>
          <w:color w:val="000000" w:themeColor="text1"/>
        </w:rPr>
        <w:t>0</w:t>
      </w:r>
      <w:r w:rsidRPr="00A275B2">
        <w:rPr>
          <w:rFonts w:ascii="Arial" w:hAnsi="Arial" w:cs="Arial"/>
          <w:color w:val="000000" w:themeColor="text1"/>
        </w:rPr>
        <w:t>3) in which he stated the following:</w:t>
      </w:r>
    </w:p>
    <w:p w14:paraId="5309273B" w14:textId="5BB2C00F" w:rsidR="00B864FC" w:rsidRPr="00A275B2" w:rsidRDefault="00B864FC" w:rsidP="0093139E">
      <w:pPr>
        <w:pStyle w:val="NormalWeb"/>
        <w:ind w:left="720"/>
        <w:rPr>
          <w:rFonts w:ascii="Arial" w:hAnsi="Arial" w:cs="Arial"/>
          <w:color w:val="000000" w:themeColor="text1"/>
        </w:rPr>
      </w:pPr>
      <w:r w:rsidRPr="00A275B2">
        <w:rPr>
          <w:rFonts w:ascii="Arial" w:hAnsi="Arial" w:cs="Arial"/>
          <w:color w:val="000000" w:themeColor="text1"/>
        </w:rPr>
        <w:t>“There are two views on the desirability of police discretion. On the one hand, discretion has been hailed as a flexible and enlightened way to deal with many social problems (De Lint, 1998; Gallagher, 1979; Kinsey &amp; Young, 1982). It is argued that when assessing the culpability of an offender it is necessary to consider not only the illegality of the offense but also contextual and mitigating factors. Strict adherence to the letter of the law in many cases would be too harsh and justice may be better served by not introducing an offender into the criminal justice process. On the other hand, serious concern has been expressed about the dangers involved in leaving to police unchecked responsibility for deciding who is and who is not worthy of prosecution (Egger &amp; Findlay, 1988; Goldsmith, 1990; Gottfredson &amp; Gottfredson, 1988; Pike, 1985; Walker, 1983). Selective enforcement of the law allows police to redefine justice in terms of their own priorities, which might not correspond to the priorities of the wider community. When arrest decisions become based upon personal judgements, there is a real potential for arbitrary and discriminatory enforcement of the law.”</w:t>
      </w:r>
    </w:p>
    <w:p w14:paraId="737ED550" w14:textId="1AC60D23" w:rsidR="00F72179" w:rsidRPr="00A275B2" w:rsidRDefault="00F72179" w:rsidP="00F72179">
      <w:pPr>
        <w:pStyle w:val="NormalWeb"/>
        <w:jc w:val="right"/>
        <w:rPr>
          <w:rFonts w:ascii="Arial" w:hAnsi="Arial" w:cs="Arial"/>
          <w:color w:val="000000" w:themeColor="text1"/>
        </w:rPr>
      </w:pPr>
      <w:r w:rsidRPr="00A275B2">
        <w:rPr>
          <w:rFonts w:ascii="Arial" w:hAnsi="Arial" w:cs="Arial"/>
          <w:color w:val="000000" w:themeColor="text1"/>
        </w:rPr>
        <w:t>(Wortley. R, 20</w:t>
      </w:r>
      <w:r w:rsidR="008E0B5B">
        <w:rPr>
          <w:rFonts w:ascii="Arial" w:hAnsi="Arial" w:cs="Arial"/>
          <w:color w:val="000000" w:themeColor="text1"/>
        </w:rPr>
        <w:t>0</w:t>
      </w:r>
      <w:r w:rsidRPr="00A275B2">
        <w:rPr>
          <w:rFonts w:ascii="Arial" w:hAnsi="Arial" w:cs="Arial"/>
          <w:color w:val="000000" w:themeColor="text1"/>
        </w:rPr>
        <w:t>3</w:t>
      </w:r>
      <w:r w:rsidR="0093139E">
        <w:rPr>
          <w:rFonts w:ascii="Arial" w:hAnsi="Arial" w:cs="Arial"/>
          <w:color w:val="000000" w:themeColor="text1"/>
        </w:rPr>
        <w:t xml:space="preserve"> </w:t>
      </w:r>
      <w:r w:rsidR="0093139E">
        <w:rPr>
          <w:rFonts w:ascii="Arial" w:hAnsi="Arial" w:cs="Arial"/>
        </w:rPr>
        <w:t>(URL enclosed)</w:t>
      </w:r>
      <w:r w:rsidRPr="00A275B2">
        <w:rPr>
          <w:rFonts w:ascii="Arial" w:hAnsi="Arial" w:cs="Arial"/>
          <w:color w:val="000000" w:themeColor="text1"/>
        </w:rPr>
        <w:t>)</w:t>
      </w:r>
    </w:p>
    <w:p w14:paraId="4B2F1EAA" w14:textId="5A39C16D" w:rsidR="00B864FC" w:rsidRPr="00A275B2" w:rsidRDefault="00B864FC" w:rsidP="00B864FC">
      <w:pPr>
        <w:pStyle w:val="NormalWeb"/>
        <w:rPr>
          <w:rFonts w:ascii="Arial" w:hAnsi="Arial" w:cs="Arial"/>
          <w:color w:val="000000" w:themeColor="text1"/>
        </w:rPr>
      </w:pPr>
      <w:r w:rsidRPr="00A275B2">
        <w:rPr>
          <w:rFonts w:ascii="Arial" w:hAnsi="Arial" w:cs="Arial"/>
          <w:color w:val="000000" w:themeColor="text1"/>
        </w:rPr>
        <w:t>This suggests that by allowing police officers to use discretion, in this scenario I have selectively enforced the law.  However, as there is the previously mentioned Home Office publication to back up the use of discretion for youths in care as is the case in this scenario, the action has corresponded with the priorities of the wider community.</w:t>
      </w:r>
    </w:p>
    <w:p w14:paraId="1C76FE81" w14:textId="0C1E97A9" w:rsidR="00185147" w:rsidRPr="00A275B2" w:rsidRDefault="00185147" w:rsidP="00185147">
      <w:pPr>
        <w:jc w:val="both"/>
        <w:rPr>
          <w:rFonts w:ascii="Arial" w:hAnsi="Arial" w:cs="Arial"/>
          <w:color w:val="000000" w:themeColor="text1"/>
        </w:rPr>
      </w:pPr>
    </w:p>
    <w:p w14:paraId="3DA9DAC5" w14:textId="7F6C2ACF" w:rsidR="00B864FC" w:rsidRPr="00A275B2" w:rsidRDefault="00B864FC" w:rsidP="00185147">
      <w:pPr>
        <w:jc w:val="both"/>
        <w:rPr>
          <w:rFonts w:ascii="Arial" w:hAnsi="Arial" w:cs="Arial"/>
          <w:color w:val="000000" w:themeColor="text1"/>
        </w:rPr>
      </w:pPr>
      <w:r w:rsidRPr="00A275B2">
        <w:rPr>
          <w:rFonts w:ascii="Arial" w:hAnsi="Arial" w:cs="Arial"/>
          <w:color w:val="000000" w:themeColor="text1"/>
        </w:rPr>
        <w:t>As a result of this scenario, I have learnt the importance of using the National Decision Model, to make decisions and formulate plans of action.  I have also seen first-hand how investigative strategy can impact decision making and through my research I can see how the use of discretion can be affected by discrimination, be it conscious or unconscious although in some situations this may be exactly what is required and even directed by national guidelines.</w:t>
      </w:r>
    </w:p>
    <w:p w14:paraId="1F80AD37" w14:textId="77777777" w:rsidR="00B864FC" w:rsidRPr="00A275B2" w:rsidRDefault="00B864FC" w:rsidP="00185147">
      <w:pPr>
        <w:jc w:val="both"/>
        <w:rPr>
          <w:rFonts w:ascii="Arial" w:hAnsi="Arial" w:cs="Arial"/>
        </w:rPr>
      </w:pPr>
    </w:p>
    <w:p w14:paraId="55E8513B" w14:textId="22C062E2" w:rsidR="00025650" w:rsidRPr="00A275B2" w:rsidRDefault="00B864FC" w:rsidP="00185147">
      <w:pPr>
        <w:jc w:val="both"/>
        <w:rPr>
          <w:rFonts w:ascii="Arial" w:hAnsi="Arial" w:cs="Arial"/>
        </w:rPr>
      </w:pPr>
      <w:r w:rsidRPr="00A275B2">
        <w:rPr>
          <w:rFonts w:ascii="Arial" w:hAnsi="Arial" w:cs="Arial"/>
        </w:rPr>
        <w:t>(</w:t>
      </w:r>
      <w:r w:rsidR="00185147" w:rsidRPr="00A275B2">
        <w:rPr>
          <w:rFonts w:ascii="Arial" w:hAnsi="Arial" w:cs="Arial"/>
        </w:rPr>
        <w:t>1</w:t>
      </w:r>
      <w:r w:rsidRPr="00A275B2">
        <w:rPr>
          <w:rFonts w:ascii="Arial" w:hAnsi="Arial" w:cs="Arial"/>
        </w:rPr>
        <w:t>4</w:t>
      </w:r>
      <w:r w:rsidR="0093139E">
        <w:rPr>
          <w:rFonts w:ascii="Arial" w:hAnsi="Arial" w:cs="Arial"/>
        </w:rPr>
        <w:t>55</w:t>
      </w:r>
      <w:r w:rsidR="00185147" w:rsidRPr="00A275B2">
        <w:rPr>
          <w:rFonts w:ascii="Arial" w:hAnsi="Arial" w:cs="Arial"/>
        </w:rPr>
        <w:t xml:space="preserve"> words</w:t>
      </w:r>
      <w:r w:rsidRPr="00A275B2">
        <w:rPr>
          <w:rFonts w:ascii="Arial" w:hAnsi="Arial" w:cs="Arial"/>
        </w:rPr>
        <w:t>)</w:t>
      </w:r>
    </w:p>
    <w:p w14:paraId="4C811AD3" w14:textId="77777777" w:rsidR="00025650" w:rsidRPr="00A275B2" w:rsidRDefault="00025650" w:rsidP="00025650">
      <w:pPr>
        <w:jc w:val="both"/>
        <w:rPr>
          <w:rFonts w:ascii="Arial" w:hAnsi="Arial" w:cs="Arial"/>
        </w:rPr>
      </w:pPr>
    </w:p>
    <w:p w14:paraId="0FEEFB0E" w14:textId="77777777" w:rsidR="00025650" w:rsidRPr="00A275B2" w:rsidRDefault="00025650" w:rsidP="00025650">
      <w:pPr>
        <w:jc w:val="both"/>
        <w:rPr>
          <w:rFonts w:ascii="Arial" w:hAnsi="Arial" w:cs="Arial"/>
        </w:rPr>
      </w:pPr>
    </w:p>
    <w:p w14:paraId="5E21F8DD" w14:textId="77777777" w:rsidR="00025650" w:rsidRPr="00A275B2" w:rsidRDefault="00025650" w:rsidP="00025650">
      <w:pPr>
        <w:jc w:val="both"/>
        <w:rPr>
          <w:rFonts w:ascii="Arial" w:hAnsi="Arial" w:cs="Arial"/>
        </w:rPr>
      </w:pPr>
    </w:p>
    <w:p w14:paraId="585519A4" w14:textId="77777777" w:rsidR="00025650" w:rsidRPr="00A275B2" w:rsidRDefault="00025650" w:rsidP="00025650">
      <w:pPr>
        <w:jc w:val="both"/>
        <w:rPr>
          <w:rFonts w:ascii="Arial" w:hAnsi="Arial" w:cs="Arial"/>
        </w:rPr>
      </w:pPr>
    </w:p>
    <w:p w14:paraId="53C57CDF" w14:textId="77777777" w:rsidR="00025650" w:rsidRPr="00A275B2" w:rsidRDefault="00025650" w:rsidP="00025650">
      <w:pPr>
        <w:jc w:val="both"/>
        <w:rPr>
          <w:rFonts w:ascii="Arial" w:hAnsi="Arial" w:cs="Arial"/>
        </w:rPr>
      </w:pPr>
    </w:p>
    <w:p w14:paraId="5A545E1D" w14:textId="77777777" w:rsidR="00025650" w:rsidRPr="00A275B2" w:rsidRDefault="00025650" w:rsidP="00025650">
      <w:pPr>
        <w:jc w:val="both"/>
        <w:rPr>
          <w:rFonts w:ascii="Arial" w:hAnsi="Arial" w:cs="Arial"/>
        </w:rPr>
      </w:pPr>
    </w:p>
    <w:p w14:paraId="71AB55F9" w14:textId="77777777" w:rsidR="00025650" w:rsidRPr="00A275B2" w:rsidRDefault="00025650" w:rsidP="00025650">
      <w:pPr>
        <w:jc w:val="both"/>
        <w:rPr>
          <w:rFonts w:ascii="Arial" w:hAnsi="Arial" w:cs="Arial"/>
        </w:rPr>
      </w:pPr>
    </w:p>
    <w:p w14:paraId="550E30AF" w14:textId="77777777" w:rsidR="00025650" w:rsidRPr="00A275B2" w:rsidRDefault="00025650" w:rsidP="00025650">
      <w:pPr>
        <w:jc w:val="both"/>
        <w:rPr>
          <w:rFonts w:ascii="Arial" w:hAnsi="Arial" w:cs="Arial"/>
          <w:b/>
        </w:rPr>
      </w:pPr>
    </w:p>
    <w:p w14:paraId="592CAEBA" w14:textId="3062DE39" w:rsidR="000F7ECD" w:rsidRPr="00A275B2" w:rsidRDefault="000F7ECD" w:rsidP="62FE5CAF">
      <w:pPr>
        <w:rPr>
          <w:rFonts w:ascii="Arial" w:hAnsi="Arial" w:cs="Arial"/>
        </w:rPr>
        <w:sectPr w:rsidR="000F7ECD" w:rsidRPr="00A275B2" w:rsidSect="0022001B">
          <w:pgSz w:w="11906" w:h="16838" w:code="9"/>
          <w:pgMar w:top="1440" w:right="1440" w:bottom="1440" w:left="1440" w:header="720" w:footer="720" w:gutter="0"/>
          <w:cols w:space="720"/>
          <w:docGrid w:linePitch="272"/>
        </w:sectPr>
      </w:pPr>
      <w:r w:rsidRPr="00A275B2">
        <w:rPr>
          <w:rFonts w:ascii="Arial" w:hAnsi="Arial" w:cs="Arial"/>
        </w:rPr>
        <w:br w:type="page"/>
      </w:r>
    </w:p>
    <w:p w14:paraId="0CFD162A" w14:textId="311F0B83" w:rsidR="42A396E4" w:rsidRPr="00A275B2" w:rsidRDefault="42A396E4" w:rsidP="48DF4B50">
      <w:pPr>
        <w:ind w:left="2880" w:firstLine="720"/>
        <w:jc w:val="both"/>
        <w:rPr>
          <w:rFonts w:ascii="Arial" w:hAnsi="Arial" w:cs="Arial"/>
          <w:b/>
          <w:bCs/>
        </w:rPr>
      </w:pPr>
      <w:r w:rsidRPr="00A275B2">
        <w:rPr>
          <w:rFonts w:ascii="Arial" w:hAnsi="Arial" w:cs="Arial"/>
          <w:b/>
          <w:bCs/>
        </w:rPr>
        <w:lastRenderedPageBreak/>
        <w:t>Task 5</w:t>
      </w:r>
    </w:p>
    <w:p w14:paraId="4CBC78A5" w14:textId="157BA5F4" w:rsidR="48DF4B50" w:rsidRPr="00A275B2" w:rsidRDefault="48DF4B50" w:rsidP="48DF4B50">
      <w:pPr>
        <w:jc w:val="both"/>
        <w:rPr>
          <w:rFonts w:ascii="Arial" w:hAnsi="Arial" w:cs="Arial"/>
          <w:b/>
          <w:bCs/>
        </w:rPr>
      </w:pPr>
    </w:p>
    <w:p w14:paraId="3EE02BD8" w14:textId="4404AFF4" w:rsidR="0044115F" w:rsidRPr="00A275B2" w:rsidRDefault="716AC6DB" w:rsidP="48DF4B50">
      <w:pPr>
        <w:jc w:val="both"/>
        <w:rPr>
          <w:rFonts w:ascii="Arial" w:hAnsi="Arial" w:cs="Arial"/>
          <w:b/>
          <w:bCs/>
        </w:rPr>
      </w:pPr>
      <w:r w:rsidRPr="00A275B2">
        <w:rPr>
          <w:rFonts w:ascii="Arial" w:hAnsi="Arial" w:cs="Arial"/>
          <w:b/>
          <w:bCs/>
        </w:rPr>
        <w:t xml:space="preserve">Personal </w:t>
      </w:r>
      <w:r w:rsidR="64D01D80" w:rsidRPr="00A275B2">
        <w:rPr>
          <w:rFonts w:ascii="Arial" w:hAnsi="Arial" w:cs="Arial"/>
          <w:b/>
          <w:bCs/>
        </w:rPr>
        <w:t>Development Plan</w:t>
      </w:r>
      <w:r w:rsidR="361ABD92" w:rsidRPr="00A275B2">
        <w:rPr>
          <w:rFonts w:ascii="Arial" w:hAnsi="Arial" w:cs="Arial"/>
          <w:b/>
          <w:bCs/>
        </w:rPr>
        <w:t xml:space="preserve"> (PDP) / Learning Plan. </w:t>
      </w:r>
    </w:p>
    <w:p w14:paraId="5F7FABEA" w14:textId="58BD7203" w:rsidR="48DF4B50" w:rsidRPr="00A275B2" w:rsidRDefault="48DF4B50" w:rsidP="48DF4B50">
      <w:pPr>
        <w:jc w:val="both"/>
        <w:rPr>
          <w:rFonts w:ascii="Arial" w:hAnsi="Arial" w:cs="Arial"/>
          <w:b/>
          <w:bCs/>
        </w:rPr>
      </w:pPr>
    </w:p>
    <w:p w14:paraId="4C1AF58E" w14:textId="6DBA071E" w:rsidR="00846D84" w:rsidRPr="00A275B2" w:rsidRDefault="0044115F" w:rsidP="48DF4B50">
      <w:pPr>
        <w:jc w:val="both"/>
        <w:rPr>
          <w:rFonts w:ascii="Arial" w:hAnsi="Arial" w:cs="Arial"/>
          <w:b/>
          <w:bCs/>
          <w:i/>
          <w:iCs/>
        </w:rPr>
      </w:pPr>
      <w:r w:rsidRPr="00A275B2">
        <w:rPr>
          <w:rFonts w:ascii="Arial" w:hAnsi="Arial" w:cs="Arial"/>
          <w:b/>
          <w:bCs/>
          <w:i/>
          <w:iCs/>
        </w:rPr>
        <w:t xml:space="preserve">As part of your reflective process, please use this table to aid you in identifying the next steps for development. </w:t>
      </w:r>
      <w:r w:rsidR="5EC7AAAF" w:rsidRPr="00A275B2">
        <w:rPr>
          <w:rFonts w:ascii="Arial" w:hAnsi="Arial" w:cs="Arial"/>
          <w:b/>
          <w:bCs/>
          <w:i/>
          <w:iCs/>
        </w:rPr>
        <w:t xml:space="preserve"> This is equivalent to 500 words. Please note that this not the actual number of words you need to use, the wordcount reflects the though</w:t>
      </w:r>
      <w:r w:rsidR="540760A0" w:rsidRPr="00A275B2">
        <w:rPr>
          <w:rFonts w:ascii="Arial" w:hAnsi="Arial" w:cs="Arial"/>
          <w:b/>
          <w:bCs/>
          <w:i/>
          <w:iCs/>
        </w:rPr>
        <w:t xml:space="preserve">t and research you put into it. </w:t>
      </w:r>
    </w:p>
    <w:p w14:paraId="2F475BA3" w14:textId="25EAB085" w:rsidR="48DF4B50" w:rsidRPr="00A275B2" w:rsidRDefault="48DF4B50" w:rsidP="48DF4B50">
      <w:pPr>
        <w:jc w:val="both"/>
        <w:rPr>
          <w:rFonts w:ascii="Arial" w:hAnsi="Arial" w:cs="Arial"/>
          <w:b/>
          <w:bCs/>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A275B2" w14:paraId="7286CFA3" w14:textId="77777777" w:rsidTr="6E3AA50A">
        <w:tc>
          <w:tcPr>
            <w:tcW w:w="2318" w:type="dxa"/>
            <w:shd w:val="clear" w:color="auto" w:fill="auto"/>
          </w:tcPr>
          <w:p w14:paraId="414B1F94" w14:textId="77777777" w:rsidR="00B17FA0" w:rsidRPr="00A275B2" w:rsidRDefault="00B17FA0" w:rsidP="00B17FA0">
            <w:pPr>
              <w:jc w:val="center"/>
              <w:rPr>
                <w:rFonts w:ascii="Arial" w:hAnsi="Arial" w:cs="Arial"/>
                <w:b/>
              </w:rPr>
            </w:pPr>
          </w:p>
          <w:p w14:paraId="7A07462E" w14:textId="1372E0ED" w:rsidR="00220D06" w:rsidRPr="00A275B2" w:rsidRDefault="62FE5CAF" w:rsidP="62FE5CAF">
            <w:pPr>
              <w:jc w:val="center"/>
              <w:rPr>
                <w:rFonts w:ascii="Arial" w:hAnsi="Arial" w:cs="Arial"/>
                <w:b/>
                <w:bCs/>
              </w:rPr>
            </w:pPr>
            <w:r w:rsidRPr="00A275B2">
              <w:rPr>
                <w:rFonts w:ascii="Arial" w:hAnsi="Arial" w:cs="Arial"/>
                <w:b/>
                <w:bCs/>
              </w:rPr>
              <w:t xml:space="preserve">Identified area for development </w:t>
            </w:r>
          </w:p>
          <w:p w14:paraId="041C559D" w14:textId="77777777" w:rsidR="00B17FA0" w:rsidRPr="00A275B2" w:rsidRDefault="00B17FA0" w:rsidP="00B17FA0">
            <w:pPr>
              <w:jc w:val="center"/>
              <w:rPr>
                <w:rFonts w:ascii="Arial" w:hAnsi="Arial" w:cs="Arial"/>
                <w:b/>
              </w:rPr>
            </w:pPr>
          </w:p>
        </w:tc>
        <w:tc>
          <w:tcPr>
            <w:tcW w:w="2249" w:type="dxa"/>
            <w:shd w:val="clear" w:color="auto" w:fill="auto"/>
          </w:tcPr>
          <w:p w14:paraId="4E0D2819" w14:textId="77777777" w:rsidR="00B17FA0" w:rsidRPr="00A275B2" w:rsidRDefault="00B17FA0" w:rsidP="00B17FA0">
            <w:pPr>
              <w:jc w:val="center"/>
              <w:rPr>
                <w:rFonts w:ascii="Arial" w:hAnsi="Arial" w:cs="Arial"/>
                <w:b/>
              </w:rPr>
            </w:pPr>
          </w:p>
          <w:p w14:paraId="69C82C88" w14:textId="77777777" w:rsidR="00220D06" w:rsidRPr="00A275B2" w:rsidRDefault="00220D06" w:rsidP="00B17FA0">
            <w:pPr>
              <w:jc w:val="center"/>
              <w:rPr>
                <w:rFonts w:ascii="Arial" w:hAnsi="Arial" w:cs="Arial"/>
                <w:b/>
              </w:rPr>
            </w:pPr>
            <w:r w:rsidRPr="00A275B2">
              <w:rPr>
                <w:rFonts w:ascii="Arial" w:hAnsi="Arial" w:cs="Arial"/>
                <w:b/>
              </w:rPr>
              <w:t>How it will be achieved</w:t>
            </w:r>
          </w:p>
        </w:tc>
        <w:tc>
          <w:tcPr>
            <w:tcW w:w="2230" w:type="dxa"/>
            <w:shd w:val="clear" w:color="auto" w:fill="auto"/>
          </w:tcPr>
          <w:p w14:paraId="3F615B5C" w14:textId="77777777" w:rsidR="00B17FA0" w:rsidRPr="00A275B2" w:rsidRDefault="00B17FA0" w:rsidP="00B17FA0">
            <w:pPr>
              <w:jc w:val="center"/>
              <w:rPr>
                <w:rFonts w:ascii="Arial" w:hAnsi="Arial" w:cs="Arial"/>
                <w:b/>
              </w:rPr>
            </w:pPr>
          </w:p>
          <w:p w14:paraId="14FABF3A" w14:textId="3979C1DE" w:rsidR="00220D06" w:rsidRPr="00A275B2" w:rsidRDefault="6E3AA50A" w:rsidP="6E3AA50A">
            <w:pPr>
              <w:jc w:val="center"/>
              <w:rPr>
                <w:rFonts w:ascii="Arial" w:hAnsi="Arial" w:cs="Arial"/>
                <w:b/>
                <w:bCs/>
              </w:rPr>
            </w:pPr>
            <w:r w:rsidRPr="00A275B2">
              <w:rPr>
                <w:rFonts w:ascii="Arial" w:hAnsi="Arial" w:cs="Arial"/>
                <w:b/>
                <w:bCs/>
              </w:rPr>
              <w:t>Who can provide support?</w:t>
            </w:r>
          </w:p>
        </w:tc>
        <w:tc>
          <w:tcPr>
            <w:tcW w:w="2230" w:type="dxa"/>
            <w:shd w:val="clear" w:color="auto" w:fill="auto"/>
          </w:tcPr>
          <w:p w14:paraId="126A9397" w14:textId="220EDD6C" w:rsidR="62FE5CAF" w:rsidRPr="00A275B2" w:rsidRDefault="62FE5CAF" w:rsidP="62FE5CAF">
            <w:pPr>
              <w:jc w:val="center"/>
              <w:rPr>
                <w:rFonts w:ascii="Arial" w:hAnsi="Arial" w:cs="Arial"/>
                <w:b/>
                <w:bCs/>
              </w:rPr>
            </w:pPr>
          </w:p>
          <w:p w14:paraId="55617844" w14:textId="146DDEDB" w:rsidR="62FE5CAF" w:rsidRPr="00A275B2" w:rsidRDefault="62FE5CAF" w:rsidP="62FE5CAF">
            <w:pPr>
              <w:spacing w:line="259" w:lineRule="auto"/>
              <w:jc w:val="center"/>
              <w:rPr>
                <w:rFonts w:ascii="Arial" w:hAnsi="Arial" w:cs="Arial"/>
              </w:rPr>
            </w:pPr>
            <w:r w:rsidRPr="00A275B2">
              <w:rPr>
                <w:rFonts w:ascii="Arial" w:hAnsi="Arial" w:cs="Arial"/>
                <w:b/>
                <w:bCs/>
              </w:rPr>
              <w:t xml:space="preserve">Timeline </w:t>
            </w:r>
          </w:p>
        </w:tc>
      </w:tr>
      <w:tr w:rsidR="00220D06" w:rsidRPr="00A275B2" w14:paraId="513D3471" w14:textId="77777777" w:rsidTr="6E3AA50A">
        <w:tc>
          <w:tcPr>
            <w:tcW w:w="2318" w:type="dxa"/>
            <w:shd w:val="clear" w:color="auto" w:fill="auto"/>
          </w:tcPr>
          <w:p w14:paraId="5A8E3BA0" w14:textId="7092D586" w:rsidR="00220D06" w:rsidRPr="00A275B2" w:rsidRDefault="00B864FC" w:rsidP="00B864FC">
            <w:pPr>
              <w:rPr>
                <w:rFonts w:ascii="Arial" w:hAnsi="Arial" w:cs="Arial"/>
              </w:rPr>
            </w:pPr>
            <w:r w:rsidRPr="00A275B2">
              <w:rPr>
                <w:rFonts w:ascii="Arial" w:hAnsi="Arial" w:cs="Arial"/>
              </w:rPr>
              <w:t>Building Case Files</w:t>
            </w:r>
          </w:p>
          <w:p w14:paraId="1D925BEB" w14:textId="77777777" w:rsidR="00220D06" w:rsidRPr="00A275B2" w:rsidRDefault="00220D06" w:rsidP="00B864FC">
            <w:pPr>
              <w:rPr>
                <w:rFonts w:ascii="Arial" w:hAnsi="Arial" w:cs="Arial"/>
              </w:rPr>
            </w:pPr>
          </w:p>
          <w:p w14:paraId="12DD0457" w14:textId="77777777" w:rsidR="00220D06" w:rsidRPr="00A275B2" w:rsidRDefault="00220D06" w:rsidP="00B864FC">
            <w:pPr>
              <w:rPr>
                <w:rFonts w:ascii="Arial" w:hAnsi="Arial" w:cs="Arial"/>
              </w:rPr>
            </w:pPr>
          </w:p>
          <w:p w14:paraId="43FC3966" w14:textId="77777777" w:rsidR="00220D06" w:rsidRPr="00A275B2" w:rsidRDefault="00220D06" w:rsidP="00B864FC">
            <w:pPr>
              <w:rPr>
                <w:rFonts w:ascii="Arial" w:hAnsi="Arial" w:cs="Arial"/>
              </w:rPr>
            </w:pPr>
          </w:p>
          <w:p w14:paraId="3E32D5F2" w14:textId="77777777" w:rsidR="00220D06" w:rsidRPr="00A275B2" w:rsidRDefault="00220D06" w:rsidP="00B864FC">
            <w:pPr>
              <w:rPr>
                <w:rFonts w:ascii="Arial" w:hAnsi="Arial" w:cs="Arial"/>
              </w:rPr>
            </w:pPr>
          </w:p>
          <w:p w14:paraId="3F46813A" w14:textId="77777777" w:rsidR="00220D06" w:rsidRPr="00A275B2" w:rsidRDefault="00220D06" w:rsidP="00B864FC">
            <w:pPr>
              <w:rPr>
                <w:rFonts w:ascii="Arial" w:hAnsi="Arial" w:cs="Arial"/>
              </w:rPr>
            </w:pPr>
          </w:p>
          <w:p w14:paraId="0ED85F85" w14:textId="77777777" w:rsidR="00220D06" w:rsidRPr="00A275B2" w:rsidRDefault="00220D06" w:rsidP="00B864FC">
            <w:pPr>
              <w:rPr>
                <w:rFonts w:ascii="Arial" w:hAnsi="Arial" w:cs="Arial"/>
              </w:rPr>
            </w:pPr>
          </w:p>
        </w:tc>
        <w:tc>
          <w:tcPr>
            <w:tcW w:w="2249" w:type="dxa"/>
            <w:shd w:val="clear" w:color="auto" w:fill="auto"/>
          </w:tcPr>
          <w:p w14:paraId="1DD535CE" w14:textId="141D0B0D" w:rsidR="00220D06" w:rsidRPr="00A275B2" w:rsidRDefault="00B864FC" w:rsidP="00B864FC">
            <w:pPr>
              <w:rPr>
                <w:rFonts w:ascii="Arial" w:hAnsi="Arial" w:cs="Arial"/>
              </w:rPr>
            </w:pPr>
            <w:r w:rsidRPr="00A275B2">
              <w:rPr>
                <w:rFonts w:ascii="Arial" w:hAnsi="Arial" w:cs="Arial"/>
              </w:rPr>
              <w:t>By completing a HUB attachment as part of my probation period, I will be exposed to regular case file building which will provide a foundation of knowledge in this topic to apply to my primary role as a response officer.</w:t>
            </w:r>
          </w:p>
        </w:tc>
        <w:tc>
          <w:tcPr>
            <w:tcW w:w="2230" w:type="dxa"/>
            <w:shd w:val="clear" w:color="auto" w:fill="auto"/>
          </w:tcPr>
          <w:p w14:paraId="177DD410" w14:textId="207C0255" w:rsidR="00220D06" w:rsidRPr="00A275B2" w:rsidRDefault="00B864FC" w:rsidP="00B864FC">
            <w:pPr>
              <w:rPr>
                <w:rFonts w:ascii="Arial" w:hAnsi="Arial" w:cs="Arial"/>
              </w:rPr>
            </w:pPr>
            <w:r w:rsidRPr="00A275B2">
              <w:rPr>
                <w:rFonts w:ascii="Arial" w:hAnsi="Arial" w:cs="Arial"/>
              </w:rPr>
              <w:t>HUB Tutor</w:t>
            </w:r>
          </w:p>
        </w:tc>
        <w:tc>
          <w:tcPr>
            <w:tcW w:w="2230" w:type="dxa"/>
            <w:shd w:val="clear" w:color="auto" w:fill="auto"/>
          </w:tcPr>
          <w:p w14:paraId="1F90E38B" w14:textId="2994DADA" w:rsidR="62FE5CAF" w:rsidRPr="00A275B2" w:rsidRDefault="00B864FC" w:rsidP="00B864FC">
            <w:pPr>
              <w:rPr>
                <w:rFonts w:ascii="Arial" w:hAnsi="Arial" w:cs="Arial"/>
              </w:rPr>
            </w:pPr>
            <w:r w:rsidRPr="00A275B2">
              <w:rPr>
                <w:rFonts w:ascii="Arial" w:hAnsi="Arial" w:cs="Arial"/>
              </w:rPr>
              <w:t>Due to complete attachment in April 2022</w:t>
            </w:r>
          </w:p>
        </w:tc>
      </w:tr>
      <w:tr w:rsidR="00220D06" w:rsidRPr="00A275B2" w14:paraId="4DD6097A" w14:textId="77777777" w:rsidTr="6E3AA50A">
        <w:tc>
          <w:tcPr>
            <w:tcW w:w="2318" w:type="dxa"/>
            <w:shd w:val="clear" w:color="auto" w:fill="auto"/>
          </w:tcPr>
          <w:p w14:paraId="2466AE9A" w14:textId="4600E768" w:rsidR="00440EF6" w:rsidRPr="00A275B2" w:rsidRDefault="00440EF6" w:rsidP="00FF7EBB">
            <w:pPr>
              <w:jc w:val="both"/>
              <w:rPr>
                <w:rFonts w:ascii="Arial" w:hAnsi="Arial" w:cs="Arial"/>
              </w:rPr>
            </w:pPr>
            <w:r w:rsidRPr="00A275B2">
              <w:rPr>
                <w:rFonts w:ascii="Arial" w:hAnsi="Arial" w:cs="Arial"/>
              </w:rPr>
              <w:t>Blue light training</w:t>
            </w:r>
          </w:p>
          <w:p w14:paraId="425B6CB3" w14:textId="77777777" w:rsidR="00220D06" w:rsidRPr="00A275B2" w:rsidRDefault="00220D06" w:rsidP="00FF7EBB">
            <w:pPr>
              <w:jc w:val="both"/>
              <w:rPr>
                <w:rFonts w:ascii="Arial" w:hAnsi="Arial" w:cs="Arial"/>
              </w:rPr>
            </w:pPr>
          </w:p>
          <w:p w14:paraId="4865F322" w14:textId="77777777" w:rsidR="00220D06" w:rsidRPr="00A275B2" w:rsidRDefault="00220D06" w:rsidP="00FF7EBB">
            <w:pPr>
              <w:jc w:val="both"/>
              <w:rPr>
                <w:rFonts w:ascii="Arial" w:hAnsi="Arial" w:cs="Arial"/>
              </w:rPr>
            </w:pPr>
          </w:p>
          <w:p w14:paraId="0A2D2C9B" w14:textId="77777777" w:rsidR="00220D06" w:rsidRPr="00A275B2" w:rsidRDefault="00220D06" w:rsidP="00FF7EBB">
            <w:pPr>
              <w:jc w:val="both"/>
              <w:rPr>
                <w:rFonts w:ascii="Arial" w:hAnsi="Arial" w:cs="Arial"/>
              </w:rPr>
            </w:pPr>
          </w:p>
          <w:p w14:paraId="0214F434" w14:textId="77777777" w:rsidR="00220D06" w:rsidRPr="00A275B2" w:rsidRDefault="00220D06" w:rsidP="00FF7EBB">
            <w:pPr>
              <w:jc w:val="both"/>
              <w:rPr>
                <w:rFonts w:ascii="Arial" w:hAnsi="Arial" w:cs="Arial"/>
              </w:rPr>
            </w:pPr>
          </w:p>
          <w:p w14:paraId="78E923B6" w14:textId="77777777" w:rsidR="00220D06" w:rsidRPr="00A275B2" w:rsidRDefault="00220D06" w:rsidP="00FF7EBB">
            <w:pPr>
              <w:jc w:val="both"/>
              <w:rPr>
                <w:rFonts w:ascii="Arial" w:hAnsi="Arial" w:cs="Arial"/>
              </w:rPr>
            </w:pPr>
          </w:p>
          <w:p w14:paraId="230BFF7F" w14:textId="77777777" w:rsidR="00220D06" w:rsidRPr="00A275B2" w:rsidRDefault="00220D06" w:rsidP="00FF7EBB">
            <w:pPr>
              <w:jc w:val="both"/>
              <w:rPr>
                <w:rFonts w:ascii="Arial" w:hAnsi="Arial" w:cs="Arial"/>
              </w:rPr>
            </w:pPr>
          </w:p>
          <w:p w14:paraId="1E5577CA" w14:textId="77777777" w:rsidR="00220D06" w:rsidRPr="00A275B2" w:rsidRDefault="00220D06" w:rsidP="00FF7EBB">
            <w:pPr>
              <w:jc w:val="both"/>
              <w:rPr>
                <w:rFonts w:ascii="Arial" w:hAnsi="Arial" w:cs="Arial"/>
              </w:rPr>
            </w:pPr>
          </w:p>
          <w:p w14:paraId="4FE15341" w14:textId="77777777" w:rsidR="00220D06" w:rsidRPr="00A275B2" w:rsidRDefault="00220D06" w:rsidP="00FF7EBB">
            <w:pPr>
              <w:jc w:val="both"/>
              <w:rPr>
                <w:rFonts w:ascii="Arial" w:hAnsi="Arial" w:cs="Arial"/>
              </w:rPr>
            </w:pPr>
          </w:p>
          <w:p w14:paraId="1243BA69" w14:textId="77777777" w:rsidR="00220D06" w:rsidRPr="00A275B2" w:rsidRDefault="00220D06" w:rsidP="00FF7EBB">
            <w:pPr>
              <w:jc w:val="both"/>
              <w:rPr>
                <w:rFonts w:ascii="Arial" w:hAnsi="Arial" w:cs="Arial"/>
              </w:rPr>
            </w:pPr>
          </w:p>
          <w:p w14:paraId="4B5300CC" w14:textId="77777777" w:rsidR="00220D06" w:rsidRPr="00A275B2" w:rsidRDefault="00220D06" w:rsidP="00FF7EBB">
            <w:pPr>
              <w:jc w:val="both"/>
              <w:rPr>
                <w:rFonts w:ascii="Arial" w:hAnsi="Arial" w:cs="Arial"/>
              </w:rPr>
            </w:pPr>
          </w:p>
        </w:tc>
        <w:tc>
          <w:tcPr>
            <w:tcW w:w="2249" w:type="dxa"/>
            <w:shd w:val="clear" w:color="auto" w:fill="auto"/>
          </w:tcPr>
          <w:p w14:paraId="4A5263DB" w14:textId="70D4414E" w:rsidR="00220D06" w:rsidRPr="00A275B2" w:rsidRDefault="00440EF6" w:rsidP="00FF7EBB">
            <w:pPr>
              <w:jc w:val="both"/>
              <w:rPr>
                <w:rFonts w:ascii="Arial" w:hAnsi="Arial" w:cs="Arial"/>
              </w:rPr>
            </w:pPr>
            <w:r w:rsidRPr="00A275B2">
              <w:rPr>
                <w:rFonts w:ascii="Arial" w:hAnsi="Arial" w:cs="Arial"/>
              </w:rPr>
              <w:t>By bidding for and attending the initial blue light driving course at the earliest opportunity, this will allow me to drive police vehicles using blue lights in response to immediate response calls.</w:t>
            </w:r>
          </w:p>
        </w:tc>
        <w:tc>
          <w:tcPr>
            <w:tcW w:w="2230" w:type="dxa"/>
            <w:shd w:val="clear" w:color="auto" w:fill="auto"/>
          </w:tcPr>
          <w:p w14:paraId="55CDA8EA" w14:textId="6B550238" w:rsidR="00220D06" w:rsidRPr="00A275B2" w:rsidRDefault="00440EF6" w:rsidP="00FF7EBB">
            <w:pPr>
              <w:jc w:val="both"/>
              <w:rPr>
                <w:rFonts w:ascii="Arial" w:hAnsi="Arial" w:cs="Arial"/>
              </w:rPr>
            </w:pPr>
            <w:r w:rsidRPr="00A275B2">
              <w:rPr>
                <w:rFonts w:ascii="Arial" w:hAnsi="Arial" w:cs="Arial"/>
              </w:rPr>
              <w:t>Supervisor</w:t>
            </w:r>
          </w:p>
        </w:tc>
        <w:tc>
          <w:tcPr>
            <w:tcW w:w="2230" w:type="dxa"/>
            <w:shd w:val="clear" w:color="auto" w:fill="auto"/>
          </w:tcPr>
          <w:p w14:paraId="25AAFC86" w14:textId="2300CD64" w:rsidR="62FE5CAF" w:rsidRPr="00A275B2" w:rsidRDefault="00440EF6" w:rsidP="62FE5CAF">
            <w:pPr>
              <w:jc w:val="both"/>
              <w:rPr>
                <w:rFonts w:ascii="Arial" w:hAnsi="Arial" w:cs="Arial"/>
              </w:rPr>
            </w:pPr>
            <w:r w:rsidRPr="00A275B2">
              <w:rPr>
                <w:rFonts w:ascii="Arial" w:hAnsi="Arial" w:cs="Arial"/>
              </w:rPr>
              <w:t>By the end of second year of probation, Dec 22.</w:t>
            </w:r>
          </w:p>
        </w:tc>
      </w:tr>
      <w:tr w:rsidR="00220D06" w:rsidRPr="00A275B2" w14:paraId="32973BBE" w14:textId="77777777" w:rsidTr="6E3AA50A">
        <w:tc>
          <w:tcPr>
            <w:tcW w:w="2318" w:type="dxa"/>
            <w:shd w:val="clear" w:color="auto" w:fill="auto"/>
          </w:tcPr>
          <w:p w14:paraId="27365973" w14:textId="77777777" w:rsidR="00220D06" w:rsidRPr="00A275B2" w:rsidRDefault="00220D06" w:rsidP="00FF7EBB">
            <w:pPr>
              <w:jc w:val="both"/>
              <w:rPr>
                <w:rFonts w:ascii="Arial" w:hAnsi="Arial" w:cs="Arial"/>
              </w:rPr>
            </w:pPr>
          </w:p>
          <w:p w14:paraId="6B12593B" w14:textId="6E3EA289" w:rsidR="00220D06" w:rsidRPr="00A275B2" w:rsidRDefault="00440EF6" w:rsidP="00FF7EBB">
            <w:pPr>
              <w:jc w:val="both"/>
              <w:rPr>
                <w:rFonts w:ascii="Arial" w:hAnsi="Arial" w:cs="Arial"/>
              </w:rPr>
            </w:pPr>
            <w:r w:rsidRPr="00A275B2">
              <w:rPr>
                <w:rFonts w:ascii="Arial" w:hAnsi="Arial" w:cs="Arial"/>
              </w:rPr>
              <w:t>Taser Training</w:t>
            </w:r>
          </w:p>
          <w:p w14:paraId="39F61F13" w14:textId="77777777" w:rsidR="00220D06" w:rsidRPr="00A275B2" w:rsidRDefault="00220D06" w:rsidP="00FF7EBB">
            <w:pPr>
              <w:jc w:val="both"/>
              <w:rPr>
                <w:rFonts w:ascii="Arial" w:hAnsi="Arial" w:cs="Arial"/>
              </w:rPr>
            </w:pPr>
          </w:p>
          <w:p w14:paraId="3212F272" w14:textId="77777777" w:rsidR="00220D06" w:rsidRPr="00A275B2" w:rsidRDefault="00220D06" w:rsidP="00FF7EBB">
            <w:pPr>
              <w:jc w:val="both"/>
              <w:rPr>
                <w:rFonts w:ascii="Arial" w:hAnsi="Arial" w:cs="Arial"/>
              </w:rPr>
            </w:pPr>
          </w:p>
          <w:p w14:paraId="1BEBD163" w14:textId="77777777" w:rsidR="00220D06" w:rsidRPr="00A275B2" w:rsidRDefault="00220D06" w:rsidP="00FF7EBB">
            <w:pPr>
              <w:jc w:val="both"/>
              <w:rPr>
                <w:rFonts w:ascii="Arial" w:hAnsi="Arial" w:cs="Arial"/>
              </w:rPr>
            </w:pPr>
          </w:p>
          <w:p w14:paraId="40CC91DD" w14:textId="77777777" w:rsidR="00220D06" w:rsidRPr="00A275B2" w:rsidRDefault="00220D06" w:rsidP="00FF7EBB">
            <w:pPr>
              <w:jc w:val="both"/>
              <w:rPr>
                <w:rFonts w:ascii="Arial" w:hAnsi="Arial" w:cs="Arial"/>
              </w:rPr>
            </w:pPr>
          </w:p>
          <w:p w14:paraId="0304AF65" w14:textId="77777777" w:rsidR="00220D06" w:rsidRPr="00A275B2" w:rsidRDefault="00220D06" w:rsidP="00FF7EBB">
            <w:pPr>
              <w:jc w:val="both"/>
              <w:rPr>
                <w:rFonts w:ascii="Arial" w:hAnsi="Arial" w:cs="Arial"/>
              </w:rPr>
            </w:pPr>
          </w:p>
          <w:p w14:paraId="65C95C94" w14:textId="77777777" w:rsidR="00220D06" w:rsidRPr="00A275B2" w:rsidRDefault="00220D06" w:rsidP="00FF7EBB">
            <w:pPr>
              <w:jc w:val="both"/>
              <w:rPr>
                <w:rFonts w:ascii="Arial" w:hAnsi="Arial" w:cs="Arial"/>
              </w:rPr>
            </w:pPr>
          </w:p>
          <w:p w14:paraId="78F17E05" w14:textId="77777777" w:rsidR="00220D06" w:rsidRPr="00A275B2" w:rsidRDefault="00220D06" w:rsidP="00FF7EBB">
            <w:pPr>
              <w:jc w:val="both"/>
              <w:rPr>
                <w:rFonts w:ascii="Arial" w:hAnsi="Arial" w:cs="Arial"/>
              </w:rPr>
            </w:pPr>
          </w:p>
          <w:p w14:paraId="637C7801" w14:textId="77777777" w:rsidR="00220D06" w:rsidRPr="00A275B2" w:rsidRDefault="00220D06" w:rsidP="00FF7EBB">
            <w:pPr>
              <w:jc w:val="both"/>
              <w:rPr>
                <w:rFonts w:ascii="Arial" w:hAnsi="Arial" w:cs="Arial"/>
              </w:rPr>
            </w:pPr>
          </w:p>
          <w:p w14:paraId="3914B7AC" w14:textId="77777777" w:rsidR="00220D06" w:rsidRPr="00A275B2" w:rsidRDefault="00220D06" w:rsidP="00FF7EBB">
            <w:pPr>
              <w:jc w:val="both"/>
              <w:rPr>
                <w:rFonts w:ascii="Arial" w:hAnsi="Arial" w:cs="Arial"/>
              </w:rPr>
            </w:pPr>
          </w:p>
          <w:p w14:paraId="6AD71E3E" w14:textId="77777777" w:rsidR="00220D06" w:rsidRPr="00A275B2" w:rsidRDefault="00220D06" w:rsidP="00FF7EBB">
            <w:pPr>
              <w:jc w:val="both"/>
              <w:rPr>
                <w:rFonts w:ascii="Arial" w:hAnsi="Arial" w:cs="Arial"/>
              </w:rPr>
            </w:pPr>
          </w:p>
          <w:p w14:paraId="59B02BC7" w14:textId="77777777" w:rsidR="00220D06" w:rsidRPr="00A275B2" w:rsidRDefault="00220D06" w:rsidP="00FF7EBB">
            <w:pPr>
              <w:jc w:val="both"/>
              <w:rPr>
                <w:rFonts w:ascii="Arial" w:hAnsi="Arial" w:cs="Arial"/>
              </w:rPr>
            </w:pPr>
          </w:p>
        </w:tc>
        <w:tc>
          <w:tcPr>
            <w:tcW w:w="2249" w:type="dxa"/>
            <w:shd w:val="clear" w:color="auto" w:fill="auto"/>
          </w:tcPr>
          <w:p w14:paraId="568C69DA" w14:textId="420D17C0" w:rsidR="00220D06" w:rsidRPr="00A275B2" w:rsidRDefault="00440EF6" w:rsidP="00FF7EBB">
            <w:pPr>
              <w:jc w:val="both"/>
              <w:rPr>
                <w:rFonts w:ascii="Arial" w:hAnsi="Arial" w:cs="Arial"/>
              </w:rPr>
            </w:pPr>
            <w:r w:rsidRPr="00A275B2">
              <w:rPr>
                <w:rFonts w:ascii="Arial" w:hAnsi="Arial" w:cs="Arial"/>
              </w:rPr>
              <w:lastRenderedPageBreak/>
              <w:t xml:space="preserve">By attending the initial Taser course, I will become qualified to carry a Taser </w:t>
            </w:r>
            <w:proofErr w:type="gramStart"/>
            <w:r w:rsidRPr="00A275B2">
              <w:rPr>
                <w:rFonts w:ascii="Arial" w:hAnsi="Arial" w:cs="Arial"/>
              </w:rPr>
              <w:t>during the course of</w:t>
            </w:r>
            <w:proofErr w:type="gramEnd"/>
            <w:r w:rsidRPr="00A275B2">
              <w:rPr>
                <w:rFonts w:ascii="Arial" w:hAnsi="Arial" w:cs="Arial"/>
              </w:rPr>
              <w:t xml:space="preserve"> my duties, this will enhance my ability to manage conflict.</w:t>
            </w:r>
          </w:p>
        </w:tc>
        <w:tc>
          <w:tcPr>
            <w:tcW w:w="2230" w:type="dxa"/>
            <w:shd w:val="clear" w:color="auto" w:fill="auto"/>
          </w:tcPr>
          <w:p w14:paraId="63C5B3FF" w14:textId="71EB7877" w:rsidR="00220D06" w:rsidRPr="00A275B2" w:rsidRDefault="00440EF6" w:rsidP="00FF7EBB">
            <w:pPr>
              <w:jc w:val="both"/>
              <w:rPr>
                <w:rFonts w:ascii="Arial" w:hAnsi="Arial" w:cs="Arial"/>
              </w:rPr>
            </w:pPr>
            <w:r w:rsidRPr="00A275B2">
              <w:rPr>
                <w:rFonts w:ascii="Arial" w:hAnsi="Arial" w:cs="Arial"/>
              </w:rPr>
              <w:t>Supervisor</w:t>
            </w:r>
          </w:p>
        </w:tc>
        <w:tc>
          <w:tcPr>
            <w:tcW w:w="2230" w:type="dxa"/>
            <w:shd w:val="clear" w:color="auto" w:fill="auto"/>
          </w:tcPr>
          <w:p w14:paraId="5A4090B6" w14:textId="2684BC36" w:rsidR="62FE5CAF" w:rsidRPr="00A275B2" w:rsidRDefault="00440EF6" w:rsidP="62FE5CAF">
            <w:pPr>
              <w:jc w:val="both"/>
              <w:rPr>
                <w:rFonts w:ascii="Arial" w:hAnsi="Arial" w:cs="Arial"/>
              </w:rPr>
            </w:pPr>
            <w:r w:rsidRPr="00A275B2">
              <w:rPr>
                <w:rFonts w:ascii="Arial" w:hAnsi="Arial" w:cs="Arial"/>
              </w:rPr>
              <w:t>By the end of my probation, Dec 23.</w:t>
            </w:r>
          </w:p>
        </w:tc>
      </w:tr>
    </w:tbl>
    <w:p w14:paraId="6EDBB665" w14:textId="77777777" w:rsidR="00092970" w:rsidRPr="00A275B2" w:rsidRDefault="00092970" w:rsidP="00FF7EBB">
      <w:pPr>
        <w:jc w:val="both"/>
        <w:rPr>
          <w:rFonts w:ascii="Arial" w:hAnsi="Arial" w:cs="Arial"/>
        </w:rPr>
      </w:pPr>
    </w:p>
    <w:p w14:paraId="7DF140BE" w14:textId="77777777" w:rsidR="00536FA9" w:rsidRPr="00A275B2" w:rsidRDefault="00536FA9">
      <w:pPr>
        <w:rPr>
          <w:rFonts w:ascii="Arial" w:hAnsi="Arial" w:cs="Arial"/>
          <w:b/>
        </w:rPr>
      </w:pPr>
      <w:r w:rsidRPr="00A275B2">
        <w:rPr>
          <w:rFonts w:ascii="Arial" w:hAnsi="Arial" w:cs="Arial"/>
          <w:b/>
          <w:bCs/>
        </w:rPr>
        <w:br w:type="page"/>
      </w:r>
    </w:p>
    <w:p w14:paraId="2B4DA333" w14:textId="66A6120B" w:rsidR="004923DA" w:rsidRPr="00A275B2" w:rsidRDefault="64D01D80" w:rsidP="64D01D80">
      <w:pPr>
        <w:keepNext/>
        <w:spacing w:before="240" w:after="60"/>
        <w:jc w:val="both"/>
        <w:rPr>
          <w:rFonts w:ascii="Arial" w:hAnsi="Arial" w:cs="Arial"/>
          <w:b/>
          <w:bCs/>
        </w:rPr>
      </w:pPr>
      <w:r w:rsidRPr="00A275B2">
        <w:rPr>
          <w:rFonts w:ascii="Arial" w:hAnsi="Arial" w:cs="Arial"/>
          <w:b/>
          <w:bCs/>
        </w:rPr>
        <w:lastRenderedPageBreak/>
        <w:t xml:space="preserve"> Bibliography</w:t>
      </w:r>
    </w:p>
    <w:p w14:paraId="5C7A9DD6" w14:textId="4FD550CA" w:rsidR="00390074" w:rsidRPr="00A275B2" w:rsidRDefault="000F7ECD" w:rsidP="00C44446">
      <w:pPr>
        <w:keepNext/>
        <w:spacing w:before="240" w:after="60"/>
        <w:jc w:val="both"/>
        <w:rPr>
          <w:rFonts w:ascii="Arial" w:hAnsi="Arial" w:cs="Arial"/>
          <w:b/>
        </w:rPr>
      </w:pPr>
      <w:r w:rsidRPr="00A275B2">
        <w:rPr>
          <w:rFonts w:ascii="Arial" w:hAnsi="Arial" w:cs="Arial"/>
        </w:rPr>
        <w:t xml:space="preserve">The bibliography should only include sources referenced within the </w:t>
      </w:r>
      <w:r w:rsidR="00F139CF" w:rsidRPr="00A275B2">
        <w:rPr>
          <w:rFonts w:ascii="Arial" w:hAnsi="Arial" w:cs="Arial"/>
        </w:rPr>
        <w:t>workbook</w:t>
      </w:r>
      <w:r w:rsidRPr="00A275B2">
        <w:rPr>
          <w:rFonts w:ascii="Arial" w:hAnsi="Arial" w:cs="Arial"/>
        </w:rPr>
        <w:t xml:space="preserve"> using the Harvard referencing system. </w:t>
      </w:r>
      <w:r w:rsidR="004923DA" w:rsidRPr="00A275B2">
        <w:rPr>
          <w:rFonts w:ascii="Arial" w:hAnsi="Arial" w:cs="Arial"/>
        </w:rPr>
        <w:t>Information about referencing in written assignments and how to avoid plagiarism can be found on Moodle</w:t>
      </w:r>
      <w:r w:rsidR="00C27C95" w:rsidRPr="00A275B2">
        <w:rPr>
          <w:rFonts w:ascii="Arial" w:hAnsi="Arial" w:cs="Arial"/>
        </w:rPr>
        <w:t>.</w:t>
      </w:r>
      <w:r w:rsidR="00147DE3" w:rsidRPr="00A275B2">
        <w:rPr>
          <w:rFonts w:ascii="Arial" w:hAnsi="Arial" w:cs="Arial"/>
        </w:rPr>
        <w:t xml:space="preserve"> It is important that you are aware of the importance of ensuring that the work submitted is your original work.</w:t>
      </w:r>
    </w:p>
    <w:p w14:paraId="6706116D" w14:textId="77777777" w:rsidR="00390074" w:rsidRPr="00A275B2" w:rsidRDefault="00390074" w:rsidP="00FF7EBB">
      <w:pPr>
        <w:jc w:val="both"/>
        <w:rPr>
          <w:rFonts w:ascii="Arial" w:hAnsi="Arial" w:cs="Arial"/>
          <w:b/>
        </w:rPr>
      </w:pPr>
    </w:p>
    <w:p w14:paraId="7AF3B691" w14:textId="77777777" w:rsidR="00440EF6" w:rsidRPr="00A275B2" w:rsidRDefault="00903E62" w:rsidP="00903E62">
      <w:pPr>
        <w:pStyle w:val="NormalWeb"/>
        <w:rPr>
          <w:rFonts w:ascii="Arial" w:hAnsi="Arial" w:cs="Arial"/>
          <w:color w:val="000000" w:themeColor="text1"/>
        </w:rPr>
      </w:pPr>
      <w:r w:rsidRPr="00A275B2">
        <w:rPr>
          <w:rFonts w:ascii="Arial" w:hAnsi="Arial" w:cs="Arial"/>
          <w:color w:val="000000" w:themeColor="text1"/>
        </w:rPr>
        <w:t xml:space="preserve">Mental Health Foundation (May 2018). </w:t>
      </w:r>
      <w:r w:rsidRPr="00A275B2">
        <w:rPr>
          <w:rFonts w:ascii="Arial" w:hAnsi="Arial" w:cs="Arial"/>
          <w:i/>
          <w:iCs/>
          <w:color w:val="000000" w:themeColor="text1"/>
        </w:rPr>
        <w:t>Stress: Are we coping?</w:t>
      </w:r>
      <w:r w:rsidRPr="00A275B2">
        <w:rPr>
          <w:rFonts w:ascii="Arial" w:hAnsi="Arial" w:cs="Arial"/>
          <w:color w:val="000000" w:themeColor="text1"/>
        </w:rPr>
        <w:t xml:space="preserve"> London: Mental Health Foundation.  Available at: </w:t>
      </w:r>
      <w:hyperlink r:id="rId15" w:history="1">
        <w:r w:rsidRPr="00A275B2">
          <w:rPr>
            <w:rStyle w:val="Hyperlink"/>
            <w:rFonts w:ascii="Arial" w:hAnsi="Arial" w:cs="Arial"/>
            <w:color w:val="000000" w:themeColor="text1"/>
          </w:rPr>
          <w:t>https://www.mentalhealth.org.uk/sites/default/files/stress-are-we-coping.pdf</w:t>
        </w:r>
      </w:hyperlink>
      <w:r w:rsidRPr="00A275B2">
        <w:rPr>
          <w:rFonts w:ascii="Arial" w:hAnsi="Arial" w:cs="Arial"/>
          <w:color w:val="000000" w:themeColor="text1"/>
        </w:rPr>
        <w:t xml:space="preserve"> </w:t>
      </w:r>
    </w:p>
    <w:p w14:paraId="2C4A5DC9" w14:textId="1706CD03" w:rsidR="00F45CBC" w:rsidRPr="00A275B2" w:rsidRDefault="00903E62" w:rsidP="00903E62">
      <w:pPr>
        <w:pStyle w:val="NormalWeb"/>
        <w:rPr>
          <w:rFonts w:ascii="Arial" w:hAnsi="Arial" w:cs="Arial"/>
          <w:color w:val="000000" w:themeColor="text1"/>
        </w:rPr>
      </w:pPr>
      <w:r w:rsidRPr="00A275B2">
        <w:rPr>
          <w:rFonts w:ascii="Arial" w:hAnsi="Arial" w:cs="Arial"/>
          <w:color w:val="000000" w:themeColor="text1"/>
        </w:rPr>
        <w:t>(Accessed: 29 July 21)</w:t>
      </w:r>
    </w:p>
    <w:p w14:paraId="5F32E7A4" w14:textId="4A214B79" w:rsidR="00EE32CF" w:rsidRPr="00A275B2" w:rsidRDefault="00EE32CF" w:rsidP="00903E62">
      <w:pPr>
        <w:pStyle w:val="NormalWeb"/>
        <w:rPr>
          <w:rFonts w:ascii="Arial" w:hAnsi="Arial" w:cs="Arial"/>
          <w:color w:val="427575"/>
        </w:rPr>
      </w:pPr>
    </w:p>
    <w:p w14:paraId="3684C315" w14:textId="0BB56DB9" w:rsidR="00EE32CF" w:rsidRPr="00A275B2" w:rsidRDefault="00EE32CF" w:rsidP="00903E62">
      <w:pPr>
        <w:pStyle w:val="NormalWeb"/>
        <w:rPr>
          <w:rFonts w:ascii="Arial" w:hAnsi="Arial" w:cs="Arial"/>
          <w:color w:val="000000" w:themeColor="text1"/>
        </w:rPr>
      </w:pPr>
      <w:proofErr w:type="spellStart"/>
      <w:r w:rsidRPr="00A275B2">
        <w:rPr>
          <w:rFonts w:ascii="Arial" w:hAnsi="Arial" w:cs="Arial"/>
          <w:color w:val="000000" w:themeColor="text1"/>
        </w:rPr>
        <w:t>Dunlosky</w:t>
      </w:r>
      <w:proofErr w:type="spellEnd"/>
      <w:r w:rsidRPr="00A275B2">
        <w:rPr>
          <w:rFonts w:ascii="Arial" w:hAnsi="Arial" w:cs="Arial"/>
          <w:color w:val="000000" w:themeColor="text1"/>
        </w:rPr>
        <w:t xml:space="preserve">, J. (2013). </w:t>
      </w:r>
      <w:r w:rsidRPr="00A275B2">
        <w:rPr>
          <w:rFonts w:ascii="Arial" w:hAnsi="Arial" w:cs="Arial"/>
          <w:i/>
          <w:iCs/>
          <w:color w:val="000000" w:themeColor="text1"/>
        </w:rPr>
        <w:t>Strengthening the Student Toolbox</w:t>
      </w:r>
      <w:r w:rsidRPr="00A275B2">
        <w:rPr>
          <w:rFonts w:ascii="Arial" w:hAnsi="Arial" w:cs="Arial"/>
          <w:color w:val="000000" w:themeColor="text1"/>
        </w:rPr>
        <w:t xml:space="preserve">, p. 2.  Available at: </w:t>
      </w:r>
      <w:hyperlink r:id="rId16" w:history="1">
        <w:r w:rsidRPr="00A275B2">
          <w:rPr>
            <w:rStyle w:val="Hyperlink"/>
            <w:rFonts w:ascii="Arial" w:hAnsi="Arial" w:cs="Arial"/>
            <w:color w:val="000000" w:themeColor="text1"/>
          </w:rPr>
          <w:t>https://www.aft.org/sites/default/files/periodicals/dunlosky.pdf</w:t>
        </w:r>
      </w:hyperlink>
    </w:p>
    <w:p w14:paraId="313F5836" w14:textId="02F89528" w:rsidR="00EE32CF" w:rsidRPr="00A275B2" w:rsidRDefault="00EE32CF" w:rsidP="00903E62">
      <w:pPr>
        <w:pStyle w:val="NormalWeb"/>
        <w:rPr>
          <w:rFonts w:ascii="Arial" w:hAnsi="Arial" w:cs="Arial"/>
          <w:color w:val="000000" w:themeColor="text1"/>
        </w:rPr>
      </w:pPr>
      <w:r w:rsidRPr="00A275B2">
        <w:rPr>
          <w:rFonts w:ascii="Arial" w:hAnsi="Arial" w:cs="Arial"/>
          <w:color w:val="000000" w:themeColor="text1"/>
        </w:rPr>
        <w:t>(Accessed: 13 August 21)</w:t>
      </w:r>
    </w:p>
    <w:p w14:paraId="10D652FD" w14:textId="77777777" w:rsidR="007E4EAD" w:rsidRPr="00A275B2" w:rsidRDefault="007E4EAD" w:rsidP="00903E62">
      <w:pPr>
        <w:pStyle w:val="NormalWeb"/>
        <w:rPr>
          <w:rFonts w:ascii="Arial" w:hAnsi="Arial" w:cs="Arial"/>
          <w:color w:val="427575"/>
        </w:rPr>
      </w:pPr>
    </w:p>
    <w:p w14:paraId="5C8ADF3B" w14:textId="77777777" w:rsidR="00440EF6" w:rsidRPr="00A275B2" w:rsidRDefault="00F45CBC" w:rsidP="00903E62">
      <w:pPr>
        <w:pStyle w:val="NormalWeb"/>
        <w:rPr>
          <w:rFonts w:ascii="Arial" w:hAnsi="Arial" w:cs="Arial"/>
          <w:color w:val="000000" w:themeColor="text1"/>
        </w:rPr>
      </w:pPr>
      <w:r w:rsidRPr="00A275B2">
        <w:rPr>
          <w:rFonts w:ascii="Arial" w:hAnsi="Arial" w:cs="Arial"/>
          <w:color w:val="000000" w:themeColor="text1"/>
        </w:rPr>
        <w:t xml:space="preserve">Mind (November 2017).  </w:t>
      </w:r>
      <w:r w:rsidRPr="00A275B2">
        <w:rPr>
          <w:rFonts w:ascii="Arial" w:hAnsi="Arial" w:cs="Arial"/>
          <w:i/>
          <w:iCs/>
          <w:color w:val="000000" w:themeColor="text1"/>
        </w:rPr>
        <w:t>Stress</w:t>
      </w:r>
      <w:r w:rsidRPr="00A275B2">
        <w:rPr>
          <w:rFonts w:ascii="Arial" w:hAnsi="Arial" w:cs="Arial"/>
          <w:color w:val="000000" w:themeColor="text1"/>
        </w:rPr>
        <w:t xml:space="preserve">.  Available at: </w:t>
      </w:r>
      <w:hyperlink r:id="rId17" w:history="1">
        <w:r w:rsidRPr="00A275B2">
          <w:rPr>
            <w:rStyle w:val="Hyperlink"/>
            <w:rFonts w:ascii="Arial" w:hAnsi="Arial" w:cs="Arial"/>
            <w:color w:val="000000" w:themeColor="text1"/>
          </w:rPr>
          <w:t>https://www.mind.org.uk/media-a/2959/stress-2017.pdf</w:t>
        </w:r>
      </w:hyperlink>
      <w:r w:rsidRPr="00A275B2">
        <w:rPr>
          <w:rFonts w:ascii="Arial" w:hAnsi="Arial" w:cs="Arial"/>
          <w:color w:val="000000" w:themeColor="text1"/>
        </w:rPr>
        <w:t xml:space="preserve"> </w:t>
      </w:r>
    </w:p>
    <w:p w14:paraId="6A8927E2" w14:textId="72AFC7A4" w:rsidR="00F45CBC" w:rsidRPr="00A275B2" w:rsidRDefault="00F45CBC" w:rsidP="00903E62">
      <w:pPr>
        <w:pStyle w:val="NormalWeb"/>
        <w:rPr>
          <w:rFonts w:ascii="Arial" w:hAnsi="Arial" w:cs="Arial"/>
          <w:color w:val="000000" w:themeColor="text1"/>
        </w:rPr>
      </w:pPr>
      <w:r w:rsidRPr="00A275B2">
        <w:rPr>
          <w:rFonts w:ascii="Arial" w:hAnsi="Arial" w:cs="Arial"/>
          <w:color w:val="000000" w:themeColor="text1"/>
        </w:rPr>
        <w:t>(Accessed: 29 July 21)</w:t>
      </w:r>
    </w:p>
    <w:p w14:paraId="41373A46" w14:textId="77777777" w:rsidR="00C764B9" w:rsidRPr="00A275B2" w:rsidRDefault="00C764B9" w:rsidP="00C764B9">
      <w:pPr>
        <w:keepNext/>
        <w:rPr>
          <w:rFonts w:ascii="Arial" w:hAnsi="Arial" w:cs="Arial"/>
        </w:rPr>
      </w:pPr>
    </w:p>
    <w:p w14:paraId="5969ED7B" w14:textId="77777777" w:rsidR="0093139E" w:rsidRDefault="00C764B9" w:rsidP="00C764B9">
      <w:pPr>
        <w:rPr>
          <w:rFonts w:ascii="Arial" w:hAnsi="Arial" w:cs="Arial"/>
          <w:color w:val="333333"/>
        </w:rPr>
      </w:pPr>
      <w:proofErr w:type="spellStart"/>
      <w:r w:rsidRPr="00A275B2">
        <w:rPr>
          <w:rFonts w:ascii="Arial" w:hAnsi="Arial" w:cs="Arial"/>
          <w:color w:val="333333"/>
        </w:rPr>
        <w:t>Thouars</w:t>
      </w:r>
      <w:proofErr w:type="spellEnd"/>
      <w:r w:rsidRPr="00A275B2">
        <w:rPr>
          <w:rFonts w:ascii="Arial" w:hAnsi="Arial" w:cs="Arial"/>
          <w:color w:val="333333"/>
        </w:rPr>
        <w:t xml:space="preserve">, </w:t>
      </w:r>
      <w:proofErr w:type="spellStart"/>
      <w:r w:rsidRPr="00A275B2">
        <w:rPr>
          <w:rFonts w:ascii="Arial" w:hAnsi="Arial" w:cs="Arial"/>
          <w:color w:val="333333"/>
        </w:rPr>
        <w:t>T.d.</w:t>
      </w:r>
      <w:proofErr w:type="spellEnd"/>
      <w:r w:rsidRPr="00A275B2">
        <w:rPr>
          <w:rFonts w:ascii="Arial" w:hAnsi="Arial" w:cs="Arial"/>
          <w:color w:val="333333"/>
        </w:rPr>
        <w:t xml:space="preserve"> (September 2016) ‘</w:t>
      </w:r>
      <w:r w:rsidRPr="00A275B2">
        <w:rPr>
          <w:rFonts w:ascii="Arial" w:hAnsi="Arial" w:cs="Arial"/>
          <w:i/>
          <w:iCs/>
          <w:color w:val="333333"/>
        </w:rPr>
        <w:t>Golf as a stress reliever’</w:t>
      </w:r>
      <w:r w:rsidRPr="00A275B2">
        <w:rPr>
          <w:rFonts w:ascii="Arial" w:hAnsi="Arial" w:cs="Arial"/>
          <w:color w:val="333333"/>
        </w:rPr>
        <w:t>, OB Golf, 28</w:t>
      </w:r>
      <w:r w:rsidRPr="00A275B2">
        <w:rPr>
          <w:rFonts w:ascii="Arial" w:hAnsi="Arial" w:cs="Arial"/>
          <w:color w:val="333333"/>
          <w:vertAlign w:val="superscript"/>
        </w:rPr>
        <w:t>th</w:t>
      </w:r>
      <w:r w:rsidRPr="00A275B2">
        <w:rPr>
          <w:rFonts w:ascii="Arial" w:hAnsi="Arial" w:cs="Arial"/>
          <w:color w:val="333333"/>
        </w:rPr>
        <w:t xml:space="preserve"> September 2016.  Available at:  </w:t>
      </w:r>
      <w:hyperlink r:id="rId18" w:history="1">
        <w:r w:rsidRPr="00A275B2">
          <w:rPr>
            <w:rStyle w:val="Hyperlink"/>
            <w:rFonts w:ascii="Arial" w:hAnsi="Arial" w:cs="Arial"/>
          </w:rPr>
          <w:t>https://www.obgolf.co.id/c/Health/Health/Golf-As-A-Stress-Reliever</w:t>
        </w:r>
      </w:hyperlink>
      <w:r w:rsidRPr="00A275B2">
        <w:rPr>
          <w:rFonts w:ascii="Arial" w:hAnsi="Arial" w:cs="Arial"/>
          <w:color w:val="333333"/>
        </w:rPr>
        <w:t xml:space="preserve"> </w:t>
      </w:r>
    </w:p>
    <w:p w14:paraId="733297AB" w14:textId="499E4FD8" w:rsidR="00C764B9" w:rsidRPr="00A275B2" w:rsidRDefault="00C764B9" w:rsidP="00C764B9">
      <w:pPr>
        <w:rPr>
          <w:rFonts w:ascii="Arial" w:hAnsi="Arial" w:cs="Arial"/>
        </w:rPr>
      </w:pPr>
      <w:r w:rsidRPr="00A275B2">
        <w:rPr>
          <w:rFonts w:ascii="Arial" w:hAnsi="Arial" w:cs="Arial"/>
          <w:color w:val="333333"/>
        </w:rPr>
        <w:t>(Accessed: 29 July 21)</w:t>
      </w:r>
    </w:p>
    <w:p w14:paraId="4CF8A81B" w14:textId="37EC8B88" w:rsidR="007E4EAD" w:rsidRPr="00A275B2" w:rsidRDefault="007E4EAD" w:rsidP="000B1E96">
      <w:pPr>
        <w:keepNext/>
        <w:jc w:val="center"/>
        <w:rPr>
          <w:rFonts w:ascii="Arial" w:hAnsi="Arial" w:cs="Arial"/>
          <w:b/>
        </w:rPr>
      </w:pPr>
    </w:p>
    <w:p w14:paraId="08B1C50A" w14:textId="26E0C1F0" w:rsidR="00906B53" w:rsidRPr="00A275B2" w:rsidRDefault="00906B53" w:rsidP="000B1E96">
      <w:pPr>
        <w:keepNext/>
        <w:jc w:val="center"/>
        <w:rPr>
          <w:rFonts w:ascii="Arial" w:hAnsi="Arial" w:cs="Arial"/>
          <w:b/>
        </w:rPr>
      </w:pPr>
    </w:p>
    <w:p w14:paraId="177CDB99" w14:textId="53503185" w:rsidR="00906B53" w:rsidRPr="00A275B2" w:rsidRDefault="00906B53" w:rsidP="000B1E96">
      <w:pPr>
        <w:keepNext/>
        <w:jc w:val="center"/>
        <w:rPr>
          <w:rFonts w:ascii="Arial" w:hAnsi="Arial" w:cs="Arial"/>
          <w:b/>
        </w:rPr>
      </w:pPr>
      <w:r w:rsidRPr="00A275B2">
        <w:rPr>
          <w:rFonts w:ascii="Arial" w:hAnsi="Arial" w:cs="Arial"/>
          <w:b/>
        </w:rPr>
        <w:t>Task 2</w:t>
      </w:r>
    </w:p>
    <w:p w14:paraId="4688AF4E" w14:textId="6F3219F7" w:rsidR="00906B53" w:rsidRPr="00A275B2" w:rsidRDefault="00906B53" w:rsidP="00906B53">
      <w:pPr>
        <w:keepNext/>
        <w:rPr>
          <w:rFonts w:ascii="Arial" w:hAnsi="Arial" w:cs="Arial"/>
          <w:bCs/>
        </w:rPr>
      </w:pPr>
      <w:r w:rsidRPr="00A275B2">
        <w:rPr>
          <w:rFonts w:ascii="Arial" w:hAnsi="Arial" w:cs="Arial"/>
          <w:bCs/>
        </w:rPr>
        <w:t>Housley, W. (2017) ‘</w:t>
      </w:r>
      <w:r w:rsidRPr="00A275B2">
        <w:rPr>
          <w:rFonts w:ascii="Arial" w:hAnsi="Arial" w:cs="Arial"/>
          <w:bCs/>
          <w:i/>
        </w:rPr>
        <w:t>When is body language considered threatening?</w:t>
      </w:r>
      <w:r w:rsidRPr="00A275B2">
        <w:rPr>
          <w:rFonts w:ascii="Arial" w:hAnsi="Arial" w:cs="Arial"/>
          <w:bCs/>
        </w:rPr>
        <w:t xml:space="preserve">’, Wayne Housley [blog]. 17 July.  Available at: </w:t>
      </w:r>
      <w:hyperlink r:id="rId19" w:history="1">
        <w:r w:rsidRPr="00A275B2">
          <w:rPr>
            <w:rStyle w:val="Hyperlink"/>
            <w:rFonts w:ascii="Arial" w:hAnsi="Arial" w:cs="Arial"/>
            <w:bCs/>
          </w:rPr>
          <w:t>https://www.housleylaw.com/blawg/body-language-considered-threatening</w:t>
        </w:r>
      </w:hyperlink>
    </w:p>
    <w:p w14:paraId="785DDD53" w14:textId="35680466" w:rsidR="00906B53" w:rsidRPr="00A275B2" w:rsidRDefault="00906B53" w:rsidP="00906B53">
      <w:pPr>
        <w:keepNext/>
        <w:rPr>
          <w:rFonts w:ascii="Arial" w:hAnsi="Arial" w:cs="Arial"/>
          <w:bCs/>
        </w:rPr>
      </w:pPr>
      <w:r w:rsidRPr="00A275B2">
        <w:rPr>
          <w:rFonts w:ascii="Arial" w:hAnsi="Arial" w:cs="Arial"/>
          <w:bCs/>
        </w:rPr>
        <w:t>(Accessed: 16 August 2021)</w:t>
      </w:r>
    </w:p>
    <w:p w14:paraId="0AC5B713" w14:textId="706096DB" w:rsidR="00906B53" w:rsidRPr="00A275B2" w:rsidRDefault="00906B53" w:rsidP="00906B53">
      <w:pPr>
        <w:keepNext/>
        <w:rPr>
          <w:rFonts w:ascii="Arial" w:hAnsi="Arial" w:cs="Arial"/>
          <w:b/>
        </w:rPr>
      </w:pPr>
    </w:p>
    <w:p w14:paraId="53300D9C" w14:textId="77777777" w:rsidR="00440EF6" w:rsidRPr="00A275B2" w:rsidRDefault="00906B53" w:rsidP="00906B53">
      <w:pPr>
        <w:keepNext/>
        <w:rPr>
          <w:rFonts w:ascii="Arial" w:hAnsi="Arial" w:cs="Arial"/>
          <w:bCs/>
        </w:rPr>
      </w:pPr>
      <w:r w:rsidRPr="00A275B2">
        <w:rPr>
          <w:rFonts w:ascii="Arial" w:hAnsi="Arial" w:cs="Arial"/>
          <w:bCs/>
        </w:rPr>
        <w:t xml:space="preserve">Oregon Liquor Control Commission (2012) </w:t>
      </w:r>
      <w:r w:rsidRPr="00A275B2">
        <w:rPr>
          <w:rFonts w:ascii="Arial" w:hAnsi="Arial" w:cs="Arial"/>
          <w:bCs/>
          <w:i/>
          <w:iCs/>
        </w:rPr>
        <w:t>50 Signs of visible intoxication</w:t>
      </w:r>
      <w:r w:rsidRPr="00A275B2">
        <w:rPr>
          <w:rFonts w:ascii="Arial" w:hAnsi="Arial" w:cs="Arial"/>
          <w:bCs/>
        </w:rPr>
        <w:t xml:space="preserve">. Available at: </w:t>
      </w:r>
      <w:hyperlink r:id="rId20" w:history="1">
        <w:r w:rsidRPr="00A275B2">
          <w:rPr>
            <w:rStyle w:val="Hyperlink"/>
            <w:rFonts w:ascii="Arial" w:hAnsi="Arial" w:cs="Arial"/>
            <w:bCs/>
          </w:rPr>
          <w:t>https://www.oregon.gov/olcc/docs/publications/50_signs_visible_intoxication.pdf</w:t>
        </w:r>
      </w:hyperlink>
      <w:r w:rsidRPr="00A275B2">
        <w:rPr>
          <w:rFonts w:ascii="Arial" w:hAnsi="Arial" w:cs="Arial"/>
          <w:bCs/>
        </w:rPr>
        <w:t xml:space="preserve"> </w:t>
      </w:r>
    </w:p>
    <w:p w14:paraId="448850CF" w14:textId="727D7CF7" w:rsidR="00906B53" w:rsidRPr="00A275B2" w:rsidRDefault="00906B53" w:rsidP="00906B53">
      <w:pPr>
        <w:keepNext/>
        <w:rPr>
          <w:rFonts w:ascii="Arial" w:hAnsi="Arial" w:cs="Arial"/>
          <w:bCs/>
        </w:rPr>
      </w:pPr>
      <w:r w:rsidRPr="00A275B2">
        <w:rPr>
          <w:rFonts w:ascii="Arial" w:hAnsi="Arial" w:cs="Arial"/>
          <w:bCs/>
        </w:rPr>
        <w:t>(Accessed: 16 August 2021)</w:t>
      </w:r>
    </w:p>
    <w:p w14:paraId="7D267CE0" w14:textId="1B6407F9" w:rsidR="00F12D7E" w:rsidRPr="00A275B2" w:rsidRDefault="00F12D7E" w:rsidP="00906B53">
      <w:pPr>
        <w:keepNext/>
        <w:rPr>
          <w:rFonts w:ascii="Arial" w:hAnsi="Arial" w:cs="Arial"/>
          <w:bCs/>
        </w:rPr>
      </w:pPr>
    </w:p>
    <w:p w14:paraId="485B0C4F" w14:textId="77777777" w:rsidR="00B864FC" w:rsidRPr="00A275B2" w:rsidRDefault="00B864FC" w:rsidP="00B864FC">
      <w:pPr>
        <w:keepNext/>
        <w:rPr>
          <w:rFonts w:ascii="Arial" w:hAnsi="Arial" w:cs="Arial"/>
          <w:bCs/>
        </w:rPr>
      </w:pPr>
    </w:p>
    <w:p w14:paraId="67F3FE26" w14:textId="5AD6A206" w:rsidR="00B864FC" w:rsidRDefault="00B864FC" w:rsidP="00B864FC">
      <w:pPr>
        <w:keepNext/>
        <w:rPr>
          <w:rFonts w:ascii="Arial" w:hAnsi="Arial" w:cs="Arial"/>
          <w:bCs/>
        </w:rPr>
      </w:pPr>
      <w:r w:rsidRPr="00A275B2">
        <w:rPr>
          <w:rFonts w:ascii="Arial" w:hAnsi="Arial" w:cs="Arial"/>
          <w:bCs/>
        </w:rPr>
        <w:t>Anon (2006) Collins English dictionary. 8th ed., Complete &amp; unabridged ed. Glasgow: HarperCollins.</w:t>
      </w:r>
    </w:p>
    <w:p w14:paraId="1F80656E" w14:textId="2E875287" w:rsidR="0093139E" w:rsidRPr="00A275B2" w:rsidRDefault="0093139E" w:rsidP="0093139E">
      <w:pPr>
        <w:rPr>
          <w:rFonts w:ascii="Arial" w:hAnsi="Arial" w:cs="Arial"/>
        </w:rPr>
      </w:pPr>
      <w:r w:rsidRPr="00A275B2">
        <w:rPr>
          <w:rFonts w:ascii="Arial" w:hAnsi="Arial" w:cs="Arial"/>
        </w:rPr>
        <w:t>(Accessed: 2</w:t>
      </w:r>
      <w:r>
        <w:rPr>
          <w:rFonts w:ascii="Arial" w:hAnsi="Arial" w:cs="Arial"/>
        </w:rPr>
        <w:t>5</w:t>
      </w:r>
      <w:r w:rsidRPr="00A275B2">
        <w:rPr>
          <w:rFonts w:ascii="Arial" w:hAnsi="Arial" w:cs="Arial"/>
        </w:rPr>
        <w:t xml:space="preserve"> Aug 2021)</w:t>
      </w:r>
    </w:p>
    <w:p w14:paraId="771298E4" w14:textId="77777777" w:rsidR="0093139E" w:rsidRPr="00A275B2" w:rsidRDefault="0093139E" w:rsidP="00B864FC">
      <w:pPr>
        <w:keepNext/>
        <w:rPr>
          <w:rFonts w:ascii="Arial" w:hAnsi="Arial" w:cs="Arial"/>
          <w:bCs/>
        </w:rPr>
      </w:pPr>
    </w:p>
    <w:p w14:paraId="679295F9" w14:textId="7D906C56" w:rsidR="00B864FC" w:rsidRPr="00A275B2" w:rsidRDefault="00B864FC" w:rsidP="00906B53">
      <w:pPr>
        <w:keepNext/>
        <w:rPr>
          <w:rFonts w:ascii="Arial" w:hAnsi="Arial" w:cs="Arial"/>
          <w:bCs/>
        </w:rPr>
      </w:pPr>
    </w:p>
    <w:p w14:paraId="3CE37D21" w14:textId="1875DB23" w:rsidR="00B864FC" w:rsidRDefault="00B864FC" w:rsidP="00B864FC">
      <w:pPr>
        <w:rPr>
          <w:rFonts w:ascii="Arial" w:hAnsi="Arial" w:cs="Arial"/>
          <w:color w:val="2A2A2A"/>
        </w:rPr>
      </w:pPr>
      <w:r w:rsidRPr="00A275B2">
        <w:rPr>
          <w:rFonts w:ascii="Arial" w:hAnsi="Arial" w:cs="Arial"/>
          <w:color w:val="2A2A2A"/>
        </w:rPr>
        <w:t>Tickle-</w:t>
      </w:r>
      <w:proofErr w:type="spellStart"/>
      <w:r w:rsidRPr="00A275B2">
        <w:rPr>
          <w:rFonts w:ascii="Arial" w:hAnsi="Arial" w:cs="Arial"/>
          <w:color w:val="2A2A2A"/>
        </w:rPr>
        <w:t>Degnen</w:t>
      </w:r>
      <w:proofErr w:type="spellEnd"/>
      <w:r w:rsidRPr="00A275B2">
        <w:rPr>
          <w:rFonts w:ascii="Arial" w:hAnsi="Arial" w:cs="Arial"/>
          <w:color w:val="2A2A2A"/>
        </w:rPr>
        <w:t>, L. and </w:t>
      </w:r>
      <w:r w:rsidRPr="00A275B2">
        <w:rPr>
          <w:rFonts w:ascii="Arial" w:hAnsi="Arial" w:cs="Arial"/>
          <w:color w:val="2A2A2A"/>
          <w:bdr w:val="none" w:sz="0" w:space="0" w:color="auto" w:frame="1"/>
        </w:rPr>
        <w:t>R.</w:t>
      </w:r>
      <w:r w:rsidRPr="00A275B2">
        <w:rPr>
          <w:rFonts w:ascii="Arial" w:hAnsi="Arial" w:cs="Arial"/>
          <w:bdr w:val="none" w:sz="0" w:space="0" w:color="auto" w:frame="1"/>
        </w:rPr>
        <w:t xml:space="preserve"> </w:t>
      </w:r>
      <w:r w:rsidRPr="00A275B2">
        <w:rPr>
          <w:rFonts w:ascii="Arial" w:hAnsi="Arial" w:cs="Arial"/>
          <w:color w:val="2A2A2A"/>
          <w:bdr w:val="none" w:sz="0" w:space="0" w:color="auto" w:frame="1"/>
        </w:rPr>
        <w:t>Rosenthal</w:t>
      </w:r>
      <w:r w:rsidRPr="00A275B2">
        <w:rPr>
          <w:rFonts w:ascii="Arial" w:hAnsi="Arial" w:cs="Arial"/>
          <w:color w:val="2A2A2A"/>
        </w:rPr>
        <w:t>. 1990</w:t>
      </w:r>
      <w:r w:rsidRPr="00A275B2">
        <w:rPr>
          <w:rFonts w:ascii="Arial" w:hAnsi="Arial" w:cs="Arial"/>
          <w:bdr w:val="none" w:sz="0" w:space="0" w:color="auto" w:frame="1"/>
        </w:rPr>
        <w:t>.</w:t>
      </w:r>
      <w:r w:rsidRPr="00A275B2">
        <w:rPr>
          <w:rFonts w:ascii="Arial" w:hAnsi="Arial" w:cs="Arial"/>
          <w:color w:val="2A2A2A"/>
        </w:rPr>
        <w:t> ‘The nature of rapport and its nonverbal correlates.’</w:t>
      </w:r>
      <w:r w:rsidRPr="00A275B2">
        <w:rPr>
          <w:rFonts w:ascii="Arial" w:hAnsi="Arial" w:cs="Arial"/>
          <w:bdr w:val="none" w:sz="0" w:space="0" w:color="auto" w:frame="1"/>
        </w:rPr>
        <w:t xml:space="preserve"> </w:t>
      </w:r>
      <w:r w:rsidRPr="00A275B2">
        <w:rPr>
          <w:rFonts w:ascii="Arial" w:hAnsi="Arial" w:cs="Arial"/>
          <w:i/>
          <w:iCs/>
          <w:color w:val="2A2A2A"/>
          <w:bdr w:val="none" w:sz="0" w:space="0" w:color="auto" w:frame="1"/>
        </w:rPr>
        <w:t>Psychological Inquiry</w:t>
      </w:r>
      <w:r w:rsidRPr="00A275B2">
        <w:rPr>
          <w:rFonts w:ascii="Arial" w:hAnsi="Arial" w:cs="Arial"/>
          <w:bdr w:val="none" w:sz="0" w:space="0" w:color="auto" w:frame="1"/>
        </w:rPr>
        <w:t xml:space="preserve"> </w:t>
      </w:r>
      <w:r w:rsidRPr="00A275B2">
        <w:rPr>
          <w:rFonts w:ascii="Arial" w:hAnsi="Arial" w:cs="Arial"/>
          <w:color w:val="2A2A2A"/>
        </w:rPr>
        <w:t>1</w:t>
      </w:r>
      <w:r w:rsidRPr="00A275B2">
        <w:rPr>
          <w:rFonts w:ascii="Arial" w:hAnsi="Arial" w:cs="Arial"/>
          <w:bdr w:val="none" w:sz="0" w:space="0" w:color="auto" w:frame="1"/>
        </w:rPr>
        <w:t xml:space="preserve"> </w:t>
      </w:r>
      <w:r w:rsidRPr="00A275B2">
        <w:rPr>
          <w:rFonts w:ascii="Arial" w:hAnsi="Arial" w:cs="Arial"/>
          <w:color w:val="2A2A2A"/>
        </w:rPr>
        <w:t>(4):</w:t>
      </w:r>
      <w:r w:rsidRPr="00A275B2">
        <w:rPr>
          <w:rFonts w:ascii="Arial" w:hAnsi="Arial" w:cs="Arial"/>
          <w:bdr w:val="none" w:sz="0" w:space="0" w:color="auto" w:frame="1"/>
        </w:rPr>
        <w:t xml:space="preserve"> </w:t>
      </w:r>
      <w:r w:rsidRPr="00A275B2">
        <w:rPr>
          <w:rFonts w:ascii="Arial" w:hAnsi="Arial" w:cs="Arial"/>
          <w:color w:val="2A2A2A"/>
        </w:rPr>
        <w:t>285–93.</w:t>
      </w:r>
    </w:p>
    <w:p w14:paraId="3ACAB7C9" w14:textId="371502A1" w:rsidR="0093139E" w:rsidRPr="00A275B2" w:rsidRDefault="0093139E" w:rsidP="0093139E">
      <w:pPr>
        <w:rPr>
          <w:rFonts w:ascii="Arial" w:hAnsi="Arial" w:cs="Arial"/>
        </w:rPr>
      </w:pPr>
      <w:r w:rsidRPr="00A275B2">
        <w:rPr>
          <w:rFonts w:ascii="Arial" w:hAnsi="Arial" w:cs="Arial"/>
        </w:rPr>
        <w:lastRenderedPageBreak/>
        <w:t>(Accessed: 2</w:t>
      </w:r>
      <w:r>
        <w:rPr>
          <w:rFonts w:ascii="Arial" w:hAnsi="Arial" w:cs="Arial"/>
        </w:rPr>
        <w:t>5</w:t>
      </w:r>
      <w:r w:rsidRPr="00A275B2">
        <w:rPr>
          <w:rFonts w:ascii="Arial" w:hAnsi="Arial" w:cs="Arial"/>
        </w:rPr>
        <w:t xml:space="preserve"> Aug 2021)</w:t>
      </w:r>
    </w:p>
    <w:p w14:paraId="7C649C3D" w14:textId="77777777" w:rsidR="0093139E" w:rsidRPr="00A275B2" w:rsidRDefault="0093139E" w:rsidP="00B864FC">
      <w:pPr>
        <w:rPr>
          <w:rFonts w:ascii="Arial" w:hAnsi="Arial" w:cs="Arial"/>
          <w:color w:val="2A2A2A"/>
        </w:rPr>
      </w:pPr>
    </w:p>
    <w:p w14:paraId="75B64C30" w14:textId="6D95C8C4" w:rsidR="00B864FC" w:rsidRPr="00A275B2" w:rsidRDefault="00B864FC" w:rsidP="00B864FC">
      <w:pPr>
        <w:rPr>
          <w:rFonts w:ascii="Arial" w:hAnsi="Arial" w:cs="Arial"/>
          <w:color w:val="2A2A2A"/>
        </w:rPr>
      </w:pPr>
    </w:p>
    <w:p w14:paraId="225AE346" w14:textId="2135149C" w:rsidR="00B864FC" w:rsidRPr="00A275B2" w:rsidRDefault="00B864FC" w:rsidP="00B864FC">
      <w:pPr>
        <w:pStyle w:val="Heading1"/>
        <w:spacing w:before="0" w:after="0"/>
        <w:rPr>
          <w:b w:val="0"/>
          <w:bCs/>
          <w:color w:val="2A2A2A"/>
          <w:sz w:val="24"/>
          <w:szCs w:val="24"/>
        </w:rPr>
      </w:pPr>
      <w:proofErr w:type="spellStart"/>
      <w:r w:rsidRPr="00A275B2">
        <w:rPr>
          <w:b w:val="0"/>
          <w:bCs/>
          <w:color w:val="2A2A2A"/>
          <w:sz w:val="24"/>
          <w:szCs w:val="24"/>
        </w:rPr>
        <w:t>PeopleSafe</w:t>
      </w:r>
      <w:proofErr w:type="spellEnd"/>
      <w:r w:rsidRPr="00A275B2">
        <w:rPr>
          <w:b w:val="0"/>
          <w:bCs/>
          <w:color w:val="2A2A2A"/>
          <w:sz w:val="24"/>
          <w:szCs w:val="24"/>
        </w:rPr>
        <w:t xml:space="preserve"> (2020)</w:t>
      </w:r>
      <w:r w:rsidRPr="00A275B2">
        <w:rPr>
          <w:color w:val="2A2A2A"/>
          <w:sz w:val="24"/>
          <w:szCs w:val="24"/>
        </w:rPr>
        <w:t xml:space="preserve"> </w:t>
      </w:r>
      <w:r w:rsidRPr="00A275B2">
        <w:rPr>
          <w:b w:val="0"/>
          <w:bCs/>
          <w:i/>
          <w:iCs/>
          <w:color w:val="2A2A2A"/>
          <w:sz w:val="24"/>
          <w:szCs w:val="24"/>
        </w:rPr>
        <w:t xml:space="preserve">How to diffuse aggression – Conflict resolution tips.  </w:t>
      </w:r>
      <w:r w:rsidRPr="00A275B2">
        <w:rPr>
          <w:b w:val="0"/>
          <w:bCs/>
          <w:color w:val="2A2A2A"/>
          <w:sz w:val="24"/>
          <w:szCs w:val="24"/>
        </w:rPr>
        <w:t xml:space="preserve">Available at: </w:t>
      </w:r>
      <w:hyperlink r:id="rId21" w:history="1">
        <w:r w:rsidRPr="00A275B2">
          <w:rPr>
            <w:rStyle w:val="Hyperlink"/>
            <w:b w:val="0"/>
            <w:bCs/>
            <w:sz w:val="24"/>
            <w:szCs w:val="24"/>
          </w:rPr>
          <w:t>https://peoplesafe.co.uk/resources/blogs/how-to-diffuse-aggression-conflict-resolution-tips/</w:t>
        </w:r>
      </w:hyperlink>
    </w:p>
    <w:p w14:paraId="4FD8565A" w14:textId="5A3CBABE" w:rsidR="00B864FC" w:rsidRPr="00A275B2" w:rsidRDefault="00B864FC" w:rsidP="00B864FC">
      <w:pPr>
        <w:rPr>
          <w:rFonts w:ascii="Arial" w:hAnsi="Arial" w:cs="Arial"/>
        </w:rPr>
      </w:pPr>
      <w:r w:rsidRPr="00A275B2">
        <w:rPr>
          <w:rFonts w:ascii="Arial" w:hAnsi="Arial" w:cs="Arial"/>
        </w:rPr>
        <w:t>(Accessed: 24 Aug 2021)</w:t>
      </w:r>
    </w:p>
    <w:p w14:paraId="66D4F50C" w14:textId="77777777" w:rsidR="00B864FC" w:rsidRPr="00A275B2" w:rsidRDefault="00B864FC" w:rsidP="00B864FC">
      <w:pPr>
        <w:rPr>
          <w:rFonts w:ascii="Arial" w:hAnsi="Arial" w:cs="Arial"/>
        </w:rPr>
      </w:pPr>
    </w:p>
    <w:p w14:paraId="3E9EFE4D" w14:textId="3C129CCD" w:rsidR="00B864FC" w:rsidRDefault="00B864FC" w:rsidP="00B864FC">
      <w:pPr>
        <w:rPr>
          <w:rFonts w:ascii="Arial" w:hAnsi="Arial" w:cs="Arial"/>
          <w:color w:val="202122"/>
          <w:shd w:val="clear" w:color="auto" w:fill="FFFFFF"/>
        </w:rPr>
      </w:pPr>
      <w:r w:rsidRPr="00A275B2">
        <w:rPr>
          <w:rFonts w:ascii="Arial" w:hAnsi="Arial" w:cs="Arial"/>
          <w:color w:val="202122"/>
          <w:shd w:val="clear" w:color="auto" w:fill="FFFFFF"/>
        </w:rPr>
        <w:t>Regina v Howell [1981] Weekly Law Reports, 3, p. 501</w:t>
      </w:r>
    </w:p>
    <w:p w14:paraId="3BF44529" w14:textId="77777777" w:rsidR="0093139E" w:rsidRPr="00A275B2" w:rsidRDefault="0093139E" w:rsidP="0093139E">
      <w:pPr>
        <w:rPr>
          <w:rFonts w:ascii="Arial" w:hAnsi="Arial" w:cs="Arial"/>
        </w:rPr>
      </w:pPr>
      <w:r w:rsidRPr="00A275B2">
        <w:rPr>
          <w:rFonts w:ascii="Arial" w:hAnsi="Arial" w:cs="Arial"/>
        </w:rPr>
        <w:t>(Accessed: 24 Aug 2021)</w:t>
      </w:r>
    </w:p>
    <w:p w14:paraId="311634CC" w14:textId="77777777" w:rsidR="0093139E" w:rsidRPr="00A275B2" w:rsidRDefault="0093139E" w:rsidP="00B864FC">
      <w:pPr>
        <w:rPr>
          <w:rFonts w:ascii="Arial" w:hAnsi="Arial" w:cs="Arial"/>
          <w:color w:val="202122"/>
          <w:shd w:val="clear" w:color="auto" w:fill="FFFFFF"/>
        </w:rPr>
      </w:pPr>
    </w:p>
    <w:p w14:paraId="20226D30" w14:textId="63C37BD0" w:rsidR="00440EF6" w:rsidRPr="00A275B2" w:rsidRDefault="00440EF6" w:rsidP="00B864FC">
      <w:pPr>
        <w:rPr>
          <w:rFonts w:ascii="Arial" w:hAnsi="Arial" w:cs="Arial"/>
          <w:color w:val="202122"/>
          <w:shd w:val="clear" w:color="auto" w:fill="FFFFFF"/>
        </w:rPr>
      </w:pPr>
    </w:p>
    <w:p w14:paraId="41CE4F95" w14:textId="20C1AAAC" w:rsidR="00B864FC" w:rsidRPr="00A275B2" w:rsidRDefault="00440EF6" w:rsidP="00B864FC">
      <w:pPr>
        <w:rPr>
          <w:rFonts w:ascii="Arial" w:hAnsi="Arial" w:cs="Arial"/>
          <w:b/>
          <w:bCs/>
          <w:color w:val="202122"/>
          <w:shd w:val="clear" w:color="auto" w:fill="FFFFFF"/>
        </w:rPr>
      </w:pPr>
      <w:r w:rsidRPr="00A275B2">
        <w:rPr>
          <w:rFonts w:ascii="Arial" w:hAnsi="Arial" w:cs="Arial"/>
          <w:b/>
          <w:bCs/>
          <w:color w:val="202122"/>
          <w:shd w:val="clear" w:color="auto" w:fill="FFFFFF"/>
        </w:rPr>
        <w:t>Task 3</w:t>
      </w:r>
    </w:p>
    <w:p w14:paraId="40BD5284" w14:textId="381A91C8" w:rsidR="00440EF6" w:rsidRPr="00A275B2" w:rsidRDefault="00440EF6" w:rsidP="00B864FC">
      <w:pPr>
        <w:rPr>
          <w:rFonts w:ascii="Arial" w:hAnsi="Arial" w:cs="Arial"/>
          <w:color w:val="202122"/>
          <w:shd w:val="clear" w:color="auto" w:fill="FFFFFF"/>
        </w:rPr>
      </w:pPr>
      <w:r w:rsidRPr="00A275B2">
        <w:rPr>
          <w:rFonts w:ascii="Arial" w:hAnsi="Arial" w:cs="Arial"/>
          <w:color w:val="202122"/>
          <w:shd w:val="clear" w:color="auto" w:fill="FFFFFF"/>
        </w:rPr>
        <w:t xml:space="preserve">Ministry of Justice (2020) </w:t>
      </w:r>
      <w:r w:rsidRPr="00A275B2">
        <w:rPr>
          <w:rFonts w:ascii="Arial" w:hAnsi="Arial" w:cs="Arial"/>
          <w:i/>
          <w:iCs/>
          <w:color w:val="202122"/>
          <w:shd w:val="clear" w:color="auto" w:fill="FFFFFF"/>
        </w:rPr>
        <w:t xml:space="preserve">Codes of practice for victims of crime in England and Wales.  </w:t>
      </w:r>
      <w:r w:rsidRPr="00A275B2">
        <w:rPr>
          <w:rFonts w:ascii="Arial" w:hAnsi="Arial" w:cs="Arial"/>
          <w:color w:val="202122"/>
          <w:shd w:val="clear" w:color="auto" w:fill="FFFFFF"/>
        </w:rPr>
        <w:t xml:space="preserve">Available at: </w:t>
      </w:r>
      <w:hyperlink r:id="rId22" w:history="1">
        <w:r w:rsidRPr="00A275B2">
          <w:rPr>
            <w:rStyle w:val="Hyperlink"/>
            <w:rFonts w:ascii="Arial" w:hAnsi="Arial" w:cs="Arial"/>
            <w:shd w:val="clear" w:color="auto" w:fill="FFFFFF"/>
          </w:rPr>
          <w:t>https://assets.publishing.service.gov.uk/government/uploads/system/uploads/attachment_data/file/974376/victims-code-2020.pdf</w:t>
        </w:r>
      </w:hyperlink>
    </w:p>
    <w:p w14:paraId="4385E4C2" w14:textId="762E03B1" w:rsidR="00440EF6" w:rsidRPr="00A275B2" w:rsidRDefault="00440EF6" w:rsidP="00B864FC">
      <w:pPr>
        <w:rPr>
          <w:rFonts w:ascii="Arial" w:hAnsi="Arial" w:cs="Arial"/>
          <w:color w:val="202122"/>
          <w:shd w:val="clear" w:color="auto" w:fill="FFFFFF"/>
        </w:rPr>
      </w:pPr>
      <w:r w:rsidRPr="00A275B2">
        <w:rPr>
          <w:rFonts w:ascii="Arial" w:hAnsi="Arial" w:cs="Arial"/>
          <w:color w:val="202122"/>
          <w:shd w:val="clear" w:color="auto" w:fill="FFFFFF"/>
        </w:rPr>
        <w:t>(Accessed: 26 Aug 2021)</w:t>
      </w:r>
    </w:p>
    <w:p w14:paraId="1301C01D" w14:textId="4533E470" w:rsidR="00440EF6" w:rsidRPr="00A275B2" w:rsidRDefault="00440EF6" w:rsidP="00B864FC">
      <w:pPr>
        <w:rPr>
          <w:rFonts w:ascii="Arial" w:hAnsi="Arial" w:cs="Arial"/>
          <w:color w:val="202122"/>
          <w:shd w:val="clear" w:color="auto" w:fill="FFFFFF"/>
        </w:rPr>
      </w:pPr>
    </w:p>
    <w:p w14:paraId="1C3BE2F5" w14:textId="250E0193" w:rsidR="00440EF6" w:rsidRDefault="00440EF6" w:rsidP="00440EF6">
      <w:pPr>
        <w:rPr>
          <w:rFonts w:ascii="Arial" w:hAnsi="Arial" w:cs="Arial"/>
          <w:color w:val="333333"/>
          <w:shd w:val="clear" w:color="auto" w:fill="FFFFFF"/>
        </w:rPr>
      </w:pPr>
      <w:r w:rsidRPr="00A275B2">
        <w:rPr>
          <w:rFonts w:ascii="Arial" w:hAnsi="Arial" w:cs="Arial"/>
          <w:color w:val="333333"/>
          <w:shd w:val="clear" w:color="auto" w:fill="FFFFFF"/>
        </w:rPr>
        <w:t>Tyng, C. M., Amin, H. U., Saad, M. N. M., &amp; Malik, A. S. (2017). The influences of emotion on learning and memory.</w:t>
      </w:r>
      <w:r w:rsidRPr="00A275B2">
        <w:rPr>
          <w:rStyle w:val="apple-converted-space"/>
          <w:rFonts w:ascii="Arial" w:hAnsi="Arial" w:cs="Arial"/>
          <w:color w:val="333333"/>
          <w:shd w:val="clear" w:color="auto" w:fill="FFFFFF"/>
        </w:rPr>
        <w:t> </w:t>
      </w:r>
      <w:r w:rsidRPr="00A275B2">
        <w:rPr>
          <w:rStyle w:val="Emphasis"/>
          <w:rFonts w:ascii="Arial" w:hAnsi="Arial" w:cs="Arial"/>
          <w:color w:val="333333"/>
        </w:rPr>
        <w:t>Frontiers in Psychology, 8,</w:t>
      </w:r>
      <w:r w:rsidRPr="00A275B2">
        <w:rPr>
          <w:rStyle w:val="apple-converted-space"/>
          <w:rFonts w:ascii="Arial" w:hAnsi="Arial" w:cs="Arial"/>
          <w:color w:val="333333"/>
          <w:shd w:val="clear" w:color="auto" w:fill="FFFFFF"/>
        </w:rPr>
        <w:t> </w:t>
      </w:r>
      <w:r w:rsidRPr="00A275B2">
        <w:rPr>
          <w:rFonts w:ascii="Arial" w:hAnsi="Arial" w:cs="Arial"/>
          <w:color w:val="333333"/>
          <w:shd w:val="clear" w:color="auto" w:fill="FFFFFF"/>
        </w:rPr>
        <w:t>Article 1454.</w:t>
      </w:r>
    </w:p>
    <w:p w14:paraId="4EC48626" w14:textId="19E4CA72" w:rsidR="0093139E" w:rsidRPr="00A275B2" w:rsidRDefault="0093139E" w:rsidP="0093139E">
      <w:pPr>
        <w:rPr>
          <w:rFonts w:ascii="Arial" w:hAnsi="Arial" w:cs="Arial"/>
        </w:rPr>
      </w:pPr>
      <w:r w:rsidRPr="00A275B2">
        <w:rPr>
          <w:rFonts w:ascii="Arial" w:hAnsi="Arial" w:cs="Arial"/>
        </w:rPr>
        <w:t>(Accessed: 2</w:t>
      </w:r>
      <w:r>
        <w:rPr>
          <w:rFonts w:ascii="Arial" w:hAnsi="Arial" w:cs="Arial"/>
        </w:rPr>
        <w:t>6</w:t>
      </w:r>
      <w:r w:rsidRPr="00A275B2">
        <w:rPr>
          <w:rFonts w:ascii="Arial" w:hAnsi="Arial" w:cs="Arial"/>
        </w:rPr>
        <w:t xml:space="preserve"> Aug 2021)</w:t>
      </w:r>
    </w:p>
    <w:p w14:paraId="255F296A" w14:textId="77777777" w:rsidR="0093139E" w:rsidRPr="00A275B2" w:rsidRDefault="0093139E" w:rsidP="00440EF6">
      <w:pPr>
        <w:rPr>
          <w:rFonts w:ascii="Arial" w:hAnsi="Arial" w:cs="Arial"/>
          <w:color w:val="333333"/>
          <w:shd w:val="clear" w:color="auto" w:fill="FFFFFF"/>
        </w:rPr>
      </w:pPr>
    </w:p>
    <w:p w14:paraId="7D824198" w14:textId="091B6639" w:rsidR="00440EF6" w:rsidRPr="00A275B2" w:rsidRDefault="00440EF6" w:rsidP="00440EF6">
      <w:pPr>
        <w:rPr>
          <w:rFonts w:ascii="Arial" w:hAnsi="Arial" w:cs="Arial"/>
          <w:color w:val="333333"/>
          <w:shd w:val="clear" w:color="auto" w:fill="FFFFFF"/>
        </w:rPr>
      </w:pPr>
    </w:p>
    <w:p w14:paraId="7B2D51E0" w14:textId="7740F09A" w:rsidR="00440EF6" w:rsidRPr="00A275B2" w:rsidRDefault="00440EF6" w:rsidP="00440EF6">
      <w:pPr>
        <w:rPr>
          <w:rFonts w:ascii="Arial" w:hAnsi="Arial" w:cs="Arial"/>
          <w:color w:val="333333"/>
          <w:shd w:val="clear" w:color="auto" w:fill="FFFFFF"/>
        </w:rPr>
      </w:pPr>
      <w:r w:rsidRPr="00A275B2">
        <w:rPr>
          <w:rFonts w:ascii="Arial" w:hAnsi="Arial" w:cs="Arial"/>
          <w:color w:val="333333"/>
          <w:shd w:val="clear" w:color="auto" w:fill="FFFFFF"/>
        </w:rPr>
        <w:t xml:space="preserve">Restorative Justice Council (2016) </w:t>
      </w:r>
      <w:r w:rsidRPr="00A275B2">
        <w:rPr>
          <w:rFonts w:ascii="Arial" w:hAnsi="Arial" w:cs="Arial"/>
          <w:i/>
          <w:iCs/>
          <w:color w:val="333333"/>
          <w:shd w:val="clear" w:color="auto" w:fill="FFFFFF"/>
        </w:rPr>
        <w:t xml:space="preserve">Criminal Justice. </w:t>
      </w:r>
      <w:r w:rsidRPr="00A275B2">
        <w:rPr>
          <w:rFonts w:ascii="Arial" w:hAnsi="Arial" w:cs="Arial"/>
          <w:color w:val="333333"/>
          <w:shd w:val="clear" w:color="auto" w:fill="FFFFFF"/>
        </w:rPr>
        <w:t xml:space="preserve">Available at: </w:t>
      </w:r>
      <w:hyperlink r:id="rId23" w:history="1">
        <w:r w:rsidRPr="00A275B2">
          <w:rPr>
            <w:rStyle w:val="Hyperlink"/>
            <w:rFonts w:ascii="Arial" w:hAnsi="Arial" w:cs="Arial"/>
            <w:shd w:val="clear" w:color="auto" w:fill="FFFFFF"/>
          </w:rPr>
          <w:t>https://restorativejustice.org.uk/criminal-justice</w:t>
        </w:r>
      </w:hyperlink>
    </w:p>
    <w:p w14:paraId="3F4FED20" w14:textId="462526E1" w:rsidR="00440EF6" w:rsidRPr="00A275B2" w:rsidRDefault="00440EF6" w:rsidP="00440EF6">
      <w:pPr>
        <w:rPr>
          <w:rFonts w:ascii="Arial" w:hAnsi="Arial" w:cs="Arial"/>
          <w:color w:val="333333"/>
          <w:shd w:val="clear" w:color="auto" w:fill="FFFFFF"/>
        </w:rPr>
      </w:pPr>
      <w:r w:rsidRPr="00A275B2">
        <w:rPr>
          <w:rFonts w:ascii="Arial" w:hAnsi="Arial" w:cs="Arial"/>
          <w:color w:val="333333"/>
          <w:shd w:val="clear" w:color="auto" w:fill="FFFFFF"/>
        </w:rPr>
        <w:t>(Accessed: 26 Aug 2021)</w:t>
      </w:r>
    </w:p>
    <w:p w14:paraId="1A51577D" w14:textId="3D961068" w:rsidR="00440EF6" w:rsidRPr="00A275B2" w:rsidRDefault="00440EF6" w:rsidP="00440EF6">
      <w:pPr>
        <w:rPr>
          <w:rFonts w:ascii="Arial" w:hAnsi="Arial" w:cs="Arial"/>
          <w:color w:val="333333"/>
          <w:shd w:val="clear" w:color="auto" w:fill="FFFFFF"/>
        </w:rPr>
      </w:pPr>
    </w:p>
    <w:p w14:paraId="41002FE3" w14:textId="064734C8" w:rsidR="00440EF6" w:rsidRPr="00A275B2" w:rsidRDefault="00440EF6" w:rsidP="00440EF6">
      <w:pPr>
        <w:rPr>
          <w:rFonts w:ascii="Arial" w:hAnsi="Arial" w:cs="Arial"/>
          <w:color w:val="333333"/>
          <w:shd w:val="clear" w:color="auto" w:fill="FFFFFF"/>
        </w:rPr>
      </w:pPr>
      <w:r w:rsidRPr="00A275B2">
        <w:rPr>
          <w:rFonts w:ascii="Arial" w:hAnsi="Arial" w:cs="Arial"/>
          <w:color w:val="333333"/>
          <w:shd w:val="clear" w:color="auto" w:fill="FFFFFF"/>
        </w:rPr>
        <w:t xml:space="preserve">Ministry of Justice (2013) </w:t>
      </w:r>
      <w:r w:rsidRPr="00A275B2">
        <w:rPr>
          <w:rFonts w:ascii="Arial" w:hAnsi="Arial" w:cs="Arial"/>
          <w:i/>
          <w:iCs/>
          <w:color w:val="333333"/>
          <w:shd w:val="clear" w:color="auto" w:fill="FFFFFF"/>
        </w:rPr>
        <w:t xml:space="preserve">Making a victim personal statement. </w:t>
      </w:r>
      <w:r w:rsidRPr="00A275B2">
        <w:rPr>
          <w:rFonts w:ascii="Arial" w:hAnsi="Arial" w:cs="Arial"/>
          <w:color w:val="333333"/>
          <w:shd w:val="clear" w:color="auto" w:fill="FFFFFF"/>
        </w:rPr>
        <w:t xml:space="preserve">Available at: </w:t>
      </w:r>
      <w:hyperlink r:id="rId24" w:history="1">
        <w:r w:rsidRPr="00A275B2">
          <w:rPr>
            <w:rStyle w:val="Hyperlink"/>
            <w:rFonts w:ascii="Arial" w:hAnsi="Arial" w:cs="Arial"/>
            <w:shd w:val="clear" w:color="auto" w:fill="FFFFFF"/>
          </w:rPr>
          <w:t>https://assets.publishing.service.gov.uk/government/uploads/system/uploads/attachment_data/file/264625/victims-vps-guidance.pdf</w:t>
        </w:r>
      </w:hyperlink>
    </w:p>
    <w:p w14:paraId="68FF06AE" w14:textId="38DA9FA8" w:rsidR="00440EF6" w:rsidRPr="00A275B2" w:rsidRDefault="00440EF6" w:rsidP="00440EF6">
      <w:pPr>
        <w:rPr>
          <w:rFonts w:ascii="Arial" w:hAnsi="Arial" w:cs="Arial"/>
          <w:color w:val="333333"/>
          <w:shd w:val="clear" w:color="auto" w:fill="FFFFFF"/>
        </w:rPr>
      </w:pPr>
      <w:r w:rsidRPr="00A275B2">
        <w:rPr>
          <w:rFonts w:ascii="Arial" w:hAnsi="Arial" w:cs="Arial"/>
          <w:color w:val="333333"/>
          <w:shd w:val="clear" w:color="auto" w:fill="FFFFFF"/>
        </w:rPr>
        <w:t>(Accessed: 26 Aug 2021)</w:t>
      </w:r>
    </w:p>
    <w:p w14:paraId="362BD2F0" w14:textId="4A481209" w:rsidR="00440EF6" w:rsidRPr="00A275B2" w:rsidRDefault="00440EF6" w:rsidP="00440EF6">
      <w:pPr>
        <w:rPr>
          <w:rFonts w:ascii="Arial" w:hAnsi="Arial" w:cs="Arial"/>
          <w:color w:val="333333"/>
          <w:shd w:val="clear" w:color="auto" w:fill="FFFFFF"/>
        </w:rPr>
      </w:pPr>
    </w:p>
    <w:p w14:paraId="49E8BCBC" w14:textId="1E6FE365" w:rsidR="00440EF6" w:rsidRPr="00A275B2" w:rsidRDefault="00440EF6" w:rsidP="00440EF6">
      <w:pPr>
        <w:rPr>
          <w:rFonts w:ascii="Arial" w:hAnsi="Arial" w:cs="Arial"/>
        </w:rPr>
      </w:pPr>
      <w:r w:rsidRPr="00A275B2">
        <w:rPr>
          <w:rFonts w:ascii="Arial" w:hAnsi="Arial" w:cs="Arial"/>
        </w:rPr>
        <w:t xml:space="preserve">College of Policing (2014) </w:t>
      </w:r>
      <w:r w:rsidRPr="00A275B2">
        <w:rPr>
          <w:rFonts w:ascii="Arial" w:hAnsi="Arial" w:cs="Arial"/>
          <w:i/>
          <w:iCs/>
        </w:rPr>
        <w:t xml:space="preserve">Code of Ethics. </w:t>
      </w:r>
      <w:r w:rsidRPr="00A275B2">
        <w:rPr>
          <w:rFonts w:ascii="Arial" w:hAnsi="Arial" w:cs="Arial"/>
        </w:rPr>
        <w:t xml:space="preserve">Available at: </w:t>
      </w:r>
      <w:hyperlink r:id="rId25" w:history="1">
        <w:r w:rsidRPr="00A275B2">
          <w:rPr>
            <w:rStyle w:val="Hyperlink"/>
            <w:rFonts w:ascii="Arial" w:hAnsi="Arial" w:cs="Arial"/>
          </w:rPr>
          <w:t>https://paas-s3-broker-prod-lon-6453d964-1d1a-432a-9260-5e0ba7d2fc51.s3.eu-west-2.amazonaws.com/s3fs-public/2021-02/code_of_ethics.pdf</w:t>
        </w:r>
      </w:hyperlink>
    </w:p>
    <w:p w14:paraId="1C77140F" w14:textId="03F37B68" w:rsidR="00440EF6" w:rsidRPr="00A275B2" w:rsidRDefault="00440EF6" w:rsidP="00440EF6">
      <w:pPr>
        <w:rPr>
          <w:rFonts w:ascii="Arial" w:hAnsi="Arial" w:cs="Arial"/>
        </w:rPr>
      </w:pPr>
      <w:r w:rsidRPr="00A275B2">
        <w:rPr>
          <w:rFonts w:ascii="Arial" w:hAnsi="Arial" w:cs="Arial"/>
        </w:rPr>
        <w:t>(Accessed: 26 Aug 2021)</w:t>
      </w:r>
    </w:p>
    <w:p w14:paraId="2ED20106" w14:textId="497E1E84" w:rsidR="00440EF6" w:rsidRPr="00A275B2" w:rsidRDefault="00440EF6" w:rsidP="00440EF6">
      <w:pPr>
        <w:rPr>
          <w:rFonts w:ascii="Arial" w:hAnsi="Arial" w:cs="Arial"/>
        </w:rPr>
      </w:pPr>
    </w:p>
    <w:p w14:paraId="066597E8" w14:textId="16507BE2" w:rsidR="00440EF6" w:rsidRPr="00A275B2" w:rsidRDefault="00440EF6" w:rsidP="00440EF6">
      <w:pPr>
        <w:rPr>
          <w:rFonts w:ascii="Arial" w:hAnsi="Arial" w:cs="Arial"/>
        </w:rPr>
      </w:pPr>
      <w:r w:rsidRPr="00A275B2">
        <w:rPr>
          <w:rFonts w:ascii="Arial" w:hAnsi="Arial" w:cs="Arial"/>
        </w:rPr>
        <w:t xml:space="preserve">Crown Prosecution Service (2019) </w:t>
      </w:r>
      <w:r w:rsidRPr="00A275B2">
        <w:rPr>
          <w:rFonts w:ascii="Arial" w:hAnsi="Arial" w:cs="Arial"/>
          <w:i/>
          <w:iCs/>
        </w:rPr>
        <w:t xml:space="preserve">Prostitution and exploitation of prostitution. </w:t>
      </w:r>
      <w:r w:rsidRPr="00A275B2">
        <w:rPr>
          <w:rFonts w:ascii="Arial" w:hAnsi="Arial" w:cs="Arial"/>
        </w:rPr>
        <w:t xml:space="preserve">Available at: </w:t>
      </w:r>
      <w:hyperlink r:id="rId26" w:history="1">
        <w:r w:rsidRPr="00A275B2">
          <w:rPr>
            <w:rStyle w:val="Hyperlink"/>
            <w:rFonts w:ascii="Arial" w:hAnsi="Arial" w:cs="Arial"/>
          </w:rPr>
          <w:t>https://www.cps.gov.uk/legal-guidance/prostitution-and-exploitation-prostitution</w:t>
        </w:r>
      </w:hyperlink>
    </w:p>
    <w:p w14:paraId="6AFC7762" w14:textId="0FEBCFE8" w:rsidR="00440EF6" w:rsidRPr="00A275B2" w:rsidRDefault="00440EF6" w:rsidP="00440EF6">
      <w:pPr>
        <w:rPr>
          <w:rFonts w:ascii="Arial" w:hAnsi="Arial" w:cs="Arial"/>
        </w:rPr>
      </w:pPr>
      <w:r w:rsidRPr="00A275B2">
        <w:rPr>
          <w:rFonts w:ascii="Arial" w:hAnsi="Arial" w:cs="Arial"/>
        </w:rPr>
        <w:t>(Accessed: 26 Aug 2021)</w:t>
      </w:r>
    </w:p>
    <w:p w14:paraId="641625F6" w14:textId="40BB3E3C" w:rsidR="00440EF6" w:rsidRPr="00A275B2" w:rsidRDefault="00440EF6" w:rsidP="00440EF6">
      <w:pPr>
        <w:rPr>
          <w:rFonts w:ascii="Arial" w:hAnsi="Arial" w:cs="Arial"/>
        </w:rPr>
      </w:pPr>
    </w:p>
    <w:p w14:paraId="6A4F64E7" w14:textId="77777777" w:rsidR="00440EF6" w:rsidRPr="00A275B2" w:rsidRDefault="00440EF6" w:rsidP="00440EF6">
      <w:pPr>
        <w:rPr>
          <w:rFonts w:ascii="Arial" w:hAnsi="Arial" w:cs="Arial"/>
        </w:rPr>
      </w:pPr>
    </w:p>
    <w:p w14:paraId="72CF7699" w14:textId="77777777" w:rsidR="00440EF6" w:rsidRPr="00A275B2" w:rsidRDefault="00440EF6" w:rsidP="00B864FC">
      <w:pPr>
        <w:rPr>
          <w:rFonts w:ascii="Arial" w:hAnsi="Arial" w:cs="Arial"/>
        </w:rPr>
      </w:pPr>
    </w:p>
    <w:p w14:paraId="63CC47D2" w14:textId="77777777" w:rsidR="00B864FC" w:rsidRPr="00A275B2" w:rsidRDefault="00B864FC" w:rsidP="00B864FC">
      <w:pPr>
        <w:rPr>
          <w:rFonts w:ascii="Arial" w:hAnsi="Arial" w:cs="Arial"/>
        </w:rPr>
      </w:pPr>
    </w:p>
    <w:p w14:paraId="264406CF" w14:textId="47927E94" w:rsidR="00B864FC" w:rsidRPr="00A275B2" w:rsidRDefault="00B864FC" w:rsidP="00B864FC">
      <w:pPr>
        <w:rPr>
          <w:rFonts w:ascii="Arial" w:hAnsi="Arial" w:cs="Arial"/>
          <w:b/>
          <w:bCs/>
          <w:bdr w:val="none" w:sz="0" w:space="0" w:color="auto" w:frame="1"/>
        </w:rPr>
      </w:pPr>
      <w:r w:rsidRPr="00A275B2">
        <w:rPr>
          <w:rFonts w:ascii="Arial" w:hAnsi="Arial" w:cs="Arial"/>
          <w:b/>
          <w:bCs/>
          <w:bdr w:val="none" w:sz="0" w:space="0" w:color="auto" w:frame="1"/>
        </w:rPr>
        <w:t>Task 4</w:t>
      </w:r>
    </w:p>
    <w:p w14:paraId="5A0ED16D" w14:textId="0EF3C1A2" w:rsidR="00B864FC" w:rsidRPr="00A275B2" w:rsidRDefault="00B864FC" w:rsidP="00B864FC">
      <w:pPr>
        <w:rPr>
          <w:rFonts w:ascii="Arial" w:hAnsi="Arial" w:cs="Arial"/>
          <w:bdr w:val="none" w:sz="0" w:space="0" w:color="auto" w:frame="1"/>
        </w:rPr>
      </w:pPr>
      <w:r w:rsidRPr="00A275B2">
        <w:rPr>
          <w:rFonts w:ascii="Arial" w:hAnsi="Arial" w:cs="Arial"/>
          <w:bdr w:val="none" w:sz="0" w:space="0" w:color="auto" w:frame="1"/>
        </w:rPr>
        <w:t xml:space="preserve">College of Policing (2013) </w:t>
      </w:r>
      <w:r w:rsidRPr="00A275B2">
        <w:rPr>
          <w:rFonts w:ascii="Arial" w:hAnsi="Arial" w:cs="Arial"/>
          <w:i/>
          <w:iCs/>
          <w:bdr w:val="none" w:sz="0" w:space="0" w:color="auto" w:frame="1"/>
        </w:rPr>
        <w:t>Investigation Process.</w:t>
      </w:r>
      <w:r w:rsidRPr="00A275B2">
        <w:rPr>
          <w:rFonts w:ascii="Arial" w:hAnsi="Arial" w:cs="Arial"/>
          <w:bdr w:val="none" w:sz="0" w:space="0" w:color="auto" w:frame="1"/>
        </w:rPr>
        <w:t xml:space="preserve"> Available at: </w:t>
      </w:r>
      <w:hyperlink r:id="rId27" w:history="1">
        <w:r w:rsidRPr="00A275B2">
          <w:rPr>
            <w:rStyle w:val="Hyperlink"/>
            <w:rFonts w:ascii="Arial" w:hAnsi="Arial" w:cs="Arial"/>
            <w:bdr w:val="none" w:sz="0" w:space="0" w:color="auto" w:frame="1"/>
          </w:rPr>
          <w:t>https://www.app.college.police.uk/app-content/investigations/investigation-process/</w:t>
        </w:r>
      </w:hyperlink>
    </w:p>
    <w:p w14:paraId="7FC218C2" w14:textId="1CAE0B40" w:rsidR="00B864FC" w:rsidRPr="00A275B2" w:rsidRDefault="00B864FC" w:rsidP="00B864FC">
      <w:pPr>
        <w:rPr>
          <w:rFonts w:ascii="Arial" w:hAnsi="Arial" w:cs="Arial"/>
          <w:bdr w:val="none" w:sz="0" w:space="0" w:color="auto" w:frame="1"/>
        </w:rPr>
      </w:pPr>
      <w:r w:rsidRPr="00A275B2">
        <w:rPr>
          <w:rFonts w:ascii="Arial" w:hAnsi="Arial" w:cs="Arial"/>
          <w:bdr w:val="none" w:sz="0" w:space="0" w:color="auto" w:frame="1"/>
        </w:rPr>
        <w:t xml:space="preserve">(Accessed: 25 Aug </w:t>
      </w:r>
      <w:r w:rsidR="00440EF6" w:rsidRPr="00A275B2">
        <w:rPr>
          <w:rFonts w:ascii="Arial" w:hAnsi="Arial" w:cs="Arial"/>
          <w:bdr w:val="none" w:sz="0" w:space="0" w:color="auto" w:frame="1"/>
        </w:rPr>
        <w:t>20</w:t>
      </w:r>
      <w:r w:rsidRPr="00A275B2">
        <w:rPr>
          <w:rFonts w:ascii="Arial" w:hAnsi="Arial" w:cs="Arial"/>
          <w:bdr w:val="none" w:sz="0" w:space="0" w:color="auto" w:frame="1"/>
        </w:rPr>
        <w:t>21)</w:t>
      </w:r>
    </w:p>
    <w:p w14:paraId="301E0426" w14:textId="0A91F814" w:rsidR="00B864FC" w:rsidRPr="00A275B2" w:rsidRDefault="00B864FC" w:rsidP="00B864FC">
      <w:pPr>
        <w:rPr>
          <w:rFonts w:ascii="Arial" w:hAnsi="Arial" w:cs="Arial"/>
          <w:bdr w:val="none" w:sz="0" w:space="0" w:color="auto" w:frame="1"/>
        </w:rPr>
      </w:pPr>
    </w:p>
    <w:p w14:paraId="210C6F23" w14:textId="793730BB" w:rsidR="00B864FC" w:rsidRDefault="00B864FC" w:rsidP="00B864FC">
      <w:pPr>
        <w:rPr>
          <w:rFonts w:ascii="Arial" w:hAnsi="Arial" w:cs="Arial"/>
          <w:color w:val="202122"/>
          <w:shd w:val="clear" w:color="auto" w:fill="FFFFFF"/>
        </w:rPr>
      </w:pPr>
      <w:r w:rsidRPr="00A275B2">
        <w:rPr>
          <w:rFonts w:ascii="Arial" w:hAnsi="Arial" w:cs="Arial"/>
          <w:color w:val="202122"/>
          <w:shd w:val="clear" w:color="auto" w:fill="FFFFFF"/>
        </w:rPr>
        <w:t>Regina v Howell [1981] Weekly Law Reports, 3, p. 501</w:t>
      </w:r>
    </w:p>
    <w:p w14:paraId="4A5FD15C" w14:textId="7C21AD9E" w:rsidR="0093139E" w:rsidRPr="00A275B2" w:rsidRDefault="0093139E" w:rsidP="0093139E">
      <w:pPr>
        <w:rPr>
          <w:rFonts w:ascii="Arial" w:hAnsi="Arial" w:cs="Arial"/>
        </w:rPr>
      </w:pPr>
      <w:r w:rsidRPr="00A275B2">
        <w:rPr>
          <w:rFonts w:ascii="Arial" w:hAnsi="Arial" w:cs="Arial"/>
        </w:rPr>
        <w:t>(Accessed: 2</w:t>
      </w:r>
      <w:r>
        <w:rPr>
          <w:rFonts w:ascii="Arial" w:hAnsi="Arial" w:cs="Arial"/>
        </w:rPr>
        <w:t>5</w:t>
      </w:r>
      <w:r w:rsidRPr="00A275B2">
        <w:rPr>
          <w:rFonts w:ascii="Arial" w:hAnsi="Arial" w:cs="Arial"/>
        </w:rPr>
        <w:t xml:space="preserve"> Aug 2021)</w:t>
      </w:r>
    </w:p>
    <w:p w14:paraId="55557469" w14:textId="77777777" w:rsidR="0093139E" w:rsidRPr="00A275B2" w:rsidRDefault="0093139E" w:rsidP="00B864FC">
      <w:pPr>
        <w:rPr>
          <w:rFonts w:ascii="Arial" w:hAnsi="Arial" w:cs="Arial"/>
          <w:color w:val="202122"/>
          <w:shd w:val="clear" w:color="auto" w:fill="FFFFFF"/>
        </w:rPr>
      </w:pPr>
    </w:p>
    <w:p w14:paraId="11543FC3" w14:textId="77777777" w:rsidR="00B864FC" w:rsidRPr="00A275B2" w:rsidRDefault="00B864FC" w:rsidP="00B864FC">
      <w:pPr>
        <w:rPr>
          <w:rFonts w:ascii="Arial" w:hAnsi="Arial" w:cs="Arial"/>
        </w:rPr>
      </w:pPr>
    </w:p>
    <w:p w14:paraId="152D281E" w14:textId="77777777" w:rsidR="00B864FC" w:rsidRPr="00A275B2" w:rsidRDefault="007E4EAD" w:rsidP="007E4EAD">
      <w:pPr>
        <w:keepNext/>
        <w:rPr>
          <w:rFonts w:ascii="Arial" w:hAnsi="Arial" w:cs="Arial"/>
          <w:bCs/>
        </w:rPr>
      </w:pPr>
      <w:r w:rsidRPr="00A275B2">
        <w:rPr>
          <w:rFonts w:ascii="Arial" w:hAnsi="Arial" w:cs="Arial"/>
          <w:bCs/>
        </w:rPr>
        <w:t xml:space="preserve">Home Office (2018). </w:t>
      </w:r>
      <w:r w:rsidRPr="00A275B2">
        <w:rPr>
          <w:rFonts w:ascii="Arial" w:hAnsi="Arial" w:cs="Arial"/>
          <w:bCs/>
          <w:i/>
          <w:iCs/>
        </w:rPr>
        <w:t>The national protocol on reducing unnecessary criminalisation of looked-after children and care leavers</w:t>
      </w:r>
      <w:r w:rsidRPr="00A275B2">
        <w:rPr>
          <w:rFonts w:ascii="Arial" w:hAnsi="Arial" w:cs="Arial"/>
          <w:bCs/>
        </w:rPr>
        <w:t xml:space="preserve">. Available at: </w:t>
      </w:r>
      <w:hyperlink r:id="rId28" w:history="1">
        <w:r w:rsidRPr="00A275B2">
          <w:rPr>
            <w:rStyle w:val="Hyperlink"/>
            <w:rFonts w:ascii="Arial" w:hAnsi="Arial" w:cs="Arial"/>
            <w:bCs/>
          </w:rPr>
          <w:t>https://assets.publishing.service.gov.uk/government/uploads/system/uploads/attachment_data/file/765082/The_national_protocol_on_reducing_unnecessary_criminalisation_of_looked-after_children_and_care_.pdf</w:t>
        </w:r>
      </w:hyperlink>
      <w:r w:rsidRPr="00A275B2">
        <w:rPr>
          <w:rFonts w:ascii="Arial" w:hAnsi="Arial" w:cs="Arial"/>
          <w:bCs/>
        </w:rPr>
        <w:t xml:space="preserve"> </w:t>
      </w:r>
    </w:p>
    <w:p w14:paraId="62CECA7E" w14:textId="1A3C44EE" w:rsidR="00B864FC" w:rsidRPr="00A275B2" w:rsidRDefault="007E4EAD" w:rsidP="007E4EAD">
      <w:pPr>
        <w:keepNext/>
        <w:rPr>
          <w:rFonts w:ascii="Arial" w:hAnsi="Arial" w:cs="Arial"/>
          <w:bCs/>
        </w:rPr>
      </w:pPr>
      <w:r w:rsidRPr="00A275B2">
        <w:rPr>
          <w:rFonts w:ascii="Arial" w:hAnsi="Arial" w:cs="Arial"/>
          <w:bCs/>
        </w:rPr>
        <w:t>(Accessed: 29 July 21)</w:t>
      </w:r>
    </w:p>
    <w:p w14:paraId="220B54C7" w14:textId="77777777" w:rsidR="00B864FC" w:rsidRPr="00A275B2" w:rsidRDefault="00B864FC" w:rsidP="007E4EAD">
      <w:pPr>
        <w:keepNext/>
        <w:rPr>
          <w:rFonts w:ascii="Arial" w:hAnsi="Arial" w:cs="Arial"/>
          <w:bCs/>
        </w:rPr>
      </w:pPr>
    </w:p>
    <w:p w14:paraId="6AB9ACEE" w14:textId="04B09389" w:rsidR="00B864FC" w:rsidRPr="00A275B2" w:rsidRDefault="00B864FC" w:rsidP="00B864FC">
      <w:pPr>
        <w:pStyle w:val="NormalWeb"/>
        <w:rPr>
          <w:rFonts w:ascii="Arial" w:hAnsi="Arial" w:cs="Arial"/>
        </w:rPr>
      </w:pPr>
      <w:r w:rsidRPr="00A275B2">
        <w:rPr>
          <w:rFonts w:ascii="Arial" w:hAnsi="Arial" w:cs="Arial"/>
        </w:rPr>
        <w:t xml:space="preserve">Wortley, R. (2003). </w:t>
      </w:r>
      <w:r w:rsidRPr="00A275B2">
        <w:rPr>
          <w:rFonts w:ascii="Arial" w:hAnsi="Arial" w:cs="Arial"/>
          <w:i/>
          <w:iCs/>
        </w:rPr>
        <w:t xml:space="preserve">Measuring police attitudes towards discretion. </w:t>
      </w:r>
      <w:r w:rsidRPr="00A275B2">
        <w:rPr>
          <w:rFonts w:ascii="Arial" w:hAnsi="Arial" w:cs="Arial"/>
        </w:rPr>
        <w:t xml:space="preserve">Available at: </w:t>
      </w:r>
      <w:hyperlink r:id="rId29" w:history="1">
        <w:r w:rsidRPr="00A275B2">
          <w:rPr>
            <w:rStyle w:val="Hyperlink"/>
            <w:rFonts w:ascii="Arial" w:hAnsi="Arial" w:cs="Arial"/>
          </w:rPr>
          <w:t>https://discovery.ucl.ac.uk/id/eprint/1301711/1/Wortley_2003_discretion.pdf</w:t>
        </w:r>
      </w:hyperlink>
    </w:p>
    <w:p w14:paraId="6886B3B9" w14:textId="0983A421" w:rsidR="00B864FC" w:rsidRPr="00A275B2" w:rsidRDefault="00B864FC" w:rsidP="00B864FC">
      <w:pPr>
        <w:pStyle w:val="NormalWeb"/>
        <w:rPr>
          <w:rFonts w:ascii="Arial" w:hAnsi="Arial" w:cs="Arial"/>
        </w:rPr>
      </w:pPr>
      <w:r w:rsidRPr="00A275B2">
        <w:rPr>
          <w:rFonts w:ascii="Arial" w:hAnsi="Arial" w:cs="Arial"/>
        </w:rPr>
        <w:t>(Accessed: 25 Aug 21)</w:t>
      </w:r>
    </w:p>
    <w:p w14:paraId="6ED77802" w14:textId="323B251B" w:rsidR="0093018C" w:rsidRPr="00A275B2" w:rsidRDefault="00BC5725" w:rsidP="007E4EAD">
      <w:pPr>
        <w:keepNext/>
        <w:rPr>
          <w:rFonts w:ascii="Arial" w:hAnsi="Arial" w:cs="Arial"/>
          <w:bCs/>
        </w:rPr>
      </w:pPr>
      <w:r w:rsidRPr="00A275B2">
        <w:rPr>
          <w:rFonts w:ascii="Arial" w:hAnsi="Arial" w:cs="Arial"/>
          <w:bCs/>
        </w:rPr>
        <w:br w:type="page"/>
      </w:r>
    </w:p>
    <w:p w14:paraId="08F308BB" w14:textId="20FF943C" w:rsidR="004923DA" w:rsidRPr="00A275B2" w:rsidRDefault="64D01D80" w:rsidP="64D01D80">
      <w:pPr>
        <w:pBdr>
          <w:top w:val="single" w:sz="6" w:space="1" w:color="auto"/>
          <w:left w:val="single" w:sz="6" w:space="1" w:color="auto"/>
          <w:bottom w:val="single" w:sz="6" w:space="1" w:color="auto"/>
          <w:right w:val="single" w:sz="6" w:space="1" w:color="auto"/>
        </w:pBdr>
        <w:jc w:val="both"/>
        <w:rPr>
          <w:rFonts w:ascii="Arial" w:hAnsi="Arial" w:cs="Arial"/>
          <w:b/>
          <w:bCs/>
        </w:rPr>
      </w:pPr>
      <w:r w:rsidRPr="00A275B2">
        <w:rPr>
          <w:rFonts w:ascii="Arial" w:hAnsi="Arial" w:cs="Arial"/>
          <w:b/>
          <w:bCs/>
        </w:rPr>
        <w:lastRenderedPageBreak/>
        <w:t xml:space="preserve"> CONFIDENTIALITY and PLAGIARISM</w:t>
      </w:r>
      <w:r w:rsidR="16E25F0E" w:rsidRPr="00A275B2">
        <w:rPr>
          <w:rFonts w:ascii="Arial" w:hAnsi="Arial" w:cs="Arial"/>
          <w:b/>
          <w:bCs/>
        </w:rPr>
        <w:t xml:space="preserve"> – </w:t>
      </w:r>
      <w:r w:rsidR="71A8E319" w:rsidRPr="00A275B2">
        <w:rPr>
          <w:rFonts w:ascii="Arial" w:hAnsi="Arial" w:cs="Arial"/>
          <w:b/>
          <w:bCs/>
        </w:rPr>
        <w:t>Will be confirmed through Turnitin.</w:t>
      </w:r>
    </w:p>
    <w:p w14:paraId="6EA29425" w14:textId="77777777" w:rsidR="004923DA" w:rsidRPr="00A275B2" w:rsidRDefault="004923DA" w:rsidP="00FF7EBB">
      <w:pPr>
        <w:pBdr>
          <w:top w:val="single" w:sz="6" w:space="1" w:color="auto"/>
          <w:left w:val="single" w:sz="6" w:space="1" w:color="auto"/>
          <w:bottom w:val="single" w:sz="6" w:space="1" w:color="auto"/>
          <w:right w:val="single" w:sz="6" w:space="1" w:color="auto"/>
        </w:pBdr>
        <w:jc w:val="both"/>
        <w:rPr>
          <w:rFonts w:ascii="Arial" w:hAnsi="Arial" w:cs="Arial"/>
        </w:rPr>
      </w:pPr>
    </w:p>
    <w:p w14:paraId="61C970FF" w14:textId="77777777" w:rsidR="000F7ECD" w:rsidRPr="00A275B2" w:rsidRDefault="000F7ECD" w:rsidP="00FF7EBB">
      <w:pPr>
        <w:pBdr>
          <w:top w:val="single" w:sz="6" w:space="1" w:color="auto"/>
          <w:left w:val="single" w:sz="6" w:space="1" w:color="auto"/>
          <w:bottom w:val="single" w:sz="6" w:space="1" w:color="auto"/>
          <w:right w:val="single" w:sz="6" w:space="1" w:color="auto"/>
        </w:pBdr>
        <w:jc w:val="both"/>
        <w:rPr>
          <w:rFonts w:ascii="Arial" w:hAnsi="Arial" w:cs="Arial"/>
          <w:b/>
          <w:highlight w:val="yellow"/>
        </w:rPr>
        <w:sectPr w:rsidR="000F7ECD" w:rsidRPr="00A275B2" w:rsidSect="0022001B">
          <w:pgSz w:w="11906" w:h="16838" w:code="9"/>
          <w:pgMar w:top="1440" w:right="1440" w:bottom="1440" w:left="1440" w:header="720" w:footer="720" w:gutter="0"/>
          <w:cols w:space="720"/>
          <w:docGrid w:linePitch="272"/>
        </w:sectPr>
      </w:pPr>
    </w:p>
    <w:p w14:paraId="1B19E342" w14:textId="6154364E" w:rsidR="62FE5CAF" w:rsidRPr="00A275B2" w:rsidRDefault="7839AD13" w:rsidP="62FE5CAF">
      <w:pPr>
        <w:rPr>
          <w:rFonts w:ascii="Arial" w:hAnsi="Arial" w:cs="Arial"/>
          <w:b/>
          <w:bCs/>
        </w:rPr>
      </w:pPr>
      <w:r w:rsidRPr="00A275B2">
        <w:rPr>
          <w:rFonts w:ascii="Arial" w:hAnsi="Arial" w:cs="Arial"/>
          <w:b/>
          <w:bCs/>
        </w:rPr>
        <w:lastRenderedPageBreak/>
        <w:t>Recognition and C</w:t>
      </w:r>
      <w:r w:rsidR="62FE5CAF" w:rsidRPr="00A275B2">
        <w:rPr>
          <w:rFonts w:ascii="Arial" w:hAnsi="Arial" w:cs="Arial"/>
          <w:b/>
          <w:bCs/>
        </w:rPr>
        <w:t>onfirmation of the progress on the Occupational Competency Portfolio (OCP).</w:t>
      </w:r>
    </w:p>
    <w:p w14:paraId="3CC670B0" w14:textId="7BD72871" w:rsidR="48DF4B50" w:rsidRPr="00A275B2" w:rsidRDefault="48DF4B50" w:rsidP="48DF4B50">
      <w:pPr>
        <w:rPr>
          <w:rFonts w:ascii="Arial" w:hAnsi="Arial" w:cs="Arial"/>
          <w:b/>
          <w:bCs/>
        </w:rPr>
      </w:pPr>
    </w:p>
    <w:p w14:paraId="426A44E1" w14:textId="2F1CF2D9" w:rsidR="61D270E8" w:rsidRPr="00A275B2" w:rsidRDefault="61D270E8" w:rsidP="48DF4B50">
      <w:pPr>
        <w:rPr>
          <w:rFonts w:ascii="Arial" w:hAnsi="Arial" w:cs="Arial"/>
        </w:rPr>
      </w:pPr>
      <w:r w:rsidRPr="00A275B2">
        <w:rPr>
          <w:rFonts w:ascii="Arial" w:hAnsi="Arial" w:cs="Arial"/>
        </w:rPr>
        <w:t xml:space="preserve">By signing the section </w:t>
      </w:r>
      <w:proofErr w:type="gramStart"/>
      <w:r w:rsidRPr="00A275B2">
        <w:rPr>
          <w:rFonts w:ascii="Arial" w:hAnsi="Arial" w:cs="Arial"/>
        </w:rPr>
        <w:t>below</w:t>
      </w:r>
      <w:proofErr w:type="gramEnd"/>
      <w:r w:rsidRPr="00A275B2">
        <w:rPr>
          <w:rFonts w:ascii="Arial" w:hAnsi="Arial" w:cs="Arial"/>
        </w:rPr>
        <w:t xml:space="preserve"> you are acknowledging your progress on O.C.P. This is recognised by the university as work that is fully suppor</w:t>
      </w:r>
      <w:r w:rsidR="77875A3B" w:rsidRPr="00A275B2">
        <w:rPr>
          <w:rFonts w:ascii="Arial" w:hAnsi="Arial" w:cs="Arial"/>
        </w:rPr>
        <w:t xml:space="preserve">ting this module and is equivalent to 500 words </w:t>
      </w:r>
      <w:r w:rsidR="66A3B2E4" w:rsidRPr="00A275B2">
        <w:rPr>
          <w:rFonts w:ascii="Arial" w:hAnsi="Arial" w:cs="Arial"/>
        </w:rPr>
        <w:t xml:space="preserve">towards the </w:t>
      </w:r>
      <w:r w:rsidR="7888363C" w:rsidRPr="00A275B2">
        <w:rPr>
          <w:rFonts w:ascii="Arial" w:hAnsi="Arial" w:cs="Arial"/>
        </w:rPr>
        <w:t>overall</w:t>
      </w:r>
      <w:r w:rsidR="66A3B2E4" w:rsidRPr="00A275B2">
        <w:rPr>
          <w:rFonts w:ascii="Arial" w:hAnsi="Arial" w:cs="Arial"/>
        </w:rPr>
        <w:t xml:space="preserve"> wordcount</w:t>
      </w:r>
      <w:r w:rsidR="3C68522F" w:rsidRPr="00A275B2">
        <w:rPr>
          <w:rFonts w:ascii="Arial" w:hAnsi="Arial" w:cs="Arial"/>
        </w:rPr>
        <w:t>.</w:t>
      </w:r>
    </w:p>
    <w:p w14:paraId="1A693475" w14:textId="3FFCDB2B" w:rsidR="62FE5CAF" w:rsidRPr="00A275B2" w:rsidRDefault="62FE5CAF" w:rsidP="62FE5CAF">
      <w:pPr>
        <w:rPr>
          <w:rFonts w:ascii="Arial" w:hAnsi="Arial" w:cs="Arial"/>
          <w:b/>
          <w:bCs/>
        </w:rPr>
      </w:pPr>
    </w:p>
    <w:p w14:paraId="49D4B354" w14:textId="153FCAE8" w:rsidR="62FE5CAF" w:rsidRPr="00A275B2" w:rsidRDefault="62FE5CAF" w:rsidP="62FE5CAF">
      <w:pPr>
        <w:rPr>
          <w:rFonts w:ascii="Arial" w:hAnsi="Arial" w:cs="Arial"/>
        </w:rPr>
      </w:pPr>
      <w:r w:rsidRPr="00A275B2">
        <w:rPr>
          <w:rFonts w:ascii="Arial" w:hAnsi="Arial" w:cs="Arial"/>
        </w:rPr>
        <w:t xml:space="preserve">I confirm that I am progressing with the Occupational Competency Portfolio (OCP) in accordance </w:t>
      </w:r>
      <w:proofErr w:type="gramStart"/>
      <w:r w:rsidRPr="00A275B2">
        <w:rPr>
          <w:rFonts w:ascii="Arial" w:hAnsi="Arial" w:cs="Arial"/>
        </w:rPr>
        <w:t>to</w:t>
      </w:r>
      <w:proofErr w:type="gramEnd"/>
      <w:r w:rsidRPr="00A275B2">
        <w:rPr>
          <w:rFonts w:ascii="Arial" w:hAnsi="Arial" w:cs="Arial"/>
        </w:rPr>
        <w:t xml:space="preserve"> the regulations. </w:t>
      </w:r>
    </w:p>
    <w:p w14:paraId="553EEDB3" w14:textId="1C40D128" w:rsidR="62FE5CAF" w:rsidRPr="00A275B2" w:rsidRDefault="62FE5CAF" w:rsidP="62FE5CAF">
      <w:pPr>
        <w:rPr>
          <w:rFonts w:ascii="Arial" w:hAnsi="Arial" w:cs="Arial"/>
          <w:b/>
          <w:bCs/>
        </w:rPr>
      </w:pPr>
    </w:p>
    <w:p w14:paraId="37E9EA74" w14:textId="3B6AFE2E" w:rsidR="62FE5CAF" w:rsidRPr="00A275B2" w:rsidRDefault="62FE5CAF" w:rsidP="62FE5CAF">
      <w:pPr>
        <w:jc w:val="both"/>
        <w:rPr>
          <w:rFonts w:ascii="Arial" w:hAnsi="Arial" w:cs="Arial"/>
        </w:rPr>
      </w:pPr>
      <w:r w:rsidRPr="00A275B2">
        <w:rPr>
          <w:rFonts w:ascii="Arial" w:hAnsi="Arial" w:cs="Arial"/>
        </w:rPr>
        <w:t xml:space="preserve">Signed:  </w:t>
      </w:r>
      <w:r w:rsidR="00007B73" w:rsidRPr="00A275B2">
        <w:rPr>
          <w:rFonts w:ascii="Arial" w:hAnsi="Arial" w:cs="Arial"/>
          <w:b/>
          <w:bCs/>
        </w:rPr>
        <w:t>D MARTIN</w:t>
      </w:r>
      <w:r w:rsidRPr="00A275B2">
        <w:rPr>
          <w:rFonts w:ascii="Arial" w:hAnsi="Arial" w:cs="Arial"/>
        </w:rPr>
        <w:t xml:space="preserve"> (Learner</w:t>
      </w:r>
      <w:r w:rsidR="0723249B" w:rsidRPr="00A275B2">
        <w:rPr>
          <w:rFonts w:ascii="Arial" w:hAnsi="Arial" w:cs="Arial"/>
        </w:rPr>
        <w:t xml:space="preserve"> - Electronic signature </w:t>
      </w:r>
      <w:r w:rsidR="49F02F87" w:rsidRPr="00A275B2">
        <w:rPr>
          <w:rFonts w:ascii="Arial" w:hAnsi="Arial" w:cs="Arial"/>
        </w:rPr>
        <w:t>or type name</w:t>
      </w:r>
      <w:r w:rsidRPr="00A275B2">
        <w:rPr>
          <w:rFonts w:ascii="Arial" w:hAnsi="Arial" w:cs="Arial"/>
        </w:rPr>
        <w:t>)</w:t>
      </w:r>
    </w:p>
    <w:p w14:paraId="6356F007" w14:textId="77777777" w:rsidR="62FE5CAF" w:rsidRPr="00A275B2" w:rsidRDefault="62FE5CAF" w:rsidP="62FE5CAF">
      <w:pPr>
        <w:jc w:val="both"/>
        <w:rPr>
          <w:rFonts w:ascii="Arial" w:hAnsi="Arial" w:cs="Arial"/>
        </w:rPr>
      </w:pPr>
    </w:p>
    <w:p w14:paraId="663EA512" w14:textId="7194D80E" w:rsidR="62FE5CAF" w:rsidRPr="00A275B2" w:rsidRDefault="62FE5CAF" w:rsidP="62FE5CAF">
      <w:pPr>
        <w:jc w:val="both"/>
        <w:rPr>
          <w:rFonts w:ascii="Arial" w:hAnsi="Arial" w:cs="Arial"/>
        </w:rPr>
      </w:pPr>
      <w:r w:rsidRPr="00A275B2">
        <w:rPr>
          <w:rFonts w:ascii="Arial" w:hAnsi="Arial" w:cs="Arial"/>
        </w:rPr>
        <w:t xml:space="preserve">Date: </w:t>
      </w:r>
      <w:r w:rsidR="00007B73" w:rsidRPr="00A275B2">
        <w:rPr>
          <w:rFonts w:ascii="Arial" w:hAnsi="Arial" w:cs="Arial"/>
        </w:rPr>
        <w:t>27 Aug 21</w:t>
      </w:r>
    </w:p>
    <w:p w14:paraId="7D8F3E90" w14:textId="15C0198A" w:rsidR="62FE5CAF" w:rsidRPr="00A275B2" w:rsidRDefault="62FE5CAF" w:rsidP="62FE5CAF">
      <w:pPr>
        <w:rPr>
          <w:rFonts w:ascii="Arial" w:hAnsi="Arial" w:cs="Arial"/>
          <w:b/>
          <w:bCs/>
        </w:rPr>
      </w:pPr>
    </w:p>
    <w:p w14:paraId="2935DC14" w14:textId="3990B204" w:rsidR="62FE5CAF" w:rsidRPr="00A275B2" w:rsidRDefault="62FE5CAF" w:rsidP="62FE5CAF">
      <w:pPr>
        <w:rPr>
          <w:rFonts w:ascii="Arial" w:hAnsi="Arial" w:cs="Arial"/>
          <w:b/>
          <w:bCs/>
        </w:rPr>
      </w:pPr>
    </w:p>
    <w:sectPr w:rsidR="62FE5CAF" w:rsidRPr="00A275B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A2340" w14:textId="77777777" w:rsidR="002A206B" w:rsidRDefault="002A206B">
      <w:r>
        <w:separator/>
      </w:r>
    </w:p>
  </w:endnote>
  <w:endnote w:type="continuationSeparator" w:id="0">
    <w:p w14:paraId="422ADB7D" w14:textId="77777777" w:rsidR="002A206B" w:rsidRDefault="002A2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141B51B2" w:rsidR="00F6513F" w:rsidRDefault="00F6513F">
    <w:pPr>
      <w:pStyle w:val="Footer"/>
      <w:jc w:val="right"/>
    </w:pPr>
    <w:r>
      <w:fldChar w:fldCharType="begin"/>
    </w:r>
    <w:r>
      <w:instrText xml:space="preserve"> PAGE   \* MERGEFORMAT </w:instrText>
    </w:r>
    <w:r>
      <w:fldChar w:fldCharType="separate"/>
    </w:r>
    <w:r w:rsidR="00CE554E">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91E20" w14:textId="77777777" w:rsidR="002A206B" w:rsidRDefault="002A206B">
      <w:r>
        <w:separator/>
      </w:r>
    </w:p>
  </w:footnote>
  <w:footnote w:type="continuationSeparator" w:id="0">
    <w:p w14:paraId="23C36D76" w14:textId="77777777" w:rsidR="002A206B" w:rsidRDefault="002A20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04918"/>
    <w:multiLevelType w:val="hybridMultilevel"/>
    <w:tmpl w:val="C25CE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5"/>
  </w:num>
  <w:num w:numId="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B73"/>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0C6F"/>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0AA7"/>
    <w:rsid w:val="001347F8"/>
    <w:rsid w:val="00137BB5"/>
    <w:rsid w:val="00137E05"/>
    <w:rsid w:val="001447F6"/>
    <w:rsid w:val="00147DE3"/>
    <w:rsid w:val="00150794"/>
    <w:rsid w:val="001608C4"/>
    <w:rsid w:val="00171418"/>
    <w:rsid w:val="00182865"/>
    <w:rsid w:val="00185147"/>
    <w:rsid w:val="0019062A"/>
    <w:rsid w:val="00190913"/>
    <w:rsid w:val="001961CF"/>
    <w:rsid w:val="001A571A"/>
    <w:rsid w:val="001A59BB"/>
    <w:rsid w:val="001A6A51"/>
    <w:rsid w:val="001A79C4"/>
    <w:rsid w:val="001B331A"/>
    <w:rsid w:val="001C0E74"/>
    <w:rsid w:val="001C5989"/>
    <w:rsid w:val="001C6CEC"/>
    <w:rsid w:val="001D229F"/>
    <w:rsid w:val="001D6162"/>
    <w:rsid w:val="001E7592"/>
    <w:rsid w:val="001F3878"/>
    <w:rsid w:val="001F4552"/>
    <w:rsid w:val="001F466D"/>
    <w:rsid w:val="002019EB"/>
    <w:rsid w:val="002030F2"/>
    <w:rsid w:val="00205051"/>
    <w:rsid w:val="00211BEE"/>
    <w:rsid w:val="00211F65"/>
    <w:rsid w:val="0022001B"/>
    <w:rsid w:val="00220D06"/>
    <w:rsid w:val="002246A0"/>
    <w:rsid w:val="00224AF9"/>
    <w:rsid w:val="0022774F"/>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06B"/>
    <w:rsid w:val="002A291A"/>
    <w:rsid w:val="002A5604"/>
    <w:rsid w:val="002B1701"/>
    <w:rsid w:val="002B23C3"/>
    <w:rsid w:val="002B443A"/>
    <w:rsid w:val="002B5B35"/>
    <w:rsid w:val="002C256A"/>
    <w:rsid w:val="002C496D"/>
    <w:rsid w:val="002D05EB"/>
    <w:rsid w:val="002D2F29"/>
    <w:rsid w:val="002D2FD3"/>
    <w:rsid w:val="002E7017"/>
    <w:rsid w:val="002E733D"/>
    <w:rsid w:val="002E77F1"/>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49E5"/>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67E2"/>
    <w:rsid w:val="004046F0"/>
    <w:rsid w:val="0040668F"/>
    <w:rsid w:val="00412677"/>
    <w:rsid w:val="00417925"/>
    <w:rsid w:val="0042277D"/>
    <w:rsid w:val="00431E82"/>
    <w:rsid w:val="004348AE"/>
    <w:rsid w:val="004365ED"/>
    <w:rsid w:val="004376C0"/>
    <w:rsid w:val="00440EF6"/>
    <w:rsid w:val="0044115F"/>
    <w:rsid w:val="0044223A"/>
    <w:rsid w:val="00446792"/>
    <w:rsid w:val="00446F80"/>
    <w:rsid w:val="00450C83"/>
    <w:rsid w:val="00451851"/>
    <w:rsid w:val="00453343"/>
    <w:rsid w:val="00456310"/>
    <w:rsid w:val="004608B9"/>
    <w:rsid w:val="00465947"/>
    <w:rsid w:val="00467644"/>
    <w:rsid w:val="00470BB1"/>
    <w:rsid w:val="004718F7"/>
    <w:rsid w:val="00473153"/>
    <w:rsid w:val="004743AF"/>
    <w:rsid w:val="0047568D"/>
    <w:rsid w:val="00482C17"/>
    <w:rsid w:val="0048353A"/>
    <w:rsid w:val="004911B4"/>
    <w:rsid w:val="0049196A"/>
    <w:rsid w:val="004923DA"/>
    <w:rsid w:val="00493434"/>
    <w:rsid w:val="004962F9"/>
    <w:rsid w:val="004968E2"/>
    <w:rsid w:val="004A2A49"/>
    <w:rsid w:val="004B600B"/>
    <w:rsid w:val="004B6822"/>
    <w:rsid w:val="004B69F6"/>
    <w:rsid w:val="004C2D3A"/>
    <w:rsid w:val="004C6100"/>
    <w:rsid w:val="004D03C4"/>
    <w:rsid w:val="004D0BF1"/>
    <w:rsid w:val="004D24D2"/>
    <w:rsid w:val="004D35A4"/>
    <w:rsid w:val="004D445F"/>
    <w:rsid w:val="004E087B"/>
    <w:rsid w:val="004E44A4"/>
    <w:rsid w:val="004E7B8B"/>
    <w:rsid w:val="004E7BDD"/>
    <w:rsid w:val="004F1E21"/>
    <w:rsid w:val="004F740D"/>
    <w:rsid w:val="004F7B8F"/>
    <w:rsid w:val="00500748"/>
    <w:rsid w:val="00500973"/>
    <w:rsid w:val="005011D6"/>
    <w:rsid w:val="0050167A"/>
    <w:rsid w:val="005042F1"/>
    <w:rsid w:val="005136A6"/>
    <w:rsid w:val="00513C7D"/>
    <w:rsid w:val="005169D1"/>
    <w:rsid w:val="00521123"/>
    <w:rsid w:val="00521221"/>
    <w:rsid w:val="00531F15"/>
    <w:rsid w:val="00536FA9"/>
    <w:rsid w:val="005414F4"/>
    <w:rsid w:val="00546187"/>
    <w:rsid w:val="005463F1"/>
    <w:rsid w:val="00557D77"/>
    <w:rsid w:val="00562495"/>
    <w:rsid w:val="00562EAA"/>
    <w:rsid w:val="00563B58"/>
    <w:rsid w:val="005640C4"/>
    <w:rsid w:val="0056684C"/>
    <w:rsid w:val="00574A0C"/>
    <w:rsid w:val="00576E4C"/>
    <w:rsid w:val="0057780F"/>
    <w:rsid w:val="00581E0A"/>
    <w:rsid w:val="00586D89"/>
    <w:rsid w:val="005916B8"/>
    <w:rsid w:val="005937F1"/>
    <w:rsid w:val="005A1B4C"/>
    <w:rsid w:val="005A1BA3"/>
    <w:rsid w:val="005A545C"/>
    <w:rsid w:val="005C1567"/>
    <w:rsid w:val="005C6CE5"/>
    <w:rsid w:val="005D3F07"/>
    <w:rsid w:val="005D583E"/>
    <w:rsid w:val="005E13EA"/>
    <w:rsid w:val="005E4740"/>
    <w:rsid w:val="006014AE"/>
    <w:rsid w:val="00606E27"/>
    <w:rsid w:val="006108C9"/>
    <w:rsid w:val="00615C7E"/>
    <w:rsid w:val="0062158D"/>
    <w:rsid w:val="00630F39"/>
    <w:rsid w:val="006326D1"/>
    <w:rsid w:val="00632E0A"/>
    <w:rsid w:val="00633165"/>
    <w:rsid w:val="00636B6C"/>
    <w:rsid w:val="00641961"/>
    <w:rsid w:val="006447DE"/>
    <w:rsid w:val="0065276E"/>
    <w:rsid w:val="00654329"/>
    <w:rsid w:val="00654CEC"/>
    <w:rsid w:val="00655507"/>
    <w:rsid w:val="006712A7"/>
    <w:rsid w:val="006719A8"/>
    <w:rsid w:val="006733CC"/>
    <w:rsid w:val="0067352D"/>
    <w:rsid w:val="00674FC2"/>
    <w:rsid w:val="00677E42"/>
    <w:rsid w:val="00682334"/>
    <w:rsid w:val="00684B16"/>
    <w:rsid w:val="00687B72"/>
    <w:rsid w:val="00696F65"/>
    <w:rsid w:val="006A69F5"/>
    <w:rsid w:val="006A7A6D"/>
    <w:rsid w:val="006B4CDF"/>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DD6"/>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52C"/>
    <w:rsid w:val="007E4EAD"/>
    <w:rsid w:val="007F3F7E"/>
    <w:rsid w:val="007F5497"/>
    <w:rsid w:val="0080759B"/>
    <w:rsid w:val="00813CEC"/>
    <w:rsid w:val="0081534C"/>
    <w:rsid w:val="008171E4"/>
    <w:rsid w:val="008208EA"/>
    <w:rsid w:val="00824E67"/>
    <w:rsid w:val="0082501A"/>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64E2"/>
    <w:rsid w:val="008D778A"/>
    <w:rsid w:val="008E0B5B"/>
    <w:rsid w:val="008E1DBD"/>
    <w:rsid w:val="008E5AA5"/>
    <w:rsid w:val="008F22BD"/>
    <w:rsid w:val="00903E62"/>
    <w:rsid w:val="00906B53"/>
    <w:rsid w:val="009079BD"/>
    <w:rsid w:val="00912BD9"/>
    <w:rsid w:val="00920E5B"/>
    <w:rsid w:val="00926436"/>
    <w:rsid w:val="0093018C"/>
    <w:rsid w:val="0093139E"/>
    <w:rsid w:val="00932CCA"/>
    <w:rsid w:val="009544C0"/>
    <w:rsid w:val="00954FA4"/>
    <w:rsid w:val="00956AE9"/>
    <w:rsid w:val="00964CC6"/>
    <w:rsid w:val="009861B9"/>
    <w:rsid w:val="00990B58"/>
    <w:rsid w:val="00991FDA"/>
    <w:rsid w:val="009927A1"/>
    <w:rsid w:val="0099774D"/>
    <w:rsid w:val="009A0261"/>
    <w:rsid w:val="009A5F3B"/>
    <w:rsid w:val="009B0B61"/>
    <w:rsid w:val="009B28C0"/>
    <w:rsid w:val="009B7136"/>
    <w:rsid w:val="009B7806"/>
    <w:rsid w:val="009C0CE4"/>
    <w:rsid w:val="009C3AC2"/>
    <w:rsid w:val="009D4365"/>
    <w:rsid w:val="009D4E3B"/>
    <w:rsid w:val="009D7BC9"/>
    <w:rsid w:val="009E1982"/>
    <w:rsid w:val="009E4D2C"/>
    <w:rsid w:val="009F0978"/>
    <w:rsid w:val="009F3AEC"/>
    <w:rsid w:val="00A00081"/>
    <w:rsid w:val="00A015F7"/>
    <w:rsid w:val="00A10D56"/>
    <w:rsid w:val="00A12AAE"/>
    <w:rsid w:val="00A13C8A"/>
    <w:rsid w:val="00A16DD1"/>
    <w:rsid w:val="00A22441"/>
    <w:rsid w:val="00A23F3B"/>
    <w:rsid w:val="00A24406"/>
    <w:rsid w:val="00A25F64"/>
    <w:rsid w:val="00A275B2"/>
    <w:rsid w:val="00A27CC2"/>
    <w:rsid w:val="00A3273B"/>
    <w:rsid w:val="00A40ED6"/>
    <w:rsid w:val="00A470EE"/>
    <w:rsid w:val="00A47621"/>
    <w:rsid w:val="00A479CD"/>
    <w:rsid w:val="00A50CFC"/>
    <w:rsid w:val="00A54D67"/>
    <w:rsid w:val="00A55A3F"/>
    <w:rsid w:val="00A652F6"/>
    <w:rsid w:val="00A732EA"/>
    <w:rsid w:val="00A7489E"/>
    <w:rsid w:val="00A74C06"/>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1537"/>
    <w:rsid w:val="00AE2564"/>
    <w:rsid w:val="00AE301F"/>
    <w:rsid w:val="00AE3302"/>
    <w:rsid w:val="00AE7077"/>
    <w:rsid w:val="00AF61C2"/>
    <w:rsid w:val="00AF6CC6"/>
    <w:rsid w:val="00B011CD"/>
    <w:rsid w:val="00B0296A"/>
    <w:rsid w:val="00B12295"/>
    <w:rsid w:val="00B137BE"/>
    <w:rsid w:val="00B156B2"/>
    <w:rsid w:val="00B17FA0"/>
    <w:rsid w:val="00B24344"/>
    <w:rsid w:val="00B26769"/>
    <w:rsid w:val="00B31C91"/>
    <w:rsid w:val="00B3747F"/>
    <w:rsid w:val="00B40248"/>
    <w:rsid w:val="00B43194"/>
    <w:rsid w:val="00B47734"/>
    <w:rsid w:val="00B50FBA"/>
    <w:rsid w:val="00B558EB"/>
    <w:rsid w:val="00B577D3"/>
    <w:rsid w:val="00B60466"/>
    <w:rsid w:val="00B6548F"/>
    <w:rsid w:val="00B7502A"/>
    <w:rsid w:val="00B77305"/>
    <w:rsid w:val="00B82CC2"/>
    <w:rsid w:val="00B84A89"/>
    <w:rsid w:val="00B864FC"/>
    <w:rsid w:val="00B86714"/>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64B9"/>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554E"/>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10AB"/>
    <w:rsid w:val="00DA1025"/>
    <w:rsid w:val="00DA22EC"/>
    <w:rsid w:val="00DA41CB"/>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1EED"/>
    <w:rsid w:val="00EA4D48"/>
    <w:rsid w:val="00EA6AAA"/>
    <w:rsid w:val="00EB2173"/>
    <w:rsid w:val="00EB62E6"/>
    <w:rsid w:val="00EC4602"/>
    <w:rsid w:val="00ED1B30"/>
    <w:rsid w:val="00ED250E"/>
    <w:rsid w:val="00EE02C1"/>
    <w:rsid w:val="00EE1AC1"/>
    <w:rsid w:val="00EE32CF"/>
    <w:rsid w:val="00EE39D6"/>
    <w:rsid w:val="00EE413C"/>
    <w:rsid w:val="00EE52AD"/>
    <w:rsid w:val="00F01F92"/>
    <w:rsid w:val="00F10A08"/>
    <w:rsid w:val="00F12D7E"/>
    <w:rsid w:val="00F139CF"/>
    <w:rsid w:val="00F22AC5"/>
    <w:rsid w:val="00F254D1"/>
    <w:rsid w:val="00F32B82"/>
    <w:rsid w:val="00F4043E"/>
    <w:rsid w:val="00F40CB5"/>
    <w:rsid w:val="00F41BBC"/>
    <w:rsid w:val="00F43B9D"/>
    <w:rsid w:val="00F444F0"/>
    <w:rsid w:val="00F45CBC"/>
    <w:rsid w:val="00F50847"/>
    <w:rsid w:val="00F53F27"/>
    <w:rsid w:val="00F546D1"/>
    <w:rsid w:val="00F61951"/>
    <w:rsid w:val="00F6513F"/>
    <w:rsid w:val="00F66272"/>
    <w:rsid w:val="00F709C0"/>
    <w:rsid w:val="00F72179"/>
    <w:rsid w:val="00F927A1"/>
    <w:rsid w:val="00F92E4D"/>
    <w:rsid w:val="00F92E91"/>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4FC"/>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s="Arial"/>
      <w:color w:val="000000"/>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paragraph" w:styleId="NormalWeb">
    <w:name w:val="Normal (Web)"/>
    <w:basedOn w:val="Normal"/>
    <w:uiPriority w:val="99"/>
    <w:unhideWhenUsed/>
    <w:rsid w:val="004365ED"/>
    <w:pPr>
      <w:spacing w:before="100" w:beforeAutospacing="1" w:after="100" w:afterAutospacing="1"/>
    </w:pPr>
  </w:style>
  <w:style w:type="character" w:customStyle="1" w:styleId="UnresolvedMention1">
    <w:name w:val="Unresolved Mention1"/>
    <w:basedOn w:val="DefaultParagraphFont"/>
    <w:uiPriority w:val="99"/>
    <w:semiHidden/>
    <w:unhideWhenUsed/>
    <w:rsid w:val="00903E62"/>
    <w:rPr>
      <w:color w:val="605E5C"/>
      <w:shd w:val="clear" w:color="auto" w:fill="E1DFDD"/>
    </w:rPr>
  </w:style>
  <w:style w:type="character" w:styleId="Strong">
    <w:name w:val="Strong"/>
    <w:basedOn w:val="DefaultParagraphFont"/>
    <w:uiPriority w:val="22"/>
    <w:qFormat/>
    <w:rsid w:val="00C764B9"/>
    <w:rPr>
      <w:b/>
      <w:bCs/>
    </w:rPr>
  </w:style>
  <w:style w:type="character" w:styleId="FollowedHyperlink">
    <w:name w:val="FollowedHyperlink"/>
    <w:basedOn w:val="DefaultParagraphFont"/>
    <w:uiPriority w:val="99"/>
    <w:semiHidden/>
    <w:unhideWhenUsed/>
    <w:rsid w:val="009C0CE4"/>
    <w:rPr>
      <w:color w:val="954F72" w:themeColor="followedHyperlink"/>
      <w:u w:val="single"/>
    </w:rPr>
  </w:style>
  <w:style w:type="character" w:customStyle="1" w:styleId="i">
    <w:name w:val="i"/>
    <w:basedOn w:val="DefaultParagraphFont"/>
    <w:rsid w:val="00B864FC"/>
  </w:style>
  <w:style w:type="character" w:customStyle="1" w:styleId="name">
    <w:name w:val="name"/>
    <w:basedOn w:val="DefaultParagraphFont"/>
    <w:rsid w:val="00B864FC"/>
  </w:style>
  <w:style w:type="character" w:customStyle="1" w:styleId="apple-converted-space">
    <w:name w:val="apple-converted-space"/>
    <w:basedOn w:val="DefaultParagraphFont"/>
    <w:rsid w:val="00B864FC"/>
  </w:style>
  <w:style w:type="character" w:styleId="Emphasis">
    <w:name w:val="Emphasis"/>
    <w:basedOn w:val="DefaultParagraphFont"/>
    <w:uiPriority w:val="20"/>
    <w:qFormat/>
    <w:rsid w:val="00B864FC"/>
    <w:rPr>
      <w:i/>
      <w:iCs/>
    </w:rPr>
  </w:style>
  <w:style w:type="character" w:styleId="UnresolvedMention">
    <w:name w:val="Unresolved Mention"/>
    <w:basedOn w:val="DefaultParagraphFont"/>
    <w:uiPriority w:val="99"/>
    <w:semiHidden/>
    <w:unhideWhenUsed/>
    <w:rsid w:val="00B864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13244">
      <w:bodyDiv w:val="1"/>
      <w:marLeft w:val="0"/>
      <w:marRight w:val="0"/>
      <w:marTop w:val="0"/>
      <w:marBottom w:val="0"/>
      <w:divBdr>
        <w:top w:val="none" w:sz="0" w:space="0" w:color="auto"/>
        <w:left w:val="none" w:sz="0" w:space="0" w:color="auto"/>
        <w:bottom w:val="none" w:sz="0" w:space="0" w:color="auto"/>
        <w:right w:val="none" w:sz="0" w:space="0" w:color="auto"/>
      </w:divBdr>
    </w:div>
    <w:div w:id="86270207">
      <w:bodyDiv w:val="1"/>
      <w:marLeft w:val="0"/>
      <w:marRight w:val="0"/>
      <w:marTop w:val="0"/>
      <w:marBottom w:val="0"/>
      <w:divBdr>
        <w:top w:val="none" w:sz="0" w:space="0" w:color="auto"/>
        <w:left w:val="none" w:sz="0" w:space="0" w:color="auto"/>
        <w:bottom w:val="none" w:sz="0" w:space="0" w:color="auto"/>
        <w:right w:val="none" w:sz="0" w:space="0" w:color="auto"/>
      </w:divBdr>
    </w:div>
    <w:div w:id="145435250">
      <w:bodyDiv w:val="1"/>
      <w:marLeft w:val="0"/>
      <w:marRight w:val="0"/>
      <w:marTop w:val="0"/>
      <w:marBottom w:val="0"/>
      <w:divBdr>
        <w:top w:val="none" w:sz="0" w:space="0" w:color="auto"/>
        <w:left w:val="none" w:sz="0" w:space="0" w:color="auto"/>
        <w:bottom w:val="none" w:sz="0" w:space="0" w:color="auto"/>
        <w:right w:val="none" w:sz="0" w:space="0" w:color="auto"/>
      </w:divBdr>
      <w:divsChild>
        <w:div w:id="1492135826">
          <w:marLeft w:val="0"/>
          <w:marRight w:val="0"/>
          <w:marTop w:val="0"/>
          <w:marBottom w:val="0"/>
          <w:divBdr>
            <w:top w:val="none" w:sz="0" w:space="0" w:color="auto"/>
            <w:left w:val="none" w:sz="0" w:space="0" w:color="auto"/>
            <w:bottom w:val="none" w:sz="0" w:space="0" w:color="auto"/>
            <w:right w:val="none" w:sz="0" w:space="0" w:color="auto"/>
          </w:divBdr>
          <w:divsChild>
            <w:div w:id="256523981">
              <w:marLeft w:val="0"/>
              <w:marRight w:val="0"/>
              <w:marTop w:val="0"/>
              <w:marBottom w:val="0"/>
              <w:divBdr>
                <w:top w:val="none" w:sz="0" w:space="0" w:color="auto"/>
                <w:left w:val="none" w:sz="0" w:space="0" w:color="auto"/>
                <w:bottom w:val="none" w:sz="0" w:space="0" w:color="auto"/>
                <w:right w:val="none" w:sz="0" w:space="0" w:color="auto"/>
              </w:divBdr>
              <w:divsChild>
                <w:div w:id="81738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80927">
      <w:bodyDiv w:val="1"/>
      <w:marLeft w:val="0"/>
      <w:marRight w:val="0"/>
      <w:marTop w:val="0"/>
      <w:marBottom w:val="0"/>
      <w:divBdr>
        <w:top w:val="none" w:sz="0" w:space="0" w:color="auto"/>
        <w:left w:val="none" w:sz="0" w:space="0" w:color="auto"/>
        <w:bottom w:val="none" w:sz="0" w:space="0" w:color="auto"/>
        <w:right w:val="none" w:sz="0" w:space="0" w:color="auto"/>
      </w:divBdr>
    </w:div>
    <w:div w:id="195847455">
      <w:bodyDiv w:val="1"/>
      <w:marLeft w:val="0"/>
      <w:marRight w:val="0"/>
      <w:marTop w:val="0"/>
      <w:marBottom w:val="0"/>
      <w:divBdr>
        <w:top w:val="none" w:sz="0" w:space="0" w:color="auto"/>
        <w:left w:val="none" w:sz="0" w:space="0" w:color="auto"/>
        <w:bottom w:val="none" w:sz="0" w:space="0" w:color="auto"/>
        <w:right w:val="none" w:sz="0" w:space="0" w:color="auto"/>
      </w:divBdr>
    </w:div>
    <w:div w:id="212470766">
      <w:bodyDiv w:val="1"/>
      <w:marLeft w:val="0"/>
      <w:marRight w:val="0"/>
      <w:marTop w:val="0"/>
      <w:marBottom w:val="0"/>
      <w:divBdr>
        <w:top w:val="none" w:sz="0" w:space="0" w:color="auto"/>
        <w:left w:val="none" w:sz="0" w:space="0" w:color="auto"/>
        <w:bottom w:val="none" w:sz="0" w:space="0" w:color="auto"/>
        <w:right w:val="none" w:sz="0" w:space="0" w:color="auto"/>
      </w:divBdr>
      <w:divsChild>
        <w:div w:id="1673878104">
          <w:marLeft w:val="0"/>
          <w:marRight w:val="0"/>
          <w:marTop w:val="0"/>
          <w:marBottom w:val="0"/>
          <w:divBdr>
            <w:top w:val="none" w:sz="0" w:space="0" w:color="auto"/>
            <w:left w:val="none" w:sz="0" w:space="0" w:color="auto"/>
            <w:bottom w:val="none" w:sz="0" w:space="0" w:color="auto"/>
            <w:right w:val="none" w:sz="0" w:space="0" w:color="auto"/>
          </w:divBdr>
          <w:divsChild>
            <w:div w:id="1094933346">
              <w:marLeft w:val="0"/>
              <w:marRight w:val="0"/>
              <w:marTop w:val="0"/>
              <w:marBottom w:val="0"/>
              <w:divBdr>
                <w:top w:val="none" w:sz="0" w:space="0" w:color="auto"/>
                <w:left w:val="none" w:sz="0" w:space="0" w:color="auto"/>
                <w:bottom w:val="none" w:sz="0" w:space="0" w:color="auto"/>
                <w:right w:val="none" w:sz="0" w:space="0" w:color="auto"/>
              </w:divBdr>
              <w:divsChild>
                <w:div w:id="12126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77518">
      <w:bodyDiv w:val="1"/>
      <w:marLeft w:val="0"/>
      <w:marRight w:val="0"/>
      <w:marTop w:val="0"/>
      <w:marBottom w:val="0"/>
      <w:divBdr>
        <w:top w:val="none" w:sz="0" w:space="0" w:color="auto"/>
        <w:left w:val="none" w:sz="0" w:space="0" w:color="auto"/>
        <w:bottom w:val="none" w:sz="0" w:space="0" w:color="auto"/>
        <w:right w:val="none" w:sz="0" w:space="0" w:color="auto"/>
      </w:divBdr>
      <w:divsChild>
        <w:div w:id="861633008">
          <w:marLeft w:val="0"/>
          <w:marRight w:val="0"/>
          <w:marTop w:val="0"/>
          <w:marBottom w:val="0"/>
          <w:divBdr>
            <w:top w:val="none" w:sz="0" w:space="0" w:color="auto"/>
            <w:left w:val="none" w:sz="0" w:space="0" w:color="auto"/>
            <w:bottom w:val="none" w:sz="0" w:space="0" w:color="auto"/>
            <w:right w:val="none" w:sz="0" w:space="0" w:color="auto"/>
          </w:divBdr>
          <w:divsChild>
            <w:div w:id="1218934643">
              <w:marLeft w:val="0"/>
              <w:marRight w:val="0"/>
              <w:marTop w:val="0"/>
              <w:marBottom w:val="0"/>
              <w:divBdr>
                <w:top w:val="none" w:sz="0" w:space="0" w:color="auto"/>
                <w:left w:val="none" w:sz="0" w:space="0" w:color="auto"/>
                <w:bottom w:val="none" w:sz="0" w:space="0" w:color="auto"/>
                <w:right w:val="none" w:sz="0" w:space="0" w:color="auto"/>
              </w:divBdr>
              <w:divsChild>
                <w:div w:id="1978680958">
                  <w:marLeft w:val="0"/>
                  <w:marRight w:val="0"/>
                  <w:marTop w:val="0"/>
                  <w:marBottom w:val="0"/>
                  <w:divBdr>
                    <w:top w:val="none" w:sz="0" w:space="0" w:color="auto"/>
                    <w:left w:val="none" w:sz="0" w:space="0" w:color="auto"/>
                    <w:bottom w:val="none" w:sz="0" w:space="0" w:color="auto"/>
                    <w:right w:val="none" w:sz="0" w:space="0" w:color="auto"/>
                  </w:divBdr>
                </w:div>
                <w:div w:id="1719161461">
                  <w:marLeft w:val="0"/>
                  <w:marRight w:val="0"/>
                  <w:marTop w:val="0"/>
                  <w:marBottom w:val="0"/>
                  <w:divBdr>
                    <w:top w:val="none" w:sz="0" w:space="0" w:color="auto"/>
                    <w:left w:val="none" w:sz="0" w:space="0" w:color="auto"/>
                    <w:bottom w:val="none" w:sz="0" w:space="0" w:color="auto"/>
                    <w:right w:val="none" w:sz="0" w:space="0" w:color="auto"/>
                  </w:divBdr>
                </w:div>
                <w:div w:id="1861434525">
                  <w:marLeft w:val="0"/>
                  <w:marRight w:val="0"/>
                  <w:marTop w:val="0"/>
                  <w:marBottom w:val="0"/>
                  <w:divBdr>
                    <w:top w:val="none" w:sz="0" w:space="0" w:color="auto"/>
                    <w:left w:val="none" w:sz="0" w:space="0" w:color="auto"/>
                    <w:bottom w:val="none" w:sz="0" w:space="0" w:color="auto"/>
                    <w:right w:val="none" w:sz="0" w:space="0" w:color="auto"/>
                  </w:divBdr>
                </w:div>
                <w:div w:id="2004770399">
                  <w:marLeft w:val="0"/>
                  <w:marRight w:val="0"/>
                  <w:marTop w:val="0"/>
                  <w:marBottom w:val="0"/>
                  <w:divBdr>
                    <w:top w:val="none" w:sz="0" w:space="0" w:color="auto"/>
                    <w:left w:val="none" w:sz="0" w:space="0" w:color="auto"/>
                    <w:bottom w:val="none" w:sz="0" w:space="0" w:color="auto"/>
                    <w:right w:val="none" w:sz="0" w:space="0" w:color="auto"/>
                  </w:divBdr>
                </w:div>
                <w:div w:id="76171468">
                  <w:marLeft w:val="0"/>
                  <w:marRight w:val="0"/>
                  <w:marTop w:val="0"/>
                  <w:marBottom w:val="0"/>
                  <w:divBdr>
                    <w:top w:val="none" w:sz="0" w:space="0" w:color="auto"/>
                    <w:left w:val="none" w:sz="0" w:space="0" w:color="auto"/>
                    <w:bottom w:val="none" w:sz="0" w:space="0" w:color="auto"/>
                    <w:right w:val="none" w:sz="0" w:space="0" w:color="auto"/>
                  </w:divBdr>
                </w:div>
                <w:div w:id="1726485969">
                  <w:marLeft w:val="0"/>
                  <w:marRight w:val="0"/>
                  <w:marTop w:val="0"/>
                  <w:marBottom w:val="0"/>
                  <w:divBdr>
                    <w:top w:val="none" w:sz="0" w:space="0" w:color="auto"/>
                    <w:left w:val="none" w:sz="0" w:space="0" w:color="auto"/>
                    <w:bottom w:val="none" w:sz="0" w:space="0" w:color="auto"/>
                    <w:right w:val="none" w:sz="0" w:space="0" w:color="auto"/>
                  </w:divBdr>
                </w:div>
                <w:div w:id="1960188367">
                  <w:marLeft w:val="0"/>
                  <w:marRight w:val="0"/>
                  <w:marTop w:val="0"/>
                  <w:marBottom w:val="0"/>
                  <w:divBdr>
                    <w:top w:val="none" w:sz="0" w:space="0" w:color="auto"/>
                    <w:left w:val="none" w:sz="0" w:space="0" w:color="auto"/>
                    <w:bottom w:val="none" w:sz="0" w:space="0" w:color="auto"/>
                    <w:right w:val="none" w:sz="0" w:space="0" w:color="auto"/>
                  </w:divBdr>
                </w:div>
                <w:div w:id="464586432">
                  <w:marLeft w:val="0"/>
                  <w:marRight w:val="0"/>
                  <w:marTop w:val="0"/>
                  <w:marBottom w:val="0"/>
                  <w:divBdr>
                    <w:top w:val="none" w:sz="0" w:space="0" w:color="auto"/>
                    <w:left w:val="none" w:sz="0" w:space="0" w:color="auto"/>
                    <w:bottom w:val="none" w:sz="0" w:space="0" w:color="auto"/>
                    <w:right w:val="none" w:sz="0" w:space="0" w:color="auto"/>
                  </w:divBdr>
                </w:div>
                <w:div w:id="114761088">
                  <w:marLeft w:val="0"/>
                  <w:marRight w:val="0"/>
                  <w:marTop w:val="0"/>
                  <w:marBottom w:val="0"/>
                  <w:divBdr>
                    <w:top w:val="none" w:sz="0" w:space="0" w:color="auto"/>
                    <w:left w:val="none" w:sz="0" w:space="0" w:color="auto"/>
                    <w:bottom w:val="none" w:sz="0" w:space="0" w:color="auto"/>
                    <w:right w:val="none" w:sz="0" w:space="0" w:color="auto"/>
                  </w:divBdr>
                </w:div>
                <w:div w:id="1170096522">
                  <w:marLeft w:val="0"/>
                  <w:marRight w:val="0"/>
                  <w:marTop w:val="0"/>
                  <w:marBottom w:val="0"/>
                  <w:divBdr>
                    <w:top w:val="none" w:sz="0" w:space="0" w:color="auto"/>
                    <w:left w:val="none" w:sz="0" w:space="0" w:color="auto"/>
                    <w:bottom w:val="none" w:sz="0" w:space="0" w:color="auto"/>
                    <w:right w:val="none" w:sz="0" w:space="0" w:color="auto"/>
                  </w:divBdr>
                </w:div>
                <w:div w:id="195293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640925">
      <w:bodyDiv w:val="1"/>
      <w:marLeft w:val="0"/>
      <w:marRight w:val="0"/>
      <w:marTop w:val="0"/>
      <w:marBottom w:val="0"/>
      <w:divBdr>
        <w:top w:val="none" w:sz="0" w:space="0" w:color="auto"/>
        <w:left w:val="none" w:sz="0" w:space="0" w:color="auto"/>
        <w:bottom w:val="none" w:sz="0" w:space="0" w:color="auto"/>
        <w:right w:val="none" w:sz="0" w:space="0" w:color="auto"/>
      </w:divBdr>
      <w:divsChild>
        <w:div w:id="2062515719">
          <w:marLeft w:val="0"/>
          <w:marRight w:val="0"/>
          <w:marTop w:val="0"/>
          <w:marBottom w:val="0"/>
          <w:divBdr>
            <w:top w:val="none" w:sz="0" w:space="0" w:color="auto"/>
            <w:left w:val="none" w:sz="0" w:space="0" w:color="auto"/>
            <w:bottom w:val="none" w:sz="0" w:space="0" w:color="auto"/>
            <w:right w:val="none" w:sz="0" w:space="0" w:color="auto"/>
          </w:divBdr>
          <w:divsChild>
            <w:div w:id="1655260895">
              <w:marLeft w:val="0"/>
              <w:marRight w:val="0"/>
              <w:marTop w:val="0"/>
              <w:marBottom w:val="0"/>
              <w:divBdr>
                <w:top w:val="none" w:sz="0" w:space="0" w:color="auto"/>
                <w:left w:val="none" w:sz="0" w:space="0" w:color="auto"/>
                <w:bottom w:val="none" w:sz="0" w:space="0" w:color="auto"/>
                <w:right w:val="none" w:sz="0" w:space="0" w:color="auto"/>
              </w:divBdr>
              <w:divsChild>
                <w:div w:id="47934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300011">
      <w:bodyDiv w:val="1"/>
      <w:marLeft w:val="0"/>
      <w:marRight w:val="0"/>
      <w:marTop w:val="0"/>
      <w:marBottom w:val="0"/>
      <w:divBdr>
        <w:top w:val="none" w:sz="0" w:space="0" w:color="auto"/>
        <w:left w:val="none" w:sz="0" w:space="0" w:color="auto"/>
        <w:bottom w:val="none" w:sz="0" w:space="0" w:color="auto"/>
        <w:right w:val="none" w:sz="0" w:space="0" w:color="auto"/>
      </w:divBdr>
      <w:divsChild>
        <w:div w:id="1108699371">
          <w:marLeft w:val="0"/>
          <w:marRight w:val="0"/>
          <w:marTop w:val="0"/>
          <w:marBottom w:val="0"/>
          <w:divBdr>
            <w:top w:val="none" w:sz="0" w:space="0" w:color="auto"/>
            <w:left w:val="none" w:sz="0" w:space="0" w:color="auto"/>
            <w:bottom w:val="none" w:sz="0" w:space="0" w:color="auto"/>
            <w:right w:val="none" w:sz="0" w:space="0" w:color="auto"/>
          </w:divBdr>
          <w:divsChild>
            <w:div w:id="1526824800">
              <w:marLeft w:val="0"/>
              <w:marRight w:val="0"/>
              <w:marTop w:val="0"/>
              <w:marBottom w:val="0"/>
              <w:divBdr>
                <w:top w:val="none" w:sz="0" w:space="0" w:color="auto"/>
                <w:left w:val="none" w:sz="0" w:space="0" w:color="auto"/>
                <w:bottom w:val="none" w:sz="0" w:space="0" w:color="auto"/>
                <w:right w:val="none" w:sz="0" w:space="0" w:color="auto"/>
              </w:divBdr>
              <w:divsChild>
                <w:div w:id="156888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462667">
      <w:bodyDiv w:val="1"/>
      <w:marLeft w:val="0"/>
      <w:marRight w:val="0"/>
      <w:marTop w:val="0"/>
      <w:marBottom w:val="0"/>
      <w:divBdr>
        <w:top w:val="none" w:sz="0" w:space="0" w:color="auto"/>
        <w:left w:val="none" w:sz="0" w:space="0" w:color="auto"/>
        <w:bottom w:val="none" w:sz="0" w:space="0" w:color="auto"/>
        <w:right w:val="none" w:sz="0" w:space="0" w:color="auto"/>
      </w:divBdr>
    </w:div>
    <w:div w:id="548615423">
      <w:bodyDiv w:val="1"/>
      <w:marLeft w:val="0"/>
      <w:marRight w:val="0"/>
      <w:marTop w:val="0"/>
      <w:marBottom w:val="0"/>
      <w:divBdr>
        <w:top w:val="none" w:sz="0" w:space="0" w:color="auto"/>
        <w:left w:val="none" w:sz="0" w:space="0" w:color="auto"/>
        <w:bottom w:val="none" w:sz="0" w:space="0" w:color="auto"/>
        <w:right w:val="none" w:sz="0" w:space="0" w:color="auto"/>
      </w:divBdr>
    </w:div>
    <w:div w:id="594754296">
      <w:bodyDiv w:val="1"/>
      <w:marLeft w:val="0"/>
      <w:marRight w:val="0"/>
      <w:marTop w:val="0"/>
      <w:marBottom w:val="0"/>
      <w:divBdr>
        <w:top w:val="none" w:sz="0" w:space="0" w:color="auto"/>
        <w:left w:val="none" w:sz="0" w:space="0" w:color="auto"/>
        <w:bottom w:val="none" w:sz="0" w:space="0" w:color="auto"/>
        <w:right w:val="none" w:sz="0" w:space="0" w:color="auto"/>
      </w:divBdr>
      <w:divsChild>
        <w:div w:id="1442188913">
          <w:marLeft w:val="0"/>
          <w:marRight w:val="0"/>
          <w:marTop w:val="0"/>
          <w:marBottom w:val="0"/>
          <w:divBdr>
            <w:top w:val="none" w:sz="0" w:space="0" w:color="auto"/>
            <w:left w:val="none" w:sz="0" w:space="0" w:color="auto"/>
            <w:bottom w:val="none" w:sz="0" w:space="0" w:color="auto"/>
            <w:right w:val="none" w:sz="0" w:space="0" w:color="auto"/>
          </w:divBdr>
          <w:divsChild>
            <w:div w:id="629941766">
              <w:marLeft w:val="0"/>
              <w:marRight w:val="0"/>
              <w:marTop w:val="0"/>
              <w:marBottom w:val="0"/>
              <w:divBdr>
                <w:top w:val="none" w:sz="0" w:space="0" w:color="auto"/>
                <w:left w:val="none" w:sz="0" w:space="0" w:color="auto"/>
                <w:bottom w:val="none" w:sz="0" w:space="0" w:color="auto"/>
                <w:right w:val="none" w:sz="0" w:space="0" w:color="auto"/>
              </w:divBdr>
              <w:divsChild>
                <w:div w:id="61343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446005">
      <w:bodyDiv w:val="1"/>
      <w:marLeft w:val="0"/>
      <w:marRight w:val="0"/>
      <w:marTop w:val="0"/>
      <w:marBottom w:val="0"/>
      <w:divBdr>
        <w:top w:val="none" w:sz="0" w:space="0" w:color="auto"/>
        <w:left w:val="none" w:sz="0" w:space="0" w:color="auto"/>
        <w:bottom w:val="none" w:sz="0" w:space="0" w:color="auto"/>
        <w:right w:val="none" w:sz="0" w:space="0" w:color="auto"/>
      </w:divBdr>
    </w:div>
    <w:div w:id="619144786">
      <w:bodyDiv w:val="1"/>
      <w:marLeft w:val="0"/>
      <w:marRight w:val="0"/>
      <w:marTop w:val="0"/>
      <w:marBottom w:val="0"/>
      <w:divBdr>
        <w:top w:val="none" w:sz="0" w:space="0" w:color="auto"/>
        <w:left w:val="none" w:sz="0" w:space="0" w:color="auto"/>
        <w:bottom w:val="none" w:sz="0" w:space="0" w:color="auto"/>
        <w:right w:val="none" w:sz="0" w:space="0" w:color="auto"/>
      </w:divBdr>
    </w:div>
    <w:div w:id="645166276">
      <w:bodyDiv w:val="1"/>
      <w:marLeft w:val="0"/>
      <w:marRight w:val="0"/>
      <w:marTop w:val="0"/>
      <w:marBottom w:val="0"/>
      <w:divBdr>
        <w:top w:val="none" w:sz="0" w:space="0" w:color="auto"/>
        <w:left w:val="none" w:sz="0" w:space="0" w:color="auto"/>
        <w:bottom w:val="none" w:sz="0" w:space="0" w:color="auto"/>
        <w:right w:val="none" w:sz="0" w:space="0" w:color="auto"/>
      </w:divBdr>
      <w:divsChild>
        <w:div w:id="1205409381">
          <w:marLeft w:val="0"/>
          <w:marRight w:val="0"/>
          <w:marTop w:val="0"/>
          <w:marBottom w:val="0"/>
          <w:divBdr>
            <w:top w:val="none" w:sz="0" w:space="0" w:color="auto"/>
            <w:left w:val="none" w:sz="0" w:space="0" w:color="auto"/>
            <w:bottom w:val="none" w:sz="0" w:space="0" w:color="auto"/>
            <w:right w:val="none" w:sz="0" w:space="0" w:color="auto"/>
          </w:divBdr>
          <w:divsChild>
            <w:div w:id="1180898114">
              <w:marLeft w:val="0"/>
              <w:marRight w:val="0"/>
              <w:marTop w:val="0"/>
              <w:marBottom w:val="0"/>
              <w:divBdr>
                <w:top w:val="none" w:sz="0" w:space="0" w:color="auto"/>
                <w:left w:val="none" w:sz="0" w:space="0" w:color="auto"/>
                <w:bottom w:val="none" w:sz="0" w:space="0" w:color="auto"/>
                <w:right w:val="none" w:sz="0" w:space="0" w:color="auto"/>
              </w:divBdr>
              <w:divsChild>
                <w:div w:id="20560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881515">
      <w:bodyDiv w:val="1"/>
      <w:marLeft w:val="0"/>
      <w:marRight w:val="0"/>
      <w:marTop w:val="0"/>
      <w:marBottom w:val="0"/>
      <w:divBdr>
        <w:top w:val="none" w:sz="0" w:space="0" w:color="auto"/>
        <w:left w:val="none" w:sz="0" w:space="0" w:color="auto"/>
        <w:bottom w:val="none" w:sz="0" w:space="0" w:color="auto"/>
        <w:right w:val="none" w:sz="0" w:space="0" w:color="auto"/>
      </w:divBdr>
    </w:div>
    <w:div w:id="786118562">
      <w:bodyDiv w:val="1"/>
      <w:marLeft w:val="0"/>
      <w:marRight w:val="0"/>
      <w:marTop w:val="0"/>
      <w:marBottom w:val="0"/>
      <w:divBdr>
        <w:top w:val="none" w:sz="0" w:space="0" w:color="auto"/>
        <w:left w:val="none" w:sz="0" w:space="0" w:color="auto"/>
        <w:bottom w:val="none" w:sz="0" w:space="0" w:color="auto"/>
        <w:right w:val="none" w:sz="0" w:space="0" w:color="auto"/>
      </w:divBdr>
      <w:divsChild>
        <w:div w:id="1303534499">
          <w:marLeft w:val="0"/>
          <w:marRight w:val="0"/>
          <w:marTop w:val="0"/>
          <w:marBottom w:val="0"/>
          <w:divBdr>
            <w:top w:val="none" w:sz="0" w:space="0" w:color="auto"/>
            <w:left w:val="none" w:sz="0" w:space="0" w:color="auto"/>
            <w:bottom w:val="none" w:sz="0" w:space="0" w:color="auto"/>
            <w:right w:val="none" w:sz="0" w:space="0" w:color="auto"/>
          </w:divBdr>
          <w:divsChild>
            <w:div w:id="695009335">
              <w:marLeft w:val="0"/>
              <w:marRight w:val="0"/>
              <w:marTop w:val="0"/>
              <w:marBottom w:val="0"/>
              <w:divBdr>
                <w:top w:val="none" w:sz="0" w:space="0" w:color="auto"/>
                <w:left w:val="none" w:sz="0" w:space="0" w:color="auto"/>
                <w:bottom w:val="none" w:sz="0" w:space="0" w:color="auto"/>
                <w:right w:val="none" w:sz="0" w:space="0" w:color="auto"/>
              </w:divBdr>
              <w:divsChild>
                <w:div w:id="73042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369547">
      <w:bodyDiv w:val="1"/>
      <w:marLeft w:val="0"/>
      <w:marRight w:val="0"/>
      <w:marTop w:val="0"/>
      <w:marBottom w:val="0"/>
      <w:divBdr>
        <w:top w:val="none" w:sz="0" w:space="0" w:color="auto"/>
        <w:left w:val="none" w:sz="0" w:space="0" w:color="auto"/>
        <w:bottom w:val="none" w:sz="0" w:space="0" w:color="auto"/>
        <w:right w:val="none" w:sz="0" w:space="0" w:color="auto"/>
      </w:divBdr>
    </w:div>
    <w:div w:id="828835244">
      <w:bodyDiv w:val="1"/>
      <w:marLeft w:val="0"/>
      <w:marRight w:val="0"/>
      <w:marTop w:val="0"/>
      <w:marBottom w:val="0"/>
      <w:divBdr>
        <w:top w:val="none" w:sz="0" w:space="0" w:color="auto"/>
        <w:left w:val="none" w:sz="0" w:space="0" w:color="auto"/>
        <w:bottom w:val="none" w:sz="0" w:space="0" w:color="auto"/>
        <w:right w:val="none" w:sz="0" w:space="0" w:color="auto"/>
      </w:divBdr>
    </w:div>
    <w:div w:id="990523793">
      <w:bodyDiv w:val="1"/>
      <w:marLeft w:val="0"/>
      <w:marRight w:val="0"/>
      <w:marTop w:val="0"/>
      <w:marBottom w:val="0"/>
      <w:divBdr>
        <w:top w:val="none" w:sz="0" w:space="0" w:color="auto"/>
        <w:left w:val="none" w:sz="0" w:space="0" w:color="auto"/>
        <w:bottom w:val="none" w:sz="0" w:space="0" w:color="auto"/>
        <w:right w:val="none" w:sz="0" w:space="0" w:color="auto"/>
      </w:divBdr>
    </w:div>
    <w:div w:id="108056032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8565614">
      <w:bodyDiv w:val="1"/>
      <w:marLeft w:val="0"/>
      <w:marRight w:val="0"/>
      <w:marTop w:val="0"/>
      <w:marBottom w:val="0"/>
      <w:divBdr>
        <w:top w:val="none" w:sz="0" w:space="0" w:color="auto"/>
        <w:left w:val="none" w:sz="0" w:space="0" w:color="auto"/>
        <w:bottom w:val="none" w:sz="0" w:space="0" w:color="auto"/>
        <w:right w:val="none" w:sz="0" w:space="0" w:color="auto"/>
      </w:divBdr>
      <w:divsChild>
        <w:div w:id="654647367">
          <w:marLeft w:val="0"/>
          <w:marRight w:val="0"/>
          <w:marTop w:val="0"/>
          <w:marBottom w:val="0"/>
          <w:divBdr>
            <w:top w:val="none" w:sz="0" w:space="0" w:color="auto"/>
            <w:left w:val="none" w:sz="0" w:space="0" w:color="auto"/>
            <w:bottom w:val="none" w:sz="0" w:space="0" w:color="auto"/>
            <w:right w:val="none" w:sz="0" w:space="0" w:color="auto"/>
          </w:divBdr>
          <w:divsChild>
            <w:div w:id="599414594">
              <w:marLeft w:val="0"/>
              <w:marRight w:val="0"/>
              <w:marTop w:val="0"/>
              <w:marBottom w:val="0"/>
              <w:divBdr>
                <w:top w:val="none" w:sz="0" w:space="0" w:color="auto"/>
                <w:left w:val="none" w:sz="0" w:space="0" w:color="auto"/>
                <w:bottom w:val="none" w:sz="0" w:space="0" w:color="auto"/>
                <w:right w:val="none" w:sz="0" w:space="0" w:color="auto"/>
              </w:divBdr>
              <w:divsChild>
                <w:div w:id="31857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107514">
      <w:bodyDiv w:val="1"/>
      <w:marLeft w:val="0"/>
      <w:marRight w:val="0"/>
      <w:marTop w:val="0"/>
      <w:marBottom w:val="0"/>
      <w:divBdr>
        <w:top w:val="none" w:sz="0" w:space="0" w:color="auto"/>
        <w:left w:val="none" w:sz="0" w:space="0" w:color="auto"/>
        <w:bottom w:val="none" w:sz="0" w:space="0" w:color="auto"/>
        <w:right w:val="none" w:sz="0" w:space="0" w:color="auto"/>
      </w:divBdr>
    </w:div>
    <w:div w:id="1331836859">
      <w:bodyDiv w:val="1"/>
      <w:marLeft w:val="0"/>
      <w:marRight w:val="0"/>
      <w:marTop w:val="0"/>
      <w:marBottom w:val="0"/>
      <w:divBdr>
        <w:top w:val="none" w:sz="0" w:space="0" w:color="auto"/>
        <w:left w:val="none" w:sz="0" w:space="0" w:color="auto"/>
        <w:bottom w:val="none" w:sz="0" w:space="0" w:color="auto"/>
        <w:right w:val="none" w:sz="0" w:space="0" w:color="auto"/>
      </w:divBdr>
      <w:divsChild>
        <w:div w:id="28653964">
          <w:marLeft w:val="0"/>
          <w:marRight w:val="0"/>
          <w:marTop w:val="0"/>
          <w:marBottom w:val="0"/>
          <w:divBdr>
            <w:top w:val="none" w:sz="0" w:space="0" w:color="auto"/>
            <w:left w:val="none" w:sz="0" w:space="0" w:color="auto"/>
            <w:bottom w:val="none" w:sz="0" w:space="0" w:color="auto"/>
            <w:right w:val="none" w:sz="0" w:space="0" w:color="auto"/>
          </w:divBdr>
          <w:divsChild>
            <w:div w:id="1464932771">
              <w:marLeft w:val="0"/>
              <w:marRight w:val="0"/>
              <w:marTop w:val="0"/>
              <w:marBottom w:val="0"/>
              <w:divBdr>
                <w:top w:val="none" w:sz="0" w:space="0" w:color="auto"/>
                <w:left w:val="none" w:sz="0" w:space="0" w:color="auto"/>
                <w:bottom w:val="none" w:sz="0" w:space="0" w:color="auto"/>
                <w:right w:val="none" w:sz="0" w:space="0" w:color="auto"/>
              </w:divBdr>
              <w:divsChild>
                <w:div w:id="1390037993">
                  <w:marLeft w:val="0"/>
                  <w:marRight w:val="0"/>
                  <w:marTop w:val="0"/>
                  <w:marBottom w:val="0"/>
                  <w:divBdr>
                    <w:top w:val="none" w:sz="0" w:space="0" w:color="auto"/>
                    <w:left w:val="none" w:sz="0" w:space="0" w:color="auto"/>
                    <w:bottom w:val="none" w:sz="0" w:space="0" w:color="auto"/>
                    <w:right w:val="none" w:sz="0" w:space="0" w:color="auto"/>
                  </w:divBdr>
                  <w:divsChild>
                    <w:div w:id="59409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035940">
      <w:bodyDiv w:val="1"/>
      <w:marLeft w:val="0"/>
      <w:marRight w:val="0"/>
      <w:marTop w:val="0"/>
      <w:marBottom w:val="0"/>
      <w:divBdr>
        <w:top w:val="none" w:sz="0" w:space="0" w:color="auto"/>
        <w:left w:val="none" w:sz="0" w:space="0" w:color="auto"/>
        <w:bottom w:val="none" w:sz="0" w:space="0" w:color="auto"/>
        <w:right w:val="none" w:sz="0" w:space="0" w:color="auto"/>
      </w:divBdr>
      <w:divsChild>
        <w:div w:id="2121794843">
          <w:marLeft w:val="0"/>
          <w:marRight w:val="0"/>
          <w:marTop w:val="0"/>
          <w:marBottom w:val="0"/>
          <w:divBdr>
            <w:top w:val="none" w:sz="0" w:space="0" w:color="auto"/>
            <w:left w:val="none" w:sz="0" w:space="0" w:color="auto"/>
            <w:bottom w:val="none" w:sz="0" w:space="0" w:color="auto"/>
            <w:right w:val="none" w:sz="0" w:space="0" w:color="auto"/>
          </w:divBdr>
          <w:divsChild>
            <w:div w:id="560404034">
              <w:marLeft w:val="0"/>
              <w:marRight w:val="0"/>
              <w:marTop w:val="0"/>
              <w:marBottom w:val="0"/>
              <w:divBdr>
                <w:top w:val="none" w:sz="0" w:space="0" w:color="auto"/>
                <w:left w:val="none" w:sz="0" w:space="0" w:color="auto"/>
                <w:bottom w:val="none" w:sz="0" w:space="0" w:color="auto"/>
                <w:right w:val="none" w:sz="0" w:space="0" w:color="auto"/>
              </w:divBdr>
              <w:divsChild>
                <w:div w:id="10823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518411">
      <w:bodyDiv w:val="1"/>
      <w:marLeft w:val="0"/>
      <w:marRight w:val="0"/>
      <w:marTop w:val="0"/>
      <w:marBottom w:val="0"/>
      <w:divBdr>
        <w:top w:val="none" w:sz="0" w:space="0" w:color="auto"/>
        <w:left w:val="none" w:sz="0" w:space="0" w:color="auto"/>
        <w:bottom w:val="none" w:sz="0" w:space="0" w:color="auto"/>
        <w:right w:val="none" w:sz="0" w:space="0" w:color="auto"/>
      </w:divBdr>
    </w:div>
    <w:div w:id="1537962729">
      <w:bodyDiv w:val="1"/>
      <w:marLeft w:val="0"/>
      <w:marRight w:val="0"/>
      <w:marTop w:val="0"/>
      <w:marBottom w:val="0"/>
      <w:divBdr>
        <w:top w:val="none" w:sz="0" w:space="0" w:color="auto"/>
        <w:left w:val="none" w:sz="0" w:space="0" w:color="auto"/>
        <w:bottom w:val="none" w:sz="0" w:space="0" w:color="auto"/>
        <w:right w:val="none" w:sz="0" w:space="0" w:color="auto"/>
      </w:divBdr>
    </w:div>
    <w:div w:id="1677686959">
      <w:bodyDiv w:val="1"/>
      <w:marLeft w:val="0"/>
      <w:marRight w:val="0"/>
      <w:marTop w:val="0"/>
      <w:marBottom w:val="0"/>
      <w:divBdr>
        <w:top w:val="none" w:sz="0" w:space="0" w:color="auto"/>
        <w:left w:val="none" w:sz="0" w:space="0" w:color="auto"/>
        <w:bottom w:val="none" w:sz="0" w:space="0" w:color="auto"/>
        <w:right w:val="none" w:sz="0" w:space="0" w:color="auto"/>
      </w:divBdr>
      <w:divsChild>
        <w:div w:id="1203591831">
          <w:marLeft w:val="0"/>
          <w:marRight w:val="0"/>
          <w:marTop w:val="0"/>
          <w:marBottom w:val="0"/>
          <w:divBdr>
            <w:top w:val="none" w:sz="0" w:space="0" w:color="auto"/>
            <w:left w:val="none" w:sz="0" w:space="0" w:color="auto"/>
            <w:bottom w:val="none" w:sz="0" w:space="0" w:color="auto"/>
            <w:right w:val="none" w:sz="0" w:space="0" w:color="auto"/>
          </w:divBdr>
          <w:divsChild>
            <w:div w:id="216362374">
              <w:marLeft w:val="0"/>
              <w:marRight w:val="0"/>
              <w:marTop w:val="0"/>
              <w:marBottom w:val="0"/>
              <w:divBdr>
                <w:top w:val="none" w:sz="0" w:space="0" w:color="auto"/>
                <w:left w:val="none" w:sz="0" w:space="0" w:color="auto"/>
                <w:bottom w:val="none" w:sz="0" w:space="0" w:color="auto"/>
                <w:right w:val="none" w:sz="0" w:space="0" w:color="auto"/>
              </w:divBdr>
              <w:divsChild>
                <w:div w:id="205966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8014339">
      <w:bodyDiv w:val="1"/>
      <w:marLeft w:val="0"/>
      <w:marRight w:val="0"/>
      <w:marTop w:val="0"/>
      <w:marBottom w:val="0"/>
      <w:divBdr>
        <w:top w:val="none" w:sz="0" w:space="0" w:color="auto"/>
        <w:left w:val="none" w:sz="0" w:space="0" w:color="auto"/>
        <w:bottom w:val="none" w:sz="0" w:space="0" w:color="auto"/>
        <w:right w:val="none" w:sz="0" w:space="0" w:color="auto"/>
      </w:divBdr>
    </w:div>
    <w:div w:id="1881356966">
      <w:bodyDiv w:val="1"/>
      <w:marLeft w:val="0"/>
      <w:marRight w:val="0"/>
      <w:marTop w:val="0"/>
      <w:marBottom w:val="0"/>
      <w:divBdr>
        <w:top w:val="none" w:sz="0" w:space="0" w:color="auto"/>
        <w:left w:val="none" w:sz="0" w:space="0" w:color="auto"/>
        <w:bottom w:val="none" w:sz="0" w:space="0" w:color="auto"/>
        <w:right w:val="none" w:sz="0" w:space="0" w:color="auto"/>
      </w:divBdr>
      <w:divsChild>
        <w:div w:id="1358971054">
          <w:marLeft w:val="0"/>
          <w:marRight w:val="0"/>
          <w:marTop w:val="0"/>
          <w:marBottom w:val="0"/>
          <w:divBdr>
            <w:top w:val="none" w:sz="0" w:space="0" w:color="auto"/>
            <w:left w:val="none" w:sz="0" w:space="0" w:color="auto"/>
            <w:bottom w:val="none" w:sz="0" w:space="0" w:color="auto"/>
            <w:right w:val="none" w:sz="0" w:space="0" w:color="auto"/>
          </w:divBdr>
          <w:divsChild>
            <w:div w:id="392776154">
              <w:marLeft w:val="0"/>
              <w:marRight w:val="0"/>
              <w:marTop w:val="0"/>
              <w:marBottom w:val="0"/>
              <w:divBdr>
                <w:top w:val="none" w:sz="0" w:space="0" w:color="auto"/>
                <w:left w:val="none" w:sz="0" w:space="0" w:color="auto"/>
                <w:bottom w:val="none" w:sz="0" w:space="0" w:color="auto"/>
                <w:right w:val="none" w:sz="0" w:space="0" w:color="auto"/>
              </w:divBdr>
              <w:divsChild>
                <w:div w:id="9648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706497">
      <w:bodyDiv w:val="1"/>
      <w:marLeft w:val="0"/>
      <w:marRight w:val="0"/>
      <w:marTop w:val="0"/>
      <w:marBottom w:val="0"/>
      <w:divBdr>
        <w:top w:val="none" w:sz="0" w:space="0" w:color="auto"/>
        <w:left w:val="none" w:sz="0" w:space="0" w:color="auto"/>
        <w:bottom w:val="none" w:sz="0" w:space="0" w:color="auto"/>
        <w:right w:val="none" w:sz="0" w:space="0" w:color="auto"/>
      </w:divBdr>
    </w:div>
    <w:div w:id="1933583982">
      <w:bodyDiv w:val="1"/>
      <w:marLeft w:val="0"/>
      <w:marRight w:val="0"/>
      <w:marTop w:val="0"/>
      <w:marBottom w:val="0"/>
      <w:divBdr>
        <w:top w:val="none" w:sz="0" w:space="0" w:color="auto"/>
        <w:left w:val="none" w:sz="0" w:space="0" w:color="auto"/>
        <w:bottom w:val="none" w:sz="0" w:space="0" w:color="auto"/>
        <w:right w:val="none" w:sz="0" w:space="0" w:color="auto"/>
      </w:divBdr>
      <w:divsChild>
        <w:div w:id="2000889625">
          <w:marLeft w:val="0"/>
          <w:marRight w:val="0"/>
          <w:marTop w:val="0"/>
          <w:marBottom w:val="0"/>
          <w:divBdr>
            <w:top w:val="none" w:sz="0" w:space="0" w:color="auto"/>
            <w:left w:val="none" w:sz="0" w:space="0" w:color="auto"/>
            <w:bottom w:val="none" w:sz="0" w:space="0" w:color="auto"/>
            <w:right w:val="none" w:sz="0" w:space="0" w:color="auto"/>
          </w:divBdr>
          <w:divsChild>
            <w:div w:id="1629435801">
              <w:marLeft w:val="0"/>
              <w:marRight w:val="0"/>
              <w:marTop w:val="0"/>
              <w:marBottom w:val="0"/>
              <w:divBdr>
                <w:top w:val="none" w:sz="0" w:space="0" w:color="auto"/>
                <w:left w:val="none" w:sz="0" w:space="0" w:color="auto"/>
                <w:bottom w:val="none" w:sz="0" w:space="0" w:color="auto"/>
                <w:right w:val="none" w:sz="0" w:space="0" w:color="auto"/>
              </w:divBdr>
              <w:divsChild>
                <w:div w:id="938103580">
                  <w:marLeft w:val="0"/>
                  <w:marRight w:val="0"/>
                  <w:marTop w:val="0"/>
                  <w:marBottom w:val="0"/>
                  <w:divBdr>
                    <w:top w:val="none" w:sz="0" w:space="0" w:color="auto"/>
                    <w:left w:val="none" w:sz="0" w:space="0" w:color="auto"/>
                    <w:bottom w:val="none" w:sz="0" w:space="0" w:color="auto"/>
                    <w:right w:val="none" w:sz="0" w:space="0" w:color="auto"/>
                  </w:divBdr>
                </w:div>
                <w:div w:id="1845392149">
                  <w:marLeft w:val="0"/>
                  <w:marRight w:val="0"/>
                  <w:marTop w:val="0"/>
                  <w:marBottom w:val="0"/>
                  <w:divBdr>
                    <w:top w:val="none" w:sz="0" w:space="0" w:color="auto"/>
                    <w:left w:val="none" w:sz="0" w:space="0" w:color="auto"/>
                    <w:bottom w:val="none" w:sz="0" w:space="0" w:color="auto"/>
                    <w:right w:val="none" w:sz="0" w:space="0" w:color="auto"/>
                  </w:divBdr>
                </w:div>
                <w:div w:id="110635055">
                  <w:marLeft w:val="0"/>
                  <w:marRight w:val="0"/>
                  <w:marTop w:val="0"/>
                  <w:marBottom w:val="0"/>
                  <w:divBdr>
                    <w:top w:val="none" w:sz="0" w:space="0" w:color="auto"/>
                    <w:left w:val="none" w:sz="0" w:space="0" w:color="auto"/>
                    <w:bottom w:val="none" w:sz="0" w:space="0" w:color="auto"/>
                    <w:right w:val="none" w:sz="0" w:space="0" w:color="auto"/>
                  </w:divBdr>
                </w:div>
                <w:div w:id="364524855">
                  <w:marLeft w:val="0"/>
                  <w:marRight w:val="0"/>
                  <w:marTop w:val="0"/>
                  <w:marBottom w:val="0"/>
                  <w:divBdr>
                    <w:top w:val="none" w:sz="0" w:space="0" w:color="auto"/>
                    <w:left w:val="none" w:sz="0" w:space="0" w:color="auto"/>
                    <w:bottom w:val="none" w:sz="0" w:space="0" w:color="auto"/>
                    <w:right w:val="none" w:sz="0" w:space="0" w:color="auto"/>
                  </w:divBdr>
                </w:div>
                <w:div w:id="535240096">
                  <w:marLeft w:val="0"/>
                  <w:marRight w:val="0"/>
                  <w:marTop w:val="0"/>
                  <w:marBottom w:val="0"/>
                  <w:divBdr>
                    <w:top w:val="none" w:sz="0" w:space="0" w:color="auto"/>
                    <w:left w:val="none" w:sz="0" w:space="0" w:color="auto"/>
                    <w:bottom w:val="none" w:sz="0" w:space="0" w:color="auto"/>
                    <w:right w:val="none" w:sz="0" w:space="0" w:color="auto"/>
                  </w:divBdr>
                </w:div>
                <w:div w:id="379285809">
                  <w:marLeft w:val="0"/>
                  <w:marRight w:val="0"/>
                  <w:marTop w:val="0"/>
                  <w:marBottom w:val="0"/>
                  <w:divBdr>
                    <w:top w:val="none" w:sz="0" w:space="0" w:color="auto"/>
                    <w:left w:val="none" w:sz="0" w:space="0" w:color="auto"/>
                    <w:bottom w:val="none" w:sz="0" w:space="0" w:color="auto"/>
                    <w:right w:val="none" w:sz="0" w:space="0" w:color="auto"/>
                  </w:divBdr>
                </w:div>
                <w:div w:id="560361855">
                  <w:marLeft w:val="0"/>
                  <w:marRight w:val="0"/>
                  <w:marTop w:val="0"/>
                  <w:marBottom w:val="0"/>
                  <w:divBdr>
                    <w:top w:val="none" w:sz="0" w:space="0" w:color="auto"/>
                    <w:left w:val="none" w:sz="0" w:space="0" w:color="auto"/>
                    <w:bottom w:val="none" w:sz="0" w:space="0" w:color="auto"/>
                    <w:right w:val="none" w:sz="0" w:space="0" w:color="auto"/>
                  </w:divBdr>
                </w:div>
                <w:div w:id="1067534934">
                  <w:marLeft w:val="0"/>
                  <w:marRight w:val="0"/>
                  <w:marTop w:val="0"/>
                  <w:marBottom w:val="0"/>
                  <w:divBdr>
                    <w:top w:val="none" w:sz="0" w:space="0" w:color="auto"/>
                    <w:left w:val="none" w:sz="0" w:space="0" w:color="auto"/>
                    <w:bottom w:val="none" w:sz="0" w:space="0" w:color="auto"/>
                    <w:right w:val="none" w:sz="0" w:space="0" w:color="auto"/>
                  </w:divBdr>
                </w:div>
                <w:div w:id="1556619947">
                  <w:marLeft w:val="0"/>
                  <w:marRight w:val="0"/>
                  <w:marTop w:val="0"/>
                  <w:marBottom w:val="0"/>
                  <w:divBdr>
                    <w:top w:val="none" w:sz="0" w:space="0" w:color="auto"/>
                    <w:left w:val="none" w:sz="0" w:space="0" w:color="auto"/>
                    <w:bottom w:val="none" w:sz="0" w:space="0" w:color="auto"/>
                    <w:right w:val="none" w:sz="0" w:space="0" w:color="auto"/>
                  </w:divBdr>
                </w:div>
                <w:div w:id="2074505583">
                  <w:marLeft w:val="0"/>
                  <w:marRight w:val="0"/>
                  <w:marTop w:val="0"/>
                  <w:marBottom w:val="0"/>
                  <w:divBdr>
                    <w:top w:val="none" w:sz="0" w:space="0" w:color="auto"/>
                    <w:left w:val="none" w:sz="0" w:space="0" w:color="auto"/>
                    <w:bottom w:val="none" w:sz="0" w:space="0" w:color="auto"/>
                    <w:right w:val="none" w:sz="0" w:space="0" w:color="auto"/>
                  </w:divBdr>
                </w:div>
                <w:div w:id="153310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674735">
      <w:bodyDiv w:val="1"/>
      <w:marLeft w:val="0"/>
      <w:marRight w:val="0"/>
      <w:marTop w:val="0"/>
      <w:marBottom w:val="0"/>
      <w:divBdr>
        <w:top w:val="none" w:sz="0" w:space="0" w:color="auto"/>
        <w:left w:val="none" w:sz="0" w:space="0" w:color="auto"/>
        <w:bottom w:val="none" w:sz="0" w:space="0" w:color="auto"/>
        <w:right w:val="none" w:sz="0" w:space="0" w:color="auto"/>
      </w:divBdr>
      <w:divsChild>
        <w:div w:id="554435364">
          <w:marLeft w:val="0"/>
          <w:marRight w:val="0"/>
          <w:marTop w:val="0"/>
          <w:marBottom w:val="0"/>
          <w:divBdr>
            <w:top w:val="none" w:sz="0" w:space="0" w:color="auto"/>
            <w:left w:val="none" w:sz="0" w:space="0" w:color="auto"/>
            <w:bottom w:val="none" w:sz="0" w:space="0" w:color="auto"/>
            <w:right w:val="none" w:sz="0" w:space="0" w:color="auto"/>
          </w:divBdr>
          <w:divsChild>
            <w:div w:id="159201421">
              <w:marLeft w:val="0"/>
              <w:marRight w:val="0"/>
              <w:marTop w:val="0"/>
              <w:marBottom w:val="0"/>
              <w:divBdr>
                <w:top w:val="none" w:sz="0" w:space="0" w:color="auto"/>
                <w:left w:val="none" w:sz="0" w:space="0" w:color="auto"/>
                <w:bottom w:val="none" w:sz="0" w:space="0" w:color="auto"/>
                <w:right w:val="none" w:sz="0" w:space="0" w:color="auto"/>
              </w:divBdr>
              <w:divsChild>
                <w:div w:id="100755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9957858">
      <w:bodyDiv w:val="1"/>
      <w:marLeft w:val="0"/>
      <w:marRight w:val="0"/>
      <w:marTop w:val="0"/>
      <w:marBottom w:val="0"/>
      <w:divBdr>
        <w:top w:val="none" w:sz="0" w:space="0" w:color="auto"/>
        <w:left w:val="none" w:sz="0" w:space="0" w:color="auto"/>
        <w:bottom w:val="none" w:sz="0" w:space="0" w:color="auto"/>
        <w:right w:val="none" w:sz="0" w:space="0" w:color="auto"/>
      </w:divBdr>
      <w:divsChild>
        <w:div w:id="1475953769">
          <w:marLeft w:val="0"/>
          <w:marRight w:val="0"/>
          <w:marTop w:val="0"/>
          <w:marBottom w:val="0"/>
          <w:divBdr>
            <w:top w:val="none" w:sz="0" w:space="0" w:color="auto"/>
            <w:left w:val="none" w:sz="0" w:space="0" w:color="auto"/>
            <w:bottom w:val="none" w:sz="0" w:space="0" w:color="auto"/>
            <w:right w:val="none" w:sz="0" w:space="0" w:color="auto"/>
          </w:divBdr>
          <w:divsChild>
            <w:div w:id="1767071903">
              <w:marLeft w:val="0"/>
              <w:marRight w:val="0"/>
              <w:marTop w:val="0"/>
              <w:marBottom w:val="0"/>
              <w:divBdr>
                <w:top w:val="none" w:sz="0" w:space="0" w:color="auto"/>
                <w:left w:val="none" w:sz="0" w:space="0" w:color="auto"/>
                <w:bottom w:val="none" w:sz="0" w:space="0" w:color="auto"/>
                <w:right w:val="none" w:sz="0" w:space="0" w:color="auto"/>
              </w:divBdr>
              <w:divsChild>
                <w:div w:id="109629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bgolf.co.id/c/Health/Health/Golf-As-A-Stress-Reliever" TargetMode="External"/><Relationship Id="rId26" Type="http://schemas.openxmlformats.org/officeDocument/2006/relationships/hyperlink" Target="https://www.cps.gov.uk/legal-guidance/prostitution-and-exploitation-prostitution" TargetMode="External"/><Relationship Id="rId3" Type="http://schemas.openxmlformats.org/officeDocument/2006/relationships/customXml" Target="../customXml/item3.xml"/><Relationship Id="rId21" Type="http://schemas.openxmlformats.org/officeDocument/2006/relationships/hyperlink" Target="https://peoplesafe.co.uk/resources/blogs/how-to-diffuse-aggression-conflict-resolution-tip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org.uk/media-a/2959/stress-2017.pdf" TargetMode="External"/><Relationship Id="rId25" Type="http://schemas.openxmlformats.org/officeDocument/2006/relationships/hyperlink" Target="https://paas-s3-broker-prod-lon-6453d964-1d1a-432a-9260-5e0ba7d2fc51.s3.eu-west-2.amazonaws.com/s3fs-public/2021-02/code_of_ethics.pdf" TargetMode="External"/><Relationship Id="rId2" Type="http://schemas.openxmlformats.org/officeDocument/2006/relationships/customXml" Target="../customXml/item2.xml"/><Relationship Id="rId16" Type="http://schemas.openxmlformats.org/officeDocument/2006/relationships/hyperlink" Target="https://www.aft.org/sites/default/files/periodicals/dunlosky.pdf" TargetMode="External"/><Relationship Id="rId20" Type="http://schemas.openxmlformats.org/officeDocument/2006/relationships/hyperlink" Target="https://www.oregon.gov/olcc/docs/publications/50_signs_visible_intoxication.pdf" TargetMode="External"/><Relationship Id="rId29" Type="http://schemas.openxmlformats.org/officeDocument/2006/relationships/hyperlink" Target="https://discovery.ucl.ac.uk/id/eprint/1301711/1/Wortley_2003_discreti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264625/victims-vps-guidance.pdf" TargetMode="External"/><Relationship Id="rId5" Type="http://schemas.openxmlformats.org/officeDocument/2006/relationships/numbering" Target="numbering.xml"/><Relationship Id="rId15" Type="http://schemas.openxmlformats.org/officeDocument/2006/relationships/hyperlink" Target="https://www.mentalhealth.org.uk/sites/default/files/stress-are-we-coping.pdf" TargetMode="External"/><Relationship Id="rId23" Type="http://schemas.openxmlformats.org/officeDocument/2006/relationships/hyperlink" Target="https://restorativejustice.org.uk/criminal-justice" TargetMode="External"/><Relationship Id="rId28" Type="http://schemas.openxmlformats.org/officeDocument/2006/relationships/hyperlink" Target="https://assets.publishing.service.gov.uk/government/uploads/system/uploads/attachment_data/file/765082/The_national_protocol_on_reducing_unnecessary_criminalisation_of_looked-after_children_and_care_.pdf" TargetMode="External"/><Relationship Id="rId10" Type="http://schemas.openxmlformats.org/officeDocument/2006/relationships/endnotes" Target="endnotes.xml"/><Relationship Id="rId19" Type="http://schemas.openxmlformats.org/officeDocument/2006/relationships/hyperlink" Target="https://www.housleylaw.com/blawg/body-language-considered-threatenin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ublishing.service.gov.uk/government/uploads/system/uploads/attachment_data/file/974376/victims-code-2020.pdf" TargetMode="External"/><Relationship Id="rId27" Type="http://schemas.openxmlformats.org/officeDocument/2006/relationships/hyperlink" Target="https://www.app.college.police.uk/app-content/investigations/investigation-proces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B5BB38C-083B-40E8-BBBE-D33FC88F2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TotalTime>
  <Pages>28</Pages>
  <Words>7392</Words>
  <Characters>42139</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Thomas Martin (2023879)</cp:lastModifiedBy>
  <cp:revision>9</cp:revision>
  <cp:lastPrinted>2014-08-26T08:55:00Z</cp:lastPrinted>
  <dcterms:created xsi:type="dcterms:W3CDTF">2021-08-20T05:27:00Z</dcterms:created>
  <dcterms:modified xsi:type="dcterms:W3CDTF">2021-09-03T12:35:00Z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