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5A5F" w:rsidRDefault="002B5A5F" w:rsidP="002C76E5">
      <w:pPr>
        <w:jc w:val="center"/>
        <w:rPr>
          <w:b/>
          <w:sz w:val="28"/>
          <w:szCs w:val="28"/>
          <w:u w:val="single"/>
        </w:rPr>
      </w:pPr>
    </w:p>
    <w:p w:rsidR="002B5A5F" w:rsidRDefault="002B5A5F" w:rsidP="002C76E5">
      <w:pPr>
        <w:jc w:val="center"/>
        <w:rPr>
          <w:b/>
          <w:sz w:val="28"/>
          <w:szCs w:val="28"/>
          <w:u w:val="single"/>
        </w:rPr>
      </w:pPr>
    </w:p>
    <w:p w:rsidR="002B5A5F" w:rsidRDefault="002B5A5F" w:rsidP="002C76E5">
      <w:pPr>
        <w:jc w:val="center"/>
        <w:rPr>
          <w:b/>
          <w:sz w:val="28"/>
          <w:szCs w:val="28"/>
          <w:u w:val="single"/>
        </w:rPr>
      </w:pPr>
    </w:p>
    <w:p w:rsidR="002B5A5F" w:rsidRDefault="002B5A5F" w:rsidP="002C76E5">
      <w:pPr>
        <w:jc w:val="center"/>
        <w:rPr>
          <w:b/>
          <w:sz w:val="28"/>
          <w:szCs w:val="28"/>
          <w:u w:val="single"/>
        </w:rPr>
      </w:pPr>
    </w:p>
    <w:p w:rsidR="002B5A5F" w:rsidRDefault="002B5A5F" w:rsidP="002C76E5">
      <w:pPr>
        <w:jc w:val="center"/>
        <w:rPr>
          <w:b/>
          <w:sz w:val="28"/>
          <w:szCs w:val="28"/>
          <w:u w:val="single"/>
        </w:rPr>
      </w:pPr>
    </w:p>
    <w:p w:rsidR="002B5A5F" w:rsidRDefault="002B5A5F" w:rsidP="002C76E5">
      <w:pPr>
        <w:jc w:val="center"/>
        <w:rPr>
          <w:b/>
          <w:sz w:val="28"/>
          <w:szCs w:val="28"/>
          <w:u w:val="single"/>
        </w:rPr>
      </w:pPr>
    </w:p>
    <w:p w:rsidR="002B5A5F" w:rsidRDefault="002B5A5F" w:rsidP="002C76E5">
      <w:pPr>
        <w:jc w:val="center"/>
        <w:rPr>
          <w:b/>
          <w:sz w:val="28"/>
          <w:szCs w:val="28"/>
          <w:u w:val="single"/>
        </w:rPr>
      </w:pPr>
    </w:p>
    <w:p w:rsidR="002B5A5F" w:rsidRDefault="002B5A5F" w:rsidP="002C76E5">
      <w:pPr>
        <w:jc w:val="center"/>
        <w:rPr>
          <w:b/>
          <w:sz w:val="28"/>
          <w:szCs w:val="28"/>
          <w:u w:val="single"/>
        </w:rPr>
      </w:pPr>
    </w:p>
    <w:p w:rsidR="00FD5B19" w:rsidRPr="00B011D7" w:rsidRDefault="002C76E5" w:rsidP="002C76E5">
      <w:pPr>
        <w:jc w:val="center"/>
        <w:rPr>
          <w:b/>
          <w:sz w:val="28"/>
          <w:szCs w:val="28"/>
          <w:u w:val="single"/>
        </w:rPr>
      </w:pPr>
      <w:r w:rsidRPr="00B011D7">
        <w:rPr>
          <w:b/>
          <w:sz w:val="28"/>
          <w:szCs w:val="28"/>
          <w:u w:val="single"/>
        </w:rPr>
        <w:t>Strategic Management for Public Organisations</w:t>
      </w:r>
    </w:p>
    <w:p w:rsidR="00FD5B19" w:rsidRPr="00B011D7" w:rsidRDefault="002C76E5" w:rsidP="002C76E5">
      <w:pPr>
        <w:jc w:val="center"/>
        <w:rPr>
          <w:b/>
          <w:sz w:val="28"/>
          <w:szCs w:val="28"/>
          <w:u w:val="single"/>
        </w:rPr>
      </w:pPr>
      <w:r w:rsidRPr="00B011D7">
        <w:rPr>
          <w:b/>
          <w:sz w:val="28"/>
          <w:szCs w:val="28"/>
          <w:u w:val="single"/>
        </w:rPr>
        <w:t>Critical evaluation of a public sector organisation</w:t>
      </w:r>
    </w:p>
    <w:p w:rsidR="002C76E5" w:rsidRPr="00B011D7" w:rsidRDefault="002C76E5" w:rsidP="002C76E5">
      <w:pPr>
        <w:jc w:val="center"/>
        <w:rPr>
          <w:b/>
          <w:sz w:val="28"/>
          <w:szCs w:val="28"/>
          <w:u w:val="single"/>
        </w:rPr>
      </w:pPr>
      <w:r w:rsidRPr="00B011D7">
        <w:rPr>
          <w:b/>
          <w:sz w:val="28"/>
          <w:szCs w:val="28"/>
          <w:u w:val="single"/>
        </w:rPr>
        <w:t xml:space="preserve">Mike </w:t>
      </w:r>
      <w:proofErr w:type="spellStart"/>
      <w:r w:rsidRPr="00B011D7">
        <w:rPr>
          <w:b/>
          <w:sz w:val="28"/>
          <w:szCs w:val="28"/>
          <w:u w:val="single"/>
        </w:rPr>
        <w:t>Durke</w:t>
      </w:r>
      <w:proofErr w:type="spellEnd"/>
      <w:r w:rsidRPr="00B011D7">
        <w:rPr>
          <w:b/>
          <w:sz w:val="28"/>
          <w:szCs w:val="28"/>
          <w:u w:val="single"/>
        </w:rPr>
        <w:t xml:space="preserve"> - M6X00153 </w:t>
      </w: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DA429F" w:rsidRDefault="00DA429F" w:rsidP="002C76E5">
      <w:pPr>
        <w:rPr>
          <w:b/>
          <w:sz w:val="28"/>
          <w:szCs w:val="28"/>
          <w:u w:val="single"/>
        </w:rPr>
      </w:pPr>
    </w:p>
    <w:p w:rsidR="002B5A5F" w:rsidRDefault="002B5A5F" w:rsidP="002C76E5">
      <w:pPr>
        <w:rPr>
          <w:b/>
          <w:sz w:val="28"/>
          <w:szCs w:val="28"/>
          <w:u w:val="single"/>
        </w:rPr>
      </w:pPr>
    </w:p>
    <w:p w:rsidR="00D812CE" w:rsidRDefault="00D812CE" w:rsidP="002C76E5">
      <w:pPr>
        <w:rPr>
          <w:b/>
          <w:sz w:val="28"/>
          <w:szCs w:val="28"/>
          <w:u w:val="single"/>
        </w:rPr>
      </w:pPr>
      <w:r>
        <w:rPr>
          <w:b/>
          <w:sz w:val="28"/>
          <w:szCs w:val="28"/>
          <w:u w:val="single"/>
        </w:rPr>
        <w:lastRenderedPageBreak/>
        <w:t xml:space="preserve">Contents </w:t>
      </w:r>
    </w:p>
    <w:p w:rsidR="00D812CE" w:rsidRDefault="00D812CE" w:rsidP="00D812CE">
      <w:pPr>
        <w:pStyle w:val="ListParagraph"/>
        <w:numPr>
          <w:ilvl w:val="0"/>
          <w:numId w:val="9"/>
        </w:numPr>
        <w:rPr>
          <w:b/>
          <w:sz w:val="28"/>
          <w:szCs w:val="28"/>
          <w:u w:val="single"/>
        </w:rPr>
      </w:pPr>
      <w:r>
        <w:rPr>
          <w:b/>
          <w:sz w:val="28"/>
          <w:szCs w:val="28"/>
          <w:u w:val="single"/>
        </w:rPr>
        <w:t xml:space="preserve">Strategic Planning Challenges </w:t>
      </w:r>
    </w:p>
    <w:p w:rsidR="00D812CE" w:rsidRPr="001B11A2" w:rsidRDefault="00D812CE" w:rsidP="00D812CE">
      <w:pPr>
        <w:pStyle w:val="ListParagraph"/>
        <w:numPr>
          <w:ilvl w:val="1"/>
          <w:numId w:val="9"/>
        </w:numPr>
        <w:rPr>
          <w:b/>
          <w:sz w:val="28"/>
          <w:szCs w:val="28"/>
        </w:rPr>
      </w:pPr>
      <w:r>
        <w:rPr>
          <w:b/>
          <w:sz w:val="28"/>
          <w:szCs w:val="28"/>
          <w:u w:val="single"/>
        </w:rPr>
        <w:t xml:space="preserve"> </w:t>
      </w:r>
      <w:r w:rsidRPr="001B11A2">
        <w:rPr>
          <w:b/>
          <w:sz w:val="28"/>
          <w:szCs w:val="28"/>
        </w:rPr>
        <w:t xml:space="preserve">A Brief Background </w:t>
      </w:r>
    </w:p>
    <w:p w:rsidR="00D812CE" w:rsidRDefault="00D812CE" w:rsidP="00D812CE">
      <w:pPr>
        <w:pStyle w:val="ListParagraph"/>
        <w:ind w:left="1095"/>
        <w:rPr>
          <w:b/>
          <w:sz w:val="28"/>
          <w:szCs w:val="28"/>
          <w:u w:val="single"/>
        </w:rPr>
      </w:pPr>
    </w:p>
    <w:p w:rsidR="00D812CE" w:rsidRDefault="001B11A2" w:rsidP="001B11A2">
      <w:pPr>
        <w:pStyle w:val="ListParagraph"/>
        <w:numPr>
          <w:ilvl w:val="0"/>
          <w:numId w:val="9"/>
        </w:numPr>
        <w:rPr>
          <w:b/>
          <w:sz w:val="28"/>
          <w:szCs w:val="28"/>
          <w:u w:val="single"/>
        </w:rPr>
      </w:pPr>
      <w:r w:rsidRPr="001B11A2">
        <w:rPr>
          <w:b/>
          <w:sz w:val="28"/>
          <w:szCs w:val="28"/>
          <w:u w:val="single"/>
        </w:rPr>
        <w:t xml:space="preserve"> Swansea City Council’s Objectives</w:t>
      </w:r>
    </w:p>
    <w:p w:rsidR="001B11A2" w:rsidRPr="001B11A2" w:rsidRDefault="001B11A2" w:rsidP="001B11A2">
      <w:pPr>
        <w:pStyle w:val="ListParagraph"/>
        <w:rPr>
          <w:b/>
          <w:sz w:val="28"/>
          <w:szCs w:val="28"/>
        </w:rPr>
      </w:pPr>
      <w:r w:rsidRPr="001B11A2">
        <w:rPr>
          <w:b/>
          <w:sz w:val="28"/>
          <w:szCs w:val="28"/>
        </w:rPr>
        <w:t>2.1 limitations</w:t>
      </w:r>
    </w:p>
    <w:p w:rsidR="001B11A2" w:rsidRDefault="001B11A2" w:rsidP="001B11A2">
      <w:pPr>
        <w:rPr>
          <w:b/>
          <w:sz w:val="28"/>
          <w:szCs w:val="28"/>
          <w:u w:val="single"/>
        </w:rPr>
      </w:pPr>
      <w:r>
        <w:rPr>
          <w:b/>
          <w:sz w:val="28"/>
          <w:szCs w:val="28"/>
        </w:rPr>
        <w:t xml:space="preserve">      </w:t>
      </w:r>
      <w:r w:rsidRPr="001B11A2">
        <w:rPr>
          <w:b/>
          <w:sz w:val="28"/>
          <w:szCs w:val="28"/>
        </w:rPr>
        <w:t>3.</w:t>
      </w:r>
      <w:r>
        <w:rPr>
          <w:b/>
          <w:sz w:val="28"/>
          <w:szCs w:val="28"/>
        </w:rPr>
        <w:t xml:space="preserve"> </w:t>
      </w:r>
      <w:r>
        <w:rPr>
          <w:b/>
          <w:sz w:val="28"/>
          <w:szCs w:val="28"/>
          <w:u w:val="single"/>
        </w:rPr>
        <w:t>Current position of Swansea City Council</w:t>
      </w:r>
    </w:p>
    <w:p w:rsidR="001B11A2" w:rsidRDefault="001B11A2" w:rsidP="001B11A2">
      <w:pPr>
        <w:rPr>
          <w:b/>
          <w:sz w:val="28"/>
          <w:szCs w:val="28"/>
        </w:rPr>
      </w:pPr>
      <w:r w:rsidRPr="001B11A2">
        <w:rPr>
          <w:b/>
          <w:sz w:val="28"/>
          <w:szCs w:val="28"/>
        </w:rPr>
        <w:t xml:space="preserve">            3.1 </w:t>
      </w:r>
      <w:r>
        <w:rPr>
          <w:b/>
          <w:sz w:val="28"/>
          <w:szCs w:val="28"/>
        </w:rPr>
        <w:t>Improving Education and Skills</w:t>
      </w:r>
    </w:p>
    <w:p w:rsidR="001B11A2" w:rsidRDefault="001B11A2" w:rsidP="001B11A2">
      <w:pPr>
        <w:rPr>
          <w:b/>
          <w:sz w:val="28"/>
          <w:szCs w:val="28"/>
        </w:rPr>
      </w:pPr>
      <w:r>
        <w:rPr>
          <w:b/>
          <w:sz w:val="28"/>
          <w:szCs w:val="28"/>
        </w:rPr>
        <w:t xml:space="preserve">            3.2 </w:t>
      </w:r>
      <w:r w:rsidRPr="001B11A2">
        <w:rPr>
          <w:b/>
          <w:sz w:val="28"/>
          <w:szCs w:val="28"/>
        </w:rPr>
        <w:t>Economy and Infrastructure</w:t>
      </w:r>
    </w:p>
    <w:p w:rsidR="001B11A2" w:rsidRDefault="001B11A2" w:rsidP="001B11A2">
      <w:pPr>
        <w:rPr>
          <w:b/>
          <w:sz w:val="28"/>
          <w:szCs w:val="28"/>
        </w:rPr>
      </w:pPr>
      <w:r>
        <w:rPr>
          <w:b/>
          <w:sz w:val="28"/>
          <w:szCs w:val="28"/>
        </w:rPr>
        <w:t xml:space="preserve">            3.3 </w:t>
      </w:r>
      <w:r w:rsidRPr="001B11A2">
        <w:rPr>
          <w:b/>
          <w:sz w:val="28"/>
          <w:szCs w:val="28"/>
        </w:rPr>
        <w:t>Poverty Reduction</w:t>
      </w:r>
    </w:p>
    <w:p w:rsidR="001B11A2" w:rsidRPr="001B11A2" w:rsidRDefault="001B11A2" w:rsidP="001B11A2">
      <w:pPr>
        <w:rPr>
          <w:b/>
          <w:sz w:val="28"/>
          <w:szCs w:val="28"/>
        </w:rPr>
      </w:pPr>
      <w:r>
        <w:rPr>
          <w:b/>
          <w:sz w:val="28"/>
          <w:szCs w:val="28"/>
        </w:rPr>
        <w:t>4.</w:t>
      </w:r>
      <w:r w:rsidRPr="001B11A2">
        <w:rPr>
          <w:b/>
          <w:sz w:val="28"/>
          <w:szCs w:val="28"/>
        </w:rPr>
        <w:tab/>
      </w:r>
      <w:r w:rsidRPr="001B11A2">
        <w:rPr>
          <w:b/>
          <w:sz w:val="28"/>
          <w:szCs w:val="28"/>
          <w:u w:val="single"/>
        </w:rPr>
        <w:t>Analysis and Conclusion</w:t>
      </w:r>
    </w:p>
    <w:p w:rsidR="001B11A2" w:rsidRDefault="001B11A2" w:rsidP="001B11A2">
      <w:pPr>
        <w:rPr>
          <w:b/>
          <w:sz w:val="28"/>
          <w:szCs w:val="28"/>
          <w:u w:val="single"/>
        </w:rPr>
      </w:pPr>
      <w:r>
        <w:rPr>
          <w:b/>
          <w:sz w:val="28"/>
          <w:szCs w:val="28"/>
          <w:u w:val="single"/>
        </w:rPr>
        <w:t xml:space="preserve">            </w:t>
      </w:r>
    </w:p>
    <w:p w:rsidR="001B11A2" w:rsidRPr="001B11A2" w:rsidRDefault="001B11A2" w:rsidP="001B11A2">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2C76E5">
      <w:pPr>
        <w:rPr>
          <w:b/>
          <w:sz w:val="28"/>
          <w:szCs w:val="28"/>
          <w:u w:val="single"/>
        </w:rPr>
      </w:pPr>
    </w:p>
    <w:p w:rsidR="00D812CE" w:rsidRDefault="00D812CE" w:rsidP="00D812CE">
      <w:pPr>
        <w:rPr>
          <w:b/>
          <w:sz w:val="28"/>
          <w:szCs w:val="28"/>
          <w:u w:val="single"/>
        </w:rPr>
      </w:pPr>
    </w:p>
    <w:p w:rsidR="00806665" w:rsidRPr="00D812CE" w:rsidRDefault="00DA429F" w:rsidP="00D812CE">
      <w:pPr>
        <w:pStyle w:val="ListParagraph"/>
        <w:numPr>
          <w:ilvl w:val="0"/>
          <w:numId w:val="10"/>
        </w:numPr>
        <w:rPr>
          <w:b/>
          <w:sz w:val="28"/>
          <w:szCs w:val="28"/>
          <w:u w:val="single"/>
        </w:rPr>
      </w:pPr>
      <w:r w:rsidRPr="00D812CE">
        <w:rPr>
          <w:b/>
          <w:sz w:val="28"/>
          <w:szCs w:val="28"/>
          <w:u w:val="single"/>
        </w:rPr>
        <w:lastRenderedPageBreak/>
        <w:t>Strategic Management Challenges</w:t>
      </w:r>
    </w:p>
    <w:p w:rsidR="00806665" w:rsidRPr="00C851D8" w:rsidRDefault="00E00D6E" w:rsidP="002C76E5">
      <w:r w:rsidRPr="00C851D8">
        <w:t>Strategic</w:t>
      </w:r>
      <w:r w:rsidR="00806665" w:rsidRPr="00C851D8">
        <w:t xml:space="preserve"> management in the public service is an on-going, unfished and </w:t>
      </w:r>
      <w:r w:rsidRPr="00C851D8">
        <w:t>evol</w:t>
      </w:r>
      <w:r w:rsidR="00B011D7">
        <w:t xml:space="preserve">ving phenomenon. Joyce </w:t>
      </w:r>
      <w:r w:rsidRPr="00C851D8">
        <w:t>(</w:t>
      </w:r>
      <w:r w:rsidR="00B011D7">
        <w:t>1999</w:t>
      </w:r>
      <w:r w:rsidRPr="00C851D8">
        <w:t>) believe</w:t>
      </w:r>
      <w:r w:rsidR="00B011D7">
        <w:t>s</w:t>
      </w:r>
      <w:r w:rsidRPr="00C851D8">
        <w:t xml:space="preserve"> that those in chief executive position that have been regarded as successful in public service organisations can</w:t>
      </w:r>
      <w:r w:rsidR="00491800" w:rsidRPr="00C851D8">
        <w:t>not</w:t>
      </w:r>
      <w:r w:rsidRPr="00C851D8">
        <w:t xml:space="preserve"> find the exact definition of what strategy is </w:t>
      </w:r>
      <w:r w:rsidR="006C0AC1" w:rsidRPr="00C851D8">
        <w:t xml:space="preserve">in the public sector </w:t>
      </w:r>
      <w:r w:rsidRPr="00C851D8">
        <w:t>or even in their o</w:t>
      </w:r>
      <w:r w:rsidR="00B011D7">
        <w:t xml:space="preserve">wn organisation. Joyce (1999) </w:t>
      </w:r>
      <w:r w:rsidRPr="00C851D8">
        <w:t>continue by saying strategy in public services cannot simply</w:t>
      </w:r>
      <w:r w:rsidR="006C0AC1" w:rsidRPr="00C851D8">
        <w:t xml:space="preserve"> </w:t>
      </w:r>
      <w:r w:rsidRPr="00C851D8">
        <w:t xml:space="preserve">justified through business plans and documents but instead with ideas. </w:t>
      </w:r>
      <w:r w:rsidR="00491800" w:rsidRPr="00C851D8">
        <w:t xml:space="preserve">Top managers and leaders must put these ideas into practise by engaging staff and other managers to work fluidly with other organisations to improve communities, services and resource. </w:t>
      </w:r>
      <w:r w:rsidR="00E83F92" w:rsidRPr="00C851D8">
        <w:t>Health services and local governance is perfect example of were executives and top management consult their staff with ideas on improvement and changes in their organisation</w:t>
      </w:r>
      <w:r w:rsidR="00B011D7">
        <w:t xml:space="preserve"> (Joyce, 1999)</w:t>
      </w:r>
      <w:r w:rsidR="00E83F92" w:rsidRPr="00C851D8">
        <w:t xml:space="preserve">. Usually these organisations will employ educated professionals in which consultation of strategic ideas will be debated and argued, </w:t>
      </w:r>
      <w:r w:rsidR="00FB0AA9" w:rsidRPr="00C851D8">
        <w:t xml:space="preserve">then to be consented and concluded </w:t>
      </w:r>
      <w:r w:rsidR="00E83F92" w:rsidRPr="00C851D8">
        <w:t xml:space="preserve">with a final </w:t>
      </w:r>
      <w:r w:rsidR="00FB0AA9" w:rsidRPr="00C851D8">
        <w:t>plan</w:t>
      </w:r>
      <w:r w:rsidR="00E83F92" w:rsidRPr="00C851D8">
        <w:t xml:space="preserve">. </w:t>
      </w:r>
      <w:r w:rsidRPr="00C851D8">
        <w:t xml:space="preserve">    </w:t>
      </w:r>
    </w:p>
    <w:p w:rsidR="00161A52" w:rsidRPr="00C851D8" w:rsidRDefault="00161A52" w:rsidP="002C76E5">
      <w:r w:rsidRPr="00C851D8">
        <w:t>Swansea city council will be the focus of this report and suit</w:t>
      </w:r>
      <w:r w:rsidR="00D26FDC" w:rsidRPr="00C851D8">
        <w:t>s</w:t>
      </w:r>
      <w:r w:rsidRPr="00C851D8">
        <w:t xml:space="preserve"> this definition well. </w:t>
      </w:r>
      <w:r w:rsidR="0003085D" w:rsidRPr="00C851D8">
        <w:t>Using plans, graphs and statistic</w:t>
      </w:r>
      <w:r w:rsidR="006622BC">
        <w:t>’s</w:t>
      </w:r>
      <w:r w:rsidR="0003085D" w:rsidRPr="00C851D8">
        <w:t xml:space="preserve"> from the many of Swansea city councils archives will help examine the strategi</w:t>
      </w:r>
      <w:r w:rsidR="00D21406">
        <w:t>c planning that is has been used in the past and</w:t>
      </w:r>
      <w:r w:rsidR="00C33D41">
        <w:t xml:space="preserve"> that are</w:t>
      </w:r>
      <w:r w:rsidR="00D21406">
        <w:t xml:space="preserve"> </w:t>
      </w:r>
      <w:r w:rsidR="0003085D" w:rsidRPr="00C851D8">
        <w:t xml:space="preserve">currently in motion in the Swansea area. </w:t>
      </w:r>
      <w:r w:rsidR="006C0AC1" w:rsidRPr="00C851D8">
        <w:t>Strategic models used by Swansea city council and other models that could benefit the</w:t>
      </w:r>
      <w:r w:rsidR="000120B2">
        <w:t xml:space="preserve"> council will also be discussed and compared. </w:t>
      </w:r>
      <w:r w:rsidR="006C0AC1" w:rsidRPr="00C851D8">
        <w:t xml:space="preserve"> </w:t>
      </w:r>
    </w:p>
    <w:p w:rsidR="00C851D8" w:rsidRPr="002B5A5F" w:rsidRDefault="002B5A5F" w:rsidP="002B5A5F">
      <w:pPr>
        <w:pStyle w:val="ListParagraph"/>
        <w:ind w:left="1080"/>
        <w:rPr>
          <w:b/>
          <w:sz w:val="24"/>
          <w:szCs w:val="24"/>
          <w:u w:val="single"/>
        </w:rPr>
      </w:pPr>
      <w:r>
        <w:rPr>
          <w:b/>
          <w:sz w:val="24"/>
          <w:szCs w:val="24"/>
          <w:u w:val="single"/>
        </w:rPr>
        <w:t>1.2 A Brief Background</w:t>
      </w:r>
    </w:p>
    <w:p w:rsidR="00C8572B" w:rsidRDefault="00DA429F" w:rsidP="00C851D8">
      <w:pPr>
        <w:pStyle w:val="NormalWeb"/>
        <w:shd w:val="clear" w:color="auto" w:fill="FFFFFF"/>
        <w:spacing w:before="240" w:beforeAutospacing="0" w:after="240" w:afterAutospacing="0" w:line="360" w:lineRule="atLeast"/>
        <w:rPr>
          <w:rFonts w:asciiTheme="minorHAnsi" w:hAnsiTheme="minorHAnsi"/>
          <w:sz w:val="22"/>
          <w:szCs w:val="22"/>
        </w:rPr>
      </w:pPr>
      <w:r w:rsidRPr="0092704F">
        <w:rPr>
          <w:rFonts w:asciiTheme="minorHAnsi" w:hAnsiTheme="minorHAnsi"/>
          <w:noProof/>
          <w:sz w:val="22"/>
          <w:szCs w:val="22"/>
        </w:rPr>
        <w:drawing>
          <wp:anchor distT="0" distB="0" distL="114300" distR="114300" simplePos="0" relativeHeight="251659264" behindDoc="0" locked="0" layoutInCell="1" allowOverlap="1">
            <wp:simplePos x="0" y="0"/>
            <wp:positionH relativeFrom="margin">
              <wp:posOffset>2354856</wp:posOffset>
            </wp:positionH>
            <wp:positionV relativeFrom="paragraph">
              <wp:posOffset>829094</wp:posOffset>
            </wp:positionV>
            <wp:extent cx="3475990" cy="3355340"/>
            <wp:effectExtent l="0" t="0" r="0" b="0"/>
            <wp:wrapThrough wrapText="bothSides">
              <wp:wrapPolygon edited="0">
                <wp:start x="0" y="0"/>
                <wp:lineTo x="0" y="21461"/>
                <wp:lineTo x="21426" y="21461"/>
                <wp:lineTo x="21426" y="0"/>
                <wp:lineTo x="0" y="0"/>
              </wp:wrapPolygon>
            </wp:wrapThrough>
            <wp:docPr id="2" name="Picture 2" descr="Image result for map of medieval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p of medieval swanse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475990" cy="3355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3B30">
        <w:rPr>
          <w:rFonts w:asciiTheme="minorHAnsi" w:hAnsiTheme="minorHAnsi"/>
          <w:sz w:val="22"/>
          <w:szCs w:val="22"/>
        </w:rPr>
        <w:t xml:space="preserve">Events that took place in Swansea can be dated back to 1287 with the burning of Oystermouth castle. This castle was owned by the very powerful and influential family called the Briouze family, </w:t>
      </w:r>
      <w:r w:rsidR="00713375">
        <w:rPr>
          <w:rFonts w:asciiTheme="minorHAnsi" w:hAnsiTheme="minorHAnsi"/>
          <w:sz w:val="22"/>
          <w:szCs w:val="22"/>
        </w:rPr>
        <w:t>lords</w:t>
      </w:r>
      <w:r w:rsidR="001E3B30">
        <w:rPr>
          <w:rFonts w:asciiTheme="minorHAnsi" w:hAnsiTheme="minorHAnsi"/>
          <w:sz w:val="22"/>
          <w:szCs w:val="22"/>
        </w:rPr>
        <w:t xml:space="preserve"> of the Gower</w:t>
      </w:r>
      <w:r w:rsidR="0092704F">
        <w:rPr>
          <w:rFonts w:asciiTheme="minorHAnsi" w:hAnsiTheme="minorHAnsi"/>
          <w:sz w:val="22"/>
          <w:szCs w:val="22"/>
        </w:rPr>
        <w:t xml:space="preserve"> (Webster, 2015)</w:t>
      </w:r>
      <w:r w:rsidR="001E3B30">
        <w:rPr>
          <w:rFonts w:asciiTheme="minorHAnsi" w:hAnsiTheme="minorHAnsi"/>
          <w:sz w:val="22"/>
          <w:szCs w:val="22"/>
        </w:rPr>
        <w:t xml:space="preserve">. Through the seizer and burning of the castle and the death of thirteen of the lords men. Trahaern Hywel and William Rhys ‘Cragh’ were fund responsible and sentenced </w:t>
      </w:r>
      <w:r w:rsidR="00FD5C36">
        <w:rPr>
          <w:rFonts w:asciiTheme="minorHAnsi" w:hAnsiTheme="minorHAnsi"/>
          <w:sz w:val="22"/>
          <w:szCs w:val="22"/>
        </w:rPr>
        <w:t>to death by hanging</w:t>
      </w:r>
      <w:r w:rsidR="00CC75C3">
        <w:rPr>
          <w:rFonts w:asciiTheme="minorHAnsi" w:hAnsiTheme="minorHAnsi"/>
          <w:sz w:val="22"/>
          <w:szCs w:val="22"/>
        </w:rPr>
        <w:t xml:space="preserve"> (Webster, 2015)</w:t>
      </w:r>
      <w:r w:rsidR="009F1DC5">
        <w:rPr>
          <w:rFonts w:asciiTheme="minorHAnsi" w:hAnsiTheme="minorHAnsi"/>
          <w:sz w:val="22"/>
          <w:szCs w:val="22"/>
        </w:rPr>
        <w:t>.</w:t>
      </w:r>
      <w:r w:rsidR="00C8572B">
        <w:rPr>
          <w:rFonts w:asciiTheme="minorHAnsi" w:hAnsiTheme="minorHAnsi"/>
          <w:sz w:val="22"/>
          <w:szCs w:val="22"/>
        </w:rPr>
        <w:t xml:space="preserve">                                                           </w:t>
      </w:r>
    </w:p>
    <w:p w:rsidR="000D6541" w:rsidRDefault="000D6541" w:rsidP="00C851D8">
      <w:pPr>
        <w:pStyle w:val="NormalWeb"/>
        <w:shd w:val="clear" w:color="auto" w:fill="FFFFFF"/>
        <w:spacing w:before="240" w:beforeAutospacing="0" w:after="240" w:afterAutospacing="0" w:line="360" w:lineRule="atLeast"/>
        <w:rPr>
          <w:rFonts w:asciiTheme="minorHAnsi" w:hAnsiTheme="minorHAnsi"/>
          <w:sz w:val="22"/>
          <w:szCs w:val="22"/>
        </w:rPr>
      </w:pPr>
    </w:p>
    <w:p w:rsidR="00DA429F" w:rsidRDefault="00DA429F" w:rsidP="00C851D8">
      <w:pPr>
        <w:pStyle w:val="NormalWeb"/>
        <w:shd w:val="clear" w:color="auto" w:fill="FFFFFF"/>
        <w:spacing w:before="240" w:beforeAutospacing="0" w:after="240" w:afterAutospacing="0" w:line="360" w:lineRule="atLeast"/>
        <w:rPr>
          <w:rFonts w:asciiTheme="minorHAnsi" w:hAnsiTheme="minorHAnsi"/>
          <w:sz w:val="22"/>
          <w:szCs w:val="22"/>
        </w:rPr>
      </w:pPr>
    </w:p>
    <w:p w:rsidR="00DA429F" w:rsidRDefault="00DA429F" w:rsidP="00C851D8">
      <w:pPr>
        <w:pStyle w:val="NormalWeb"/>
        <w:shd w:val="clear" w:color="auto" w:fill="FFFFFF"/>
        <w:spacing w:before="240" w:beforeAutospacing="0" w:after="240" w:afterAutospacing="0" w:line="360" w:lineRule="atLeast"/>
        <w:rPr>
          <w:rFonts w:asciiTheme="minorHAnsi" w:hAnsiTheme="minorHAnsi"/>
          <w:sz w:val="22"/>
          <w:szCs w:val="22"/>
        </w:rPr>
      </w:pPr>
    </w:p>
    <w:p w:rsidR="001B11A2" w:rsidRDefault="001B11A2" w:rsidP="00C851D8">
      <w:pPr>
        <w:pStyle w:val="NormalWeb"/>
        <w:shd w:val="clear" w:color="auto" w:fill="FFFFFF"/>
        <w:spacing w:before="240" w:beforeAutospacing="0" w:after="240" w:afterAutospacing="0" w:line="360" w:lineRule="atLeast"/>
        <w:rPr>
          <w:rFonts w:asciiTheme="minorHAnsi" w:hAnsiTheme="minorHAnsi"/>
          <w:sz w:val="22"/>
          <w:szCs w:val="22"/>
        </w:rPr>
      </w:pPr>
    </w:p>
    <w:p w:rsidR="00DA429F" w:rsidRDefault="00DA429F" w:rsidP="00C851D8">
      <w:pPr>
        <w:pStyle w:val="NormalWeb"/>
        <w:shd w:val="clear" w:color="auto" w:fill="FFFFFF"/>
        <w:spacing w:before="240" w:beforeAutospacing="0" w:after="240" w:afterAutospacing="0" w:line="360" w:lineRule="atLeast"/>
        <w:rPr>
          <w:rFonts w:asciiTheme="minorHAnsi" w:hAnsiTheme="minorHAnsi"/>
          <w:sz w:val="22"/>
          <w:szCs w:val="22"/>
        </w:rPr>
      </w:pPr>
      <w:r w:rsidRPr="00DA7266">
        <w:rPr>
          <w:rFonts w:asciiTheme="minorHAnsi" w:hAnsiTheme="minorHAnsi"/>
          <w:noProof/>
          <w:sz w:val="22"/>
          <w:szCs w:val="22"/>
        </w:rPr>
        <mc:AlternateContent>
          <mc:Choice Requires="wps">
            <w:drawing>
              <wp:anchor distT="45720" distB="45720" distL="114300" distR="114300" simplePos="0" relativeHeight="251661312" behindDoc="0" locked="0" layoutInCell="1" allowOverlap="1">
                <wp:simplePos x="0" y="0"/>
                <wp:positionH relativeFrom="margin">
                  <wp:posOffset>2729505</wp:posOffset>
                </wp:positionH>
                <wp:positionV relativeFrom="paragraph">
                  <wp:posOffset>446884</wp:posOffset>
                </wp:positionV>
                <wp:extent cx="2682240" cy="267335"/>
                <wp:effectExtent l="0" t="0" r="2286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2240" cy="267335"/>
                        </a:xfrm>
                        <a:prstGeom prst="rect">
                          <a:avLst/>
                        </a:prstGeom>
                        <a:solidFill>
                          <a:srgbClr val="FFFFFF"/>
                        </a:solidFill>
                        <a:ln w="9525">
                          <a:solidFill>
                            <a:srgbClr val="000000"/>
                          </a:solidFill>
                          <a:miter lim="800000"/>
                          <a:headEnd/>
                          <a:tailEnd/>
                        </a:ln>
                      </wps:spPr>
                      <wps:txbx>
                        <w:txbxContent>
                          <w:p w:rsidR="00DA7266" w:rsidRDefault="00DA7266">
                            <w:r>
                              <w:t>Source A: Webster, H.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14.9pt;margin-top:35.2pt;width:211.2pt;height:21.0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PQYIwIAAEYEAAAOAAAAZHJzL2Uyb0RvYy54bWysU9uO2yAQfa/Uf0C8N068STZrxVlts01V&#10;aXuRdvsBGOMYFRgKJHb69R2wN01vL1V5QAwzHGbOmVnf9lqRo3BeginpbDKlRBgOtTT7kn5+2r1a&#10;UeIDMzVTYERJT8LT283LF+vOFiKHFlQtHEEQ44vOlrQNwRZZ5nkrNPMTsMKgswGnWUDT7bPasQ7R&#10;tcry6XSZdeBq64AL7/H2fnDSTcJvGsHDx6bxIhBVUswtpN2lvYp7tlmzYu+YbSUf02D/kIVm0uCn&#10;Z6h7Fhg5OPkblJbcgYcmTDjoDJpGcpFqwGpm01+qeWyZFakWJMfbM03+/8HyD8dPjsi6pPnsmhLD&#10;NIr0JPpAXkNP8shPZ32BYY8WA0OP16hzqtXbB+BfPDGwbZnZizvnoGsFqzG/WXyZXTwdcHwEqbr3&#10;UOM37BAgAfWN05E8pIMgOup0OmsTU+F4mS9XeT5HF0dfvry+ulqkL1jx/No6H94K0CQeSupQ+4TO&#10;jg8+xGxY8RwSP/OgZL2TSiXD7autcuTIsE92aY3oP4UpQ7qS3izyxUDAXyGmaf0JQsuADa+kLunq&#10;HMSKSNsbU6d2DEyq4YwpKzPyGKkbSAx91Y+6VFCfkFEHQ2PjIOKhBfeNkg6buqT+64E5QYl6Z1CV&#10;m9k8UhiSMV9c52i4S0916WGGI1RJAyXDcRvS5ETCDNyheo1MxEaZh0zGXLFZE9/jYMVpuLRT1I/x&#10;33wHAAD//wMAUEsDBBQABgAIAAAAIQDFKDPb4AAAAAoBAAAPAAAAZHJzL2Rvd25yZXYueG1sTI/B&#10;TsMwEETvSPyDtUhcEHVq0jYNcSqEBKI3KAiubrxNIux1sN00/D3mBMfVPM28rTaTNWxEH3pHEuaz&#10;DBhS43RPrYS314frAliIirQyjlDCNwbY1OdnlSq1O9ELjrvYslRCoVQSuhiHkvPQdGhVmLkBKWUH&#10;562K6fQt116dUrk1XGTZklvVU1ro1ID3HTafu6OVUORP40fY3jy/N8uDWcer1fj45aW8vJjuboFF&#10;nOIfDL/6SR3q5LR3R9KBGQm5WCf1KGGV5cASUCyEALZP5FwsgNcV//9C/QMAAP//AwBQSwECLQAU&#10;AAYACAAAACEAtoM4kv4AAADhAQAAEwAAAAAAAAAAAAAAAAAAAAAAW0NvbnRlbnRfVHlwZXNdLnht&#10;bFBLAQItABQABgAIAAAAIQA4/SH/1gAAAJQBAAALAAAAAAAAAAAAAAAAAC8BAABfcmVscy8ucmVs&#10;c1BLAQItABQABgAIAAAAIQBbzPQYIwIAAEYEAAAOAAAAAAAAAAAAAAAAAC4CAABkcnMvZTJvRG9j&#10;LnhtbFBLAQItABQABgAIAAAAIQDFKDPb4AAAAAoBAAAPAAAAAAAAAAAAAAAAAH0EAABkcnMvZG93&#10;bnJldi54bWxQSwUGAAAAAAQABADzAAAAigUAAAAA&#10;">
                <v:textbox>
                  <w:txbxContent>
                    <w:p w:rsidR="00DA7266" w:rsidRDefault="00DA7266">
                      <w:r>
                        <w:t>Source A: Webster, H. (2015)</w:t>
                      </w:r>
                    </w:p>
                  </w:txbxContent>
                </v:textbox>
                <w10:wrap type="square" anchorx="margin"/>
              </v:shape>
            </w:pict>
          </mc:Fallback>
        </mc:AlternateContent>
      </w:r>
    </w:p>
    <w:p w:rsidR="0092704F" w:rsidRDefault="00FA1454" w:rsidP="00C851D8">
      <w:pPr>
        <w:pStyle w:val="NormalWeb"/>
        <w:shd w:val="clear" w:color="auto" w:fill="FFFFFF"/>
        <w:spacing w:before="240" w:beforeAutospacing="0" w:after="240" w:afterAutospacing="0" w:line="360" w:lineRule="atLeast"/>
        <w:rPr>
          <w:rFonts w:asciiTheme="minorHAnsi" w:hAnsiTheme="minorHAnsi"/>
          <w:sz w:val="22"/>
          <w:szCs w:val="22"/>
        </w:rPr>
      </w:pPr>
      <w:r>
        <w:rPr>
          <w:rFonts w:asciiTheme="minorHAnsi" w:hAnsiTheme="minorHAnsi"/>
          <w:sz w:val="22"/>
          <w:szCs w:val="22"/>
        </w:rPr>
        <w:t>Lambert (</w:t>
      </w:r>
      <w:r w:rsidR="004C0B1E">
        <w:rPr>
          <w:rFonts w:asciiTheme="minorHAnsi" w:hAnsiTheme="minorHAnsi"/>
          <w:sz w:val="22"/>
          <w:szCs w:val="22"/>
        </w:rPr>
        <w:t>2017</w:t>
      </w:r>
      <w:r>
        <w:rPr>
          <w:rFonts w:asciiTheme="minorHAnsi" w:hAnsiTheme="minorHAnsi"/>
          <w:sz w:val="22"/>
          <w:szCs w:val="22"/>
        </w:rPr>
        <w:t xml:space="preserve">) give us an historical overview of Swansea’s </w:t>
      </w:r>
      <w:r w:rsidR="003C3392">
        <w:rPr>
          <w:rFonts w:asciiTheme="minorHAnsi" w:hAnsiTheme="minorHAnsi"/>
          <w:sz w:val="22"/>
          <w:szCs w:val="22"/>
        </w:rPr>
        <w:t>events</w:t>
      </w:r>
      <w:r>
        <w:rPr>
          <w:rFonts w:asciiTheme="minorHAnsi" w:hAnsiTheme="minorHAnsi"/>
          <w:sz w:val="22"/>
          <w:szCs w:val="22"/>
        </w:rPr>
        <w:t xml:space="preserve"> to be able to understand the developments that has gone on over time</w:t>
      </w:r>
      <w:r w:rsidR="003C3392">
        <w:rPr>
          <w:rFonts w:asciiTheme="minorHAnsi" w:hAnsiTheme="minorHAnsi"/>
          <w:sz w:val="22"/>
          <w:szCs w:val="22"/>
        </w:rPr>
        <w:t xml:space="preserve"> – </w:t>
      </w:r>
    </w:p>
    <w:p w:rsidR="003C3392" w:rsidRPr="003C3392" w:rsidRDefault="003C3392" w:rsidP="00785CB3">
      <w:pPr>
        <w:pStyle w:val="NormalWeb"/>
        <w:shd w:val="clear" w:color="auto" w:fill="FFFFFF"/>
        <w:spacing w:before="240" w:beforeAutospacing="0" w:after="240" w:afterAutospacing="0" w:line="360" w:lineRule="atLeast"/>
        <w:ind w:left="720"/>
        <w:rPr>
          <w:rFonts w:asciiTheme="minorHAnsi" w:hAnsiTheme="minorHAnsi"/>
          <w:sz w:val="22"/>
          <w:szCs w:val="22"/>
        </w:rPr>
      </w:pPr>
      <w:r>
        <w:rPr>
          <w:rFonts w:asciiTheme="minorHAnsi" w:hAnsiTheme="minorHAnsi"/>
          <w:sz w:val="22"/>
          <w:szCs w:val="22"/>
        </w:rPr>
        <w:lastRenderedPageBreak/>
        <w:t>Early 12</w:t>
      </w:r>
      <w:r w:rsidRPr="003C3392">
        <w:rPr>
          <w:rFonts w:asciiTheme="minorHAnsi" w:hAnsiTheme="minorHAnsi"/>
          <w:sz w:val="22"/>
          <w:szCs w:val="22"/>
          <w:vertAlign w:val="superscript"/>
        </w:rPr>
        <w:t>th</w:t>
      </w:r>
      <w:r>
        <w:rPr>
          <w:rFonts w:asciiTheme="minorHAnsi" w:hAnsiTheme="minorHAnsi"/>
          <w:sz w:val="22"/>
          <w:szCs w:val="22"/>
        </w:rPr>
        <w:t xml:space="preserve"> century Swansea see a small town shadowed by Swansea castle that had been built by Norman invaders. </w:t>
      </w:r>
      <w:r w:rsidRPr="003C3392">
        <w:rPr>
          <w:rFonts w:asciiTheme="minorHAnsi" w:hAnsiTheme="minorHAnsi"/>
          <w:sz w:val="22"/>
          <w:szCs w:val="22"/>
        </w:rPr>
        <w:t>Small town holding a population of 1000.</w:t>
      </w:r>
    </w:p>
    <w:p w:rsidR="003C3392" w:rsidRPr="000120B2" w:rsidRDefault="003C3392" w:rsidP="00785CB3">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 xml:space="preserve">1402 - Known for its cotton and wool industry after recovering from attack from </w:t>
      </w:r>
      <w:proofErr w:type="spellStart"/>
      <w:r w:rsidRPr="000120B2">
        <w:rPr>
          <w:rFonts w:asciiTheme="minorHAnsi" w:hAnsiTheme="minorHAnsi"/>
          <w:sz w:val="22"/>
          <w:szCs w:val="22"/>
        </w:rPr>
        <w:t>Owian</w:t>
      </w:r>
      <w:proofErr w:type="spellEnd"/>
      <w:r w:rsidRPr="000120B2">
        <w:rPr>
          <w:rFonts w:asciiTheme="minorHAnsi" w:hAnsiTheme="minorHAnsi"/>
          <w:sz w:val="22"/>
          <w:szCs w:val="22"/>
        </w:rPr>
        <w:t xml:space="preserve"> Glendower burns it.</w:t>
      </w:r>
    </w:p>
    <w:p w:rsidR="003C3392" w:rsidRPr="000120B2" w:rsidRDefault="003C3392" w:rsidP="00785CB3">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 xml:space="preserve">1604 – </w:t>
      </w:r>
      <w:r w:rsidR="007871B2" w:rsidRPr="000120B2">
        <w:rPr>
          <w:rFonts w:asciiTheme="minorHAnsi" w:hAnsiTheme="minorHAnsi"/>
          <w:sz w:val="22"/>
          <w:szCs w:val="22"/>
        </w:rPr>
        <w:t>Parliamentarians</w:t>
      </w:r>
      <w:r w:rsidR="00FA1454" w:rsidRPr="000120B2">
        <w:rPr>
          <w:rFonts w:asciiTheme="minorHAnsi" w:hAnsiTheme="minorHAnsi"/>
          <w:sz w:val="22"/>
          <w:szCs w:val="22"/>
        </w:rPr>
        <w:t xml:space="preserve"> decide to</w:t>
      </w:r>
      <w:r w:rsidRPr="000120B2">
        <w:rPr>
          <w:rFonts w:asciiTheme="minorHAnsi" w:hAnsiTheme="minorHAnsi"/>
          <w:sz w:val="22"/>
          <w:szCs w:val="22"/>
        </w:rPr>
        <w:t xml:space="preserve"> demolish Swansea castle </w:t>
      </w:r>
    </w:p>
    <w:p w:rsidR="003C3392" w:rsidRPr="000120B2" w:rsidRDefault="003C3392" w:rsidP="007871B2">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 xml:space="preserve">1605- Coal and Iron exports from Swansea </w:t>
      </w:r>
    </w:p>
    <w:p w:rsidR="003C3392" w:rsidRPr="000120B2" w:rsidRDefault="003C3392" w:rsidP="007871B2">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 xml:space="preserve">1716 – Swansea smelts copper for the first time </w:t>
      </w:r>
    </w:p>
    <w:p w:rsidR="003C3392" w:rsidRPr="000120B2" w:rsidRDefault="003C3392" w:rsidP="007871B2">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1750 – Swansea population grows to 3,000</w:t>
      </w:r>
    </w:p>
    <w:p w:rsidR="003C3392" w:rsidRPr="000120B2" w:rsidRDefault="00785CB3" w:rsidP="007871B2">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 xml:space="preserve">1801 – 16,000 people make up the population in Swansea </w:t>
      </w:r>
    </w:p>
    <w:p w:rsidR="00785CB3" w:rsidRPr="000120B2" w:rsidRDefault="00785CB3" w:rsidP="007871B2">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 xml:space="preserve">1881 – Prince of Wales Dock is constructed </w:t>
      </w:r>
    </w:p>
    <w:p w:rsidR="00785CB3" w:rsidRPr="000120B2" w:rsidRDefault="00785CB3" w:rsidP="007871B2">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 xml:space="preserve">1901 – Swansea hit a population of 134,000 </w:t>
      </w:r>
    </w:p>
    <w:p w:rsidR="00785CB3" w:rsidRPr="000120B2" w:rsidRDefault="00785CB3" w:rsidP="007871B2">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 xml:space="preserve">1901 – First council houses built </w:t>
      </w:r>
    </w:p>
    <w:p w:rsidR="00785CB3" w:rsidRPr="000120B2" w:rsidRDefault="00FA1454" w:rsidP="007871B2">
      <w:pPr>
        <w:pStyle w:val="NormalWeb"/>
        <w:shd w:val="clear" w:color="auto" w:fill="FFFFFF"/>
        <w:spacing w:before="240" w:beforeAutospacing="0" w:after="240" w:afterAutospacing="0" w:line="360" w:lineRule="atLeast"/>
        <w:ind w:left="720"/>
        <w:rPr>
          <w:rFonts w:asciiTheme="minorHAnsi" w:hAnsiTheme="minorHAnsi"/>
          <w:sz w:val="22"/>
          <w:szCs w:val="22"/>
        </w:rPr>
      </w:pPr>
      <w:r w:rsidRPr="000120B2">
        <w:rPr>
          <w:rFonts w:asciiTheme="minorHAnsi" w:hAnsiTheme="minorHAnsi"/>
          <w:sz w:val="22"/>
          <w:szCs w:val="22"/>
        </w:rPr>
        <w:t xml:space="preserve">1945 – German bombs kill 387 people in Swansea </w:t>
      </w:r>
    </w:p>
    <w:p w:rsidR="002B5A5F" w:rsidRDefault="00DA429F" w:rsidP="00DA429F">
      <w:pPr>
        <w:pStyle w:val="NormalWeb"/>
        <w:shd w:val="clear" w:color="auto" w:fill="FFFFFF"/>
        <w:spacing w:before="240" w:beforeAutospacing="0" w:after="240" w:afterAutospacing="0" w:line="360" w:lineRule="atLeast"/>
        <w:ind w:left="720"/>
        <w:rPr>
          <w:rFonts w:asciiTheme="minorHAnsi" w:hAnsiTheme="minorHAnsi"/>
          <w:sz w:val="22"/>
          <w:szCs w:val="22"/>
        </w:rPr>
      </w:pPr>
      <w:r w:rsidRPr="002149A1">
        <w:rPr>
          <w:rFonts w:asciiTheme="minorHAnsi" w:hAnsiTheme="minorHAnsi"/>
          <w:noProof/>
          <w:sz w:val="22"/>
          <w:szCs w:val="22"/>
        </w:rPr>
        <w:drawing>
          <wp:anchor distT="0" distB="0" distL="114300" distR="114300" simplePos="0" relativeHeight="251658240" behindDoc="0" locked="0" layoutInCell="1" allowOverlap="1">
            <wp:simplePos x="0" y="0"/>
            <wp:positionH relativeFrom="margin">
              <wp:posOffset>3588337</wp:posOffset>
            </wp:positionH>
            <wp:positionV relativeFrom="paragraph">
              <wp:posOffset>231536</wp:posOffset>
            </wp:positionV>
            <wp:extent cx="3151505" cy="2493010"/>
            <wp:effectExtent l="0" t="0" r="0" b="2540"/>
            <wp:wrapSquare wrapText="bothSides"/>
            <wp:docPr id="1" name="Picture 1" descr="Historic Morrist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ic Morriston ma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51505" cy="2493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1454" w:rsidRPr="000120B2">
        <w:rPr>
          <w:rFonts w:asciiTheme="minorHAnsi" w:hAnsiTheme="minorHAnsi"/>
          <w:sz w:val="22"/>
          <w:szCs w:val="22"/>
        </w:rPr>
        <w:t>2017 – Po</w:t>
      </w:r>
      <w:r>
        <w:rPr>
          <w:rFonts w:asciiTheme="minorHAnsi" w:hAnsiTheme="minorHAnsi"/>
          <w:sz w:val="22"/>
          <w:szCs w:val="22"/>
        </w:rPr>
        <w:t>pulation of Swansea hits 244,50</w:t>
      </w:r>
      <w:r w:rsidR="002B5A5F">
        <w:rPr>
          <w:rFonts w:asciiTheme="minorHAnsi" w:hAnsiTheme="minorHAnsi"/>
          <w:sz w:val="22"/>
          <w:szCs w:val="22"/>
        </w:rPr>
        <w:t>0</w:t>
      </w:r>
    </w:p>
    <w:p w:rsidR="00F3721C" w:rsidRDefault="00C851D8" w:rsidP="002B5A5F">
      <w:pPr>
        <w:pStyle w:val="NormalWeb"/>
        <w:shd w:val="clear" w:color="auto" w:fill="FFFFFF"/>
        <w:spacing w:before="240" w:beforeAutospacing="0" w:after="240" w:afterAutospacing="0" w:line="360" w:lineRule="atLeast"/>
        <w:ind w:left="720"/>
        <w:rPr>
          <w:rFonts w:asciiTheme="minorHAnsi" w:hAnsiTheme="minorHAnsi"/>
          <w:sz w:val="22"/>
          <w:szCs w:val="22"/>
        </w:rPr>
      </w:pPr>
      <w:r>
        <w:rPr>
          <w:rFonts w:asciiTheme="minorHAnsi" w:hAnsiTheme="minorHAnsi"/>
          <w:sz w:val="22"/>
          <w:szCs w:val="22"/>
        </w:rPr>
        <w:t>According to Swansea</w:t>
      </w:r>
      <w:r w:rsidR="00F3721C">
        <w:rPr>
          <w:rFonts w:asciiTheme="minorHAnsi" w:hAnsiTheme="minorHAnsi"/>
          <w:sz w:val="22"/>
          <w:szCs w:val="22"/>
        </w:rPr>
        <w:t xml:space="preserve"> city councils’ (2017</w:t>
      </w:r>
      <w:r w:rsidR="002B5A5F">
        <w:rPr>
          <w:rFonts w:asciiTheme="minorHAnsi" w:hAnsiTheme="minorHAnsi"/>
          <w:sz w:val="22"/>
          <w:szCs w:val="22"/>
        </w:rPr>
        <w:t>) website</w:t>
      </w:r>
      <w:r w:rsidR="00D21406">
        <w:rPr>
          <w:rFonts w:asciiTheme="minorHAnsi" w:hAnsiTheme="minorHAnsi"/>
          <w:sz w:val="22"/>
          <w:szCs w:val="22"/>
        </w:rPr>
        <w:t xml:space="preserve"> informs us that current planning on the cities heritage sites are in progress to reserve these conservation areas but informs the public that there could be changes. These sites date back to as early as 1780,</w:t>
      </w:r>
      <w:r w:rsidR="002149A1">
        <w:rPr>
          <w:rFonts w:asciiTheme="minorHAnsi" w:hAnsiTheme="minorHAnsi"/>
          <w:sz w:val="22"/>
          <w:szCs w:val="22"/>
        </w:rPr>
        <w:t xml:space="preserve"> </w:t>
      </w:r>
      <w:proofErr w:type="spellStart"/>
      <w:r w:rsidR="002149A1">
        <w:rPr>
          <w:rFonts w:asciiTheme="minorHAnsi" w:hAnsiTheme="minorHAnsi"/>
          <w:sz w:val="22"/>
          <w:szCs w:val="22"/>
        </w:rPr>
        <w:t>Morriston</w:t>
      </w:r>
      <w:proofErr w:type="spellEnd"/>
      <w:r w:rsidR="002149A1">
        <w:rPr>
          <w:rFonts w:asciiTheme="minorHAnsi" w:hAnsiTheme="minorHAnsi"/>
          <w:sz w:val="22"/>
          <w:szCs w:val="22"/>
        </w:rPr>
        <w:t xml:space="preserve"> was the </w:t>
      </w:r>
      <w:r w:rsidR="00FA1454">
        <w:rPr>
          <w:rFonts w:asciiTheme="minorHAnsi" w:hAnsiTheme="minorHAnsi"/>
          <w:sz w:val="22"/>
          <w:szCs w:val="22"/>
        </w:rPr>
        <w:t xml:space="preserve">first </w:t>
      </w:r>
      <w:r w:rsidR="002149A1">
        <w:rPr>
          <w:rFonts w:asciiTheme="minorHAnsi" w:hAnsiTheme="minorHAnsi"/>
          <w:sz w:val="22"/>
          <w:szCs w:val="22"/>
        </w:rPr>
        <w:t xml:space="preserve">area in wales to </w:t>
      </w:r>
      <w:r w:rsidR="00FA1454">
        <w:rPr>
          <w:rFonts w:asciiTheme="minorHAnsi" w:hAnsiTheme="minorHAnsi"/>
          <w:sz w:val="22"/>
          <w:szCs w:val="22"/>
        </w:rPr>
        <w:t>hold an industrial platform</w:t>
      </w:r>
      <w:r w:rsidR="002149A1">
        <w:rPr>
          <w:rFonts w:asciiTheme="minorHAnsi" w:hAnsiTheme="minorHAnsi"/>
          <w:sz w:val="22"/>
          <w:szCs w:val="22"/>
        </w:rPr>
        <w:t>. The expanding copper industry was attracting workers to the area</w:t>
      </w:r>
      <w:r w:rsidR="005D2106">
        <w:rPr>
          <w:rFonts w:asciiTheme="minorHAnsi" w:hAnsiTheme="minorHAnsi"/>
          <w:sz w:val="22"/>
          <w:szCs w:val="22"/>
        </w:rPr>
        <w:t xml:space="preserve"> (Swansea City Council, </w:t>
      </w:r>
      <w:r w:rsidR="00F3721C">
        <w:rPr>
          <w:rFonts w:asciiTheme="minorHAnsi" w:hAnsiTheme="minorHAnsi"/>
          <w:sz w:val="22"/>
          <w:szCs w:val="22"/>
        </w:rPr>
        <w:t>2017)</w:t>
      </w:r>
      <w:r w:rsidR="002149A1">
        <w:rPr>
          <w:rFonts w:asciiTheme="minorHAnsi" w:hAnsiTheme="minorHAnsi"/>
          <w:sz w:val="22"/>
          <w:szCs w:val="22"/>
        </w:rPr>
        <w:t xml:space="preserve">. </w:t>
      </w:r>
    </w:p>
    <w:p w:rsidR="00DA429F" w:rsidRDefault="00DA429F" w:rsidP="00C851D8">
      <w:pPr>
        <w:pStyle w:val="NormalWeb"/>
        <w:shd w:val="clear" w:color="auto" w:fill="FFFFFF"/>
        <w:spacing w:before="240" w:beforeAutospacing="0" w:after="240" w:afterAutospacing="0" w:line="360" w:lineRule="atLeast"/>
        <w:rPr>
          <w:rFonts w:asciiTheme="minorHAnsi" w:hAnsiTheme="minorHAnsi"/>
          <w:sz w:val="22"/>
          <w:szCs w:val="22"/>
        </w:rPr>
      </w:pPr>
      <w:r>
        <w:rPr>
          <w:rFonts w:asciiTheme="minorHAnsi" w:hAnsiTheme="minorHAnsi"/>
          <w:sz w:val="22"/>
          <w:szCs w:val="22"/>
        </w:rPr>
        <w:t xml:space="preserve">                                       (Source B: Swansea City Council, 2017</w:t>
      </w:r>
    </w:p>
    <w:p w:rsidR="00FF63D9" w:rsidRDefault="00FF63D9" w:rsidP="00C851D8">
      <w:pPr>
        <w:pStyle w:val="NormalWeb"/>
        <w:shd w:val="clear" w:color="auto" w:fill="FFFFFF"/>
        <w:spacing w:before="240" w:beforeAutospacing="0" w:after="240" w:afterAutospacing="0" w:line="360" w:lineRule="atLeast"/>
        <w:rPr>
          <w:rFonts w:asciiTheme="minorHAnsi" w:hAnsiTheme="minorHAnsi"/>
          <w:sz w:val="22"/>
          <w:szCs w:val="22"/>
        </w:rPr>
      </w:pPr>
    </w:p>
    <w:p w:rsidR="00FF63D9" w:rsidRDefault="00FF63D9" w:rsidP="00C851D8">
      <w:pPr>
        <w:pStyle w:val="NormalWeb"/>
        <w:shd w:val="clear" w:color="auto" w:fill="FFFFFF"/>
        <w:spacing w:before="240" w:beforeAutospacing="0" w:after="240" w:afterAutospacing="0" w:line="360" w:lineRule="atLeast"/>
        <w:rPr>
          <w:rFonts w:asciiTheme="minorHAnsi" w:hAnsiTheme="minorHAnsi"/>
          <w:sz w:val="22"/>
          <w:szCs w:val="22"/>
        </w:rPr>
      </w:pPr>
    </w:p>
    <w:p w:rsidR="002149A1" w:rsidRDefault="002149A1" w:rsidP="00C851D8">
      <w:pPr>
        <w:pStyle w:val="NormalWeb"/>
        <w:shd w:val="clear" w:color="auto" w:fill="FFFFFF"/>
        <w:spacing w:before="240" w:beforeAutospacing="0" w:after="240" w:afterAutospacing="0" w:line="360" w:lineRule="atLeast"/>
        <w:rPr>
          <w:rFonts w:asciiTheme="minorHAnsi" w:hAnsiTheme="minorHAnsi"/>
          <w:sz w:val="22"/>
          <w:szCs w:val="22"/>
        </w:rPr>
      </w:pPr>
      <w:r>
        <w:rPr>
          <w:rFonts w:asciiTheme="minorHAnsi" w:hAnsiTheme="minorHAnsi"/>
          <w:sz w:val="22"/>
          <w:szCs w:val="22"/>
        </w:rPr>
        <w:lastRenderedPageBreak/>
        <w:t>Some of the example of the conservation area include</w:t>
      </w:r>
      <w:r w:rsidR="00DA429F">
        <w:rPr>
          <w:rFonts w:asciiTheme="minorHAnsi" w:hAnsiTheme="minorHAnsi"/>
          <w:sz w:val="22"/>
          <w:szCs w:val="22"/>
        </w:rPr>
        <w:t>:</w:t>
      </w:r>
      <w:r>
        <w:rPr>
          <w:rFonts w:asciiTheme="minorHAnsi" w:hAnsiTheme="minorHAnsi"/>
          <w:sz w:val="22"/>
          <w:szCs w:val="22"/>
        </w:rPr>
        <w:t xml:space="preserve"> </w:t>
      </w:r>
    </w:p>
    <w:p w:rsidR="002149A1" w:rsidRDefault="002149A1" w:rsidP="002149A1">
      <w:pPr>
        <w:pStyle w:val="NormalWeb"/>
        <w:numPr>
          <w:ilvl w:val="0"/>
          <w:numId w:val="1"/>
        </w:numPr>
        <w:shd w:val="clear" w:color="auto" w:fill="FFFFFF"/>
        <w:spacing w:before="240" w:beforeAutospacing="0" w:after="240" w:afterAutospacing="0" w:line="360" w:lineRule="atLeast"/>
        <w:rPr>
          <w:rFonts w:asciiTheme="minorHAnsi" w:hAnsiTheme="minorHAnsi"/>
          <w:sz w:val="22"/>
          <w:szCs w:val="22"/>
        </w:rPr>
      </w:pPr>
      <w:r>
        <w:rPr>
          <w:rFonts w:asciiTheme="minorHAnsi" w:hAnsiTheme="minorHAnsi"/>
          <w:sz w:val="22"/>
          <w:szCs w:val="22"/>
        </w:rPr>
        <w:t xml:space="preserve">Philadelphia Chapel </w:t>
      </w:r>
    </w:p>
    <w:p w:rsidR="002149A1" w:rsidRDefault="002149A1" w:rsidP="002149A1">
      <w:pPr>
        <w:pStyle w:val="NormalWeb"/>
        <w:numPr>
          <w:ilvl w:val="0"/>
          <w:numId w:val="1"/>
        </w:numPr>
        <w:shd w:val="clear" w:color="auto" w:fill="FFFFFF"/>
        <w:spacing w:before="240" w:beforeAutospacing="0" w:after="240" w:afterAutospacing="0" w:line="360" w:lineRule="atLeast"/>
        <w:rPr>
          <w:rFonts w:asciiTheme="minorHAnsi" w:hAnsiTheme="minorHAnsi"/>
          <w:sz w:val="22"/>
          <w:szCs w:val="22"/>
        </w:rPr>
      </w:pPr>
      <w:r>
        <w:rPr>
          <w:rFonts w:asciiTheme="minorHAnsi" w:hAnsiTheme="minorHAnsi"/>
          <w:sz w:val="22"/>
          <w:szCs w:val="22"/>
        </w:rPr>
        <w:t>St John’s Church</w:t>
      </w:r>
    </w:p>
    <w:p w:rsidR="002149A1" w:rsidRDefault="002149A1" w:rsidP="002149A1">
      <w:pPr>
        <w:pStyle w:val="NormalWeb"/>
        <w:numPr>
          <w:ilvl w:val="0"/>
          <w:numId w:val="1"/>
        </w:numPr>
        <w:shd w:val="clear" w:color="auto" w:fill="FFFFFF"/>
        <w:spacing w:before="240" w:beforeAutospacing="0" w:after="240" w:afterAutospacing="0" w:line="360" w:lineRule="atLeast"/>
        <w:rPr>
          <w:rFonts w:asciiTheme="minorHAnsi" w:hAnsiTheme="minorHAnsi"/>
          <w:sz w:val="22"/>
          <w:szCs w:val="22"/>
        </w:rPr>
      </w:pPr>
      <w:r>
        <w:rPr>
          <w:rFonts w:asciiTheme="minorHAnsi" w:hAnsiTheme="minorHAnsi"/>
          <w:sz w:val="22"/>
          <w:szCs w:val="22"/>
        </w:rPr>
        <w:t>Banwell Street Police Station</w:t>
      </w:r>
    </w:p>
    <w:p w:rsidR="002149A1" w:rsidRDefault="002149A1" w:rsidP="00C851D8">
      <w:pPr>
        <w:pStyle w:val="NormalWeb"/>
        <w:numPr>
          <w:ilvl w:val="0"/>
          <w:numId w:val="1"/>
        </w:numPr>
        <w:shd w:val="clear" w:color="auto" w:fill="FFFFFF"/>
        <w:spacing w:before="240" w:beforeAutospacing="0" w:after="240" w:afterAutospacing="0" w:line="360" w:lineRule="atLeast"/>
        <w:rPr>
          <w:rFonts w:asciiTheme="minorHAnsi" w:hAnsiTheme="minorHAnsi"/>
          <w:sz w:val="22"/>
          <w:szCs w:val="22"/>
        </w:rPr>
      </w:pPr>
      <w:r>
        <w:rPr>
          <w:rFonts w:asciiTheme="minorHAnsi" w:hAnsiTheme="minorHAnsi"/>
          <w:sz w:val="22"/>
          <w:szCs w:val="22"/>
        </w:rPr>
        <w:t>Canal Bridge – Morfydd Street</w:t>
      </w:r>
      <w:r w:rsidR="00F3721C">
        <w:rPr>
          <w:rFonts w:asciiTheme="minorHAnsi" w:hAnsiTheme="minorHAnsi"/>
          <w:sz w:val="22"/>
          <w:szCs w:val="22"/>
        </w:rPr>
        <w:t xml:space="preserve">                  </w:t>
      </w:r>
      <w:r w:rsidR="000B08C4">
        <w:rPr>
          <w:rFonts w:asciiTheme="minorHAnsi" w:hAnsiTheme="minorHAnsi"/>
          <w:sz w:val="22"/>
          <w:szCs w:val="22"/>
        </w:rPr>
        <w:t xml:space="preserve">                             </w:t>
      </w:r>
      <w:r w:rsidR="00F3721C">
        <w:rPr>
          <w:rFonts w:asciiTheme="minorHAnsi" w:hAnsiTheme="minorHAnsi"/>
          <w:sz w:val="22"/>
          <w:szCs w:val="22"/>
        </w:rPr>
        <w:t xml:space="preserve"> </w:t>
      </w:r>
    </w:p>
    <w:p w:rsidR="00B011D7" w:rsidRPr="00FA1454" w:rsidRDefault="002149A1" w:rsidP="00BE1926">
      <w:pPr>
        <w:pStyle w:val="NormalWeb"/>
        <w:numPr>
          <w:ilvl w:val="0"/>
          <w:numId w:val="1"/>
        </w:numPr>
        <w:shd w:val="clear" w:color="auto" w:fill="FFFFFF"/>
        <w:spacing w:before="240" w:beforeAutospacing="0" w:after="240" w:afterAutospacing="0" w:line="360" w:lineRule="atLeast"/>
        <w:rPr>
          <w:rFonts w:asciiTheme="minorHAnsi" w:hAnsiTheme="minorHAnsi"/>
          <w:sz w:val="22"/>
          <w:szCs w:val="22"/>
        </w:rPr>
      </w:pPr>
      <w:r>
        <w:rPr>
          <w:rFonts w:asciiTheme="minorHAnsi" w:hAnsiTheme="minorHAnsi"/>
          <w:sz w:val="22"/>
          <w:szCs w:val="22"/>
        </w:rPr>
        <w:t xml:space="preserve">Seion Chapel – Woodfield Street. </w:t>
      </w:r>
      <w:r w:rsidR="00F3721C">
        <w:rPr>
          <w:rFonts w:asciiTheme="minorHAnsi" w:hAnsiTheme="minorHAnsi"/>
          <w:sz w:val="22"/>
          <w:szCs w:val="22"/>
        </w:rPr>
        <w:t xml:space="preserve">                            </w:t>
      </w:r>
    </w:p>
    <w:p w:rsidR="002149A1" w:rsidRDefault="00EC2E8D" w:rsidP="00BE1926">
      <w:pPr>
        <w:pStyle w:val="NormalWeb"/>
        <w:shd w:val="clear" w:color="auto" w:fill="FFFFFF"/>
        <w:spacing w:before="240" w:beforeAutospacing="0" w:after="240" w:afterAutospacing="0" w:line="360" w:lineRule="atLeast"/>
        <w:rPr>
          <w:rFonts w:asciiTheme="minorHAnsi" w:hAnsiTheme="minorHAnsi"/>
          <w:sz w:val="22"/>
          <w:szCs w:val="22"/>
        </w:rPr>
      </w:pPr>
      <w:r>
        <w:rPr>
          <w:rFonts w:asciiTheme="minorHAnsi" w:hAnsiTheme="minorHAnsi"/>
          <w:sz w:val="22"/>
          <w:szCs w:val="22"/>
        </w:rPr>
        <w:t>Swansea Councils Member for culture, Tourism and Major Projects claims that the review of these conservation sites is extremely important as e</w:t>
      </w:r>
      <w:r w:rsidR="00614CEC">
        <w:rPr>
          <w:rFonts w:asciiTheme="minorHAnsi" w:hAnsiTheme="minorHAnsi"/>
          <w:sz w:val="22"/>
          <w:szCs w:val="22"/>
        </w:rPr>
        <w:t xml:space="preserve">conomic changes has had </w:t>
      </w:r>
      <w:r>
        <w:rPr>
          <w:rFonts w:asciiTheme="minorHAnsi" w:hAnsiTheme="minorHAnsi"/>
          <w:sz w:val="22"/>
          <w:szCs w:val="22"/>
        </w:rPr>
        <w:t>negative impact</w:t>
      </w:r>
      <w:r w:rsidR="00614CEC">
        <w:rPr>
          <w:rFonts w:asciiTheme="minorHAnsi" w:hAnsiTheme="minorHAnsi"/>
          <w:sz w:val="22"/>
          <w:szCs w:val="22"/>
        </w:rPr>
        <w:t>s</w:t>
      </w:r>
      <w:r>
        <w:rPr>
          <w:rFonts w:asciiTheme="minorHAnsi" w:hAnsiTheme="minorHAnsi"/>
          <w:sz w:val="22"/>
          <w:szCs w:val="22"/>
        </w:rPr>
        <w:t xml:space="preserve"> on the center and now they have an opportun</w:t>
      </w:r>
      <w:r w:rsidR="00614CEC">
        <w:rPr>
          <w:rFonts w:asciiTheme="minorHAnsi" w:hAnsiTheme="minorHAnsi"/>
          <w:sz w:val="22"/>
          <w:szCs w:val="22"/>
        </w:rPr>
        <w:t xml:space="preserve">ity regenerate these areas, </w:t>
      </w:r>
      <w:r>
        <w:rPr>
          <w:rFonts w:asciiTheme="minorHAnsi" w:hAnsiTheme="minorHAnsi"/>
          <w:sz w:val="22"/>
          <w:szCs w:val="22"/>
        </w:rPr>
        <w:t xml:space="preserve">planning will take place </w:t>
      </w:r>
      <w:r w:rsidR="000B08C4">
        <w:rPr>
          <w:rFonts w:asciiTheme="minorHAnsi" w:hAnsiTheme="minorHAnsi"/>
          <w:sz w:val="22"/>
          <w:szCs w:val="22"/>
        </w:rPr>
        <w:t>for development in the future</w:t>
      </w:r>
      <w:r w:rsidR="00C33D41">
        <w:rPr>
          <w:rFonts w:asciiTheme="minorHAnsi" w:hAnsiTheme="minorHAnsi"/>
          <w:sz w:val="22"/>
          <w:szCs w:val="22"/>
        </w:rPr>
        <w:t xml:space="preserve"> </w:t>
      </w:r>
      <w:r w:rsidR="00465A1D">
        <w:rPr>
          <w:rFonts w:asciiTheme="minorHAnsi" w:hAnsiTheme="minorHAnsi"/>
          <w:sz w:val="22"/>
          <w:szCs w:val="22"/>
        </w:rPr>
        <w:t>(</w:t>
      </w:r>
      <w:r w:rsidR="00C33D41">
        <w:rPr>
          <w:rFonts w:asciiTheme="minorHAnsi" w:hAnsiTheme="minorHAnsi"/>
          <w:sz w:val="22"/>
          <w:szCs w:val="22"/>
        </w:rPr>
        <w:t>Swansea city council, 20</w:t>
      </w:r>
      <w:r w:rsidR="00B57891">
        <w:rPr>
          <w:rFonts w:asciiTheme="minorHAnsi" w:hAnsiTheme="minorHAnsi"/>
          <w:sz w:val="22"/>
          <w:szCs w:val="22"/>
        </w:rPr>
        <w:t>17</w:t>
      </w:r>
      <w:r w:rsidR="00C33D41">
        <w:rPr>
          <w:rFonts w:asciiTheme="minorHAnsi" w:hAnsiTheme="minorHAnsi"/>
          <w:sz w:val="22"/>
          <w:szCs w:val="22"/>
        </w:rPr>
        <w:t>)</w:t>
      </w:r>
      <w:r w:rsidR="000B08C4">
        <w:rPr>
          <w:rFonts w:asciiTheme="minorHAnsi" w:hAnsiTheme="minorHAnsi"/>
          <w:sz w:val="22"/>
          <w:szCs w:val="22"/>
        </w:rPr>
        <w:t xml:space="preserve">. </w:t>
      </w:r>
      <w:r>
        <w:rPr>
          <w:rFonts w:asciiTheme="minorHAnsi" w:hAnsiTheme="minorHAnsi"/>
          <w:sz w:val="22"/>
          <w:szCs w:val="22"/>
        </w:rPr>
        <w:t xml:space="preserve">Even as we look at Swansea’s background there is an element of strategic planning in the form of </w:t>
      </w:r>
      <w:r w:rsidR="00BE1926">
        <w:rPr>
          <w:rFonts w:asciiTheme="minorHAnsi" w:hAnsiTheme="minorHAnsi"/>
          <w:sz w:val="22"/>
          <w:szCs w:val="22"/>
        </w:rPr>
        <w:t xml:space="preserve">a draft management plan and  review document </w:t>
      </w:r>
      <w:r w:rsidR="0019182A">
        <w:rPr>
          <w:rFonts w:asciiTheme="minorHAnsi" w:hAnsiTheme="minorHAnsi"/>
          <w:sz w:val="22"/>
          <w:szCs w:val="22"/>
        </w:rPr>
        <w:t xml:space="preserve"> to identify potential funding opportunities and six week consultation period that will inform and create an interest the area’s history. </w:t>
      </w:r>
    </w:p>
    <w:p w:rsidR="00DA7266" w:rsidRPr="006622BC" w:rsidRDefault="00D812CE" w:rsidP="00DA7266">
      <w:r>
        <w:rPr>
          <w:b/>
          <w:sz w:val="28"/>
          <w:szCs w:val="28"/>
          <w:u w:val="single"/>
        </w:rPr>
        <w:t>2.</w:t>
      </w:r>
      <w:r w:rsidR="002B5A5F">
        <w:rPr>
          <w:b/>
          <w:sz w:val="28"/>
          <w:szCs w:val="28"/>
          <w:u w:val="single"/>
        </w:rPr>
        <w:t xml:space="preserve"> Swansea City Council’s Objectives</w:t>
      </w:r>
    </w:p>
    <w:p w:rsidR="00DA7266" w:rsidRDefault="00DA7266" w:rsidP="000E2EA0">
      <w:r>
        <w:t xml:space="preserve">Swansea city council’s (2017) main Objectives </w:t>
      </w:r>
      <w:r w:rsidR="000E2EA0">
        <w:t xml:space="preserve">that it published in </w:t>
      </w:r>
      <w:r w:rsidR="00E71F07">
        <w:t>the</w:t>
      </w:r>
      <w:r w:rsidR="000E2EA0">
        <w:t xml:space="preserve"> Corporate Plan 2017/</w:t>
      </w:r>
      <w:r w:rsidR="00E71F07">
        <w:t>22 include</w:t>
      </w:r>
      <w:r>
        <w:t>:</w:t>
      </w:r>
    </w:p>
    <w:p w:rsidR="00DA7266" w:rsidRDefault="00DA7266" w:rsidP="00E54136">
      <w:pPr>
        <w:pStyle w:val="ListParagraph"/>
        <w:numPr>
          <w:ilvl w:val="0"/>
          <w:numId w:val="3"/>
        </w:numPr>
      </w:pPr>
      <w:r>
        <w:t>Make sure the people of Swansea are free from harm. Safeguarding them from dangers and exploitation</w:t>
      </w:r>
      <w:r w:rsidR="00E54136">
        <w:t xml:space="preserve"> </w:t>
      </w:r>
      <w:r w:rsidR="00E54136" w:rsidRPr="00E54136">
        <w:t>(Swansea City Council, 2017)</w:t>
      </w:r>
      <w:r>
        <w:t>.</w:t>
      </w:r>
    </w:p>
    <w:p w:rsidR="00DA7266" w:rsidRDefault="00DA7266" w:rsidP="00E54136">
      <w:pPr>
        <w:pStyle w:val="ListParagraph"/>
        <w:numPr>
          <w:ilvl w:val="0"/>
          <w:numId w:val="3"/>
        </w:numPr>
      </w:pPr>
      <w:r>
        <w:t xml:space="preserve">The people of Swansea’s main feedback </w:t>
      </w:r>
      <w:r w:rsidR="00A65D41">
        <w:t xml:space="preserve">to </w:t>
      </w:r>
      <w:r>
        <w:t xml:space="preserve">the council was improving education and skills. Focusing on the aim to give every child and young person the opportunity to gain skills and qualifications to be able to </w:t>
      </w:r>
      <w:r w:rsidR="00A65D41">
        <w:t xml:space="preserve">proceed and be </w:t>
      </w:r>
      <w:r>
        <w:t xml:space="preserve">successful in </w:t>
      </w:r>
      <w:r w:rsidR="00E54136">
        <w:t xml:space="preserve">life </w:t>
      </w:r>
      <w:r w:rsidR="00E54136" w:rsidRPr="00E54136">
        <w:t>(Swansea City Council, 2017)</w:t>
      </w:r>
      <w:r w:rsidR="00E54136">
        <w:t>.</w:t>
      </w:r>
    </w:p>
    <w:p w:rsidR="00DA7266" w:rsidRDefault="00DA7266" w:rsidP="00E54136">
      <w:pPr>
        <w:pStyle w:val="ListParagraph"/>
        <w:numPr>
          <w:ilvl w:val="0"/>
          <w:numId w:val="3"/>
        </w:numPr>
      </w:pPr>
      <w:r>
        <w:t xml:space="preserve">Economy and infrastructure is vitally important to unable Swansea to develop a solid local economy. Having a thriving mixed use city centre that will bring prosperity for the local people and attract </w:t>
      </w:r>
      <w:r w:rsidR="00E54136">
        <w:t xml:space="preserve">tourism </w:t>
      </w:r>
      <w:r w:rsidR="00E54136" w:rsidRPr="00E54136">
        <w:t>(Swansea City Council, 2017)</w:t>
      </w:r>
      <w:r w:rsidR="00E54136">
        <w:t>.</w:t>
      </w:r>
    </w:p>
    <w:p w:rsidR="00A65D41" w:rsidRDefault="00A65D41" w:rsidP="00DA7266">
      <w:pPr>
        <w:pStyle w:val="ListParagraph"/>
        <w:numPr>
          <w:ilvl w:val="0"/>
          <w:numId w:val="3"/>
        </w:numPr>
      </w:pPr>
      <w:r>
        <w:t>Tac</w:t>
      </w:r>
      <w:r w:rsidR="000E2EA0">
        <w:t>kling Poverty.</w:t>
      </w:r>
    </w:p>
    <w:p w:rsidR="00A65D41" w:rsidRDefault="000E2EA0" w:rsidP="00E54136">
      <w:pPr>
        <w:pStyle w:val="ListParagraph"/>
        <w:numPr>
          <w:ilvl w:val="0"/>
          <w:numId w:val="3"/>
        </w:numPr>
      </w:pPr>
      <w:r>
        <w:t xml:space="preserve">Transforming and development of the council that will be fit for suture prospects and </w:t>
      </w:r>
      <w:r w:rsidR="00E54136">
        <w:t xml:space="preserve">objectives </w:t>
      </w:r>
      <w:r w:rsidR="00E54136" w:rsidRPr="00E54136">
        <w:t>(Swansea City Council, 2017)</w:t>
      </w:r>
      <w:r w:rsidR="00E54136">
        <w:t>.</w:t>
      </w:r>
    </w:p>
    <w:p w:rsidR="000E2EA0" w:rsidRDefault="000E2EA0" w:rsidP="002C76E5">
      <w:r>
        <w:t xml:space="preserve">Through these aims come a number of challenges that Swansea City Council face. Understanding these challenges allow the </w:t>
      </w:r>
      <w:r w:rsidR="000C653D">
        <w:t>local government to use vison and</w:t>
      </w:r>
      <w:r>
        <w:t xml:space="preserve"> ideas to combat them. Publishing this in their Corporation Plan </w:t>
      </w:r>
      <w:r w:rsidR="000C653D">
        <w:t xml:space="preserve">(2017) </w:t>
      </w:r>
      <w:r>
        <w:t>will also give an opportunity for the public to give feedback and recommendations</w:t>
      </w:r>
      <w:r w:rsidR="000C653D">
        <w:t xml:space="preserve"> which is a major part in their development</w:t>
      </w:r>
      <w:r>
        <w:t xml:space="preserve">. </w:t>
      </w:r>
    </w:p>
    <w:p w:rsidR="00E71F07" w:rsidRDefault="000E2EA0" w:rsidP="000E2EA0">
      <w:pPr>
        <w:pStyle w:val="ListParagraph"/>
        <w:numPr>
          <w:ilvl w:val="0"/>
          <w:numId w:val="3"/>
        </w:numPr>
      </w:pPr>
      <w:r>
        <w:t xml:space="preserve">Swansea has always had a diverse community. </w:t>
      </w:r>
      <w:r w:rsidR="00E71F07">
        <w:t>Growing, aging and more diverse population provides opportunities but also a number of challenges</w:t>
      </w:r>
      <w:r w:rsidR="00DE0F41">
        <w:t xml:space="preserve"> (Swansea City Council, 2017)</w:t>
      </w:r>
      <w:r w:rsidR="00E71F07">
        <w:t>.</w:t>
      </w:r>
    </w:p>
    <w:p w:rsidR="00E71F07" w:rsidRDefault="00E71F07" w:rsidP="00E54136">
      <w:pPr>
        <w:pStyle w:val="ListParagraph"/>
        <w:numPr>
          <w:ilvl w:val="0"/>
          <w:numId w:val="3"/>
        </w:numPr>
      </w:pPr>
      <w:r>
        <w:lastRenderedPageBreak/>
        <w:t>Finding the right investors and high quality jobs to allow economic growth and development. This can be provided by future technology which will be expanded on. However, identifying the issues of class and skills gap that Swansea faces</w:t>
      </w:r>
      <w:r w:rsidR="00E54136">
        <w:t xml:space="preserve"> </w:t>
      </w:r>
      <w:r w:rsidR="00E54136" w:rsidRPr="00E54136">
        <w:t>(Swansea City Council, 2017)</w:t>
      </w:r>
      <w:r>
        <w:t>.</w:t>
      </w:r>
    </w:p>
    <w:p w:rsidR="000E2EA0" w:rsidRPr="00343928" w:rsidRDefault="00E71F07" w:rsidP="002C76E5">
      <w:pPr>
        <w:pStyle w:val="ListParagraph"/>
        <w:numPr>
          <w:ilvl w:val="0"/>
          <w:numId w:val="3"/>
        </w:numPr>
      </w:pPr>
      <w:r>
        <w:t>Health, education, employment and life choices for all. Addressing the issue of inequalities in these social areas</w:t>
      </w:r>
      <w:r w:rsidR="00E54136">
        <w:t xml:space="preserve"> </w:t>
      </w:r>
      <w:r w:rsidR="00E54136" w:rsidRPr="00E54136">
        <w:t>(Swansea City Council, 2017)</w:t>
      </w:r>
      <w:r>
        <w:t xml:space="preserve">.  </w:t>
      </w:r>
    </w:p>
    <w:p w:rsidR="00343928" w:rsidRPr="00343928" w:rsidRDefault="00D812CE" w:rsidP="002C76E5">
      <w:pPr>
        <w:rPr>
          <w:b/>
          <w:u w:val="single"/>
        </w:rPr>
      </w:pPr>
      <w:r>
        <w:rPr>
          <w:b/>
          <w:u w:val="single"/>
        </w:rPr>
        <w:t>2.1</w:t>
      </w:r>
      <w:r w:rsidR="002B5A5F">
        <w:rPr>
          <w:b/>
          <w:u w:val="single"/>
        </w:rPr>
        <w:t xml:space="preserve"> </w:t>
      </w:r>
      <w:r w:rsidR="00343928" w:rsidRPr="00343928">
        <w:rPr>
          <w:b/>
          <w:u w:val="single"/>
        </w:rPr>
        <w:t xml:space="preserve">Limitations </w:t>
      </w:r>
    </w:p>
    <w:p w:rsidR="00343928" w:rsidRDefault="00343928" w:rsidP="002C76E5">
      <w:r>
        <w:t xml:space="preserve">It is </w:t>
      </w:r>
      <w:r w:rsidR="00226FED">
        <w:t>important</w:t>
      </w:r>
      <w:r>
        <w:t xml:space="preserve"> for Swansea city council to publish a Corporation Plan to promote belief and confidence in the future of the city to the public, however Tony et al (</w:t>
      </w:r>
      <w:r w:rsidR="009A0D66">
        <w:t>2000</w:t>
      </w:r>
      <w:r>
        <w:t>) examines the limitations of strategic management in the public sector. Many issues face every organisation in the public sector</w:t>
      </w:r>
      <w:r w:rsidR="008C7F7E">
        <w:t xml:space="preserve"> in is important to understand these to analyse strategic management fully. </w:t>
      </w:r>
    </w:p>
    <w:p w:rsidR="001A0E3C" w:rsidRDefault="001A0E3C" w:rsidP="002C76E5">
      <w:r>
        <w:t>The information provided about the environment in which a public sector organisation is a key element in strategic planning. The plans can only be as good as the information provided</w:t>
      </w:r>
      <w:r w:rsidR="008C7F7E">
        <w:t xml:space="preserve"> (Tony </w:t>
      </w:r>
      <w:proofErr w:type="gramStart"/>
      <w:r w:rsidR="008C7F7E">
        <w:t>et</w:t>
      </w:r>
      <w:proofErr w:type="gramEnd"/>
      <w:r w:rsidR="008C7F7E">
        <w:t xml:space="preserve"> el, </w:t>
      </w:r>
      <w:r w:rsidR="009A0D66">
        <w:t>2000</w:t>
      </w:r>
      <w:r w:rsidR="008C7F7E">
        <w:t>)</w:t>
      </w:r>
      <w:r>
        <w:t>.</w:t>
      </w:r>
    </w:p>
    <w:p w:rsidR="001A0E3C" w:rsidRDefault="001A0E3C" w:rsidP="002C76E5">
      <w:r>
        <w:t>The source and environment in which the information is gathered and assessed must be stable in order to be useful, if not the value of the strategy will be diminished</w:t>
      </w:r>
      <w:r w:rsidR="008C7F7E">
        <w:t xml:space="preserve"> </w:t>
      </w:r>
      <w:r w:rsidR="008C7F7E" w:rsidRPr="008C7F7E">
        <w:t xml:space="preserve">(Tony </w:t>
      </w:r>
      <w:proofErr w:type="gramStart"/>
      <w:r w:rsidR="008C7F7E" w:rsidRPr="008C7F7E">
        <w:t>et</w:t>
      </w:r>
      <w:proofErr w:type="gramEnd"/>
      <w:r w:rsidR="008C7F7E" w:rsidRPr="008C7F7E">
        <w:t xml:space="preserve"> el, </w:t>
      </w:r>
      <w:r w:rsidR="009A0D66">
        <w:t>2000</w:t>
      </w:r>
      <w:r w:rsidR="008C7F7E" w:rsidRPr="008C7F7E">
        <w:t>)</w:t>
      </w:r>
      <w:r>
        <w:t xml:space="preserve">.  </w:t>
      </w:r>
    </w:p>
    <w:p w:rsidR="002B06B3" w:rsidRDefault="002B06B3" w:rsidP="002C76E5">
      <w:r>
        <w:t xml:space="preserve">Taxation authorities and public bodies can seriously impacted on organisations by annual reports and accounts which reflect on public </w:t>
      </w:r>
      <w:r w:rsidR="008C7F7E">
        <w:t xml:space="preserve">relations </w:t>
      </w:r>
      <w:r w:rsidR="008C7F7E" w:rsidRPr="008C7F7E">
        <w:t>(Tony et el,</w:t>
      </w:r>
      <w:r w:rsidR="009A0D66">
        <w:t xml:space="preserve"> </w:t>
      </w:r>
      <w:proofErr w:type="gramStart"/>
      <w:r w:rsidR="009A0D66">
        <w:t>2000</w:t>
      </w:r>
      <w:r w:rsidR="008C7F7E" w:rsidRPr="008C7F7E">
        <w:t xml:space="preserve"> )</w:t>
      </w:r>
      <w:proofErr w:type="gramEnd"/>
      <w:r w:rsidR="008C7F7E">
        <w:t>.</w:t>
      </w:r>
    </w:p>
    <w:p w:rsidR="002B06B3" w:rsidRDefault="002B06B3" w:rsidP="002C76E5">
      <w:r>
        <w:t xml:space="preserve">In addition to this it can also become very costly. If the cost of a strategy is positive and justified correctly, </w:t>
      </w:r>
      <w:r w:rsidR="009607A4">
        <w:t>unforeseen</w:t>
      </w:r>
      <w:r>
        <w:t xml:space="preserve"> events such as war, natural disaster </w:t>
      </w:r>
      <w:r w:rsidR="009607A4">
        <w:t xml:space="preserve">poor harvest </w:t>
      </w:r>
      <w:r w:rsidR="00C51FC1">
        <w:t xml:space="preserve">of resources can handicap </w:t>
      </w:r>
      <w:r w:rsidR="008C7F7E">
        <w:t xml:space="preserve">plans </w:t>
      </w:r>
      <w:r w:rsidR="008C7F7E" w:rsidRPr="008C7F7E">
        <w:t xml:space="preserve">(Tony </w:t>
      </w:r>
      <w:proofErr w:type="gramStart"/>
      <w:r w:rsidR="008C7F7E" w:rsidRPr="008C7F7E">
        <w:t>et</w:t>
      </w:r>
      <w:proofErr w:type="gramEnd"/>
      <w:r w:rsidR="008C7F7E" w:rsidRPr="008C7F7E">
        <w:t xml:space="preserve"> el, </w:t>
      </w:r>
      <w:r w:rsidR="009A0D66">
        <w:t>2000</w:t>
      </w:r>
      <w:r w:rsidR="008C7F7E" w:rsidRPr="008C7F7E">
        <w:t>)</w:t>
      </w:r>
      <w:r w:rsidR="008C7F7E">
        <w:t>.</w:t>
      </w:r>
    </w:p>
    <w:p w:rsidR="00563787" w:rsidRDefault="002B06B3" w:rsidP="002C76E5">
      <w:r>
        <w:t xml:space="preserve">Strategic management can also be effected by poor management instead of poor strategy. </w:t>
      </w:r>
      <w:r w:rsidR="00C51FC1">
        <w:t>Through this new partners and management can be hired or fired which can also shape strategic planning</w:t>
      </w:r>
      <w:r w:rsidR="006622BC">
        <w:t xml:space="preserve"> in positive and negative ways</w:t>
      </w:r>
      <w:r w:rsidR="008C7F7E">
        <w:t xml:space="preserve"> </w:t>
      </w:r>
      <w:r w:rsidR="008C7F7E" w:rsidRPr="008C7F7E">
        <w:t xml:space="preserve">(Tony </w:t>
      </w:r>
      <w:proofErr w:type="gramStart"/>
      <w:r w:rsidR="008C7F7E" w:rsidRPr="008C7F7E">
        <w:t>et</w:t>
      </w:r>
      <w:proofErr w:type="gramEnd"/>
      <w:r w:rsidR="008C7F7E" w:rsidRPr="008C7F7E">
        <w:t xml:space="preserve"> el, </w:t>
      </w:r>
      <w:r w:rsidR="009A0D66">
        <w:t>2000</w:t>
      </w:r>
      <w:r w:rsidR="008C7F7E" w:rsidRPr="008C7F7E">
        <w:t>)</w:t>
      </w:r>
      <w:r w:rsidR="006622BC">
        <w:t>.</w:t>
      </w:r>
      <w:r w:rsidR="00343928">
        <w:t xml:space="preserve"> </w:t>
      </w:r>
    </w:p>
    <w:p w:rsidR="003E1C55" w:rsidRDefault="003E1C55" w:rsidP="002C76E5">
      <w:pPr>
        <w:rPr>
          <w:b/>
          <w:sz w:val="28"/>
          <w:szCs w:val="28"/>
          <w:u w:val="single"/>
        </w:rPr>
      </w:pPr>
    </w:p>
    <w:p w:rsidR="002B5A5F" w:rsidRDefault="002B5A5F" w:rsidP="002C76E5">
      <w:pPr>
        <w:rPr>
          <w:b/>
          <w:sz w:val="28"/>
          <w:szCs w:val="28"/>
          <w:u w:val="single"/>
        </w:rPr>
      </w:pPr>
    </w:p>
    <w:p w:rsidR="002B5A5F" w:rsidRDefault="002B5A5F" w:rsidP="002C76E5">
      <w:pPr>
        <w:rPr>
          <w:b/>
          <w:sz w:val="28"/>
          <w:szCs w:val="28"/>
          <w:u w:val="single"/>
        </w:rPr>
      </w:pPr>
    </w:p>
    <w:p w:rsidR="002B5A5F" w:rsidRDefault="002B5A5F" w:rsidP="002C76E5">
      <w:pPr>
        <w:rPr>
          <w:b/>
          <w:sz w:val="28"/>
          <w:szCs w:val="28"/>
          <w:u w:val="single"/>
        </w:rPr>
      </w:pPr>
    </w:p>
    <w:p w:rsidR="002B5A5F" w:rsidRDefault="002B5A5F" w:rsidP="002C76E5">
      <w:pPr>
        <w:rPr>
          <w:b/>
          <w:sz w:val="28"/>
          <w:szCs w:val="28"/>
          <w:u w:val="single"/>
        </w:rPr>
      </w:pPr>
    </w:p>
    <w:p w:rsidR="002B5A5F" w:rsidRDefault="002B5A5F" w:rsidP="002C76E5">
      <w:pPr>
        <w:rPr>
          <w:b/>
          <w:sz w:val="28"/>
          <w:szCs w:val="28"/>
          <w:u w:val="single"/>
        </w:rPr>
      </w:pPr>
    </w:p>
    <w:p w:rsidR="002B5A5F" w:rsidRDefault="002B5A5F" w:rsidP="002C76E5">
      <w:pPr>
        <w:rPr>
          <w:b/>
          <w:sz w:val="28"/>
          <w:szCs w:val="28"/>
          <w:u w:val="single"/>
        </w:rPr>
      </w:pPr>
    </w:p>
    <w:p w:rsidR="002B5A5F" w:rsidRDefault="002B5A5F" w:rsidP="002C76E5">
      <w:pPr>
        <w:rPr>
          <w:b/>
          <w:sz w:val="28"/>
          <w:szCs w:val="28"/>
          <w:u w:val="single"/>
        </w:rPr>
      </w:pPr>
    </w:p>
    <w:p w:rsidR="002B5A5F" w:rsidRDefault="002B5A5F" w:rsidP="002C76E5">
      <w:pPr>
        <w:rPr>
          <w:b/>
          <w:sz w:val="28"/>
          <w:szCs w:val="28"/>
          <w:u w:val="single"/>
        </w:rPr>
      </w:pPr>
    </w:p>
    <w:p w:rsidR="002B5A5F" w:rsidRDefault="002B5A5F" w:rsidP="002C76E5">
      <w:pPr>
        <w:rPr>
          <w:b/>
          <w:sz w:val="28"/>
          <w:szCs w:val="28"/>
          <w:u w:val="single"/>
        </w:rPr>
      </w:pPr>
    </w:p>
    <w:p w:rsidR="00670E56" w:rsidRPr="00465A1D" w:rsidRDefault="00D812CE" w:rsidP="002C76E5">
      <w:r>
        <w:rPr>
          <w:b/>
          <w:sz w:val="28"/>
          <w:szCs w:val="28"/>
          <w:u w:val="single"/>
        </w:rPr>
        <w:lastRenderedPageBreak/>
        <w:t>3.</w:t>
      </w:r>
      <w:r w:rsidR="002B5A5F">
        <w:rPr>
          <w:b/>
          <w:sz w:val="28"/>
          <w:szCs w:val="28"/>
          <w:u w:val="single"/>
        </w:rPr>
        <w:t xml:space="preserve"> </w:t>
      </w:r>
      <w:r w:rsidR="00AA4F69">
        <w:rPr>
          <w:b/>
          <w:sz w:val="28"/>
          <w:szCs w:val="28"/>
          <w:u w:val="single"/>
        </w:rPr>
        <w:t xml:space="preserve">Current Position </w:t>
      </w:r>
      <w:r w:rsidR="002B5A5F">
        <w:rPr>
          <w:b/>
          <w:sz w:val="28"/>
          <w:szCs w:val="28"/>
          <w:u w:val="single"/>
        </w:rPr>
        <w:t>in Swansea Council</w:t>
      </w:r>
    </w:p>
    <w:p w:rsidR="00465A1D" w:rsidRDefault="00931EB9" w:rsidP="002C76E5">
      <w:pPr>
        <w:rPr>
          <w:sz w:val="28"/>
          <w:szCs w:val="28"/>
        </w:rPr>
      </w:pPr>
      <w:r w:rsidRPr="00931EB9">
        <w:rPr>
          <w:b/>
          <w:noProof/>
          <w:sz w:val="28"/>
          <w:szCs w:val="28"/>
          <w:lang w:val="en-US"/>
        </w:rPr>
        <mc:AlternateContent>
          <mc:Choice Requires="wps">
            <w:drawing>
              <wp:anchor distT="45720" distB="45720" distL="114300" distR="114300" simplePos="0" relativeHeight="251673600" behindDoc="1" locked="0" layoutInCell="1" allowOverlap="1">
                <wp:simplePos x="0" y="0"/>
                <wp:positionH relativeFrom="column">
                  <wp:posOffset>2328438</wp:posOffset>
                </wp:positionH>
                <wp:positionV relativeFrom="paragraph">
                  <wp:posOffset>388033</wp:posOffset>
                </wp:positionV>
                <wp:extent cx="956945" cy="301625"/>
                <wp:effectExtent l="0" t="0" r="14605" b="22225"/>
                <wp:wrapTopAndBottom/>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6945" cy="30162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931EB9" w:rsidRPr="00931EB9" w:rsidRDefault="00931EB9">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Safeguarding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83.35pt;margin-top:30.55pt;width:75.35pt;height:23.75pt;z-index:-251642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altRgIAAMIEAAAOAAAAZHJzL2Uyb0RvYy54bWysVNuO0zAQfUfiHyy/06TdttCo6WrpAkJa&#10;LmKXD3Adu7HW8QTbbdL9esZ2GspFQkK8WHZmzpkzt6yv+0aTo7BOgSnpdJJTIgyHSpl9Sb8+vH3x&#10;ihLnmamYBiNKehKOXm+eP1t3bSFmUIOuhCVIYlzRtSWtvW+LLHO8Fg1zE2iFQaME2zCPT7vPKss6&#10;ZG90NsvzZdaBrVoLXDiHX2+TkW4iv5SC+09SOuGJLilq8/G08dyFM9usWbG3rK0VH2Swf1DRMGUw&#10;6Eh1yzwjB6t+o2oUt+BA+gmHJgMpFRcxB8xmmv+SzX3NWhFzweK4diyT+3+0/OPxsyWqwt5dUWJY&#10;gz16EL0nr6Ens1CernUFet236Od7/IyuMVXX3gF/dMTAtmZmL26sha4WrEJ504DMLqCJxwWSXfcB&#10;KgzDDh4iUS9tE2qH1SDIjm06ja0JUjh+XC2Wq/mCEo6mq3y6nC1iBFacwa11/p2AhoRLSS12PpKz&#10;453zQQwrzi4hljbhDGrfmCoOgWdKpzu6BnOUHxQP2v1JiwT9IiSWDFXNUiHCsIqttuTIcMwY58L4&#10;VIHAhN4BJpXWI3Co4M9APYIG3wATcYhHYP73iCMiRgXjR3CjDNg/EVSPZ7ky+Z+zTzmHPvp+16c5&#10;OQ/FDqoTttNCWir8CeClBvtESYcLVVL37cCsoES/NzgSq+l8HjYwPuaLlzN82EvL7tLCDEeqknpK&#10;0nXr49aGnAzc4OhIFdsatCUlg2ZclNjtYanDJl6+o9ePX8/mOwAAAP//AwBQSwMEFAAGAAgAAAAh&#10;AHRrHVHeAAAACgEAAA8AAABkcnMvZG93bnJldi54bWxMj8tOwzAQRfdI/IM1SOyoEwJulcapEBIS&#10;C0TVNh8wjScPEdtR7Kbh7xlWsBzdo3vPFLvFDmKmKfTeaUhXCQhytTe9azVUp7eHDYgQ0RkcvCMN&#10;3xRgV97eFJgbf3UHmo+xFVziQo4auhjHXMpQd2QxrPxIjrPGTxYjn1MrzYRXLreDfEwSJS32jhc6&#10;HOm1o/rreLEa8BTfs2auq49+v2+QMjxUn0rr+7vlZQsi0hL/YPjVZ3Uo2ensL84EMWjIlFozqkGl&#10;KQgGntP1E4gzk8lGgSwL+f+F8gcAAP//AwBQSwECLQAUAAYACAAAACEAtoM4kv4AAADhAQAAEwAA&#10;AAAAAAAAAAAAAAAAAAAAW0NvbnRlbnRfVHlwZXNdLnhtbFBLAQItABQABgAIAAAAIQA4/SH/1gAA&#10;AJQBAAALAAAAAAAAAAAAAAAAAC8BAABfcmVscy8ucmVsc1BLAQItABQABgAIAAAAIQC4BaltRgIA&#10;AMIEAAAOAAAAAAAAAAAAAAAAAC4CAABkcnMvZTJvRG9jLnhtbFBLAQItABQABgAIAAAAIQB0ax1R&#10;3gAAAAoBAAAPAAAAAAAAAAAAAAAAAKAEAABkcnMvZG93bnJldi54bWxQSwUGAAAAAAQABADzAAAA&#10;qwUAAAAA&#10;" fillcolor="white [3201]" strokecolor="#5b9bd5 [3204]" strokeweight="1pt">
                <v:textbox>
                  <w:txbxContent>
                    <w:p w:rsidR="00931EB9" w:rsidRPr="00931EB9" w:rsidRDefault="00931EB9">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Safeguarding </w:t>
                      </w:r>
                    </w:p>
                  </w:txbxContent>
                </v:textbox>
                <w10:wrap type="topAndBottom"/>
              </v:shape>
            </w:pict>
          </mc:Fallback>
        </mc:AlternateContent>
      </w:r>
      <w:r w:rsidR="00FA526B">
        <w:rPr>
          <w:noProof/>
          <w:sz w:val="28"/>
          <w:szCs w:val="28"/>
          <w:lang w:val="en-US"/>
        </w:rPr>
        <mc:AlternateContent>
          <mc:Choice Requires="wps">
            <w:drawing>
              <wp:anchor distT="0" distB="0" distL="114300" distR="114300" simplePos="0" relativeHeight="251662336" behindDoc="0" locked="0" layoutInCell="1" allowOverlap="1">
                <wp:simplePos x="0" y="0"/>
                <wp:positionH relativeFrom="column">
                  <wp:posOffset>2224896</wp:posOffset>
                </wp:positionH>
                <wp:positionV relativeFrom="paragraph">
                  <wp:posOffset>51590</wp:posOffset>
                </wp:positionV>
                <wp:extent cx="1130060" cy="1069675"/>
                <wp:effectExtent l="0" t="0" r="13335" b="16510"/>
                <wp:wrapNone/>
                <wp:docPr id="3" name="Oval 3"/>
                <wp:cNvGraphicFramePr/>
                <a:graphic xmlns:a="http://schemas.openxmlformats.org/drawingml/2006/main">
                  <a:graphicData uri="http://schemas.microsoft.com/office/word/2010/wordprocessingShape">
                    <wps:wsp>
                      <wps:cNvSpPr/>
                      <wps:spPr>
                        <a:xfrm>
                          <a:off x="0" y="0"/>
                          <a:ext cx="1130060" cy="10696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EFF1A2" id="Oval 3" o:spid="_x0000_s1026" style="position:absolute;margin-left:175.2pt;margin-top:4.05pt;width:89pt;height:8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qYgcQIAADgFAAAOAAAAZHJzL2Uyb0RvYy54bWysVN9v2yAQfp+0/wHxvtpOf61RnSpq1WlS&#10;1UZNpz4TDDEScAxInOyv34EdN1qrPUzzAwbu7uPu4zuub3ZGk63wQYGtaXVSUiIsh0bZdU1/vNx/&#10;+UpJiMw2TIMVNd2LQG9mnz9dd24qJtCCboQnCGLDtHM1bWN006IIvBWGhRNwwqJRgjcs4tKvi8az&#10;DtGNLiZleVF04BvngYsQcPeuN9JZxpdS8PgkZRCR6JpibjGPPo+rNBazazZde+ZaxYc02D9kYZiy&#10;eOgIdcciIxuv3kEZxT0EkPGEgylASsVFrgGrqco/qlm2zIlcC5IT3EhT+H+w/HG78EQ1NT2lxDKD&#10;V/S0ZZqcJmY6F6bosHQLP6wCTlOZO+lN+mMBZJfZ3I9sil0kHDer6hQvCEnnaKvKi6uLy/OEWryF&#10;Ox/iNwGGpElNhdbKhVQxm7LtQ4i998ELQ1NGfQ55FvdaJGdtn4XEKvDUSY7O+hG32hMspqaMc2Fj&#10;1Zta1oh++7zEb0hpjMgJZsCELJXWI/YAkLT5HrvPdfBPoSLLbwwu/5ZYHzxG5JPBxjHYKAv+IwCN&#10;VQ0n9/4HknpqEksraPZ4xx568QfH7xXS/cBCXDCPascrwg6OTzhIDV1NYZhR0oL/9dF+8kcRopWS&#10;DrunpuHnhnlBif5uUZ5X1dlZare8ODu/nODCH1tWxxa7MbeA11ThW+F4nib/qA9T6cG8YqPP06lo&#10;Ypbj2TXl0R8Wt7HvanwquJjPsxu2mGPxwS4dT+CJ1aSll90r827QXES5PsKh097prvdNkRbmmwhS&#10;ZVG+8Trwje2ZhTM8Jan/j9fZ6+3Bm/0GAAD//wMAUEsDBBQABgAIAAAAIQBolYbe3gAAAAkBAAAP&#10;AAAAZHJzL2Rvd25yZXYueG1sTI/BTsMwEETvSPyDtUjcqN3ShjTEqRBSJEDqgZDe3dgkVuN1FDtt&#10;4OtZTnAczdPs23w3u56dzRisRwnLhQBmsPHaYiuh/ijvUmAhKtSq92gkfJkAu+L6KleZ9hd8N+cq&#10;toxGMGRKQhfjkHEems44FRZ+MEjdpx+dihTHlutRXWjc9XwlRMKdskgXOjWY5840p2pyEr5fytrG&#10;aVulon477devpef2IOXtzfz0CCyaOf7B8KtP6lCQ09FPqAPrJdxvxJpQCekSGPWbVUr5SOBDkgAv&#10;cv7/g+IHAAD//wMAUEsBAi0AFAAGAAgAAAAhALaDOJL+AAAA4QEAABMAAAAAAAAAAAAAAAAAAAAA&#10;AFtDb250ZW50X1R5cGVzXS54bWxQSwECLQAUAAYACAAAACEAOP0h/9YAAACUAQAACwAAAAAAAAAA&#10;AAAAAAAvAQAAX3JlbHMvLnJlbHNQSwECLQAUAAYACAAAACEA9AKmIHECAAA4BQAADgAAAAAAAAAA&#10;AAAAAAAuAgAAZHJzL2Uyb0RvYy54bWxQSwECLQAUAAYACAAAACEAaJWG3t4AAAAJAQAADwAAAAAA&#10;AAAAAAAAAADLBAAAZHJzL2Rvd25yZXYueG1sUEsFBgAAAAAEAAQA8wAAANYFAAAAAA==&#10;" fillcolor="#5b9bd5 [3204]" strokecolor="#1f4d78 [1604]" strokeweight="1pt">
                <v:stroke joinstyle="miter"/>
              </v:oval>
            </w:pict>
          </mc:Fallback>
        </mc:AlternateContent>
      </w:r>
    </w:p>
    <w:p w:rsidR="00226FED" w:rsidRPr="00631B27" w:rsidRDefault="00241048" w:rsidP="002C76E5">
      <w:pPr>
        <w:rPr>
          <w:sz w:val="28"/>
          <w:szCs w:val="28"/>
        </w:rPr>
      </w:pPr>
      <w:r>
        <w:rPr>
          <w:noProof/>
          <w:sz w:val="28"/>
          <w:szCs w:val="28"/>
          <w:lang w:val="en-US"/>
        </w:rPr>
        <mc:AlternateContent>
          <mc:Choice Requires="wps">
            <w:drawing>
              <wp:anchor distT="0" distB="0" distL="114300" distR="114300" simplePos="0" relativeHeight="251671552" behindDoc="0" locked="0" layoutInCell="1" allowOverlap="1">
                <wp:simplePos x="0" y="0"/>
                <wp:positionH relativeFrom="column">
                  <wp:posOffset>3406831</wp:posOffset>
                </wp:positionH>
                <wp:positionV relativeFrom="paragraph">
                  <wp:posOffset>495131</wp:posOffset>
                </wp:positionV>
                <wp:extent cx="378338" cy="516065"/>
                <wp:effectExtent l="76200" t="19050" r="22225" b="0"/>
                <wp:wrapNone/>
                <wp:docPr id="12" name="Down Arrow 12"/>
                <wp:cNvGraphicFramePr/>
                <a:graphic xmlns:a="http://schemas.openxmlformats.org/drawingml/2006/main">
                  <a:graphicData uri="http://schemas.microsoft.com/office/word/2010/wordprocessingShape">
                    <wps:wsp>
                      <wps:cNvSpPr/>
                      <wps:spPr>
                        <a:xfrm rot="19280062">
                          <a:off x="0" y="0"/>
                          <a:ext cx="378338" cy="5160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79DF5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2" o:spid="_x0000_s1026" type="#_x0000_t67" style="position:absolute;margin-left:268.25pt;margin-top:39pt;width:29.8pt;height:40.65pt;rotation:-2533991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PRGgQIAAE8FAAAOAAAAZHJzL2Uyb0RvYy54bWysVMFO3DAQvVfqP1i+lyQLS2FFFq1AVJUQ&#10;oELF2Tg2iWR73LF3s9uv79jJBgSoh6o5RLZn5s3M8xufnW+tYRuFoQNX8+qg5Ew5CU3nnmv+8+Hq&#10;ywlnIQrXCANO1XynAj9ffv501vuFmkELplHICMSFRe9r3sboF0URZKusCAfglSOjBrQi0hafiwZF&#10;T+jWFLOyPC56wMYjSBUCnV4ORr7M+ForGW+1DioyU3OqLeY/5v9T+hfLM7F4RuHbTo5liH+oworO&#10;UdIJ6lJEwdbYvYOynUQIoOOBBFuA1p1UuQfqpirfdHPfCq9yL0RO8BNN4f/BypvNHbKuobubceaE&#10;pTu6hN6xFSL0jA6Jod6HBTne+zscd4GWqd2tRssQiNbqdHZC9zHLLFBfbJtJ3k0kq21kkg4Pv54c&#10;HpIqJJnm1XF5PE8pigErYXoM8ZsCy9Ki5g1Vk4vJyGJzHeLgv/ej4FTgUFJexZ1RCcm4H0pTc5R1&#10;qCvLSl0YZBtBghBSKherDBxa0ajheF7SNxY1ReQSM2BC1p0xE/YIkCT7HnuodfRPoSqrcgouh+x/&#10;C54icmZwcQq2nQP8CMBQV2PmwX9P0kBNYukJmh1dfb48mozg5VVHhF+LEO8E0hDQIQ12vKWfNtDX&#10;HMYVZy3g74/Okz9pk6yc9TRUNQ+/1gIVZ+a7I9WeVkdHaQrz5mj+dUYbfG15em1xa3sBdE1Vri4v&#10;k380+6VGsI80/6uUlUzCScpdcxlxv7mIw7DTCyLVapXdaPK8iNfu3ssEnlhNWnrYPgr0o+oiyfUG&#10;9gMoFm90N/imSAerdQTdZVG+8DryTVObhTO+MOlZeL3PXi/v4PIPAAAA//8DAFBLAwQUAAYACAAA&#10;ACEAJ1s/jOAAAAAKAQAADwAAAGRycy9kb3ducmV2LnhtbEyPy26DMBBF95X6D9ZU6q4xEEESgonS&#10;qg9VyiakH2BgAih4jLBD6N93umqXozm699xsN5teTDi6zpKCcBGAQKps3VGj4Ov09rQG4bymWveW&#10;UME3Otjl93eZTmt7oyNOhW8Eh5BLtYLW+yGV0lUtGu0WdkDi39mORns+x0bWo75xuOllFASJNLoj&#10;bmj1gC8tVpfiahQYW3yuouJy3Jfvz1P0cQoOh/BVqceHeb8F4XH2fzD86rM65OxU2ivVTvQK4mUS&#10;M6pgteZNDMSbJARRMhlvliDzTP6fkP8AAAD//wMAUEsBAi0AFAAGAAgAAAAhALaDOJL+AAAA4QEA&#10;ABMAAAAAAAAAAAAAAAAAAAAAAFtDb250ZW50X1R5cGVzXS54bWxQSwECLQAUAAYACAAAACEAOP0h&#10;/9YAAACUAQAACwAAAAAAAAAAAAAAAAAvAQAAX3JlbHMvLnJlbHNQSwECLQAUAAYACAAAACEAYOT0&#10;RoECAABPBQAADgAAAAAAAAAAAAAAAAAuAgAAZHJzL2Uyb0RvYy54bWxQSwECLQAUAAYACAAAACEA&#10;J1s/jOAAAAAKAQAADwAAAAAAAAAAAAAAAADbBAAAZHJzL2Rvd25yZXYueG1sUEsFBgAAAAAEAAQA&#10;8wAAAOgFAAAAAA==&#10;" adj="13682" fillcolor="#5b9bd5 [3204]" strokecolor="#1f4d78 [1604]" strokeweight="1pt"/>
            </w:pict>
          </mc:Fallback>
        </mc:AlternateContent>
      </w:r>
      <w:r w:rsidR="00931EB9">
        <w:rPr>
          <w:noProof/>
          <w:sz w:val="28"/>
          <w:szCs w:val="28"/>
          <w:lang w:val="en-US"/>
        </w:rPr>
        <mc:AlternateContent>
          <mc:Choice Requires="wps">
            <w:drawing>
              <wp:anchor distT="0" distB="0" distL="114300" distR="114300" simplePos="0" relativeHeight="251670528" behindDoc="0" locked="0" layoutInCell="1" allowOverlap="1">
                <wp:simplePos x="0" y="0"/>
                <wp:positionH relativeFrom="column">
                  <wp:posOffset>1768454</wp:posOffset>
                </wp:positionH>
                <wp:positionV relativeFrom="paragraph">
                  <wp:posOffset>569272</wp:posOffset>
                </wp:positionV>
                <wp:extent cx="491706" cy="405442"/>
                <wp:effectExtent l="19050" t="0" r="0" b="71120"/>
                <wp:wrapNone/>
                <wp:docPr id="11" name="Right Arrow 11"/>
                <wp:cNvGraphicFramePr/>
                <a:graphic xmlns:a="http://schemas.openxmlformats.org/drawingml/2006/main">
                  <a:graphicData uri="http://schemas.microsoft.com/office/word/2010/wordprocessingShape">
                    <wps:wsp>
                      <wps:cNvSpPr/>
                      <wps:spPr>
                        <a:xfrm rot="19016589">
                          <a:off x="0" y="0"/>
                          <a:ext cx="491706" cy="40544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FDB85E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1" o:spid="_x0000_s1026" type="#_x0000_t13" style="position:absolute;margin-left:139.25pt;margin-top:44.8pt;width:38.7pt;height:31.9pt;rotation:-2821774fd;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RrUgwIAAFEFAAAOAAAAZHJzL2Uyb0RvYy54bWysVFFP2zAQfp+0/2D5fSSpWqAVKapATJMQ&#10;IMrEs3HsJpLj885u0+7X7+ykAQHaw7Q8RLbv7ru7z9/54nLfGrZT6BuwJS9Ocs6UlVA1dlPyn083&#10;384580HYShiwquQH5fnl8uuXi84t1ARqMJVCRiDWLzpX8joEt8gyL2vVCn8CTlkyasBWBNriJqtQ&#10;dITemmyS56dZB1g5BKm8p9Pr3siXCV9rJcO91l4FZkpOtYX0x/R/if9seSEWGxSubuRQhviHKlrR&#10;WEo6Ql2LINgWmw9QbSMRPOhwIqHNQOtGqtQDdVPk77pZ18Kp1AuR491Ik/9/sPJu94CsqejuCs6s&#10;aOmOHptNHdgKETpGp0RR5/yCPNfuAYedp2Xsd6+xZQjEazHPi9PZ+TzRQI2xfWL5MLKs9oFJOpzO&#10;i7P8lDNJpmk+m04nMUXWY0VMhz58V9CyuCg5xnJSNQla7G596AOOjhQdK+xrSqtwMCpCGfuoNLVH&#10;aScpOglLXRlkO0GSEFIqG4reVItK9ceznL6hqjEi1ZgAI7JujBmxB4Ao2o/Yfa2DfwxVSZdjcP63&#10;wvrgMSJlBhvG4LaxgJ8BGOpqyNz7H0nqqYksvUB1oMtPt0ez4Z28aYjxW+HDg0AaAzqk0Q739NMG&#10;upLDsOKsBvz92Xn0J3WSlbOOxqrk/tdWoOLM/LCk23kxncY5TJvp7GxCG3xreXlrsdv2CuiaSJpU&#10;XVpG/2COS43QPtMLsIpZySSspNwllwGPm6vQjzu9IVKtVsmNZs+JcGvXTkbwyGrU0tP+WaAbZBdI&#10;r3dwHEGxeKe73jdGWlhtA+gmifKV14FvmtsknOGNiQ/D233yen0Jl38AAAD//wMAUEsDBBQABgAI&#10;AAAAIQCJTCDB4gAAAAoBAAAPAAAAZHJzL2Rvd25yZXYueG1sTI/LTsMwEEX3SPyDNUjsqENKShri&#10;VAiJl9jQB2rZufEQR8R2FLt5/D3DCpaje3TvmXw1mob12PnaWQHXswgY2tKp2lYCdtvHqxSYD9Iq&#10;2TiLAib0sCrOz3KZKTfYNfabUDEqsT6TAnQIbca5LzUa6WeuRUvZl+uMDHR2FVedHKjcNDyOogU3&#10;sra0oGWLDxrL783JCOg/Dk/TPn552z/rdzW9fq6Hw6SFuLwY7++ABRzDHwy/+qQOBTkd3ckqzxoB&#10;8W2aECogXS6AETBPkiWwI5HJ/AZ4kfP/LxQ/AAAA//8DAFBLAQItABQABgAIAAAAIQC2gziS/gAA&#10;AOEBAAATAAAAAAAAAAAAAAAAAAAAAABbQ29udGVudF9UeXBlc10ueG1sUEsBAi0AFAAGAAgAAAAh&#10;ADj9If/WAAAAlAEAAAsAAAAAAAAAAAAAAAAALwEAAF9yZWxzLy5yZWxzUEsBAi0AFAAGAAgAAAAh&#10;APKRGtSDAgAAUQUAAA4AAAAAAAAAAAAAAAAALgIAAGRycy9lMm9Eb2MueG1sUEsBAi0AFAAGAAgA&#10;AAAhAIlMIMHiAAAACgEAAA8AAAAAAAAAAAAAAAAA3QQAAGRycy9kb3ducmV2LnhtbFBLBQYAAAAA&#10;BAAEAPMAAADsBQAAAAA=&#10;" adj="12695" fillcolor="#5b9bd5 [3204]" strokecolor="#1f4d78 [1604]" strokeweight="1pt"/>
            </w:pict>
          </mc:Fallback>
        </mc:AlternateContent>
      </w:r>
    </w:p>
    <w:p w:rsidR="00465A1D" w:rsidRDefault="00931EB9" w:rsidP="002C76E5">
      <w:pPr>
        <w:rPr>
          <w:b/>
          <w:sz w:val="28"/>
          <w:szCs w:val="28"/>
          <w:u w:val="single"/>
        </w:rPr>
      </w:pPr>
      <w:r>
        <w:rPr>
          <w:b/>
          <w:noProof/>
          <w:sz w:val="28"/>
          <w:szCs w:val="28"/>
          <w:u w:val="single"/>
          <w:lang w:val="en-US"/>
        </w:rPr>
        <mc:AlternateContent>
          <mc:Choice Requires="wps">
            <w:drawing>
              <wp:anchor distT="0" distB="0" distL="114300" distR="114300" simplePos="0" relativeHeight="251663360" behindDoc="0" locked="0" layoutInCell="1" allowOverlap="1">
                <wp:simplePos x="0" y="0"/>
                <wp:positionH relativeFrom="column">
                  <wp:posOffset>852661</wp:posOffset>
                </wp:positionH>
                <wp:positionV relativeFrom="paragraph">
                  <wp:posOffset>172093</wp:posOffset>
                </wp:positionV>
                <wp:extent cx="1086928" cy="1069676"/>
                <wp:effectExtent l="0" t="0" r="18415" b="16510"/>
                <wp:wrapNone/>
                <wp:docPr id="4" name="Oval 4"/>
                <wp:cNvGraphicFramePr/>
                <a:graphic xmlns:a="http://schemas.openxmlformats.org/drawingml/2006/main">
                  <a:graphicData uri="http://schemas.microsoft.com/office/word/2010/wordprocessingShape">
                    <wps:wsp>
                      <wps:cNvSpPr/>
                      <wps:spPr>
                        <a:xfrm>
                          <a:off x="0" y="0"/>
                          <a:ext cx="1086928" cy="106967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947D0C" id="Oval 4" o:spid="_x0000_s1026" style="position:absolute;margin-left:67.15pt;margin-top:13.55pt;width:85.6pt;height:8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JokcgIAADgFAAAOAAAAZHJzL2Uyb0RvYy54bWysVN9v2yAQfp+0/wHxvtqO0rSJ6lRRq06T&#10;qqZaOvWZYqiRgGNA4mR//Q7sONVa7WGaH/DB3X33g++4ut4bTXbCBwW2ptVZSYmwHBplX2v64+nu&#10;yyUlITLbMA1W1PQgAr1efv501bmFmEALuhGeIIgNi87VtI3RLYoi8FYYFs7ACYtKCd6wiFv/WjSe&#10;dYhudDEpy1nRgW+cBy5CwNPbXkmXGV9KweNayiAi0TXF3GJefV5f0losr9ji1TPXKj6kwf4hC8OU&#10;xaAj1C2LjGy9egdlFPcQQMYzDqYAKRUXuQaspir/qGbTMidyLdic4MY2hf8Hyx92j56opqZTSiwz&#10;eEXrHdNkmjrTubBAg4179MMuoJjK3Etv0h8LIPvczcPYTbGPhONhVV7O5hO8f466qpzNZxezhFqc&#10;3J0P8asAQ5JQU6G1ciFVzBZsdx9ib320QteUUZ9DluJBi2Ss7XchsQqMOsnemT/iRnuCxdSUcS5s&#10;rHpVyxrRH5+X+A0pjR45wQyYkKXSesQeABI332P3uQ72yVVk+o3O5d8S651HjxwZbBydjbLgPwLQ&#10;WNUQubc/NqlvTerSCzQHvGMPPfmD43cK233PQnxkHtmOc4ETHNe4SA1dTWGQKGnB//roPNkjCVFL&#10;SYfTU9Pwc8u8oER/s0jPeTWdpnHLm+n5xQQ3/q3m5a3Gbs0N4DVV+FY4nsVkH/VRlB7MMw76KkVF&#10;FbMcY9eUR3/c3MR+qvGp4GK1ymY4Yo7Fe7txPIGnriYuPe2fmXcD5yLS9QGOk/aOd71t8rSw2kaQ&#10;KpPy1Neh3ziemTjDU5Lm/+0+W50evOVvAAAA//8DAFBLAwQUAAYACAAAACEAFfwa698AAAAKAQAA&#10;DwAAAGRycy9kb3ducmV2LnhtbEyPwU7DMBBE70j8g7VI3KjdpiltiFMhpEiA1AMh3N14SazGdhQ7&#10;beDrWU5wHM3T7Nt8P9uenXEMxjsJy4UAhq7x2rhWQv1e3m2BhaicVr13KOELA+yL66tcZdpf3Bue&#10;q9gyGnEhUxK6GIeM89B0aFVY+AEddZ9+tCpSHFuuR3WhcdvzlRAbbpVxdKFTAz512JyqyUr4fi5r&#10;E6ddtRX16+mwfik9Nx9S3t7Mjw/AIs7xD4ZffVKHgpyOfnI6sJ5ysk4IlbC6XwIjIBFpCuxIzS7d&#10;AC9y/v+F4gcAAP//AwBQSwECLQAUAAYACAAAACEAtoM4kv4AAADhAQAAEwAAAAAAAAAAAAAAAAAA&#10;AAAAW0NvbnRlbnRfVHlwZXNdLnhtbFBLAQItABQABgAIAAAAIQA4/SH/1gAAAJQBAAALAAAAAAAA&#10;AAAAAAAAAC8BAABfcmVscy8ucmVsc1BLAQItABQABgAIAAAAIQCYgJokcgIAADgFAAAOAAAAAAAA&#10;AAAAAAAAAC4CAABkcnMvZTJvRG9jLnhtbFBLAQItABQABgAIAAAAIQAV/Brr3wAAAAoBAAAPAAAA&#10;AAAAAAAAAAAAAMwEAABkcnMvZG93bnJldi54bWxQSwUGAAAAAAQABADzAAAA2AUAAAAA&#10;" fillcolor="#5b9bd5 [3204]" strokecolor="#1f4d78 [1604]" strokeweight="1pt">
                <v:stroke joinstyle="miter"/>
              </v:oval>
            </w:pict>
          </mc:Fallback>
        </mc:AlternateContent>
      </w:r>
      <w:r>
        <w:rPr>
          <w:b/>
          <w:noProof/>
          <w:sz w:val="28"/>
          <w:szCs w:val="28"/>
          <w:u w:val="single"/>
          <w:lang w:val="en-US"/>
        </w:rPr>
        <mc:AlternateContent>
          <mc:Choice Requires="wps">
            <w:drawing>
              <wp:anchor distT="0" distB="0" distL="114300" distR="114300" simplePos="0" relativeHeight="251664384" behindDoc="0" locked="0" layoutInCell="1" allowOverlap="1">
                <wp:simplePos x="0" y="0"/>
                <wp:positionH relativeFrom="column">
                  <wp:posOffset>3585246</wp:posOffset>
                </wp:positionH>
                <wp:positionV relativeFrom="paragraph">
                  <wp:posOffset>208052</wp:posOffset>
                </wp:positionV>
                <wp:extent cx="1000664" cy="1000664"/>
                <wp:effectExtent l="0" t="0" r="28575" b="28575"/>
                <wp:wrapNone/>
                <wp:docPr id="5" name="Oval 5"/>
                <wp:cNvGraphicFramePr/>
                <a:graphic xmlns:a="http://schemas.openxmlformats.org/drawingml/2006/main">
                  <a:graphicData uri="http://schemas.microsoft.com/office/word/2010/wordprocessingShape">
                    <wps:wsp>
                      <wps:cNvSpPr/>
                      <wps:spPr>
                        <a:xfrm>
                          <a:off x="0" y="0"/>
                          <a:ext cx="1000664" cy="100066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75EBC2" id="Oval 5" o:spid="_x0000_s1026" style="position:absolute;margin-left:282.3pt;margin-top:16.4pt;width:78.8pt;height:78.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BizbQIAADgFAAAOAAAAZHJzL2Uyb0RvYy54bWysVE1v2zAMvQ/YfxB0X50ESbcFdYqgRYcB&#10;RVs0HXpWZakWIIkapcTJfv0o2XGLtdhh2EUmRfLxw486O987y3YKowFf8+nJhDPlJTTGP9f8x8PV&#10;py+cxSR8Iyx4VfODivx89fHDWReWagYt2EYhIxAfl12oeZtSWFZVlK1yIp5AUJ6MGtCJRCo+Vw2K&#10;jtCdrWaTyWnVATYBQaoY6fayN/JVwddayXSrdVSJ2ZpTbamcWM6nfFarM7F8RhFaI4cyxD9U4YTx&#10;lHSEuhRJsC2aN1DOSIQIOp1IcBVobaQqPVA308kf3WxaEVTphYYTwzim+P9g5c3uDplpar7gzAtH&#10;v+h2Jyxb5Ml0IS7JYRPucNAiibnNvUaXv9QA25dpHsZpqn1iki6nE/o/p3POJNmOCuFUL+EBY/qm&#10;wLEs1FxZa0LMHYul2F3H1HsfvSg0V9TXUKR0sCo7W3+vNHVBWWcluvBHXVhk1EzNhZTKp2lvakWj&#10;+usFVVgoQCWNEaXAApiRtbF2xB4AMjffYve1Dv45VBX6jcGTvxXWB48RJTP4NAY74wHfA7DU1ZC5&#10;9z8OqR9NntITNAf6xwg9+WOQV4bGfS1iuhNIbKe9oA1Ot3RoC13NYZA4awF/vXef/YmEZOWso+2p&#10;efy5Fag4s9890fPrdD7P61aU+eLzjBR8bXl6bfFbdwH0m6b0VgRZxOyf7FHUCO6RFn2ds5JJeEm5&#10;ay4THpWL1G81PRVSrdfFjVYsiHTtN0Fm8DzVzKWH/aPAMHAuEV1v4Lhpb3jX++ZID+ttAm0KKV/m&#10;Osyb1rMQZ3hK8v6/1ovXy4O3+g0AAP//AwBQSwMEFAAGAAgAAAAhAF8UhGTfAAAACgEAAA8AAABk&#10;cnMvZG93bnJldi54bWxMj8FOwzAQRO9I/IO1SNyoTQihTeNUCCkSIHEghLsbbxOrsR3FThv4epYT&#10;HFf7NPOm2C12YCecgvFOwu1KAEPXem1cJ6H5qG7WwEJUTqvBO5TwhQF25eVFoXLtz+4dT3XsGIW4&#10;kCsJfYxjznloe7QqrPyIjn4HP1kV6Zw6rid1pnA78ESIjFtlHDX0asSnHttjPVsJ389VY+K8qdei&#10;eT2+pS+V5+ZTyuur5XELLOIS/2D41Sd1KMlp72enAxsk3GdpRqiEu4QmEPCQJAmwPZEbkQIvC/5/&#10;QvkDAAD//wMAUEsBAi0AFAAGAAgAAAAhALaDOJL+AAAA4QEAABMAAAAAAAAAAAAAAAAAAAAAAFtD&#10;b250ZW50X1R5cGVzXS54bWxQSwECLQAUAAYACAAAACEAOP0h/9YAAACUAQAACwAAAAAAAAAAAAAA&#10;AAAvAQAAX3JlbHMvLnJlbHNQSwECLQAUAAYACAAAACEAuTAYs20CAAA4BQAADgAAAAAAAAAAAAAA&#10;AAAuAgAAZHJzL2Uyb0RvYy54bWxQSwECLQAUAAYACAAAACEAXxSEZN8AAAAKAQAADwAAAAAAAAAA&#10;AAAAAADHBAAAZHJzL2Rvd25yZXYueG1sUEsFBgAAAAAEAAQA8wAAANMFAAAAAA==&#10;" fillcolor="#5b9bd5 [3204]" strokecolor="#1f4d78 [1604]" strokeweight="1pt">
                <v:stroke joinstyle="miter"/>
              </v:oval>
            </w:pict>
          </mc:Fallback>
        </mc:AlternateContent>
      </w:r>
    </w:p>
    <w:p w:rsidR="00465A1D" w:rsidRDefault="00241048" w:rsidP="002C76E5">
      <w:pPr>
        <w:rPr>
          <w:b/>
          <w:sz w:val="28"/>
          <w:szCs w:val="28"/>
          <w:u w:val="single"/>
        </w:rPr>
      </w:pPr>
      <w:r w:rsidRPr="00241048">
        <w:rPr>
          <w:b/>
          <w:noProof/>
          <w:sz w:val="28"/>
          <w:szCs w:val="28"/>
          <w:lang w:val="en-US"/>
        </w:rPr>
        <mc:AlternateContent>
          <mc:Choice Requires="wps">
            <w:drawing>
              <wp:anchor distT="45720" distB="45720" distL="114300" distR="114300" simplePos="0" relativeHeight="251681792" behindDoc="0" locked="0" layoutInCell="1" allowOverlap="1">
                <wp:simplePos x="0" y="0"/>
                <wp:positionH relativeFrom="column">
                  <wp:posOffset>922655</wp:posOffset>
                </wp:positionH>
                <wp:positionV relativeFrom="paragraph">
                  <wp:posOffset>114875</wp:posOffset>
                </wp:positionV>
                <wp:extent cx="948690" cy="482600"/>
                <wp:effectExtent l="0" t="0" r="22860" b="127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8690" cy="482600"/>
                        </a:xfrm>
                        <a:prstGeom prst="rect">
                          <a:avLst/>
                        </a:prstGeom>
                        <a:solidFill>
                          <a:srgbClr val="FFFFFF"/>
                        </a:solidFill>
                        <a:ln w="9525">
                          <a:solidFill>
                            <a:srgbClr val="000000"/>
                          </a:solidFill>
                          <a:miter lim="800000"/>
                          <a:headEnd/>
                          <a:tailEnd/>
                        </a:ln>
                      </wps:spPr>
                      <wps:txbx>
                        <w:txbxContent>
                          <w:p w:rsidR="00241048" w:rsidRPr="00241048" w:rsidRDefault="00241048" w:rsidP="00241048">
                            <w:pPr>
                              <w:rPr>
                                <w:color w:val="5B9BD5"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1048">
                              <w:rPr>
                                <w:color w:val="5B9BD5"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Transformation</w:t>
                            </w:r>
                          </w:p>
                          <w:p w:rsidR="00241048" w:rsidRPr="00241048" w:rsidRDefault="00241048" w:rsidP="00241048">
                            <w:pPr>
                              <w:rPr>
                                <w:color w:val="5B9BD5"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1048">
                              <w:rPr>
                                <w:color w:val="5B9BD5"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&amp; Future Council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72.65pt;margin-top:9.05pt;width:74.7pt;height:38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wyXmIwIAAEsEAAAOAAAAZHJzL2Uyb0RvYy54bWysVNuO2yAQfa/Uf0C8N3asJJtYcVbbbFNV&#10;2l6k3X4AxjhGBYYCiZ1+fQecTaNt+1LVDwiY4XDmnMHr20ErchTOSzAVnU5ySoTh0Eizr+jXp92b&#10;JSU+MNMwBUZU9CQ8vd28frXubSkK6EA1whEEMb7sbUW7EGyZZZ53QjM/ASsMBltwmgVcun3WONYj&#10;ulZZkeeLrAfXWAdceI+792OQbhJ+2woePretF4GoiiK3kEaXxjqO2WbNyr1jtpP8TIP9AwvNpMFL&#10;L1D3LDBycPI3KC25Aw9tmHDQGbSt5CLVgNVM8xfVPHbMilQLiuPtRSb//2D5p+MXR2SD3t1QYphG&#10;j57EEMhbGEgR5emtLzHr0WJeGHAbU1Op3j4A/+aJgW3HzF7cOQd9J1iD9KbxZHZ1dMTxEaTuP0KD&#10;17BDgAQ0tE5H7VANguho0+liTaTCcXM1Wy5WGOEYmi2LRZ6sy1j5fNg6H94L0CROKurQ+QTOjg8+&#10;RDKsfE6Jd3lQstlJpdLC7eutcuTIsEt26Uv8X6QpQ3pkMi/mY/1/hcjT9ycILQO2u5K6ostLEiuj&#10;au9Mk5oxMKnGOVJW5ixjVG7UMAz1kAy7uFNDc0JdHYzdja8RJx24H5T02NkV9d8PzAlK1AeD3qym&#10;s1l8Cmkxm98UuHDXkfo6wgxHqIoGSsbpNqTnE3UzcIcetjLpG80emZwpY8cm2c+vKz6J63XK+vUP&#10;2PwEAAD//wMAUEsDBBQABgAIAAAAIQB48O+34AAAAAkBAAAPAAAAZHJzL2Rvd25yZXYueG1sTI/L&#10;TsMwEEX3SPyDNUhsUOukDW0S4lQICUR30CLYuvE0ifAj2G4a/p5hBbu5mqM7Z6rNZDQb0YfeWQHp&#10;PAGGtnGqt62At/3jLAcWorRKamdRwDcG2NSXF5UslTvbVxx3sWVUYkMpBXQxDiXnoenQyDB3A1ra&#10;HZ03MlL0LVdenqncaL5IkhU3srd0oZMDPnTYfO5ORkCePY8fYbt8eW9WR13Em/X49OWFuL6a7u+A&#10;RZziHwy/+qQONTkd3MmqwDTl7HZJKA15CoyARZGtgR0EFFkKvK74/w/qHwAAAP//AwBQSwECLQAU&#10;AAYACAAAACEAtoM4kv4AAADhAQAAEwAAAAAAAAAAAAAAAAAAAAAAW0NvbnRlbnRfVHlwZXNdLnht&#10;bFBLAQItABQABgAIAAAAIQA4/SH/1gAAAJQBAAALAAAAAAAAAAAAAAAAAC8BAABfcmVscy8ucmVs&#10;c1BLAQItABQABgAIAAAAIQD8wyXmIwIAAEsEAAAOAAAAAAAAAAAAAAAAAC4CAABkcnMvZTJvRG9j&#10;LnhtbFBLAQItABQABgAIAAAAIQB48O+34AAAAAkBAAAPAAAAAAAAAAAAAAAAAH0EAABkcnMvZG93&#10;bnJldi54bWxQSwUGAAAAAAQABADzAAAAigUAAAAA&#10;">
                <v:textbox>
                  <w:txbxContent>
                    <w:p w:rsidR="00241048" w:rsidRPr="00241048" w:rsidRDefault="00241048" w:rsidP="00241048">
                      <w:pPr>
                        <w:rPr>
                          <w:color w:val="5B9BD5"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1048">
                        <w:rPr>
                          <w:color w:val="5B9BD5"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Transformation</w:t>
                      </w:r>
                    </w:p>
                    <w:p w:rsidR="00241048" w:rsidRPr="00241048" w:rsidRDefault="00241048" w:rsidP="00241048">
                      <w:pPr>
                        <w:rPr>
                          <w:color w:val="5B9BD5"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1048">
                        <w:rPr>
                          <w:color w:val="5B9BD5"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&amp; Future Council</w:t>
                      </w:r>
                    </w:p>
                  </w:txbxContent>
                </v:textbox>
                <w10:wrap type="square"/>
              </v:shape>
            </w:pict>
          </mc:Fallback>
        </mc:AlternateContent>
      </w:r>
      <w:r w:rsidR="00931EB9" w:rsidRPr="00931EB9">
        <w:rPr>
          <w:b/>
          <w:noProof/>
          <w:sz w:val="28"/>
          <w:szCs w:val="28"/>
          <w:lang w:val="en-US"/>
        </w:rPr>
        <mc:AlternateContent>
          <mc:Choice Requires="wps">
            <w:drawing>
              <wp:anchor distT="45720" distB="45720" distL="114300" distR="114300" simplePos="0" relativeHeight="251675648" behindDoc="0" locked="0" layoutInCell="1" allowOverlap="1">
                <wp:simplePos x="0" y="0"/>
                <wp:positionH relativeFrom="column">
                  <wp:posOffset>3709035</wp:posOffset>
                </wp:positionH>
                <wp:positionV relativeFrom="paragraph">
                  <wp:posOffset>141018</wp:posOffset>
                </wp:positionV>
                <wp:extent cx="793115" cy="482600"/>
                <wp:effectExtent l="0" t="0" r="26035" b="127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3115" cy="482600"/>
                        </a:xfrm>
                        <a:prstGeom prst="rect">
                          <a:avLst/>
                        </a:prstGeom>
                        <a:solidFill>
                          <a:srgbClr val="FFFFFF"/>
                        </a:solidFill>
                        <a:ln w="9525">
                          <a:solidFill>
                            <a:srgbClr val="000000"/>
                          </a:solidFill>
                          <a:miter lim="800000"/>
                          <a:headEnd/>
                          <a:tailEnd/>
                        </a:ln>
                      </wps:spPr>
                      <wps:txbx>
                        <w:txbxContent>
                          <w:p w:rsidR="00931EB9" w:rsidRPr="00931EB9" w:rsidRDefault="00931EB9">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31EB9">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Education &amp;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92.05pt;margin-top:11.1pt;width:62.45pt;height:3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ea0JwIAAEsEAAAOAAAAZHJzL2Uyb0RvYy54bWysVNtu2zAMfR+wfxD0vthxkzYx4hRdugwD&#10;ugvQ7gNkWY6FSaImKbG7rx8lJ1nQbS/D/CCIInVEnkN6dTtoRQ7CeQmmotNJTokwHBppdhX9+rR9&#10;s6DEB2YapsCIij4LT2/Xr1+teluKAjpQjXAEQYwve1vRLgRbZpnnndDMT8AKg84WnGYBTbfLGsd6&#10;RNcqK/L8OuvBNdYBF97j6f3opOuE37aCh89t60UgqqKYW0irS2sd12y9YuXOMdtJfkyD/UMWmkmD&#10;j56h7llgZO/kb1Bacgce2jDhoDNoW8lFqgGrmeYvqnnsmBWpFiTH2zNN/v/B8k+HL47IBrWbUWKY&#10;Ro2exBDIWxhIEenprS8x6tFiXBjwGENTqd4+AP/miYFNx8xO3DkHfSdYg+lN483s4uqI4yNI3X+E&#10;Bp9h+wAJaGidjtwhGwTRUabnszQxFY6HN8ur6XROCUfXbFFc50m6jJWny9b58F6AJnFTUYfKJ3B2&#10;ePAhJsPKU0h8y4OSzVYqlQy3qzfKkQPDLtmmL+X/IkwZ0ld0OS/mY/1/hcjT9ycILQO2u5K6ootz&#10;ECsja+9Mk5oxMKnGPaaszJHGyNzIYRjqIQl2dVKnhuYZeXUwdjdOI246cD8o6bGzK+q/75kTlKgP&#10;BrVZTmezOArJmM1vCjTcpae+9DDDEaqigZJxuwlpfCJvBu5Qw1YmfqPYYybHlLFjE+3H6YojcWmn&#10;qF//gPVPAAAA//8DAFBLAwQUAAYACAAAACEAQao61eAAAAAJAQAADwAAAGRycy9kb3ducmV2Lnht&#10;bEyPwU7DMBBE70j8g7VIXBB1akqbhDgVQgLBDdoKrm68TSLsdbDdNPw95gTH1T7NvKnWkzVsRB96&#10;RxLmswwYUuN0T62E3fbxOgcWoiKtjCOU8I0B1vX5WaVK7U70huMmtiyFUCiVhC7GoeQ8NB1aFWZu&#10;QEq/g/NWxXT6lmuvTincGi6ybMmt6ik1dGrAhw6bz83RSsgXz+NHeLl5fW+WB1PEq9X49OWlvLyY&#10;7u+ARZziHwy/+kkd6uS0d0fSgRkJt/linlAJQghgCVhlRRq3l1DkAnhd8f8L6h8AAAD//wMAUEsB&#10;Ai0AFAAGAAgAAAAhALaDOJL+AAAA4QEAABMAAAAAAAAAAAAAAAAAAAAAAFtDb250ZW50X1R5cGVz&#10;XS54bWxQSwECLQAUAAYACAAAACEAOP0h/9YAAACUAQAACwAAAAAAAAAAAAAAAAAvAQAAX3JlbHMv&#10;LnJlbHNQSwECLQAUAAYACAAAACEA3VXmtCcCAABLBAAADgAAAAAAAAAAAAAAAAAuAgAAZHJzL2Uy&#10;b0RvYy54bWxQSwECLQAUAAYACAAAACEAQao61eAAAAAJAQAADwAAAAAAAAAAAAAAAACBBAAAZHJz&#10;L2Rvd25yZXYueG1sUEsFBgAAAAAEAAQA8wAAAI4FAAAAAA==&#10;">
                <v:textbox>
                  <w:txbxContent>
                    <w:p w:rsidR="00931EB9" w:rsidRPr="00931EB9" w:rsidRDefault="00931EB9">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31EB9">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Education &amp; Skills</w:t>
                      </w:r>
                    </w:p>
                  </w:txbxContent>
                </v:textbox>
                <w10:wrap type="square"/>
              </v:shape>
            </w:pict>
          </mc:Fallback>
        </mc:AlternateContent>
      </w:r>
    </w:p>
    <w:p w:rsidR="003E1C55" w:rsidRDefault="003E1C55" w:rsidP="002C76E5">
      <w:pPr>
        <w:rPr>
          <w:b/>
          <w:noProof/>
          <w:sz w:val="28"/>
          <w:szCs w:val="28"/>
          <w:lang w:val="en-US"/>
        </w:rPr>
      </w:pPr>
      <w:r>
        <w:rPr>
          <w:b/>
          <w:noProof/>
          <w:sz w:val="28"/>
          <w:szCs w:val="28"/>
          <w:lang w:val="en-US"/>
        </w:rPr>
        <w:t xml:space="preserve">              </w:t>
      </w:r>
    </w:p>
    <w:p w:rsidR="00465A1D" w:rsidRPr="003E1C55" w:rsidRDefault="00241048" w:rsidP="002C76E5">
      <w:pPr>
        <w:rPr>
          <w:b/>
          <w:sz w:val="28"/>
          <w:szCs w:val="28"/>
        </w:rPr>
      </w:pPr>
      <w:r>
        <w:rPr>
          <w:b/>
          <w:noProof/>
          <w:sz w:val="28"/>
          <w:szCs w:val="28"/>
          <w:lang w:val="en-US"/>
        </w:rPr>
        <mc:AlternateContent>
          <mc:Choice Requires="wps">
            <w:drawing>
              <wp:anchor distT="0" distB="0" distL="114300" distR="114300" simplePos="0" relativeHeight="251667456" behindDoc="0" locked="0" layoutInCell="1" allowOverlap="1">
                <wp:simplePos x="0" y="0"/>
                <wp:positionH relativeFrom="column">
                  <wp:posOffset>3959872</wp:posOffset>
                </wp:positionH>
                <wp:positionV relativeFrom="paragraph">
                  <wp:posOffset>312862</wp:posOffset>
                </wp:positionV>
                <wp:extent cx="418895" cy="382789"/>
                <wp:effectExtent l="0" t="57150" r="635" b="0"/>
                <wp:wrapNone/>
                <wp:docPr id="8" name="Down Arrow 8"/>
                <wp:cNvGraphicFramePr/>
                <a:graphic xmlns:a="http://schemas.openxmlformats.org/drawingml/2006/main">
                  <a:graphicData uri="http://schemas.microsoft.com/office/word/2010/wordprocessingShape">
                    <wps:wsp>
                      <wps:cNvSpPr/>
                      <wps:spPr>
                        <a:xfrm rot="1992508">
                          <a:off x="0" y="0"/>
                          <a:ext cx="418895" cy="38278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CF77C" id="Down Arrow 8" o:spid="_x0000_s1026" type="#_x0000_t67" style="position:absolute;margin-left:311.8pt;margin-top:24.65pt;width:33pt;height:30.15pt;rotation:2176350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rokfwIAAEwFAAAOAAAAZHJzL2Uyb0RvYy54bWysVMFu2zAMvQ/YPwi6r7azZHOCOkXQosOA&#10;oi3WDj2rslQbkEWNUuJkXz9KdtyiLXYY5oNBiuQj+UTq9GzfGbZT6FuwFS9Ocs6UlVC39qniP+8v&#10;P5Wc+SBsLQxYVfGD8vxs/fHDae9WagYNmFohIxDrV72reBOCW2WZl43qhD8BpywZNWAnAqn4lNUo&#10;ekLvTDbL8y9ZD1g7BKm8p9OLwcjXCV9rJcON1l4FZipOtYX0x/R/jP9sfSpWTyhc08qxDPEPVXSi&#10;tZR0groQQbAttm+gulYieNDhREKXgdatVKkH6qbIX3Vz1winUi9EjncTTf7/wcrr3S2ytq44XZQV&#10;HV3RBfSWbRChZ2Xkp3d+RW537hZHzZMYm91r7BgCkVosl7NFXiYKqCm2TwwfJobVPjBJh/OiLJcL&#10;ziSZPpezr+UyZsgGqAjp0IdvCjoWhYrXVEsqJSGL3ZUPg//Rj4JjfUNFSQoHoyKSsT+Ups4o6yxF&#10;p5lS5wbZTtA0CCmVDcVgakSthuNFTt9Y1BSRSkyAEVm3xkzYI0Cc17fYQ62jfwxVaSSn4PxvhQ3B&#10;U0TKDDZMwV1rAd8DMNTVmHnwP5I0UBNZeoT6QPee7o7Wwjt52RLhV8KHW4G0AXRIWx1u6KcN9BWH&#10;UeKsAfz93nn0p8EkK2c9bVTF/a+tQMWZ+W5pZJfFfB5XMCnzxdcZKfjS8vjSYrfdOdA1Fam6JEb/&#10;YI6iRugeaPk3MSuZhJWUu+Iy4FE5D8Om0/Mh1WaT3GjtnAhX9s7JCB5ZjbN0v38Q6MapCzSu13Dc&#10;PrF6NXeDb4y0sNkG0G0aymdeR75pZdPgjM9LfBNe6snr+RFc/wEAAP//AwBQSwMEFAAGAAgAAAAh&#10;ADAm0tnfAAAACgEAAA8AAABkcnMvZG93bnJldi54bWxMj01PwzAMhu9I/IfISNxYykqrrGs6oUlI&#10;sBsDDrtljdcWGqc02Vb+PeY0bv549PpxuZpcL044hs6ThvtZAgKp9rajRsP729OdAhGiIWt6T6jh&#10;BwOsquur0hTWn+kVT9vYCA6hUBgNbYxDIWWoW3QmzPyAxLuDH52J3I6NtKM5c7jr5TxJculMR3yh&#10;NQOuW6y/tken4fCdZWpYd6ru1Ef6/GI32e5zo/XtzfS4BBFxihcY/vRZHSp22vsj2SB6Dfk8zRnV&#10;8LBIQTCQqwUP9kwmXMiqlP9fqH4BAAD//wMAUEsBAi0AFAAGAAgAAAAhALaDOJL+AAAA4QEAABMA&#10;AAAAAAAAAAAAAAAAAAAAAFtDb250ZW50X1R5cGVzXS54bWxQSwECLQAUAAYACAAAACEAOP0h/9YA&#10;AACUAQAACwAAAAAAAAAAAAAAAAAvAQAAX3JlbHMvLnJlbHNQSwECLQAUAAYACAAAACEAT966JH8C&#10;AABMBQAADgAAAAAAAAAAAAAAAAAuAgAAZHJzL2Uyb0RvYy54bWxQSwECLQAUAAYACAAAACEAMCbS&#10;2d8AAAAKAQAADwAAAAAAAAAAAAAAAADZBAAAZHJzL2Rvd25yZXYueG1sUEsFBgAAAAAEAAQA8wAA&#10;AOUFAAAAAA==&#10;" adj="10800" fillcolor="#5b9bd5 [3204]" strokecolor="#1f4d78 [1604]" strokeweight="1pt"/>
            </w:pict>
          </mc:Fallback>
        </mc:AlternateContent>
      </w:r>
      <w:r w:rsidR="00931EB9">
        <w:rPr>
          <w:b/>
          <w:noProof/>
          <w:sz w:val="28"/>
          <w:szCs w:val="28"/>
          <w:lang w:val="en-US"/>
        </w:rPr>
        <mc:AlternateContent>
          <mc:Choice Requires="wps">
            <w:drawing>
              <wp:anchor distT="0" distB="0" distL="114300" distR="114300" simplePos="0" relativeHeight="251669504" behindDoc="0" locked="0" layoutInCell="1" allowOverlap="1">
                <wp:simplePos x="0" y="0"/>
                <wp:positionH relativeFrom="column">
                  <wp:posOffset>1231468</wp:posOffset>
                </wp:positionH>
                <wp:positionV relativeFrom="paragraph">
                  <wp:posOffset>300348</wp:posOffset>
                </wp:positionV>
                <wp:extent cx="350585" cy="440610"/>
                <wp:effectExtent l="19050" t="0" r="49530" b="36195"/>
                <wp:wrapNone/>
                <wp:docPr id="10" name="Down Arrow 10"/>
                <wp:cNvGraphicFramePr/>
                <a:graphic xmlns:a="http://schemas.openxmlformats.org/drawingml/2006/main">
                  <a:graphicData uri="http://schemas.microsoft.com/office/word/2010/wordprocessingShape">
                    <wps:wsp>
                      <wps:cNvSpPr/>
                      <wps:spPr>
                        <a:xfrm rot="8574561">
                          <a:off x="0" y="0"/>
                          <a:ext cx="350585" cy="4406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204D2C" id="Down Arrow 10" o:spid="_x0000_s1026" type="#_x0000_t67" style="position:absolute;margin-left:96.95pt;margin-top:23.65pt;width:27.6pt;height:34.7pt;rotation:9365707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AO7gAIAAE4FAAAOAAAAZHJzL2Uyb0RvYy54bWysVFFP3DAMfp+0/xDlfbR3uzJ2oodOIKZJ&#10;CNBg4jmkCa2UxJmTu97t189JewUB2sO0PlRxbH+2P9s5PdtZw7YKQweu5rOjkjPlJDSde6r5z/vL&#10;TyechShcIww4VfO9Cvxs9fHDae+Xag4tmEYhIxAXlr2veRujXxZFkK2yIhyBV46UGtCKSCI+FQ2K&#10;ntCtKeZleVz0gI1HkCoEur0YlHyV8bVWMt5oHVRkpuaUW8x/zP/H9C9Wp2L5hMK3nRzTEP+QhRWd&#10;o6AT1IWIgm2wewNlO4kQQMcjCbYArTupcg1Uzax8Vc1dK7zKtRA5wU80hf8HK6+3t8i6hnpH9Dhh&#10;qUcX0Du2RoSe0SUx1PuwJMM7f4ujFOiYyt1ptAyBaD2pviyq41kmgcpiu8zxfuJY7SKTdPm5KquT&#10;ijNJqsWiPB4iFANUgvQY4jcFlqVDzRtKJueSkcX2KkTKgewPdiSk/IaM8inujUpIxv1QmmqjqPPs&#10;nadKnRtkW0HzIKRULg4ph1Y0ariuSvpS2RRk8shSBkzIujNmwh4B0sS+xR5gRvvkqvJQTs7l3xIb&#10;nCePHBlcnJxt5wDfAzBU1Rh5sD+QNFCTWHqEZk+dz72jzgcvLzsi/EqEeCuQdoAuaa/jDf20gb7m&#10;MJ44awF/v3ef7Gk0SctZTztV8/BrI1BxZr47GtqvM+o4LWEWFtWXOQn4UvP4UuM29hyoTbOcXT4m&#10;+2gOR41gH2j91ykqqYSTFLvmMuJBOI/DrtMDItV6nc1o8byIV+7OywSeWE2zdL97EOjHqYs0rtdw&#10;2D+xfDV3g23ydLDeRNBdHspnXke+aWnz4IwPTHoVXsrZ6vkZXP0BAAD//wMAUEsDBBQABgAIAAAA&#10;IQAzwwCf3gAAAAoBAAAPAAAAZHJzL2Rvd25yZXYueG1sTI/BTsMwEETvSPyDtUjcqJMmipsQp6qK&#10;ONELpdzd2CQR8Tqy3Tbl61lO9Diap9m39Xq2IzsbHwaHEtJFAsxg6/SAnYTDx+vTCliICrUaHRoJ&#10;VxNg3dzf1arS7oLv5ryPHaMRDJWS0Mc4VZyHtjdWhYWbDFL35bxVkaLvuPbqQuN25MskKbhVA9KF&#10;Xk1m25v2e3+yEj6vYluol2GX/biNWO3yN3/QQsrHh3nzDCyaOf7D8KdP6tCQ09GdUAc2Ui6zklAJ&#10;uciAEbDMyxTYkZq0EMCbmt++0PwCAAD//wMAUEsBAi0AFAAGAAgAAAAhALaDOJL+AAAA4QEAABMA&#10;AAAAAAAAAAAAAAAAAAAAAFtDb250ZW50X1R5cGVzXS54bWxQSwECLQAUAAYACAAAACEAOP0h/9YA&#10;AACUAQAACwAAAAAAAAAAAAAAAAAvAQAAX3JlbHMvLnJlbHNQSwECLQAUAAYACAAAACEACKQDu4AC&#10;AABOBQAADgAAAAAAAAAAAAAAAAAuAgAAZHJzL2Uyb0RvYy54bWxQSwECLQAUAAYACAAAACEAM8MA&#10;n94AAAAKAQAADwAAAAAAAAAAAAAAAADaBAAAZHJzL2Rvd25yZXYueG1sUEsFBgAAAAAEAAQA8wAA&#10;AOUFAAAAAA==&#10;" adj="13007" fillcolor="#5b9bd5 [3204]" strokecolor="#1f4d78 [1604]" strokeweight="1pt"/>
            </w:pict>
          </mc:Fallback>
        </mc:AlternateContent>
      </w:r>
      <w:r w:rsidR="003E1C55">
        <w:rPr>
          <w:b/>
          <w:noProof/>
          <w:sz w:val="28"/>
          <w:szCs w:val="28"/>
          <w:lang w:val="en-US"/>
        </w:rPr>
        <w:t xml:space="preserve">                      </w:t>
      </w:r>
      <w:r w:rsidR="003E1C55" w:rsidRPr="003E1C55">
        <w:rPr>
          <w:b/>
          <w:noProof/>
          <w:sz w:val="28"/>
          <w:szCs w:val="28"/>
          <w:lang w:val="en-US"/>
        </w:rPr>
        <w:t xml:space="preserve">                           </w:t>
      </w:r>
    </w:p>
    <w:p w:rsidR="003E1C55" w:rsidRDefault="003E1C55" w:rsidP="002C76E5">
      <w:pPr>
        <w:rPr>
          <w:b/>
          <w:sz w:val="28"/>
          <w:szCs w:val="28"/>
        </w:rPr>
      </w:pPr>
      <w:r>
        <w:rPr>
          <w:b/>
          <w:sz w:val="28"/>
          <w:szCs w:val="28"/>
        </w:rPr>
        <w:t xml:space="preserve">                       </w:t>
      </w:r>
    </w:p>
    <w:p w:rsidR="003E1C55" w:rsidRDefault="00241048" w:rsidP="002C76E5">
      <w:pPr>
        <w:rPr>
          <w:b/>
          <w:sz w:val="28"/>
          <w:szCs w:val="28"/>
        </w:rPr>
      </w:pPr>
      <w:r>
        <w:rPr>
          <w:b/>
          <w:noProof/>
          <w:sz w:val="28"/>
          <w:szCs w:val="28"/>
          <w:lang w:val="en-US"/>
        </w:rPr>
        <mc:AlternateContent>
          <mc:Choice Requires="wps">
            <w:drawing>
              <wp:anchor distT="0" distB="0" distL="114300" distR="114300" simplePos="0" relativeHeight="251668480" behindDoc="0" locked="0" layoutInCell="1" allowOverlap="1">
                <wp:simplePos x="0" y="0"/>
                <wp:positionH relativeFrom="column">
                  <wp:posOffset>2661818</wp:posOffset>
                </wp:positionH>
                <wp:positionV relativeFrom="paragraph">
                  <wp:posOffset>306389</wp:posOffset>
                </wp:positionV>
                <wp:extent cx="422275" cy="526318"/>
                <wp:effectExtent l="24448" t="13652" r="21272" b="40323"/>
                <wp:wrapNone/>
                <wp:docPr id="9" name="Down Arrow 9"/>
                <wp:cNvGraphicFramePr/>
                <a:graphic xmlns:a="http://schemas.openxmlformats.org/drawingml/2006/main">
                  <a:graphicData uri="http://schemas.microsoft.com/office/word/2010/wordprocessingShape">
                    <wps:wsp>
                      <wps:cNvSpPr/>
                      <wps:spPr>
                        <a:xfrm rot="5400000">
                          <a:off x="0" y="0"/>
                          <a:ext cx="422275" cy="52631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4854B47" id="Down Arrow 9" o:spid="_x0000_s1026" type="#_x0000_t67" style="position:absolute;margin-left:209.6pt;margin-top:24.15pt;width:33.25pt;height:41.45pt;rotation:90;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WoFfwIAAEwFAAAOAAAAZHJzL2Uyb0RvYy54bWysVE1v2zAMvQ/YfxB0X514ST+COkXQosOA&#10;og3WDj2rslQbkEWNUuJkv36U5Lhd29MwHwRSJB/JZ1LnF7vOsK1C34Kt+PRowpmyEurWPlf858P1&#10;l1POfBC2FgasqvheeX6x/PzpvHcLVUIDplbICMT6Re8q3oTgFkXhZaM64Y/AKUtGDdiJQCo+FzWK&#10;ntA7U5STyXHRA9YOQSrv6fYqG/ky4WutZLjT2qvATMWptpBOTOdTPIvluVg8o3BNK4cyxD9U0YnW&#10;UtIR6koEwTbYvoPqWongQYcjCV0BWrdSpR6om+nkTTf3jXAq9ULkeDfS5P8frLzdrpG1dcXPOLOi&#10;o190Bb1lK0To2Vnkp3d+QW73bo2D5kmMze40dgyBSJ3PJvFLFFBTbJcY3o8Mq11gki5nZVmezDmT&#10;ZJqXx1+npzFDkaEipEMfvinoWBQqXlMtqZSELLY3PmT/gx8Fx/pyRUkKe6MikrE/lKbOKGuZotNM&#10;qUuDbCtoGoSUyoZpNjWiVvl6nvrIScaIVGICjMi6NWbEHgDivL7HzjCDfwxVaSTH4EzYmObvwnLw&#10;GJEygw1jcNdawI86M9TVkDn7H0jK1ESWnqDe039P/47Wwjt53RLhN8KHtUDaALqkrQ53dGgDfcVh&#10;kDhrAH9/dB/9aTDJyllPG1Vx/2sjUHFmvlsa2bPpbBZXMCmz+UlJCr62PL222E13CfSbpqm6JEb/&#10;YA6iRugeaflXMSuZhJWUu+Iy4EG5DHnT6fmQarVKbrR2ToQbe+9kBI+sxll62D0KdMPUBRrXWzhs&#10;n1i8mbvsGyMtrDYBdJuG8oXXgW9a2TQ4w/MS34TXevJ6eQSXfwAAAP//AwBQSwMEFAAGAAgAAAAh&#10;AJ7J+LnfAAAACgEAAA8AAABkcnMvZG93bnJldi54bWxMj8tOwzAQRfdI/IM1SGwQdZI+oCFOVSEh&#10;IcGGwge49jQJ+BH50YS/Z1jBcjRH957b7GZr2BlDHLwTUC4KYOiU14PrBHy8P93eA4tJOi2Ndyjg&#10;GyPs2suLRtbaT+4Nz4fUMQpxsZYC+pTGmvOoerQyLvyIjn4nH6xMdIaO6yAnCreGV0Wx4VYOjhp6&#10;OeJjj+rrkK0A/cnVaf/6MqipknfW3OT8HLIQ11fz/gFYwjn9wfCrT+rQktPRZ6cjMwJWZUlbkoD1&#10;Zg2MgNV2uQV2JLJaFsDbhv+f0P4AAAD//wMAUEsBAi0AFAAGAAgAAAAhALaDOJL+AAAA4QEAABMA&#10;AAAAAAAAAAAAAAAAAAAAAFtDb250ZW50X1R5cGVzXS54bWxQSwECLQAUAAYACAAAACEAOP0h/9YA&#10;AACUAQAACwAAAAAAAAAAAAAAAAAvAQAAX3JlbHMvLnJlbHNQSwECLQAUAAYACAAAACEA3AlqBX8C&#10;AABMBQAADgAAAAAAAAAAAAAAAAAuAgAAZHJzL2Uyb0RvYy54bWxQSwECLQAUAAYACAAAACEAnsn4&#10;ud8AAAAKAQAADwAAAAAAAAAAAAAAAADZBAAAZHJzL2Rvd25yZXYueG1sUEsFBgAAAAAEAAQA8wAA&#10;AOUFAAAAAA==&#10;" adj="12935" fillcolor="#5b9bd5 [3204]" strokecolor="#1f4d78 [1604]" strokeweight="1pt"/>
            </w:pict>
          </mc:Fallback>
        </mc:AlternateContent>
      </w:r>
      <w:r>
        <w:rPr>
          <w:b/>
          <w:noProof/>
          <w:sz w:val="28"/>
          <w:szCs w:val="28"/>
          <w:lang w:val="en-US"/>
        </w:rPr>
        <mc:AlternateContent>
          <mc:Choice Requires="wps">
            <w:drawing>
              <wp:anchor distT="0" distB="0" distL="114300" distR="114300" simplePos="0" relativeHeight="251665408" behindDoc="0" locked="0" layoutInCell="1" allowOverlap="1">
                <wp:simplePos x="0" y="0"/>
                <wp:positionH relativeFrom="column">
                  <wp:posOffset>1385120</wp:posOffset>
                </wp:positionH>
                <wp:positionV relativeFrom="paragraph">
                  <wp:posOffset>4445</wp:posOffset>
                </wp:positionV>
                <wp:extent cx="1197718" cy="1138686"/>
                <wp:effectExtent l="0" t="0" r="21590" b="23495"/>
                <wp:wrapNone/>
                <wp:docPr id="6" name="Oval 6"/>
                <wp:cNvGraphicFramePr/>
                <a:graphic xmlns:a="http://schemas.openxmlformats.org/drawingml/2006/main">
                  <a:graphicData uri="http://schemas.microsoft.com/office/word/2010/wordprocessingShape">
                    <wps:wsp>
                      <wps:cNvSpPr/>
                      <wps:spPr>
                        <a:xfrm>
                          <a:off x="0" y="0"/>
                          <a:ext cx="1197718" cy="113868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5A38FD" id="Oval 6" o:spid="_x0000_s1026" style="position:absolute;margin-left:109.05pt;margin-top:.35pt;width:94.3pt;height:89.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R5QcwIAADgFAAAOAAAAZHJzL2Uyb0RvYy54bWysVFFv2yAQfp+0/4B4Xx1nbdpGcaqoVadJ&#10;UVO1nfpMMMRIwDEgcbJfvwM7brVUe5jmB3zH3X3HHd8xu9kbTXbCBwW2ouXZiBJhOdTKbir64+X+&#10;yxUlITJbMw1WVPQgAr2Zf/40a91UjKEBXQtPEMSGaesq2sTopkUReCMMC2fghEWjBG9YRNVvitqz&#10;FtGNLsaj0aRowdfOAxch4O5dZ6TzjC+l4HElZRCR6Iri2WJefV7XaS3mMzbdeOYaxftjsH84hWHK&#10;YtIB6o5FRrZenUAZxT0EkPGMgylASsVFrgGrKUd/VPPcMCdyLdic4IY2hf8Hyx92j56ouqITSiwz&#10;eEWrHdNkkjrTujBFh2f36HstoJjK3Etv0h8LIPvczcPQTbGPhONmWV5fXpZ4/xxtZfn1anKVUYu3&#10;cOdD/CbAkCRUVGitXEgVsynbLUPErOh99EIlnag7Q5biQYvkrO2TkFgFZh3n6Mwfcas9wWIqyjgX&#10;NpadqWG16LYvRvilQjHJEJG1DJiQpdJ6wO4BEjdPsTuY3j+Fiky/IXj0t4N1wUNEzgw2DsFGWfAf&#10;AWisqs/c+R+b1LUmdWkN9QHv2ENH/uD4vcJ2L1mIj8wj23EucILjChepoa0o9BIlDfhfH+0nfyQh&#10;WilpcXoqGn5umReU6O8W6Xldnp+nccvK+cXlGBX/3rJ+b7Fbcwt4TSW+FY5nMflHfRSlB/OKg75I&#10;WdHELMfcFeXRH5Xb2E01PhVcLBbZDUfMsbi0z44n8NTVxKWX/SvzrudcRLo+wHHSTnjX+aZIC4tt&#10;BKkyKd/62vcbxzMTp39K0vy/17PX24M3/w0AAP//AwBQSwMEFAAGAAgAAAAhACrQJ/ndAAAACAEA&#10;AA8AAABkcnMvZG93bnJldi54bWxMj8FKw0AQhu+C77CM4M3uppQa02yKCAEVPBjjfZtMk6XZ2ZDd&#10;tNGndzzpbYb/459v8v3iBnHGKVhPGpKVAoHU+NZSp6H+KO9SECEaas3gCTV8YYB9cX2Vm6z1F3rH&#10;cxU7wSUUMqOhj3HMpAxNj86ElR+RODv6yZnI69TJdjIXLneDXCu1lc5Y4gu9GfGpx+ZUzU7D93NZ&#10;2zg/VKmqX09vm5fSS/up9e3N8rgDEXGJfzD86rM6FOx08DO1QQwa1kmaMKrhHgTHG7Xl4cBcqhTI&#10;Ipf/Hyh+AAAA//8DAFBLAQItABQABgAIAAAAIQC2gziS/gAAAOEBAAATAAAAAAAAAAAAAAAAAAAA&#10;AABbQ29udGVudF9UeXBlc10ueG1sUEsBAi0AFAAGAAgAAAAhADj9If/WAAAAlAEAAAsAAAAAAAAA&#10;AAAAAAAALwEAAF9yZWxzLy5yZWxzUEsBAi0AFAAGAAgAAAAhAK7lHlBzAgAAOAUAAA4AAAAAAAAA&#10;AAAAAAAALgIAAGRycy9lMm9Eb2MueG1sUEsBAi0AFAAGAAgAAAAhACrQJ/ndAAAACAEAAA8AAAAA&#10;AAAAAAAAAAAAzQQAAGRycy9kb3ducmV2LnhtbFBLBQYAAAAABAAEAPMAAADXBQAAAAA=&#10;" fillcolor="#5b9bd5 [3204]" strokecolor="#1f4d78 [1604]" strokeweight="1pt">
                <v:stroke joinstyle="miter"/>
              </v:oval>
            </w:pict>
          </mc:Fallback>
        </mc:AlternateContent>
      </w:r>
      <w:r>
        <w:rPr>
          <w:b/>
          <w:noProof/>
          <w:sz w:val="28"/>
          <w:szCs w:val="28"/>
          <w:lang w:val="en-US"/>
        </w:rPr>
        <mc:AlternateContent>
          <mc:Choice Requires="wps">
            <w:drawing>
              <wp:anchor distT="0" distB="0" distL="114300" distR="114300" simplePos="0" relativeHeight="251666432" behindDoc="0" locked="0" layoutInCell="1" allowOverlap="1">
                <wp:simplePos x="0" y="0"/>
                <wp:positionH relativeFrom="column">
                  <wp:posOffset>3172244</wp:posOffset>
                </wp:positionH>
                <wp:positionV relativeFrom="paragraph">
                  <wp:posOffset>4445</wp:posOffset>
                </wp:positionV>
                <wp:extent cx="1121410" cy="1112520"/>
                <wp:effectExtent l="0" t="0" r="21590" b="11430"/>
                <wp:wrapNone/>
                <wp:docPr id="7" name="Oval 7"/>
                <wp:cNvGraphicFramePr/>
                <a:graphic xmlns:a="http://schemas.openxmlformats.org/drawingml/2006/main">
                  <a:graphicData uri="http://schemas.microsoft.com/office/word/2010/wordprocessingShape">
                    <wps:wsp>
                      <wps:cNvSpPr/>
                      <wps:spPr>
                        <a:xfrm>
                          <a:off x="0" y="0"/>
                          <a:ext cx="1121410" cy="11125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7EDC9A" id="Oval 7" o:spid="_x0000_s1026" style="position:absolute;margin-left:249.8pt;margin-top:.35pt;width:88.3pt;height:87.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E+RcQIAADgFAAAOAAAAZHJzL2Uyb0RvYy54bWysVMFOGzEQvVfqP1i+l81GobQRGxSBqCoh&#10;QEDF2Xht1pLtccdONunXd+zdLKigHqrm4Hh2Zt54nt/49GznLNsqjAZ8w+ujGWfKS2iNf274j4fL&#10;T184i0n4VljwquF7FfnZ6uOH0z4s1Rw6sK1CRiA+LvvQ8C6lsKyqKDvlRDyCoDw5NaATiUx8rloU&#10;PaE7W81ns89VD9gGBKlipK8Xg5OvCr7WSqYbraNKzDaczpbKimV9ymu1OhXLZxShM3I8hviHUzhh&#10;PBWdoC5EEmyD5g2UMxIhgk5HElwFWhupSg/UTT37o5v7TgRVeiFyYphoiv8PVl5vb5GZtuEnnHnh&#10;6IputsKyk8xMH+KSAu7DLY5WpG1uc6fR5X9qgO0Km/uJTbVLTNLHup7Xi5pIl+SryTqeF76rl/SA&#10;MX1T4FjeNFxZa0LMHYul2F7FRFUp+hBFRj7RcIayS3urcrD1d0pTF1R1XrKLftS5RUbNNFxIqXyq&#10;B1cnWjV8Pp7RLzdKRaaMYhXAjKyNtRP2CJC1+RZ7gBnjc6oq8puSZ3872JA8ZZTK4NOU7IwHfA/A&#10;Uldj5SH+QNJATWbpCdo93THCIP4Y5KUhuq9ETLcCSe10RTTB6YYWbaFvOIw7zjrAX+99z/EkQvJy&#10;1tP0NDz+3AhUnNnvnuT5tV4s8rgVY3F8QjfP8LXn6bXHb9w50DXV9FYEWbY5PtnDViO4Rxr0da5K&#10;LuEl1W64THgwztMw1fRUSLVelzAasSDSlb8PMoNnVrOWHnaPAsOouURyvYbDpL3R3RCbMz2sNwm0&#10;KaJ84XXkm8azCGd8SvL8v7ZL1MuDt/oNAAD//wMAUEsDBBQABgAIAAAAIQB7k3QM3gAAAAgBAAAP&#10;AAAAZHJzL2Rvd25yZXYueG1sTI9BT4NAEIXvJv6HzZh4s4tNhUJZGmNCoiYeRLxv2SmQsrOEXVr0&#10;1zue9Dh5X977Jt8vdhBnnHzvSMH9KgKB1DjTU6ug/ijvtiB80GT04AgVfKGHfXF9levMuAu947kK&#10;reAS8plW0IUwZlL6pkOr/cqNSJwd3WR14HNqpZn0hcvtINdRFEure+KFTo/41GFzqmar4Pu5rPsw&#10;p9U2ql9Pb5uX0sn+U6nbm+VxByLgEv5g+NVndSjY6eBmMl4MCjZpGjOqIAHBcZzEaxAH5pKHFGSR&#10;y/8PFD8AAAD//wMAUEsBAi0AFAAGAAgAAAAhALaDOJL+AAAA4QEAABMAAAAAAAAAAAAAAAAAAAAA&#10;AFtDb250ZW50X1R5cGVzXS54bWxQSwECLQAUAAYACAAAACEAOP0h/9YAAACUAQAACwAAAAAAAAAA&#10;AAAAAAAvAQAAX3JlbHMvLnJlbHNQSwECLQAUAAYACAAAACEAE3xPkXECAAA4BQAADgAAAAAAAAAA&#10;AAAAAAAuAgAAZHJzL2Uyb0RvYy54bWxQSwECLQAUAAYACAAAACEAe5N0DN4AAAAIAQAADwAAAAAA&#10;AAAAAAAAAADLBAAAZHJzL2Rvd25yZXYueG1sUEsFBgAAAAAEAAQA8wAAANYFAAAAAA==&#10;" fillcolor="#5b9bd5 [3204]" strokecolor="#1f4d78 [1604]" strokeweight="1pt">
                <v:stroke joinstyle="miter"/>
              </v:oval>
            </w:pict>
          </mc:Fallback>
        </mc:AlternateContent>
      </w:r>
    </w:p>
    <w:p w:rsidR="003E1C55" w:rsidRPr="003E1C55" w:rsidRDefault="00241048" w:rsidP="002C76E5">
      <w:pPr>
        <w:rPr>
          <w:b/>
          <w:sz w:val="28"/>
          <w:szCs w:val="28"/>
        </w:rPr>
      </w:pPr>
      <w:r w:rsidRPr="00241048">
        <w:rPr>
          <w:b/>
          <w:noProof/>
          <w:sz w:val="28"/>
          <w:szCs w:val="28"/>
          <w:lang w:val="en-US"/>
        </w:rPr>
        <mc:AlternateContent>
          <mc:Choice Requires="wps">
            <w:drawing>
              <wp:anchor distT="45720" distB="45720" distL="114300" distR="114300" simplePos="0" relativeHeight="251679744" behindDoc="0" locked="0" layoutInCell="1" allowOverlap="1">
                <wp:simplePos x="0" y="0"/>
                <wp:positionH relativeFrom="column">
                  <wp:posOffset>1587201</wp:posOffset>
                </wp:positionH>
                <wp:positionV relativeFrom="paragraph">
                  <wp:posOffset>5715</wp:posOffset>
                </wp:positionV>
                <wp:extent cx="793115" cy="520700"/>
                <wp:effectExtent l="0" t="0" r="26035" b="1270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3115" cy="520700"/>
                        </a:xfrm>
                        <a:prstGeom prst="rect">
                          <a:avLst/>
                        </a:prstGeom>
                        <a:solidFill>
                          <a:srgbClr val="FFFFFF"/>
                        </a:solidFill>
                        <a:ln w="9525">
                          <a:solidFill>
                            <a:srgbClr val="000000"/>
                          </a:solidFill>
                          <a:miter lim="800000"/>
                          <a:headEnd/>
                          <a:tailEnd/>
                        </a:ln>
                      </wps:spPr>
                      <wps:txbx>
                        <w:txbxContent>
                          <w:p w:rsidR="00241048" w:rsidRPr="00241048" w:rsidRDefault="00241048" w:rsidP="00241048">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Poverty </w:t>
                            </w:r>
                            <w:r w:rsidRPr="0024104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Reduction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25pt;margin-top:.45pt;width:62.45pt;height:41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0WnJgIAAEsEAAAOAAAAZHJzL2Uyb0RvYy54bWysVNtu2zAMfR+wfxD0vtjxkrYx4hRdugwD&#10;ugvQ7gNkWY6FSaImKbGzry8lJ1nQbS/D/CCIInVEnkN6eTtoRfbCeQmmotNJTokwHBppthX99rR5&#10;c0OJD8w0TIERFT0IT29Xr18te1uKAjpQjXAEQYwve1vRLgRbZpnnndDMT8AKg84WnGYBTbfNGsd6&#10;RNcqK/L8KuvBNdYBF97j6f3opKuE37aChy9t60UgqqKYW0irS2sd12y1ZOXWMdtJfkyD/UMWmkmD&#10;j56h7llgZOfkb1Bacgce2jDhoDNoW8lFqgGrmeYvqnnsmBWpFiTH2zNN/v/B8s/7r47IBrW7osQw&#10;jRo9iSGQdzCQItLTW19i1KPFuDDgMYamUr19AP7dEwPrjpmtuHMO+k6wBtObxpvZxdURx0eQuv8E&#10;DT7DdgES0NA6HblDNgiio0yHszQxFY6H14u30+mcEo6ueZFf50m6jJWny9b58EGAJnFTUYfKJ3C2&#10;f/AhJsPKU0h8y4OSzUYqlQy3rdfKkT3DLtmkL+X/IkwZ0ld0MS/mY/1/hcjT9ycILQO2u5K6ojfn&#10;IFZG1t6bJjVjYFKNe0xZmSONkbmRwzDUQxJsdlKnhuaAvDoYuxunETcduJ+U9NjZFfU/dswJStRH&#10;g9osprNZHIVkzObXBRru0lNfepjhCFXRQMm4XYc0PpE3A3eoYSsTv1HsMZNjytixifbjdMWRuLRT&#10;1K9/wOoZAAD//wMAUEsDBBQABgAIAAAAIQBYLac53QAAAAcBAAAPAAAAZHJzL2Rvd25yZXYueG1s&#10;TI/BTsMwDIbvSLxDZCQuiKV0Y1tL0wkhgeAGA8E1a7y2InFKknXl7TEnuNn6f33+XG0mZ8WIIfae&#10;FFzNMhBIjTc9tQreXu8v1yBi0mS09YQKvjHCpj49qXRp/JFecNymVjCEYqkVdCkNpZSx6dDpOPMD&#10;Emd7H5xOvIZWmqCPDHdW5lm2lE73xBc6PeBdh83n9uAUrBeP40d8mj+/N8u9LdLFanz4Ckqdn023&#10;NyASTumvDL/6rA41O+38gUwUVkF+nfEvSUEBguP5asHDjtl5AbKu5H//+gcAAP//AwBQSwECLQAU&#10;AAYACAAAACEAtoM4kv4AAADhAQAAEwAAAAAAAAAAAAAAAAAAAAAAW0NvbnRlbnRfVHlwZXNdLnht&#10;bFBLAQItABQABgAIAAAAIQA4/SH/1gAAAJQBAAALAAAAAAAAAAAAAAAAAC8BAABfcmVscy8ucmVs&#10;c1BLAQItABQABgAIAAAAIQAIr0WnJgIAAEsEAAAOAAAAAAAAAAAAAAAAAC4CAABkcnMvZTJvRG9j&#10;LnhtbFBLAQItABQABgAIAAAAIQBYLac53QAAAAcBAAAPAAAAAAAAAAAAAAAAAIAEAABkcnMvZG93&#10;bnJldi54bWxQSwUGAAAAAAQABADzAAAAigUAAAAA&#10;">
                <v:textbox>
                  <w:txbxContent>
                    <w:p w:rsidR="00241048" w:rsidRPr="00241048" w:rsidRDefault="00241048" w:rsidP="00241048">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Poverty </w:t>
                      </w:r>
                      <w:r w:rsidRPr="0024104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Reduction</w:t>
                      </w:r>
                    </w:p>
                  </w:txbxContent>
                </v:textbox>
                <w10:wrap type="square"/>
              </v:shape>
            </w:pict>
          </mc:Fallback>
        </mc:AlternateContent>
      </w:r>
      <w:r w:rsidRPr="00931EB9">
        <w:rPr>
          <w:noProof/>
          <w:sz w:val="28"/>
          <w:szCs w:val="28"/>
          <w:lang w:val="en-US"/>
        </w:rPr>
        <mc:AlternateContent>
          <mc:Choice Requires="wps">
            <w:drawing>
              <wp:anchor distT="45720" distB="45720" distL="114300" distR="114300" simplePos="0" relativeHeight="251677696" behindDoc="0" locked="0" layoutInCell="1" allowOverlap="1">
                <wp:simplePos x="0" y="0"/>
                <wp:positionH relativeFrom="column">
                  <wp:posOffset>3285765</wp:posOffset>
                </wp:positionH>
                <wp:positionV relativeFrom="paragraph">
                  <wp:posOffset>5979</wp:posOffset>
                </wp:positionV>
                <wp:extent cx="982980" cy="465455"/>
                <wp:effectExtent l="0" t="0" r="26670" b="1079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2980" cy="465455"/>
                        </a:xfrm>
                        <a:prstGeom prst="rect">
                          <a:avLst/>
                        </a:prstGeom>
                        <a:solidFill>
                          <a:srgbClr val="FFFFFF"/>
                        </a:solidFill>
                        <a:ln w="9525">
                          <a:solidFill>
                            <a:srgbClr val="000000"/>
                          </a:solidFill>
                          <a:miter lim="800000"/>
                          <a:headEnd/>
                          <a:tailEnd/>
                        </a:ln>
                      </wps:spPr>
                      <wps:txbx>
                        <w:txbxContent>
                          <w:p w:rsidR="00931EB9" w:rsidRPr="00931EB9" w:rsidRDefault="00931EB9">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31EB9">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Economy &amp; infrastructure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258.7pt;margin-top:.45pt;width:77.4pt;height:36.6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ASEIwIAAEsEAAAOAAAAZHJzL2Uyb0RvYy54bWysVNtu2zAMfR+wfxD0vjgx4i4x4hRdugwD&#10;ugvQ7gMYWY6FSaInKbG7rx8lp2l2exnmB0EUqaPDQ9Kr68FodpTOK7QVn02mnEkrsFZ2X/EvD9tX&#10;C858AFuDRisr/ig9v16/fLHqu1Lm2KKupWMEYn3ZdxVvQ+jKLPOilQb8BDtpydmgMxDIdPusdtAT&#10;utFZPp1eZT26unMopPd0ejs6+TrhN40U4VPTeBmYrjhxC2l1ad3FNVuvoNw76FolTjTgH1gYUJYe&#10;PUPdQgB2cOo3KKOEQ49NmAg0GTaNEjLlQNnMpr9kc99CJ1MuJI7vzjL5/wcrPh4/O6Zqql3BmQVD&#10;NXqQQ2BvcGB5lKfvfElR9x3FhYGOKTSl6rs7FF89s7hpwe7ljXPYtxJqojeLN7OLqyOOjyC7/gPW&#10;9AwcAiagoXEmakdqMEKnMj2eSxOpCDpcLvLlgjyCXPOrYl4U6QUony53zod3Eg2Lm4o7qnwCh+Od&#10;D5EMlE8h8S2PWtVbpXUy3H630Y4dgbpkm74T+k9h2rKemBR5Meb/V4hp+v4EYVSgdtfKVHxxDoIy&#10;qvbW1qkZAyg97omyticZo3KjhmHYDalgSYEo8Q7rR9LV4djdNI20adF956ynzq64/3YAJznT7y3V&#10;Zjmbz+MoJGNevM7JcJee3aUHrCCoigfOxu0mpPGJulm8oRo2Kun7zOREmTo2yX6arjgSl3aKev4H&#10;rH8AAAD//wMAUEsDBBQABgAIAAAAIQCV1fBx3QAAAAcBAAAPAAAAZHJzL2Rvd25yZXYueG1sTI7B&#10;TsMwEETvSPyDtUhcEHUaQtKGbCqEBIIbFARXN94mEfE62G4a/h5zguNoRm9etZnNICZyvreMsFwk&#10;IIgbq3tuEd5e7y9XIHxQrNVgmRC+ycOmPj2pVKntkV9o2oZWRAj7UiF0IYyllL7pyCi/sCNx7PbW&#10;GRVidK3UTh0j3AwyTZJcGtVzfOjUSHcdNZ/bg0FYZY/Th3+6en5v8v2wDhfF9PDlEM/P5tsbEIHm&#10;8DeGX/2oDnV02tkDay8GhOtlkcUpwhpErPMiTUHsEIosBVlX8r9//QMAAP//AwBQSwECLQAUAAYA&#10;CAAAACEAtoM4kv4AAADhAQAAEwAAAAAAAAAAAAAAAAAAAAAAW0NvbnRlbnRfVHlwZXNdLnhtbFBL&#10;AQItABQABgAIAAAAIQA4/SH/1gAAAJQBAAALAAAAAAAAAAAAAAAAAC8BAABfcmVscy8ucmVsc1BL&#10;AQItABQABgAIAAAAIQAoaASEIwIAAEsEAAAOAAAAAAAAAAAAAAAAAC4CAABkcnMvZTJvRG9jLnht&#10;bFBLAQItABQABgAIAAAAIQCV1fBx3QAAAAcBAAAPAAAAAAAAAAAAAAAAAH0EAABkcnMvZG93bnJl&#10;di54bWxQSwUGAAAAAAQABADzAAAAhwUAAAAA&#10;">
                <v:textbox>
                  <w:txbxContent>
                    <w:p w:rsidR="00931EB9" w:rsidRPr="00931EB9" w:rsidRDefault="00931EB9">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31EB9">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Economy &amp; infrastructure </w:t>
                      </w:r>
                    </w:p>
                  </w:txbxContent>
                </v:textbox>
                <w10:wrap type="square"/>
              </v:shape>
            </w:pict>
          </mc:Fallback>
        </mc:AlternateContent>
      </w:r>
      <w:r w:rsidR="003E1C55">
        <w:rPr>
          <w:b/>
          <w:sz w:val="28"/>
          <w:szCs w:val="28"/>
        </w:rPr>
        <w:t xml:space="preserve">                              </w:t>
      </w:r>
      <w:r w:rsidR="003E1C55" w:rsidRPr="003E1C55">
        <w:rPr>
          <w:b/>
          <w:sz w:val="28"/>
          <w:szCs w:val="28"/>
        </w:rPr>
        <w:t xml:space="preserve">          </w:t>
      </w:r>
    </w:p>
    <w:p w:rsidR="003E1C55" w:rsidRPr="003E1C55" w:rsidRDefault="003E1C55" w:rsidP="002C76E5">
      <w:pPr>
        <w:rPr>
          <w:b/>
          <w:sz w:val="28"/>
          <w:szCs w:val="28"/>
        </w:rPr>
      </w:pPr>
    </w:p>
    <w:p w:rsidR="003E1C55" w:rsidRDefault="003E1C55" w:rsidP="002C76E5">
      <w:pPr>
        <w:rPr>
          <w:b/>
          <w:sz w:val="28"/>
          <w:szCs w:val="28"/>
          <w:u w:val="single"/>
        </w:rPr>
      </w:pPr>
    </w:p>
    <w:p w:rsidR="000120B2" w:rsidRDefault="001E041C" w:rsidP="009A0D66">
      <w:pPr>
        <w:spacing w:line="480" w:lineRule="auto"/>
      </w:pPr>
      <w:r>
        <w:t xml:space="preserve">Swansea city council (2017) use this tool which is called “interdependency”. It is formed to show that each of these wellbeing objectives cannot be separated from each other </w:t>
      </w:r>
      <w:r w:rsidR="00AA2C1C">
        <w:t>but instead will help each objective prosper. If education and skills can be improved from a young age or even give opportunities to those less fortunate will improve the economy and infrastructure of the city. Through this poverty will be reduced</w:t>
      </w:r>
      <w:r w:rsidR="00C357D5">
        <w:t xml:space="preserve"> (Swansea city council, 2017)</w:t>
      </w:r>
      <w:r w:rsidR="00AA2C1C">
        <w:t xml:space="preserve">. The basis of this example is the transformation and improvement of the education system in order for the cycle to develop. </w:t>
      </w:r>
      <w:r w:rsidR="00773E0E">
        <w:t>Swansea city council look to work closely with the Public Service Board in order to review the wellbeing objectives at a public consultation events to inform these developments</w:t>
      </w:r>
      <w:r w:rsidR="00C357D5">
        <w:t xml:space="preserve"> (Swansea city Council, 2017)</w:t>
      </w:r>
      <w:r w:rsidR="00773E0E">
        <w:t xml:space="preserve">. </w:t>
      </w:r>
      <w:r w:rsidR="00773E0E" w:rsidRPr="00773E0E">
        <w:t xml:space="preserve"> </w:t>
      </w:r>
      <w:r w:rsidR="00773E0E">
        <w:t>They look to figure out which area of these policies will undermine or reinforce each other.</w:t>
      </w:r>
    </w:p>
    <w:p w:rsidR="00B57891" w:rsidRPr="00B57891" w:rsidRDefault="00B57891" w:rsidP="009A0D66">
      <w:pPr>
        <w:spacing w:line="480" w:lineRule="auto"/>
      </w:pPr>
      <w:r>
        <w:t xml:space="preserve">Swansea Council (2017) have a budget of £400 </w:t>
      </w:r>
      <w:r w:rsidR="007A4F74">
        <w:t>million with the added extra of grants from the government and</w:t>
      </w:r>
      <w:r>
        <w:t xml:space="preserve"> council tax. The budget is discussed with staff, public and other </w:t>
      </w:r>
      <w:r w:rsidR="007A4F74">
        <w:t xml:space="preserve">stakeholders the </w:t>
      </w:r>
      <w:r w:rsidR="007A4F74">
        <w:lastRenderedPageBreak/>
        <w:t>budget is currently allocated. Corporate services receive 5%; Social services 25%; Education 40%; People 1%; Council tax support 5%; Place 12%; Fire and Port health 3%; Capital Financing Charges 7%; Contingency/Inflation/Reserve 2%.</w:t>
      </w:r>
    </w:p>
    <w:p w:rsidR="000C653D" w:rsidRDefault="007A4F74" w:rsidP="009A0D66">
      <w:pPr>
        <w:spacing w:line="480" w:lineRule="auto"/>
      </w:pPr>
      <w:r>
        <w:t>The is important that the understood as money is that basis to any strategic planning. D</w:t>
      </w:r>
      <w:r w:rsidR="000C653D">
        <w:t>ue to a limited wor</w:t>
      </w:r>
      <w:r w:rsidR="004C0B1E">
        <w:t>d count</w:t>
      </w:r>
      <w:r w:rsidR="00FA46CB">
        <w:t xml:space="preserve"> this</w:t>
      </w:r>
      <w:r w:rsidR="000C653D">
        <w:t xml:space="preserve"> report will focus on the areas of education and skills, economy and infrast</w:t>
      </w:r>
      <w:r w:rsidR="004C0B1E">
        <w:t>ru</w:t>
      </w:r>
      <w:r w:rsidR="000C653D">
        <w:t>ct</w:t>
      </w:r>
      <w:r w:rsidR="004C0B1E">
        <w:t xml:space="preserve">ure and poverty reduction. </w:t>
      </w:r>
    </w:p>
    <w:p w:rsidR="00780889" w:rsidRPr="00780889" w:rsidRDefault="00780889" w:rsidP="009A0D66">
      <w:pPr>
        <w:spacing w:line="480" w:lineRule="auto"/>
        <w:rPr>
          <w:b/>
        </w:rPr>
      </w:pPr>
    </w:p>
    <w:p w:rsidR="007A4F74" w:rsidRDefault="007A4F74" w:rsidP="009A0D66">
      <w:pPr>
        <w:spacing w:line="480" w:lineRule="auto"/>
      </w:pPr>
    </w:p>
    <w:p w:rsidR="002B5A5F" w:rsidRPr="00AF5BD1" w:rsidRDefault="00D812CE" w:rsidP="009A0D66">
      <w:pPr>
        <w:spacing w:line="480" w:lineRule="auto"/>
        <w:rPr>
          <w:b/>
          <w:sz w:val="28"/>
          <w:szCs w:val="28"/>
          <w:u w:val="single"/>
        </w:rPr>
      </w:pPr>
      <w:r>
        <w:rPr>
          <w:b/>
          <w:sz w:val="28"/>
          <w:szCs w:val="28"/>
          <w:u w:val="single"/>
        </w:rPr>
        <w:t>3.1</w:t>
      </w:r>
      <w:r w:rsidR="002B5A5F" w:rsidRPr="00AF5BD1">
        <w:rPr>
          <w:b/>
          <w:sz w:val="28"/>
          <w:szCs w:val="28"/>
          <w:u w:val="single"/>
        </w:rPr>
        <w:t xml:space="preserve"> </w:t>
      </w:r>
      <w:r w:rsidR="00780889" w:rsidRPr="00AF5BD1">
        <w:rPr>
          <w:b/>
          <w:sz w:val="28"/>
          <w:szCs w:val="28"/>
          <w:u w:val="single"/>
        </w:rPr>
        <w:t>–</w:t>
      </w:r>
      <w:r w:rsidR="002B5A5F" w:rsidRPr="00AF5BD1">
        <w:rPr>
          <w:b/>
          <w:sz w:val="28"/>
          <w:szCs w:val="28"/>
          <w:u w:val="single"/>
        </w:rPr>
        <w:t xml:space="preserve"> </w:t>
      </w:r>
      <w:r w:rsidR="00780889" w:rsidRPr="00AF5BD1">
        <w:rPr>
          <w:b/>
          <w:sz w:val="28"/>
          <w:szCs w:val="28"/>
          <w:u w:val="single"/>
        </w:rPr>
        <w:t xml:space="preserve">Improving Education and Skills </w:t>
      </w:r>
    </w:p>
    <w:p w:rsidR="00952461" w:rsidRDefault="000A20D9" w:rsidP="009A0D66">
      <w:pPr>
        <w:spacing w:line="480" w:lineRule="auto"/>
      </w:pPr>
      <w:r>
        <w:t>One of Swansea council’</w:t>
      </w:r>
      <w:r w:rsidR="00151A80">
        <w:t>s key objectives in</w:t>
      </w:r>
      <w:r w:rsidR="00DA429F">
        <w:t xml:space="preserve"> improving education and skills. </w:t>
      </w:r>
      <w:r w:rsidR="00780889">
        <w:t>They believe this is the basis into developing a sustainable city for the future. The council have recently signed a Communications Plan to Promote the City Deal with Schools</w:t>
      </w:r>
      <w:r w:rsidR="0037443D">
        <w:t xml:space="preserve"> document</w:t>
      </w:r>
      <w:r w:rsidR="00780889">
        <w:t xml:space="preserve"> (2018).  This is a strategic effort in developing the entire education system in Swansea. They intend to target pupils under the age of 16 to highlight opportunities that are going to be available. </w:t>
      </w:r>
      <w:r w:rsidR="00952461">
        <w:t>This document focuses on a number of schools and how councillors have been promoting these opportunities that will come with the Swansea City Deal/Lagoon to young people</w:t>
      </w:r>
      <w:r w:rsidR="00FA46CB">
        <w:t xml:space="preserve"> (Swansea Council, 2018)</w:t>
      </w:r>
      <w:r w:rsidR="00952461">
        <w:t xml:space="preserve">. </w:t>
      </w:r>
    </w:p>
    <w:p w:rsidR="00952461" w:rsidRDefault="00952461" w:rsidP="009A0D66">
      <w:pPr>
        <w:spacing w:line="480" w:lineRule="auto"/>
      </w:pPr>
      <w:r>
        <w:t xml:space="preserve">They intend to achieve this by develop more cohesive opportunities for Swansea </w:t>
      </w:r>
      <w:r w:rsidR="0037443D">
        <w:t>learners. Continue the development of training and opportunities of education staff. In further development they intend to promote Swansea as a ‘City of Learning’</w:t>
      </w:r>
      <w:r w:rsidR="00FA46CB">
        <w:t xml:space="preserve"> (Swansea Council, 2018)</w:t>
      </w:r>
      <w:r w:rsidR="0037443D">
        <w:t>.</w:t>
      </w:r>
    </w:p>
    <w:p w:rsidR="0037443D" w:rsidRDefault="0037443D" w:rsidP="009A0D66">
      <w:pPr>
        <w:spacing w:line="480" w:lineRule="auto"/>
      </w:pPr>
      <w:r>
        <w:t xml:space="preserve">This document also involves the Swansea Skills Partnership with signatures of senior representatives including Gower College Swansea; Neath Port Talbot College Group; University of Wales Trinity St </w:t>
      </w:r>
      <w:r>
        <w:lastRenderedPageBreak/>
        <w:t>David’s; Swansea University. It intends to involve all stakeholder including learners from all areas of Swansea to have a say in the future developments</w:t>
      </w:r>
      <w:r w:rsidR="00FA46CB">
        <w:t xml:space="preserve"> (Swansea Council, 2018)</w:t>
      </w:r>
      <w:r>
        <w:t xml:space="preserve">. </w:t>
      </w:r>
      <w:r w:rsidR="006802AA">
        <w:t xml:space="preserve"> </w:t>
      </w:r>
    </w:p>
    <w:p w:rsidR="00E06EB4" w:rsidRDefault="00E06EB4" w:rsidP="009A0D66">
      <w:pPr>
        <w:spacing w:line="480" w:lineRule="auto"/>
        <w:rPr>
          <w:b/>
          <w:sz w:val="24"/>
          <w:szCs w:val="24"/>
        </w:rPr>
      </w:pPr>
    </w:p>
    <w:p w:rsidR="00FA46CB" w:rsidRPr="000B6110" w:rsidRDefault="00D812CE" w:rsidP="009A0D66">
      <w:pPr>
        <w:spacing w:line="480" w:lineRule="auto"/>
        <w:rPr>
          <w:b/>
          <w:sz w:val="28"/>
          <w:szCs w:val="28"/>
          <w:u w:val="single"/>
        </w:rPr>
      </w:pPr>
      <w:r>
        <w:rPr>
          <w:b/>
          <w:sz w:val="28"/>
          <w:szCs w:val="28"/>
          <w:u w:val="single"/>
        </w:rPr>
        <w:t>3.2</w:t>
      </w:r>
      <w:r w:rsidR="00FA46CB" w:rsidRPr="000B6110">
        <w:rPr>
          <w:b/>
          <w:sz w:val="28"/>
          <w:szCs w:val="28"/>
          <w:u w:val="single"/>
        </w:rPr>
        <w:t xml:space="preserve"> </w:t>
      </w:r>
      <w:r w:rsidR="005E27FF">
        <w:rPr>
          <w:b/>
          <w:sz w:val="28"/>
          <w:szCs w:val="28"/>
          <w:u w:val="single"/>
        </w:rPr>
        <w:t xml:space="preserve">- </w:t>
      </w:r>
      <w:r w:rsidR="00FA46CB" w:rsidRPr="000B6110">
        <w:rPr>
          <w:b/>
          <w:sz w:val="28"/>
          <w:szCs w:val="28"/>
          <w:u w:val="single"/>
        </w:rPr>
        <w:t xml:space="preserve">Economy and Infrastructure </w:t>
      </w:r>
    </w:p>
    <w:p w:rsidR="006D3CCD" w:rsidRDefault="006D3CCD" w:rsidP="009A0D66">
      <w:pPr>
        <w:spacing w:line="480" w:lineRule="auto"/>
      </w:pPr>
      <w:r>
        <w:t>The Swansea Bay City Region partnership saw the publication and strategy of the Welsh and UK Government to develop a strategic plan which will create and develop widespread and supportable economic growth for Swansea and the surrounding areas</w:t>
      </w:r>
      <w:r w:rsidR="00910658">
        <w:t xml:space="preserve"> (Home Office, 2017)</w:t>
      </w:r>
      <w:r>
        <w:t>. With this clear strategy it will help form interventions including eleven identified projects along with a delivery model. The deal will bring Swansea £1.3 billion over a 15 year agreement</w:t>
      </w:r>
      <w:r w:rsidR="00910658">
        <w:t xml:space="preserve"> (Home Office, 2017),</w:t>
      </w:r>
      <w:r>
        <w:t xml:space="preserve"> along with a promised </w:t>
      </w:r>
      <w:r w:rsidR="00910658">
        <w:t>10,000 jobs (</w:t>
      </w:r>
      <w:proofErr w:type="spellStart"/>
      <w:r w:rsidR="00910658">
        <w:t>Youle</w:t>
      </w:r>
      <w:proofErr w:type="spellEnd"/>
      <w:r w:rsidR="00910658">
        <w:t>, 2018). £241 million will be contributed from the Welsh and UK government. In addition, the four local authorities and other public bodies will contribute £396 to the region, along with £637 million investment from the private sector</w:t>
      </w:r>
      <w:r w:rsidR="000B6110">
        <w:t xml:space="preserve"> (Home Office, 2017)</w:t>
      </w:r>
      <w:r w:rsidR="00910658">
        <w:t xml:space="preserve">. This deal hopes to secure Swansea with a </w:t>
      </w:r>
      <w:r w:rsidR="00765171">
        <w:t>solid infrastructure</w:t>
      </w:r>
      <w:r w:rsidR="00910658">
        <w:t xml:space="preserve"> and economy, increasing GVA by £1.8 billion</w:t>
      </w:r>
      <w:r w:rsidR="000B6110">
        <w:t xml:space="preserve"> (Home Office, 2017)</w:t>
      </w:r>
      <w:r w:rsidR="00910658">
        <w:t xml:space="preserve">. </w:t>
      </w:r>
    </w:p>
    <w:p w:rsidR="00C50EC1" w:rsidRDefault="00C50EC1" w:rsidP="009A0D66">
      <w:pPr>
        <w:spacing w:line="480" w:lineRule="auto"/>
      </w:pPr>
      <w:r>
        <w:t xml:space="preserve">Many of these innovations intend to have interlinking factors which will help develop interdependency. With an economic deal signed, Swansea city council now look to develop the </w:t>
      </w:r>
      <w:r w:rsidR="008E06E9">
        <w:t>infrastructure</w:t>
      </w:r>
      <w:r>
        <w:t xml:space="preserve"> of city in an attempt to not only attract shoppers but tourism, business and even home owners to the area, Rob Stewart</w:t>
      </w:r>
      <w:r w:rsidR="00117DE9">
        <w:t xml:space="preserve"> (2017) claimed this</w:t>
      </w:r>
      <w:r>
        <w:t xml:space="preserve"> himself in a class talk with UWTSD Swansea. This implements the idea how important education and skills and involving as many stakeholders</w:t>
      </w:r>
      <w:r w:rsidR="00117DE9">
        <w:t xml:space="preserve"> </w:t>
      </w:r>
      <w:r>
        <w:t xml:space="preserve">to the vision he has </w:t>
      </w:r>
      <w:r w:rsidR="008E06E9">
        <w:t>established</w:t>
      </w:r>
      <w:r>
        <w:t xml:space="preserve"> with the council. To further this idea, the council have formed a Local Development </w:t>
      </w:r>
      <w:r w:rsidR="00117DE9">
        <w:t>P</w:t>
      </w:r>
      <w:r>
        <w:t xml:space="preserve">lan </w:t>
      </w:r>
      <w:r w:rsidR="008E06E9">
        <w:t>with</w:t>
      </w:r>
      <w:r>
        <w:t xml:space="preserve"> correspond</w:t>
      </w:r>
      <w:r w:rsidR="008E06E9">
        <w:t>s the views and interests of</w:t>
      </w:r>
      <w:r>
        <w:t xml:space="preserve"> the public </w:t>
      </w:r>
      <w:r w:rsidR="008E06E9">
        <w:t xml:space="preserve">and other stakeholders on further developments. Surveys and public events have been place to show </w:t>
      </w:r>
      <w:r w:rsidR="000B6110">
        <w:t>their</w:t>
      </w:r>
      <w:r w:rsidR="008E06E9">
        <w:t xml:space="preserve"> commitments</w:t>
      </w:r>
      <w:r w:rsidR="000B6110">
        <w:t xml:space="preserve"> (</w:t>
      </w:r>
      <w:r w:rsidR="00F653DD">
        <w:t>Evans</w:t>
      </w:r>
      <w:r w:rsidR="000B6110">
        <w:t>, 2017)</w:t>
      </w:r>
      <w:r w:rsidR="008E06E9">
        <w:t xml:space="preserve">. </w:t>
      </w:r>
    </w:p>
    <w:p w:rsidR="00117DE9" w:rsidRDefault="00117DE9" w:rsidP="009A0D66">
      <w:pPr>
        <w:spacing w:line="480" w:lineRule="auto"/>
      </w:pPr>
      <w:r>
        <w:lastRenderedPageBreak/>
        <w:t xml:space="preserve">Many of these innovations involve Transport Strategy; analysis of the wider economy and the river corridor strategy; Homes as Power stations and Co-operative housing. Partnership schemes such as the </w:t>
      </w:r>
      <w:r w:rsidR="00625507">
        <w:t xml:space="preserve">Internet of Life Science &amp; Wellbeing theme is a unique partnership scheme that involves the collaboration of health boards and Swansea University to develop research that will help harness research of life science and healthcare sectors </w:t>
      </w:r>
      <w:r w:rsidR="000B6110">
        <w:t>on economic growth. They will use the expertise of the university’s digital connections, research capabilities and citizen acc</w:t>
      </w:r>
      <w:r w:rsidR="00F653DD">
        <w:t>ess to achieve this (Evans</w:t>
      </w:r>
      <w:r w:rsidR="000B6110">
        <w:t xml:space="preserve">, 2017). </w:t>
      </w:r>
    </w:p>
    <w:p w:rsidR="00AF5BD1" w:rsidRDefault="00D812CE" w:rsidP="009A0D66">
      <w:pPr>
        <w:spacing w:line="480" w:lineRule="auto"/>
        <w:rPr>
          <w:b/>
          <w:sz w:val="32"/>
          <w:szCs w:val="32"/>
          <w:u w:val="single"/>
        </w:rPr>
      </w:pPr>
      <w:r>
        <w:rPr>
          <w:b/>
          <w:sz w:val="32"/>
          <w:szCs w:val="32"/>
          <w:u w:val="single"/>
        </w:rPr>
        <w:t>3.3</w:t>
      </w:r>
      <w:r w:rsidR="006802AA">
        <w:rPr>
          <w:b/>
          <w:sz w:val="32"/>
          <w:szCs w:val="32"/>
          <w:u w:val="single"/>
        </w:rPr>
        <w:t xml:space="preserve"> </w:t>
      </w:r>
      <w:r w:rsidR="00AF5BD1" w:rsidRPr="00AF5BD1">
        <w:rPr>
          <w:b/>
          <w:sz w:val="32"/>
          <w:szCs w:val="32"/>
          <w:u w:val="single"/>
        </w:rPr>
        <w:t xml:space="preserve">Poverty Reduction </w:t>
      </w:r>
    </w:p>
    <w:p w:rsidR="00F313EF" w:rsidRPr="007057A5" w:rsidRDefault="00F313EF" w:rsidP="009A0D66">
      <w:pPr>
        <w:spacing w:after="0" w:line="480" w:lineRule="auto"/>
        <w:rPr>
          <w:rFonts w:ascii="Corbel" w:eastAsia="Calibri" w:hAnsi="Corbel" w:cs="Arial"/>
        </w:rPr>
      </w:pPr>
      <w:r w:rsidRPr="007057A5">
        <w:rPr>
          <w:rFonts w:ascii="Corbel" w:eastAsia="Calibri" w:hAnsi="Corbel" w:cs="Arial"/>
        </w:rPr>
        <w:t xml:space="preserve">Swansea city council identifies that a small percentage of Swansea and families in poverty face more complex challenges and issues. These may include violence, abuse, substance abuse, homelessness experiences and problems with the criminal justice system. A lot of these problems in poverty overlap and make situations worse.  The focus of this reduction is concentrating on the areas of long term economic difficulties. Especially </w:t>
      </w:r>
      <w:r w:rsidR="007057A5" w:rsidRPr="007057A5">
        <w:rPr>
          <w:rFonts w:ascii="Corbel" w:eastAsia="Calibri" w:hAnsi="Corbel" w:cs="Arial"/>
        </w:rPr>
        <w:t xml:space="preserve">those families with children and unemployed young people. </w:t>
      </w:r>
    </w:p>
    <w:p w:rsidR="00F313EF" w:rsidRDefault="00F313EF" w:rsidP="009A0D66">
      <w:pPr>
        <w:spacing w:after="0" w:line="480" w:lineRule="auto"/>
        <w:rPr>
          <w:rFonts w:ascii="Corbel" w:eastAsia="Calibri" w:hAnsi="Corbel" w:cs="Arial"/>
          <w:b/>
          <w:color w:val="244061"/>
          <w:sz w:val="24"/>
          <w:szCs w:val="24"/>
        </w:rPr>
      </w:pPr>
    </w:p>
    <w:p w:rsidR="002C6BA4" w:rsidRDefault="002C6BA4" w:rsidP="009A0D66">
      <w:pPr>
        <w:spacing w:after="0" w:line="480" w:lineRule="auto"/>
        <w:rPr>
          <w:rFonts w:ascii="Corbel" w:eastAsia="Calibri" w:hAnsi="Corbel" w:cs="Arial"/>
        </w:rPr>
      </w:pPr>
      <w:r>
        <w:rPr>
          <w:rFonts w:ascii="Corbel" w:eastAsia="Calibri" w:hAnsi="Corbel" w:cs="Arial"/>
        </w:rPr>
        <w:t xml:space="preserve">Swansea Council pinpoint three main themes of reduction in their fight against poverty. </w:t>
      </w:r>
    </w:p>
    <w:p w:rsidR="002C6BA4" w:rsidRDefault="002C6BA4" w:rsidP="009A0D66">
      <w:pPr>
        <w:spacing w:after="0" w:line="480" w:lineRule="auto"/>
        <w:rPr>
          <w:rFonts w:ascii="Corbel" w:eastAsia="Calibri" w:hAnsi="Corbel" w:cs="Arial"/>
        </w:rPr>
      </w:pPr>
    </w:p>
    <w:p w:rsidR="002C6BA4" w:rsidRDefault="002C6BA4" w:rsidP="009A0D66">
      <w:pPr>
        <w:pStyle w:val="ListParagraph"/>
        <w:numPr>
          <w:ilvl w:val="0"/>
          <w:numId w:val="5"/>
        </w:numPr>
        <w:spacing w:after="0" w:line="480" w:lineRule="auto"/>
        <w:rPr>
          <w:rFonts w:ascii="Corbel" w:eastAsia="Calibri" w:hAnsi="Corbel" w:cs="Arial"/>
        </w:rPr>
      </w:pPr>
      <w:r>
        <w:rPr>
          <w:rFonts w:ascii="Corbel" w:eastAsia="Calibri" w:hAnsi="Corbel" w:cs="Arial"/>
        </w:rPr>
        <w:t>Empowering local people through</w:t>
      </w:r>
      <w:r w:rsidR="007163A7">
        <w:rPr>
          <w:rFonts w:ascii="Corbel" w:eastAsia="Calibri" w:hAnsi="Corbel" w:cs="Arial"/>
        </w:rPr>
        <w:t xml:space="preserve"> involvement and participation. Giving local communities the opportunity and voice participate in community development work. Especially those who experience multiple disadvantage. The </w:t>
      </w:r>
      <w:r w:rsidR="00E82414">
        <w:rPr>
          <w:rFonts w:ascii="Corbel" w:eastAsia="Calibri" w:hAnsi="Corbel" w:cs="Arial"/>
        </w:rPr>
        <w:t xml:space="preserve">council are already in partnerships with multiple agencies, building the foundation of this theme from the Future Generations and Social Services and Well-being Acts. </w:t>
      </w:r>
    </w:p>
    <w:p w:rsidR="007163A7" w:rsidRDefault="007163A7" w:rsidP="009A0D66">
      <w:pPr>
        <w:pStyle w:val="ListParagraph"/>
        <w:numPr>
          <w:ilvl w:val="0"/>
          <w:numId w:val="5"/>
        </w:numPr>
        <w:spacing w:after="0" w:line="480" w:lineRule="auto"/>
        <w:rPr>
          <w:rFonts w:ascii="Corbel" w:eastAsia="Calibri" w:hAnsi="Corbel" w:cs="Arial"/>
        </w:rPr>
      </w:pPr>
      <w:r>
        <w:rPr>
          <w:rFonts w:ascii="Corbel" w:eastAsia="Calibri" w:hAnsi="Corbel" w:cs="Arial"/>
        </w:rPr>
        <w:t xml:space="preserve">Changing cultures in order to reflect on tacking poverty making it everyone’s business. This will especially highlight the role of the council in tackling this and taking an active role. </w:t>
      </w:r>
      <w:r w:rsidR="00E82414">
        <w:rPr>
          <w:rFonts w:ascii="Corbel" w:eastAsia="Calibri" w:hAnsi="Corbel" w:cs="Arial"/>
        </w:rPr>
        <w:t xml:space="preserve">Talking </w:t>
      </w:r>
      <w:r w:rsidR="00E82414">
        <w:rPr>
          <w:rFonts w:ascii="Corbel" w:eastAsia="Calibri" w:hAnsi="Corbel" w:cs="Arial"/>
        </w:rPr>
        <w:lastRenderedPageBreak/>
        <w:t>poverty must be reinforced by all council departments and partnerships such as the public, private and third sector.</w:t>
      </w:r>
    </w:p>
    <w:p w:rsidR="003540B5" w:rsidRDefault="007E1A26" w:rsidP="009A0D66">
      <w:pPr>
        <w:pStyle w:val="ListParagraph"/>
        <w:numPr>
          <w:ilvl w:val="0"/>
          <w:numId w:val="5"/>
        </w:numPr>
        <w:spacing w:after="0" w:line="480" w:lineRule="auto"/>
        <w:rPr>
          <w:rFonts w:ascii="Corbel" w:eastAsia="Calibri" w:hAnsi="Corbel" w:cs="Arial"/>
        </w:rPr>
      </w:pPr>
      <w:r>
        <w:rPr>
          <w:rFonts w:ascii="Corbel" w:eastAsia="Calibri" w:hAnsi="Corbel" w:cs="Arial"/>
        </w:rPr>
        <w:t>Targeting support in an effort to maximise access to opportunity and prosperity. Giving all ages the opportunity</w:t>
      </w:r>
      <w:r w:rsidR="00E32E8A">
        <w:rPr>
          <w:rFonts w:ascii="Corbel" w:eastAsia="Calibri" w:hAnsi="Corbel" w:cs="Arial"/>
        </w:rPr>
        <w:t xml:space="preserve"> to increase their potential skills.</w:t>
      </w:r>
    </w:p>
    <w:p w:rsidR="003540B5" w:rsidRDefault="003540B5" w:rsidP="009A0D66">
      <w:pPr>
        <w:spacing w:after="0" w:line="480" w:lineRule="auto"/>
        <w:rPr>
          <w:rFonts w:ascii="Corbel" w:eastAsia="Calibri" w:hAnsi="Corbel" w:cs="Arial"/>
          <w:b/>
        </w:rPr>
      </w:pPr>
    </w:p>
    <w:p w:rsidR="003540B5" w:rsidRDefault="003540B5" w:rsidP="009A0D66">
      <w:pPr>
        <w:spacing w:after="0" w:line="480" w:lineRule="auto"/>
        <w:rPr>
          <w:rFonts w:ascii="Corbel" w:eastAsia="Calibri" w:hAnsi="Corbel" w:cs="Arial"/>
        </w:rPr>
      </w:pPr>
      <w:r>
        <w:rPr>
          <w:rFonts w:ascii="Corbel" w:eastAsia="Calibri" w:hAnsi="Corbel" w:cs="Arial"/>
        </w:rPr>
        <w:t>The focus of poverty is everyone’s business is the focus of tackling poverty in Swansea. Evidence shows that poverty has a wider impact affecting opportunities and further life chances. Apart of their strategic planning they intend on involving all local councils, police and local health boards as these organisations deal with poverty face to face</w:t>
      </w:r>
      <w:r w:rsidR="00FF63D9">
        <w:rPr>
          <w:rFonts w:ascii="Corbel" w:eastAsia="Calibri" w:hAnsi="Corbel" w:cs="Arial"/>
        </w:rPr>
        <w:t xml:space="preserve"> (Swansea council, 2018)</w:t>
      </w:r>
      <w:r>
        <w:rPr>
          <w:rFonts w:ascii="Corbel" w:eastAsia="Calibri" w:hAnsi="Corbel" w:cs="Arial"/>
        </w:rPr>
        <w:t>. By partnership schemes coming together it will make a massive difference in the future as poverty has a significant impact on public, private and third sectors</w:t>
      </w:r>
      <w:r w:rsidR="00FF63D9">
        <w:rPr>
          <w:rFonts w:ascii="Corbel" w:eastAsia="Calibri" w:hAnsi="Corbel" w:cs="Arial"/>
        </w:rPr>
        <w:t xml:space="preserve"> (Swansea council, 2018)</w:t>
      </w:r>
      <w:r>
        <w:rPr>
          <w:rFonts w:ascii="Corbel" w:eastAsia="Calibri" w:hAnsi="Corbel" w:cs="Arial"/>
        </w:rPr>
        <w:t xml:space="preserve">. </w:t>
      </w:r>
    </w:p>
    <w:p w:rsidR="009714E6" w:rsidRDefault="009714E6" w:rsidP="009A0D66">
      <w:pPr>
        <w:spacing w:after="0" w:line="480" w:lineRule="auto"/>
        <w:rPr>
          <w:rFonts w:ascii="Corbel" w:eastAsia="Calibri" w:hAnsi="Corbel" w:cs="Arial"/>
        </w:rPr>
      </w:pPr>
    </w:p>
    <w:p w:rsidR="003540B5" w:rsidRDefault="009714E6" w:rsidP="009A0D66">
      <w:pPr>
        <w:spacing w:after="0" w:line="480" w:lineRule="auto"/>
        <w:rPr>
          <w:rFonts w:ascii="Corbel" w:eastAsia="Calibri" w:hAnsi="Corbel" w:cs="Arial"/>
        </w:rPr>
      </w:pPr>
      <w:r>
        <w:rPr>
          <w:rFonts w:ascii="Corbel" w:eastAsia="Calibri" w:hAnsi="Corbel" w:cs="Arial"/>
        </w:rPr>
        <w:t xml:space="preserve">By using this strategic plan it will have an impact on a more efficient and less costly public services. The approach will involve a whole Public service and council approach; build resilience, social capital and social networks in order to communicate between stakeholders. </w:t>
      </w:r>
      <w:r w:rsidR="00062976">
        <w:rPr>
          <w:rFonts w:ascii="Corbel" w:eastAsia="Calibri" w:hAnsi="Corbel" w:cs="Arial"/>
        </w:rPr>
        <w:t>Council will use performance indicators in a way of measuring key performance areas</w:t>
      </w:r>
      <w:r w:rsidR="00FF63D9">
        <w:rPr>
          <w:rFonts w:ascii="Corbel" w:eastAsia="Calibri" w:hAnsi="Corbel" w:cs="Arial"/>
        </w:rPr>
        <w:t xml:space="preserve"> (Swansea council, 2018)</w:t>
      </w:r>
      <w:bookmarkStart w:id="0" w:name="_GoBack"/>
      <w:bookmarkEnd w:id="0"/>
      <w:r w:rsidR="00062976">
        <w:rPr>
          <w:rFonts w:ascii="Corbel" w:eastAsia="Calibri" w:hAnsi="Corbel" w:cs="Arial"/>
        </w:rPr>
        <w:t>.</w:t>
      </w:r>
    </w:p>
    <w:p w:rsidR="009714E6" w:rsidRDefault="009714E6" w:rsidP="009A0D66">
      <w:pPr>
        <w:spacing w:after="0" w:line="480" w:lineRule="auto"/>
        <w:rPr>
          <w:rFonts w:ascii="Corbel" w:eastAsia="Calibri" w:hAnsi="Corbel" w:cs="Arial"/>
        </w:rPr>
      </w:pPr>
    </w:p>
    <w:p w:rsidR="00062976" w:rsidRDefault="00062976" w:rsidP="009A0D66">
      <w:pPr>
        <w:spacing w:after="0" w:line="480" w:lineRule="auto"/>
        <w:rPr>
          <w:rFonts w:ascii="Corbel" w:eastAsia="Calibri" w:hAnsi="Corbel" w:cs="Arial"/>
          <w:b/>
          <w:sz w:val="32"/>
          <w:szCs w:val="32"/>
          <w:u w:val="single"/>
        </w:rPr>
      </w:pPr>
    </w:p>
    <w:p w:rsidR="00062976" w:rsidRDefault="00062976" w:rsidP="009A0D66">
      <w:pPr>
        <w:spacing w:after="0" w:line="480" w:lineRule="auto"/>
        <w:rPr>
          <w:rFonts w:ascii="Corbel" w:eastAsia="Calibri" w:hAnsi="Corbel" w:cs="Arial"/>
          <w:b/>
          <w:sz w:val="32"/>
          <w:szCs w:val="32"/>
          <w:u w:val="single"/>
        </w:rPr>
      </w:pPr>
    </w:p>
    <w:p w:rsidR="00062976" w:rsidRDefault="00062976" w:rsidP="009A0D66">
      <w:pPr>
        <w:spacing w:after="0" w:line="480" w:lineRule="auto"/>
        <w:rPr>
          <w:rFonts w:ascii="Corbel" w:eastAsia="Calibri" w:hAnsi="Corbel" w:cs="Arial"/>
          <w:b/>
          <w:sz w:val="32"/>
          <w:szCs w:val="32"/>
          <w:u w:val="single"/>
        </w:rPr>
      </w:pPr>
    </w:p>
    <w:p w:rsidR="00062976" w:rsidRDefault="00062976" w:rsidP="009A0D66">
      <w:pPr>
        <w:spacing w:after="0" w:line="480" w:lineRule="auto"/>
        <w:rPr>
          <w:rFonts w:ascii="Corbel" w:eastAsia="Calibri" w:hAnsi="Corbel" w:cs="Arial"/>
          <w:b/>
          <w:sz w:val="32"/>
          <w:szCs w:val="32"/>
          <w:u w:val="single"/>
        </w:rPr>
      </w:pPr>
    </w:p>
    <w:p w:rsidR="00226F54" w:rsidRDefault="00226F54" w:rsidP="009A0D66">
      <w:pPr>
        <w:spacing w:after="0" w:line="480" w:lineRule="auto"/>
        <w:rPr>
          <w:rFonts w:ascii="Corbel" w:eastAsia="Calibri" w:hAnsi="Corbel" w:cs="Arial"/>
          <w:b/>
          <w:sz w:val="32"/>
          <w:szCs w:val="32"/>
          <w:u w:val="single"/>
        </w:rPr>
      </w:pPr>
    </w:p>
    <w:p w:rsidR="00226F54" w:rsidRDefault="00226F54" w:rsidP="009A0D66">
      <w:pPr>
        <w:spacing w:after="0" w:line="480" w:lineRule="auto"/>
        <w:rPr>
          <w:rFonts w:ascii="Corbel" w:eastAsia="Calibri" w:hAnsi="Corbel" w:cs="Arial"/>
          <w:b/>
          <w:sz w:val="32"/>
          <w:szCs w:val="32"/>
          <w:u w:val="single"/>
        </w:rPr>
      </w:pPr>
    </w:p>
    <w:p w:rsidR="009714E6" w:rsidRPr="00D812CE" w:rsidRDefault="00062976" w:rsidP="00D812CE">
      <w:pPr>
        <w:pStyle w:val="ListParagraph"/>
        <w:numPr>
          <w:ilvl w:val="0"/>
          <w:numId w:val="5"/>
        </w:numPr>
        <w:spacing w:after="0" w:line="480" w:lineRule="auto"/>
        <w:rPr>
          <w:rFonts w:ascii="Corbel" w:eastAsia="Calibri" w:hAnsi="Corbel" w:cs="Arial"/>
          <w:b/>
          <w:sz w:val="32"/>
          <w:szCs w:val="32"/>
          <w:u w:val="single"/>
        </w:rPr>
      </w:pPr>
      <w:r w:rsidRPr="00D812CE">
        <w:rPr>
          <w:rFonts w:ascii="Corbel" w:eastAsia="Calibri" w:hAnsi="Corbel" w:cs="Arial"/>
          <w:b/>
          <w:sz w:val="32"/>
          <w:szCs w:val="32"/>
          <w:u w:val="single"/>
        </w:rPr>
        <w:t xml:space="preserve">Analysis </w:t>
      </w:r>
      <w:r w:rsidR="00D812CE">
        <w:rPr>
          <w:rFonts w:ascii="Corbel" w:eastAsia="Calibri" w:hAnsi="Corbel" w:cs="Arial"/>
          <w:b/>
          <w:sz w:val="32"/>
          <w:szCs w:val="32"/>
          <w:u w:val="single"/>
        </w:rPr>
        <w:t>and Conclusion</w:t>
      </w:r>
    </w:p>
    <w:p w:rsidR="00062976" w:rsidRPr="00062976" w:rsidRDefault="00062976" w:rsidP="009A0D66">
      <w:pPr>
        <w:spacing w:after="0" w:line="480" w:lineRule="auto"/>
        <w:rPr>
          <w:rFonts w:ascii="Corbel" w:eastAsia="Calibri" w:hAnsi="Corbel" w:cs="Arial"/>
          <w:b/>
          <w:sz w:val="32"/>
          <w:szCs w:val="32"/>
          <w:u w:val="single"/>
        </w:rPr>
      </w:pPr>
    </w:p>
    <w:p w:rsidR="005F2357" w:rsidRPr="00226F54" w:rsidRDefault="005F2357" w:rsidP="009A0D66">
      <w:pPr>
        <w:spacing w:after="0" w:line="480" w:lineRule="auto"/>
        <w:rPr>
          <w:rFonts w:ascii="Corbel" w:eastAsia="Calibri" w:hAnsi="Corbel" w:cs="Arial"/>
        </w:rPr>
      </w:pPr>
      <w:r w:rsidRPr="00226F54">
        <w:rPr>
          <w:rFonts w:ascii="Corbel" w:eastAsia="Calibri" w:hAnsi="Corbel" w:cs="Arial"/>
        </w:rPr>
        <w:t>Strengths, Weaknesses, opportunities and Threats (S.W.O.T) method helps assists the formulation of strategic planning. It is an analytical process determining strategy development.  This application is resource based which takes</w:t>
      </w:r>
      <w:r w:rsidR="000E4C0C" w:rsidRPr="00226F54">
        <w:rPr>
          <w:rFonts w:ascii="Corbel" w:eastAsia="Calibri" w:hAnsi="Corbel" w:cs="Arial"/>
        </w:rPr>
        <w:t xml:space="preserve"> a look at the overall picture (Dyson, 2003). Lessons can be learnt by weighing up all options. </w:t>
      </w:r>
      <w:r w:rsidR="009A0D66" w:rsidRPr="00226F54">
        <w:rPr>
          <w:rFonts w:ascii="Corbel" w:eastAsia="Calibri" w:hAnsi="Corbel" w:cs="Arial"/>
        </w:rPr>
        <w:t>This S.W.O.T will analysis the development of the Swansea Corporate plan.</w:t>
      </w:r>
    </w:p>
    <w:p w:rsidR="000E4C0C" w:rsidRDefault="000E4C0C" w:rsidP="003540B5">
      <w:pPr>
        <w:spacing w:after="0" w:line="276" w:lineRule="auto"/>
        <w:rPr>
          <w:rFonts w:ascii="Corbel" w:eastAsia="Calibri" w:hAnsi="Corbel" w:cs="Arial"/>
          <w:b/>
        </w:rPr>
      </w:pPr>
    </w:p>
    <w:tbl>
      <w:tblPr>
        <w:tblStyle w:val="TableGrid"/>
        <w:tblW w:w="9378" w:type="dxa"/>
        <w:tblLook w:val="04A0" w:firstRow="1" w:lastRow="0" w:firstColumn="1" w:lastColumn="0" w:noHBand="0" w:noVBand="1"/>
      </w:tblPr>
      <w:tblGrid>
        <w:gridCol w:w="4689"/>
        <w:gridCol w:w="4689"/>
      </w:tblGrid>
      <w:tr w:rsidR="000E4C0C" w:rsidTr="000E4C0C">
        <w:trPr>
          <w:trHeight w:val="1162"/>
        </w:trPr>
        <w:tc>
          <w:tcPr>
            <w:tcW w:w="4689" w:type="dxa"/>
          </w:tcPr>
          <w:p w:rsidR="000E4C0C" w:rsidRDefault="000E4C0C" w:rsidP="003540B5">
            <w:pPr>
              <w:spacing w:line="276" w:lineRule="auto"/>
              <w:rPr>
                <w:rFonts w:ascii="Corbel" w:eastAsia="Calibri" w:hAnsi="Corbel" w:cs="Arial"/>
                <w:b/>
              </w:rPr>
            </w:pPr>
            <w:r>
              <w:rPr>
                <w:rFonts w:ascii="Corbel" w:eastAsia="Calibri" w:hAnsi="Corbel" w:cs="Arial"/>
                <w:b/>
              </w:rPr>
              <w:t xml:space="preserve">Strengths </w:t>
            </w:r>
          </w:p>
          <w:p w:rsidR="009A0D66" w:rsidRDefault="009A0D66" w:rsidP="009A0D66">
            <w:pPr>
              <w:pStyle w:val="ListParagraph"/>
              <w:numPr>
                <w:ilvl w:val="0"/>
                <w:numId w:val="6"/>
              </w:numPr>
              <w:spacing w:line="276" w:lineRule="auto"/>
              <w:rPr>
                <w:rFonts w:ascii="Corbel" w:eastAsia="Calibri" w:hAnsi="Corbel" w:cs="Arial"/>
                <w:b/>
              </w:rPr>
            </w:pPr>
            <w:r>
              <w:rPr>
                <w:rFonts w:ascii="Corbel" w:eastAsia="Calibri" w:hAnsi="Corbel" w:cs="Arial"/>
                <w:b/>
              </w:rPr>
              <w:t>Boost economy</w:t>
            </w:r>
          </w:p>
          <w:p w:rsidR="009A0D66" w:rsidRDefault="00226F54" w:rsidP="009A0D66">
            <w:pPr>
              <w:pStyle w:val="ListParagraph"/>
              <w:numPr>
                <w:ilvl w:val="0"/>
                <w:numId w:val="6"/>
              </w:numPr>
              <w:spacing w:line="276" w:lineRule="auto"/>
              <w:rPr>
                <w:rFonts w:ascii="Corbel" w:eastAsia="Calibri" w:hAnsi="Corbel" w:cs="Arial"/>
                <w:b/>
              </w:rPr>
            </w:pPr>
            <w:r>
              <w:rPr>
                <w:rFonts w:ascii="Corbel" w:eastAsia="Calibri" w:hAnsi="Corbel" w:cs="Arial"/>
                <w:b/>
              </w:rPr>
              <w:t xml:space="preserve">Increase service efficiency </w:t>
            </w:r>
          </w:p>
          <w:p w:rsidR="003067FF" w:rsidRDefault="003067FF" w:rsidP="009A0D66">
            <w:pPr>
              <w:pStyle w:val="ListParagraph"/>
              <w:numPr>
                <w:ilvl w:val="0"/>
                <w:numId w:val="6"/>
              </w:numPr>
              <w:spacing w:line="276" w:lineRule="auto"/>
              <w:rPr>
                <w:rFonts w:ascii="Corbel" w:eastAsia="Calibri" w:hAnsi="Corbel" w:cs="Arial"/>
                <w:b/>
              </w:rPr>
            </w:pPr>
            <w:r>
              <w:rPr>
                <w:rFonts w:ascii="Corbel" w:eastAsia="Calibri" w:hAnsi="Corbel" w:cs="Arial"/>
                <w:b/>
              </w:rPr>
              <w:t xml:space="preserve">Develop education and skills </w:t>
            </w:r>
          </w:p>
          <w:p w:rsidR="003067FF" w:rsidRPr="009A0D66" w:rsidRDefault="003067FF" w:rsidP="009A0D66">
            <w:pPr>
              <w:pStyle w:val="ListParagraph"/>
              <w:numPr>
                <w:ilvl w:val="0"/>
                <w:numId w:val="6"/>
              </w:numPr>
              <w:spacing w:line="276" w:lineRule="auto"/>
              <w:rPr>
                <w:rFonts w:ascii="Corbel" w:eastAsia="Calibri" w:hAnsi="Corbel" w:cs="Arial"/>
                <w:b/>
              </w:rPr>
            </w:pPr>
            <w:r>
              <w:rPr>
                <w:rFonts w:ascii="Corbel" w:eastAsia="Calibri" w:hAnsi="Corbel" w:cs="Arial"/>
                <w:b/>
              </w:rPr>
              <w:t xml:space="preserve">New Partnership working Schemes </w:t>
            </w:r>
          </w:p>
        </w:tc>
        <w:tc>
          <w:tcPr>
            <w:tcW w:w="4689" w:type="dxa"/>
          </w:tcPr>
          <w:p w:rsidR="000E4C0C" w:rsidRDefault="000E4C0C" w:rsidP="003540B5">
            <w:pPr>
              <w:spacing w:line="276" w:lineRule="auto"/>
              <w:rPr>
                <w:rFonts w:ascii="Corbel" w:eastAsia="Calibri" w:hAnsi="Corbel" w:cs="Arial"/>
                <w:b/>
              </w:rPr>
            </w:pPr>
            <w:r>
              <w:rPr>
                <w:rFonts w:ascii="Corbel" w:eastAsia="Calibri" w:hAnsi="Corbel" w:cs="Arial"/>
                <w:b/>
              </w:rPr>
              <w:t xml:space="preserve">Weaknesses </w:t>
            </w:r>
          </w:p>
          <w:p w:rsidR="009A0D66" w:rsidRDefault="003067FF" w:rsidP="00226F54">
            <w:pPr>
              <w:pStyle w:val="ListParagraph"/>
              <w:numPr>
                <w:ilvl w:val="0"/>
                <w:numId w:val="7"/>
              </w:numPr>
              <w:spacing w:line="276" w:lineRule="auto"/>
              <w:rPr>
                <w:rFonts w:ascii="Corbel" w:eastAsia="Calibri" w:hAnsi="Corbel" w:cs="Arial"/>
                <w:b/>
              </w:rPr>
            </w:pPr>
            <w:r>
              <w:rPr>
                <w:rFonts w:ascii="Corbel" w:eastAsia="Calibri" w:hAnsi="Corbel" w:cs="Arial"/>
                <w:b/>
              </w:rPr>
              <w:t>Cost</w:t>
            </w:r>
          </w:p>
          <w:p w:rsidR="003067FF" w:rsidRDefault="003067FF" w:rsidP="00226F54">
            <w:pPr>
              <w:pStyle w:val="ListParagraph"/>
              <w:numPr>
                <w:ilvl w:val="0"/>
                <w:numId w:val="7"/>
              </w:numPr>
              <w:spacing w:line="276" w:lineRule="auto"/>
              <w:rPr>
                <w:rFonts w:ascii="Corbel" w:eastAsia="Calibri" w:hAnsi="Corbel" w:cs="Arial"/>
                <w:b/>
              </w:rPr>
            </w:pPr>
            <w:r>
              <w:rPr>
                <w:rFonts w:ascii="Corbel" w:eastAsia="Calibri" w:hAnsi="Corbel" w:cs="Arial"/>
                <w:b/>
              </w:rPr>
              <w:t>Poor execution of strategic plans</w:t>
            </w:r>
          </w:p>
          <w:p w:rsidR="005F0B5F" w:rsidRDefault="005F0B5F" w:rsidP="00226F54">
            <w:pPr>
              <w:pStyle w:val="ListParagraph"/>
              <w:numPr>
                <w:ilvl w:val="0"/>
                <w:numId w:val="7"/>
              </w:numPr>
              <w:spacing w:line="276" w:lineRule="auto"/>
              <w:rPr>
                <w:rFonts w:ascii="Corbel" w:eastAsia="Calibri" w:hAnsi="Corbel" w:cs="Arial"/>
                <w:b/>
              </w:rPr>
            </w:pPr>
            <w:r>
              <w:rPr>
                <w:rFonts w:ascii="Corbel" w:eastAsia="Calibri" w:hAnsi="Corbel" w:cs="Arial"/>
                <w:b/>
              </w:rPr>
              <w:t>Poor Management</w:t>
            </w:r>
          </w:p>
          <w:p w:rsidR="005F0B5F" w:rsidRPr="009A0D66" w:rsidRDefault="005F0B5F" w:rsidP="00226F54">
            <w:pPr>
              <w:pStyle w:val="ListParagraph"/>
              <w:numPr>
                <w:ilvl w:val="0"/>
                <w:numId w:val="7"/>
              </w:numPr>
              <w:spacing w:line="276" w:lineRule="auto"/>
              <w:rPr>
                <w:rFonts w:ascii="Corbel" w:eastAsia="Calibri" w:hAnsi="Corbel" w:cs="Arial"/>
                <w:b/>
              </w:rPr>
            </w:pPr>
            <w:r>
              <w:rPr>
                <w:rFonts w:ascii="Corbel" w:eastAsia="Calibri" w:hAnsi="Corbel" w:cs="Arial"/>
                <w:b/>
              </w:rPr>
              <w:t xml:space="preserve"> </w:t>
            </w:r>
          </w:p>
        </w:tc>
      </w:tr>
      <w:tr w:rsidR="000E4C0C" w:rsidTr="009A0D66">
        <w:trPr>
          <w:trHeight w:val="1636"/>
        </w:trPr>
        <w:tc>
          <w:tcPr>
            <w:tcW w:w="4689" w:type="dxa"/>
          </w:tcPr>
          <w:p w:rsidR="000E4C0C" w:rsidRDefault="000E4C0C" w:rsidP="003540B5">
            <w:pPr>
              <w:spacing w:line="276" w:lineRule="auto"/>
              <w:rPr>
                <w:rFonts w:ascii="Corbel" w:eastAsia="Calibri" w:hAnsi="Corbel" w:cs="Arial"/>
                <w:b/>
              </w:rPr>
            </w:pPr>
            <w:r>
              <w:rPr>
                <w:rFonts w:ascii="Corbel" w:eastAsia="Calibri" w:hAnsi="Corbel" w:cs="Arial"/>
                <w:b/>
              </w:rPr>
              <w:t xml:space="preserve">Opportunities </w:t>
            </w:r>
          </w:p>
          <w:p w:rsidR="009A0D66" w:rsidRDefault="009A0D66" w:rsidP="009A0D66">
            <w:pPr>
              <w:pStyle w:val="ListParagraph"/>
              <w:numPr>
                <w:ilvl w:val="0"/>
                <w:numId w:val="7"/>
              </w:numPr>
              <w:spacing w:line="276" w:lineRule="auto"/>
              <w:rPr>
                <w:rFonts w:ascii="Corbel" w:eastAsia="Calibri" w:hAnsi="Corbel" w:cs="Arial"/>
                <w:b/>
              </w:rPr>
            </w:pPr>
            <w:r>
              <w:rPr>
                <w:rFonts w:ascii="Corbel" w:eastAsia="Calibri" w:hAnsi="Corbel" w:cs="Arial"/>
                <w:b/>
              </w:rPr>
              <w:t xml:space="preserve">Eradicate poverty </w:t>
            </w:r>
          </w:p>
          <w:p w:rsidR="009A0D66" w:rsidRDefault="009A0D66" w:rsidP="009A0D66">
            <w:pPr>
              <w:pStyle w:val="ListParagraph"/>
              <w:numPr>
                <w:ilvl w:val="0"/>
                <w:numId w:val="7"/>
              </w:numPr>
              <w:spacing w:line="276" w:lineRule="auto"/>
              <w:rPr>
                <w:rFonts w:ascii="Corbel" w:eastAsia="Calibri" w:hAnsi="Corbel" w:cs="Arial"/>
                <w:b/>
              </w:rPr>
            </w:pPr>
            <w:r>
              <w:rPr>
                <w:rFonts w:ascii="Corbel" w:eastAsia="Calibri" w:hAnsi="Corbel" w:cs="Arial"/>
                <w:b/>
              </w:rPr>
              <w:t xml:space="preserve">More jobs </w:t>
            </w:r>
          </w:p>
          <w:p w:rsidR="009A0D66" w:rsidRDefault="00226F54" w:rsidP="009A0D66">
            <w:pPr>
              <w:pStyle w:val="ListParagraph"/>
              <w:numPr>
                <w:ilvl w:val="0"/>
                <w:numId w:val="7"/>
              </w:numPr>
              <w:spacing w:line="276" w:lineRule="auto"/>
              <w:rPr>
                <w:rFonts w:ascii="Corbel" w:eastAsia="Calibri" w:hAnsi="Corbel" w:cs="Arial"/>
                <w:b/>
              </w:rPr>
            </w:pPr>
            <w:r>
              <w:rPr>
                <w:rFonts w:ascii="Corbel" w:eastAsia="Calibri" w:hAnsi="Corbel" w:cs="Arial"/>
                <w:b/>
              </w:rPr>
              <w:t xml:space="preserve">Better Infrastructure </w:t>
            </w:r>
          </w:p>
          <w:p w:rsidR="00226F54" w:rsidRPr="009A0D66" w:rsidRDefault="00226F54" w:rsidP="009A0D66">
            <w:pPr>
              <w:pStyle w:val="ListParagraph"/>
              <w:numPr>
                <w:ilvl w:val="0"/>
                <w:numId w:val="7"/>
              </w:numPr>
              <w:spacing w:line="276" w:lineRule="auto"/>
              <w:rPr>
                <w:rFonts w:ascii="Corbel" w:eastAsia="Calibri" w:hAnsi="Corbel" w:cs="Arial"/>
                <w:b/>
              </w:rPr>
            </w:pPr>
            <w:r>
              <w:rPr>
                <w:rFonts w:ascii="Corbel" w:eastAsia="Calibri" w:hAnsi="Corbel" w:cs="Arial"/>
                <w:b/>
              </w:rPr>
              <w:t xml:space="preserve">Boost tourism </w:t>
            </w:r>
          </w:p>
        </w:tc>
        <w:tc>
          <w:tcPr>
            <w:tcW w:w="4689" w:type="dxa"/>
          </w:tcPr>
          <w:p w:rsidR="000E4C0C" w:rsidRDefault="000E4C0C" w:rsidP="003540B5">
            <w:pPr>
              <w:spacing w:line="276" w:lineRule="auto"/>
              <w:rPr>
                <w:rFonts w:ascii="Corbel" w:eastAsia="Calibri" w:hAnsi="Corbel" w:cs="Arial"/>
                <w:b/>
              </w:rPr>
            </w:pPr>
            <w:r>
              <w:rPr>
                <w:rFonts w:ascii="Corbel" w:eastAsia="Calibri" w:hAnsi="Corbel" w:cs="Arial"/>
                <w:b/>
              </w:rPr>
              <w:t xml:space="preserve">Threats </w:t>
            </w:r>
          </w:p>
          <w:p w:rsidR="009A0D66" w:rsidRDefault="009A0D66" w:rsidP="009A0D66">
            <w:pPr>
              <w:pStyle w:val="ListParagraph"/>
              <w:numPr>
                <w:ilvl w:val="0"/>
                <w:numId w:val="8"/>
              </w:numPr>
              <w:spacing w:line="276" w:lineRule="auto"/>
              <w:rPr>
                <w:rFonts w:ascii="Corbel" w:eastAsia="Calibri" w:hAnsi="Corbel" w:cs="Arial"/>
                <w:b/>
              </w:rPr>
            </w:pPr>
            <w:r>
              <w:rPr>
                <w:rFonts w:ascii="Corbel" w:eastAsia="Calibri" w:hAnsi="Corbel" w:cs="Arial"/>
                <w:b/>
              </w:rPr>
              <w:t>A changing economy</w:t>
            </w:r>
          </w:p>
          <w:p w:rsidR="003067FF" w:rsidRDefault="00226F54" w:rsidP="003067FF">
            <w:pPr>
              <w:pStyle w:val="ListParagraph"/>
              <w:numPr>
                <w:ilvl w:val="0"/>
                <w:numId w:val="7"/>
              </w:numPr>
              <w:spacing w:line="276" w:lineRule="auto"/>
              <w:rPr>
                <w:rFonts w:ascii="Corbel" w:eastAsia="Calibri" w:hAnsi="Corbel" w:cs="Arial"/>
                <w:b/>
              </w:rPr>
            </w:pPr>
            <w:r>
              <w:rPr>
                <w:rFonts w:ascii="Corbel" w:eastAsia="Calibri" w:hAnsi="Corbel" w:cs="Arial"/>
                <w:b/>
              </w:rPr>
              <w:t xml:space="preserve">Failed communication within partnership </w:t>
            </w:r>
          </w:p>
          <w:p w:rsidR="003067FF" w:rsidRDefault="003067FF" w:rsidP="003067FF">
            <w:pPr>
              <w:pStyle w:val="ListParagraph"/>
              <w:numPr>
                <w:ilvl w:val="0"/>
                <w:numId w:val="7"/>
              </w:numPr>
              <w:spacing w:line="276" w:lineRule="auto"/>
              <w:rPr>
                <w:rFonts w:ascii="Corbel" w:eastAsia="Calibri" w:hAnsi="Corbel" w:cs="Arial"/>
                <w:b/>
              </w:rPr>
            </w:pPr>
            <w:r>
              <w:rPr>
                <w:rFonts w:ascii="Corbel" w:eastAsia="Calibri" w:hAnsi="Corbel" w:cs="Arial"/>
                <w:b/>
              </w:rPr>
              <w:t xml:space="preserve">Interlinking poverty issues </w:t>
            </w:r>
          </w:p>
          <w:p w:rsidR="00226F54" w:rsidRPr="009A0D66" w:rsidRDefault="00226F54" w:rsidP="003067FF">
            <w:pPr>
              <w:pStyle w:val="ListParagraph"/>
              <w:spacing w:line="276" w:lineRule="auto"/>
              <w:rPr>
                <w:rFonts w:ascii="Corbel" w:eastAsia="Calibri" w:hAnsi="Corbel" w:cs="Arial"/>
                <w:b/>
              </w:rPr>
            </w:pPr>
          </w:p>
        </w:tc>
      </w:tr>
    </w:tbl>
    <w:p w:rsidR="000E4C0C" w:rsidRDefault="000E4C0C" w:rsidP="003540B5">
      <w:pPr>
        <w:spacing w:after="0" w:line="276" w:lineRule="auto"/>
        <w:rPr>
          <w:rFonts w:ascii="Corbel" w:eastAsia="Calibri" w:hAnsi="Corbel" w:cs="Arial"/>
          <w:b/>
        </w:rPr>
      </w:pPr>
    </w:p>
    <w:p w:rsidR="000E4C0C" w:rsidRPr="003067FF" w:rsidRDefault="00226F54" w:rsidP="003540B5">
      <w:pPr>
        <w:spacing w:after="0" w:line="276" w:lineRule="auto"/>
        <w:rPr>
          <w:rFonts w:ascii="Corbel" w:eastAsia="Calibri" w:hAnsi="Corbel" w:cs="Arial"/>
        </w:rPr>
      </w:pPr>
      <w:r w:rsidRPr="003067FF">
        <w:rPr>
          <w:rFonts w:ascii="Corbel" w:eastAsia="Calibri" w:hAnsi="Corbel" w:cs="Arial"/>
        </w:rPr>
        <w:t>To conclude, the future for Swansea look promising with the Swansea City Deal in full motion.</w:t>
      </w:r>
      <w:r w:rsidR="003067FF" w:rsidRPr="003067FF">
        <w:rPr>
          <w:rFonts w:ascii="Corbel" w:eastAsia="Calibri" w:hAnsi="Corbel" w:cs="Arial"/>
        </w:rPr>
        <w:t xml:space="preserve"> Understanding the limitations that are involved will help the council establish ideas to solve </w:t>
      </w:r>
      <w:proofErr w:type="gramStart"/>
      <w:r w:rsidR="003067FF" w:rsidRPr="003067FF">
        <w:rPr>
          <w:rFonts w:ascii="Corbel" w:eastAsia="Calibri" w:hAnsi="Corbel" w:cs="Arial"/>
        </w:rPr>
        <w:t>them.</w:t>
      </w:r>
      <w:proofErr w:type="gramEnd"/>
      <w:r w:rsidR="003067FF" w:rsidRPr="003067FF">
        <w:rPr>
          <w:rFonts w:ascii="Corbel" w:eastAsia="Calibri" w:hAnsi="Corbel" w:cs="Arial"/>
        </w:rPr>
        <w:t xml:space="preserve"> The objectives that they have set along with the interdependency model </w:t>
      </w:r>
      <w:r w:rsidR="003067FF">
        <w:rPr>
          <w:rFonts w:ascii="Corbel" w:eastAsia="Calibri" w:hAnsi="Corbel" w:cs="Arial"/>
        </w:rPr>
        <w:t xml:space="preserve">will help gain a higher understanding of this strategic plan along with the partnership and investments from </w:t>
      </w:r>
      <w:proofErr w:type="spellStart"/>
      <w:r w:rsidR="003067FF">
        <w:rPr>
          <w:rFonts w:ascii="Corbel" w:eastAsia="Calibri" w:hAnsi="Corbel" w:cs="Arial"/>
        </w:rPr>
        <w:t>puplic</w:t>
      </w:r>
      <w:proofErr w:type="spellEnd"/>
      <w:r w:rsidR="003067FF">
        <w:rPr>
          <w:rFonts w:ascii="Corbel" w:eastAsia="Calibri" w:hAnsi="Corbel" w:cs="Arial"/>
        </w:rPr>
        <w:t xml:space="preserve">, private and third sectors. </w:t>
      </w:r>
      <w:r w:rsidR="005F0B5F">
        <w:rPr>
          <w:rFonts w:ascii="Corbel" w:eastAsia="Calibri" w:hAnsi="Corbel" w:cs="Arial"/>
        </w:rPr>
        <w:t xml:space="preserve">The S.W.O.T analysis helps weigh up all positives and negatives of the corporation plan.  </w:t>
      </w:r>
    </w:p>
    <w:p w:rsidR="000E4C0C" w:rsidRPr="00226F54" w:rsidRDefault="000E4C0C" w:rsidP="003540B5">
      <w:pPr>
        <w:spacing w:after="0" w:line="276" w:lineRule="auto"/>
        <w:rPr>
          <w:rFonts w:ascii="Corbel" w:eastAsia="Calibri" w:hAnsi="Corbel" w:cs="Arial"/>
        </w:rPr>
      </w:pPr>
    </w:p>
    <w:p w:rsidR="00062976" w:rsidRPr="00062976" w:rsidRDefault="00062976" w:rsidP="003540B5">
      <w:pPr>
        <w:spacing w:after="0" w:line="276" w:lineRule="auto"/>
        <w:rPr>
          <w:rFonts w:ascii="Corbel" w:eastAsia="Calibri" w:hAnsi="Corbel" w:cs="Arial"/>
        </w:rPr>
      </w:pPr>
    </w:p>
    <w:p w:rsidR="009714E6" w:rsidRDefault="009714E6" w:rsidP="003540B5">
      <w:pPr>
        <w:spacing w:after="0" w:line="276" w:lineRule="auto"/>
        <w:rPr>
          <w:rFonts w:ascii="Corbel" w:eastAsia="Calibri" w:hAnsi="Corbel" w:cs="Arial"/>
          <w:b/>
        </w:rPr>
      </w:pPr>
    </w:p>
    <w:p w:rsidR="009714E6" w:rsidRDefault="009714E6" w:rsidP="003540B5">
      <w:pPr>
        <w:spacing w:after="0" w:line="276" w:lineRule="auto"/>
        <w:rPr>
          <w:rFonts w:ascii="Corbel" w:eastAsia="Calibri" w:hAnsi="Corbel" w:cs="Arial"/>
          <w:b/>
        </w:rPr>
      </w:pPr>
    </w:p>
    <w:p w:rsidR="00DE49A6" w:rsidRDefault="00DE49A6" w:rsidP="00DE49A6">
      <w:pPr>
        <w:spacing w:after="0" w:line="276" w:lineRule="auto"/>
        <w:rPr>
          <w:rFonts w:ascii="Corbel" w:eastAsia="Calibri" w:hAnsi="Corbel" w:cs="Arial"/>
        </w:rPr>
      </w:pPr>
    </w:p>
    <w:p w:rsidR="00DE49A6" w:rsidRPr="00DE49A6" w:rsidRDefault="00DE49A6" w:rsidP="00DE49A6">
      <w:pPr>
        <w:spacing w:after="0" w:line="276" w:lineRule="auto"/>
        <w:rPr>
          <w:rFonts w:ascii="Corbel" w:eastAsia="Calibri" w:hAnsi="Corbel" w:cs="Arial"/>
        </w:rPr>
      </w:pPr>
    </w:p>
    <w:p w:rsidR="00BE2B45" w:rsidRPr="00BE2B45" w:rsidRDefault="00BE2B45" w:rsidP="002C76E5"/>
    <w:p w:rsidR="00B57891" w:rsidRDefault="00B57891" w:rsidP="002C76E5">
      <w:pPr>
        <w:rPr>
          <w:b/>
          <w:sz w:val="28"/>
          <w:szCs w:val="28"/>
        </w:rPr>
      </w:pPr>
    </w:p>
    <w:p w:rsidR="00D812CE" w:rsidRDefault="00D812CE" w:rsidP="00BE2B45"/>
    <w:p w:rsidR="00D812CE" w:rsidRDefault="00D812CE" w:rsidP="00F653DD">
      <w:pPr>
        <w:rPr>
          <w:b/>
        </w:rPr>
      </w:pPr>
      <w:r>
        <w:rPr>
          <w:b/>
        </w:rPr>
        <w:t xml:space="preserve">Bibliography - </w:t>
      </w:r>
    </w:p>
    <w:p w:rsidR="00D812CE" w:rsidRPr="00D812CE" w:rsidRDefault="00D812CE" w:rsidP="00F653DD">
      <w:r>
        <w:t xml:space="preserve">Dyson, R. (2003) </w:t>
      </w:r>
      <w:r w:rsidRPr="00D812CE">
        <w:rPr>
          <w:i/>
        </w:rPr>
        <w:t>Strategic development and SWOT analysis at the University of Warwick</w:t>
      </w:r>
      <w:r>
        <w:rPr>
          <w:i/>
        </w:rPr>
        <w:t xml:space="preserve">. [Online] </w:t>
      </w:r>
      <w:r w:rsidRPr="00D812CE">
        <w:rPr>
          <w:i/>
        </w:rPr>
        <w:t>https://www.sciencedirect.com/science/article/pii/S0377221703000626</w:t>
      </w:r>
    </w:p>
    <w:p w:rsidR="00F653DD" w:rsidRDefault="00F653DD" w:rsidP="00F653DD">
      <w:r w:rsidRPr="000120B2">
        <w:t xml:space="preserve">Dean, G and </w:t>
      </w:r>
      <w:proofErr w:type="spellStart"/>
      <w:r w:rsidRPr="000120B2">
        <w:t>Kieth</w:t>
      </w:r>
      <w:proofErr w:type="spellEnd"/>
      <w:r w:rsidRPr="000120B2">
        <w:t>, L. (2018) Mapping Medieval Swansea</w:t>
      </w:r>
      <w:r>
        <w:t xml:space="preserve"> [Online] </w:t>
      </w:r>
    </w:p>
    <w:p w:rsidR="00F653DD" w:rsidRDefault="00F653DD" w:rsidP="00F653DD">
      <w:r>
        <w:t xml:space="preserve">Evans, H. (2018) </w:t>
      </w:r>
      <w:r>
        <w:t>Economy &amp; Infras</w:t>
      </w:r>
      <w:r>
        <w:t>tructure Policy Development and Delivery Committee [Online</w:t>
      </w:r>
      <w:proofErr w:type="gramStart"/>
      <w:r>
        <w:t>][</w:t>
      </w:r>
      <w:proofErr w:type="gramEnd"/>
      <w:r>
        <w:t xml:space="preserve">PDF] </w:t>
      </w:r>
      <w:hyperlink r:id="rId7" w:history="1">
        <w:r w:rsidRPr="00DD57BB">
          <w:rPr>
            <w:rStyle w:val="Hyperlink"/>
          </w:rPr>
          <w:t>https://democracy.swansea.gov.uk/documents/g7979/Public%20reports%20pack%20Tuesday%2024-Apr-2018%2014.00%20Economy%20Infrastructure%20Policy%20Development%20and%20Del.pdf?T=10&amp;LLL=0</w:t>
        </w:r>
      </w:hyperlink>
      <w:r>
        <w:t xml:space="preserve"> Accessed: 11/04/18</w:t>
      </w:r>
    </w:p>
    <w:p w:rsidR="00F653DD" w:rsidRPr="000C653D" w:rsidRDefault="00F653DD" w:rsidP="00F653DD">
      <w:r>
        <w:t xml:space="preserve">Hawes, M (2017) </w:t>
      </w:r>
      <w:r w:rsidRPr="000C653D">
        <w:rPr>
          <w:i/>
        </w:rPr>
        <w:t xml:space="preserve">Revenue Budget </w:t>
      </w:r>
      <w:r>
        <w:t>[Online</w:t>
      </w:r>
      <w:proofErr w:type="gramStart"/>
      <w:r>
        <w:t>][</w:t>
      </w:r>
      <w:proofErr w:type="gramEnd"/>
      <w:r>
        <w:t xml:space="preserve">PDF] </w:t>
      </w:r>
      <w:hyperlink r:id="rId8" w:history="1">
        <w:r w:rsidRPr="001938DB">
          <w:rPr>
            <w:rStyle w:val="Hyperlink"/>
          </w:rPr>
          <w:t>file:///C:/Users/User/Downloads/City_and_County_of_Swansea_Capital_and_Revenue_Budget_2017-181%20(1).pdf</w:t>
        </w:r>
      </w:hyperlink>
      <w:r>
        <w:rPr>
          <w:rStyle w:val="Hyperlink"/>
        </w:rPr>
        <w:t xml:space="preserve"> </w:t>
      </w:r>
      <w:r>
        <w:rPr>
          <w:rStyle w:val="Hyperlink"/>
          <w:color w:val="auto"/>
          <w:u w:val="none"/>
        </w:rPr>
        <w:t>Accessed:15/04/18</w:t>
      </w:r>
    </w:p>
    <w:p w:rsidR="00F653DD" w:rsidRPr="00F653DD" w:rsidRDefault="00F653DD" w:rsidP="00F653DD">
      <w:r>
        <w:t xml:space="preserve">Home Office (2017) </w:t>
      </w:r>
      <w:r w:rsidRPr="00F653DD">
        <w:rPr>
          <w:i/>
        </w:rPr>
        <w:t>Swan</w:t>
      </w:r>
      <w:r w:rsidRPr="00F653DD">
        <w:rPr>
          <w:i/>
        </w:rPr>
        <w:t xml:space="preserve">sea Bay City </w:t>
      </w:r>
      <w:r w:rsidRPr="00F653DD">
        <w:rPr>
          <w:i/>
        </w:rPr>
        <w:t>Region City Deal</w:t>
      </w:r>
      <w:r>
        <w:rPr>
          <w:i/>
        </w:rPr>
        <w:t xml:space="preserve">. </w:t>
      </w:r>
      <w:r>
        <w:t xml:space="preserve">[Online][PDF] </w:t>
      </w:r>
      <w:hyperlink r:id="rId9" w:history="1">
        <w:r w:rsidRPr="00DD57BB">
          <w:rPr>
            <w:rStyle w:val="Hyperlink"/>
          </w:rPr>
          <w:t>https://assets.publishing.service.gov.uk/government/uploads/system/uploads/attachment_data/file/611685/Swansea_City_Deal_-_English.pdf</w:t>
        </w:r>
      </w:hyperlink>
      <w:r>
        <w:rPr>
          <w:u w:val="single"/>
        </w:rPr>
        <w:t xml:space="preserve"> </w:t>
      </w:r>
      <w:r w:rsidRPr="00F653DD">
        <w:t>Accessed: 15/04/18</w:t>
      </w:r>
      <w:r>
        <w:t xml:space="preserve"> </w:t>
      </w:r>
    </w:p>
    <w:p w:rsidR="00F653DD" w:rsidRPr="000C653D" w:rsidRDefault="00F653DD" w:rsidP="00F653DD">
      <w:proofErr w:type="spellStart"/>
      <w:r>
        <w:t>Lamburt</w:t>
      </w:r>
      <w:proofErr w:type="spellEnd"/>
      <w:r>
        <w:t xml:space="preserve"> (2017) </w:t>
      </w:r>
      <w:hyperlink r:id="rId10" w:history="1">
        <w:r w:rsidRPr="00EA4773">
          <w:rPr>
            <w:rStyle w:val="Hyperlink"/>
          </w:rPr>
          <w:t>http://www.localhistories.org/swanseatime.html</w:t>
        </w:r>
      </w:hyperlink>
      <w:r>
        <w:rPr>
          <w:rStyle w:val="Hyperlink"/>
        </w:rPr>
        <w:t xml:space="preserve"> </w:t>
      </w:r>
      <w:r w:rsidRPr="00F653DD">
        <w:rPr>
          <w:rStyle w:val="Hyperlink"/>
          <w:color w:val="auto"/>
          <w:u w:val="none"/>
        </w:rPr>
        <w:t>Accessed: 15/04/2018</w:t>
      </w:r>
    </w:p>
    <w:p w:rsidR="00F653DD" w:rsidRPr="00B011D7" w:rsidRDefault="00F653DD" w:rsidP="00F653DD">
      <w:r>
        <w:t xml:space="preserve">Joyce, P (1999) </w:t>
      </w:r>
      <w:r w:rsidRPr="00FB0AA9">
        <w:rPr>
          <w:i/>
        </w:rPr>
        <w:t>Strategic Management</w:t>
      </w:r>
      <w:r>
        <w:rPr>
          <w:i/>
        </w:rPr>
        <w:t>:</w:t>
      </w:r>
      <w:r w:rsidRPr="00FB0AA9">
        <w:rPr>
          <w:i/>
        </w:rPr>
        <w:t xml:space="preserve"> For the Public Services</w:t>
      </w:r>
      <w:r>
        <w:rPr>
          <w:i/>
        </w:rPr>
        <w:t xml:space="preserve">. </w:t>
      </w:r>
      <w:r>
        <w:t xml:space="preserve">Open University Press. Buckinghamshire, UK. </w:t>
      </w:r>
    </w:p>
    <w:p w:rsidR="00F653DD" w:rsidRDefault="00F653DD" w:rsidP="00F653DD">
      <w:r w:rsidRPr="00C51FC1">
        <w:t>Tony L. Doherty, Terry Horne</w:t>
      </w:r>
      <w:r>
        <w:t xml:space="preserve"> (2002) </w:t>
      </w:r>
      <w:r w:rsidRPr="00C51FC1">
        <w:t>Managing Public Services--implementing Changes: A Thoughtful Approach to the</w:t>
      </w:r>
      <w:r>
        <w:t xml:space="preserve"> Practise of Management. Routledge. London. </w:t>
      </w:r>
    </w:p>
    <w:p w:rsidR="00BE2B45" w:rsidRPr="000120B2" w:rsidRDefault="000120B2" w:rsidP="000120B2">
      <w:r>
        <w:t xml:space="preserve">Swansea City Council (2017) </w:t>
      </w:r>
      <w:r w:rsidRPr="000120B2">
        <w:rPr>
          <w:i/>
        </w:rPr>
        <w:t>Delivering a Successful &amp; Sustainable Swansea: The City and County of Swansea’s Corporate Plan 2017/22</w:t>
      </w:r>
      <w:r>
        <w:t xml:space="preserve"> </w:t>
      </w:r>
      <w:hyperlink r:id="rId11" w:history="1">
        <w:r w:rsidR="00FB0AA9" w:rsidRPr="001938DB">
          <w:rPr>
            <w:rStyle w:val="Hyperlink"/>
          </w:rPr>
          <w:t>https://moodle.uwtsd.ac.uk/pluginfile.php/141838/mod_resource/content/2/CCS%20Corporate%20Plan%202017-22.pdf</w:t>
        </w:r>
      </w:hyperlink>
      <w:r>
        <w:rPr>
          <w:rStyle w:val="Hyperlink"/>
        </w:rPr>
        <w:t xml:space="preserve"> </w:t>
      </w:r>
      <w:r w:rsidRPr="000120B2">
        <w:rPr>
          <w:rStyle w:val="Hyperlink"/>
          <w:color w:val="auto"/>
          <w:u w:val="none"/>
        </w:rPr>
        <w:t xml:space="preserve">Accessed: </w:t>
      </w:r>
      <w:r>
        <w:rPr>
          <w:rStyle w:val="Hyperlink"/>
          <w:color w:val="auto"/>
          <w:u w:val="none"/>
        </w:rPr>
        <w:t>11/04/2018</w:t>
      </w:r>
    </w:p>
    <w:p w:rsidR="00F653DD" w:rsidRDefault="00F653DD" w:rsidP="00F653DD">
      <w:r>
        <w:t>Swansea City Council (2018) Education &amp; Skills Policy Development and Delivery Committee</w:t>
      </w:r>
      <w:r>
        <w:cr/>
      </w:r>
      <w:r w:rsidRPr="00C63E1B">
        <w:rPr>
          <w:u w:val="single"/>
        </w:rPr>
        <w:t>https://democracy.swansea.gov.uk/documents/g7781/Public%20reports%20pack%20Wednesday%2014-Mar-2018%2016.00%20Education%20Skills%20Policy%20Development%20and%20Deliver.pdf?T=10&amp;LLL=0</w:t>
      </w:r>
      <w:r>
        <w:rPr>
          <w:u w:val="single"/>
        </w:rPr>
        <w:t xml:space="preserve"> </w:t>
      </w:r>
      <w:r>
        <w:t>Accessed: 02/05/2018</w:t>
      </w:r>
    </w:p>
    <w:p w:rsidR="00DD579E" w:rsidRDefault="00F3721C" w:rsidP="00BE2B45">
      <w:r w:rsidRPr="00F3721C">
        <w:t>Swansea City Council (</w:t>
      </w:r>
      <w:r>
        <w:t>2017</w:t>
      </w:r>
      <w:r w:rsidRPr="00F3721C">
        <w:t>)</w:t>
      </w:r>
      <w:r>
        <w:t xml:space="preserve"> </w:t>
      </w:r>
      <w:r w:rsidRPr="00F3721C">
        <w:t>Plans to better preserve Morriston's heritage and character</w:t>
      </w:r>
      <w:r>
        <w:t xml:space="preserve"> [Online] </w:t>
      </w:r>
      <w:hyperlink r:id="rId12" w:history="1">
        <w:r w:rsidRPr="00CD5902">
          <w:rPr>
            <w:rStyle w:val="Hyperlink"/>
          </w:rPr>
          <w:t>https://www.swansea.gov.uk/article/36391/Plans-to-better-preserve-Morristons-heritage-and-character</w:t>
        </w:r>
      </w:hyperlink>
      <w:r>
        <w:rPr>
          <w:u w:val="single"/>
        </w:rPr>
        <w:t xml:space="preserve"> </w:t>
      </w:r>
      <w:r>
        <w:t xml:space="preserve">Accessed: </w:t>
      </w:r>
      <w:r w:rsidR="000C653D">
        <w:t>10/4/2</w:t>
      </w:r>
      <w:r w:rsidR="00B011D7">
        <w:t>018</w:t>
      </w:r>
      <w:r>
        <w:t xml:space="preserve"> </w:t>
      </w:r>
    </w:p>
    <w:p w:rsidR="005E27FF" w:rsidRDefault="005E27FF" w:rsidP="005E27FF">
      <w:r>
        <w:t xml:space="preserve">Swansea City council (2017) </w:t>
      </w:r>
      <w:r>
        <w:t>Workin</w:t>
      </w:r>
      <w:r>
        <w:t xml:space="preserve">g towards prosperity for all in </w:t>
      </w:r>
      <w:r>
        <w:t>Swansea</w:t>
      </w:r>
      <w:r>
        <w:t xml:space="preserve"> [Online</w:t>
      </w:r>
      <w:proofErr w:type="gramStart"/>
      <w:r>
        <w:t>][</w:t>
      </w:r>
      <w:proofErr w:type="gramEnd"/>
      <w:r>
        <w:t>PDF]</w:t>
      </w:r>
      <w:r w:rsidRPr="005E27FF">
        <w:t xml:space="preserve"> </w:t>
      </w:r>
      <w:hyperlink r:id="rId13" w:history="1">
        <w:r w:rsidRPr="00DD57BB">
          <w:rPr>
            <w:rStyle w:val="Hyperlink"/>
          </w:rPr>
          <w:t>file:///C:/Users/User/Downloads/Poverty_Strategy_Consultation_Draft_Eng.pdf</w:t>
        </w:r>
      </w:hyperlink>
      <w:r>
        <w:rPr>
          <w:u w:val="single"/>
        </w:rPr>
        <w:t xml:space="preserve"> Accessed: 03/05/18</w:t>
      </w:r>
    </w:p>
    <w:p w:rsidR="00F653DD" w:rsidRPr="000C653D" w:rsidRDefault="00F653DD" w:rsidP="00F653DD">
      <w:r>
        <w:lastRenderedPageBreak/>
        <w:t xml:space="preserve">Swansea Improvement District (2017) </w:t>
      </w:r>
      <w:hyperlink r:id="rId14" w:history="1">
        <w:r w:rsidRPr="001938DB">
          <w:rPr>
            <w:rStyle w:val="Hyperlink"/>
          </w:rPr>
          <w:t>https://www.swanseabid.co.uk/swansea-regeneration-info/</w:t>
        </w:r>
      </w:hyperlink>
      <w:r>
        <w:rPr>
          <w:rStyle w:val="Hyperlink"/>
        </w:rPr>
        <w:t xml:space="preserve"> </w:t>
      </w:r>
      <w:r>
        <w:rPr>
          <w:rStyle w:val="Hyperlink"/>
          <w:u w:val="none"/>
        </w:rPr>
        <w:t xml:space="preserve">[Online] </w:t>
      </w:r>
      <w:r w:rsidRPr="000C653D">
        <w:rPr>
          <w:rStyle w:val="Hyperlink"/>
          <w:color w:val="auto"/>
          <w:u w:val="none"/>
        </w:rPr>
        <w:t>Accessed: 15/04/18</w:t>
      </w:r>
    </w:p>
    <w:p w:rsidR="00F653DD" w:rsidRDefault="00F653DD" w:rsidP="00F653DD">
      <w:pPr>
        <w:rPr>
          <w:u w:val="single"/>
        </w:rPr>
      </w:pPr>
      <w:r>
        <w:t xml:space="preserve">Webster, H. (2015) </w:t>
      </w:r>
      <w:proofErr w:type="gramStart"/>
      <w:r w:rsidRPr="0092704F">
        <w:rPr>
          <w:i/>
        </w:rPr>
        <w:t>The</w:t>
      </w:r>
      <w:proofErr w:type="gramEnd"/>
      <w:r w:rsidRPr="0092704F">
        <w:rPr>
          <w:i/>
        </w:rPr>
        <w:t xml:space="preserve"> Twice-Hanged William </w:t>
      </w:r>
      <w:proofErr w:type="spellStart"/>
      <w:r w:rsidRPr="0092704F">
        <w:rPr>
          <w:i/>
        </w:rPr>
        <w:t>Cragh</w:t>
      </w:r>
      <w:proofErr w:type="spellEnd"/>
      <w:r>
        <w:rPr>
          <w:i/>
        </w:rPr>
        <w:t xml:space="preserve">. </w:t>
      </w:r>
      <w:r>
        <w:t xml:space="preserve">[Online] </w:t>
      </w:r>
      <w:hyperlink r:id="rId15" w:anchor="swansea" w:history="1">
        <w:r w:rsidRPr="00CD5902">
          <w:rPr>
            <w:rStyle w:val="Hyperlink"/>
          </w:rPr>
          <w:t>http://www.medievalswansea.ac.uk/en/the-story/the-twice-hanged-william-cragh/#swansea</w:t>
        </w:r>
      </w:hyperlink>
      <w:r>
        <w:rPr>
          <w:u w:val="single"/>
        </w:rPr>
        <w:t xml:space="preserve"> </w:t>
      </w:r>
    </w:p>
    <w:p w:rsidR="005E27FF" w:rsidRDefault="005E27FF" w:rsidP="00F653DD">
      <w:pPr>
        <w:rPr>
          <w:u w:val="single"/>
        </w:rPr>
      </w:pPr>
      <w:proofErr w:type="spellStart"/>
      <w:r w:rsidRPr="005E27FF">
        <w:t>Youl</w:t>
      </w:r>
      <w:r>
        <w:t>e</w:t>
      </w:r>
      <w:proofErr w:type="spellEnd"/>
      <w:r>
        <w:t xml:space="preserve">, R. (2018) </w:t>
      </w:r>
      <w:proofErr w:type="gramStart"/>
      <w:r w:rsidRPr="005E27FF">
        <w:rPr>
          <w:i/>
        </w:rPr>
        <w:t>Everything</w:t>
      </w:r>
      <w:proofErr w:type="gramEnd"/>
      <w:r w:rsidRPr="005E27FF">
        <w:rPr>
          <w:i/>
        </w:rPr>
        <w:t xml:space="preserve"> we know about Swansea's £1.3 billion City Deal a year after it was signed</w:t>
      </w:r>
      <w:r>
        <w:rPr>
          <w:i/>
        </w:rPr>
        <w:t xml:space="preserve"> </w:t>
      </w:r>
      <w:r>
        <w:t xml:space="preserve">[Online] Wales Online. </w:t>
      </w:r>
      <w:hyperlink r:id="rId16" w:history="1">
        <w:r w:rsidRPr="00DD57BB">
          <w:rPr>
            <w:rStyle w:val="Hyperlink"/>
          </w:rPr>
          <w:t>https://www.walesonline.co.uk/business/business-news/everything-know-swanseas-13-billion-14338036</w:t>
        </w:r>
      </w:hyperlink>
    </w:p>
    <w:p w:rsidR="005E27FF" w:rsidRPr="005E27FF" w:rsidRDefault="005E27FF" w:rsidP="00F653DD"/>
    <w:p w:rsidR="006802AA" w:rsidRPr="00C63E1B" w:rsidRDefault="006802AA" w:rsidP="00C63E1B"/>
    <w:sectPr w:rsidR="006802AA" w:rsidRPr="00C63E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EA0267"/>
    <w:multiLevelType w:val="hybridMultilevel"/>
    <w:tmpl w:val="90325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8F11A8"/>
    <w:multiLevelType w:val="hybridMultilevel"/>
    <w:tmpl w:val="11B49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B55F07"/>
    <w:multiLevelType w:val="hybridMultilevel"/>
    <w:tmpl w:val="D194D330"/>
    <w:lvl w:ilvl="0" w:tplc="0CF2FE4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E1024B"/>
    <w:multiLevelType w:val="multilevel"/>
    <w:tmpl w:val="8ACAEFC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4681858"/>
    <w:multiLevelType w:val="hybridMultilevel"/>
    <w:tmpl w:val="483C8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6A73E4"/>
    <w:multiLevelType w:val="hybridMultilevel"/>
    <w:tmpl w:val="5F9E9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6B5B14"/>
    <w:multiLevelType w:val="hybridMultilevel"/>
    <w:tmpl w:val="6F00D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935AE2"/>
    <w:multiLevelType w:val="hybridMultilevel"/>
    <w:tmpl w:val="BDB426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2487CE9"/>
    <w:multiLevelType w:val="multilevel"/>
    <w:tmpl w:val="4C1A15F6"/>
    <w:lvl w:ilvl="0">
      <w:start w:val="1"/>
      <w:numFmt w:val="decimal"/>
      <w:lvlText w:val="%1."/>
      <w:lvlJc w:val="left"/>
      <w:pPr>
        <w:ind w:left="720" w:hanging="360"/>
      </w:pPr>
      <w:rPr>
        <w:rFonts w:hint="default"/>
      </w:rPr>
    </w:lvl>
    <w:lvl w:ilvl="1">
      <w:start w:val="2"/>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15:restartNumberingAfterBreak="0">
    <w:nsid w:val="7F471F44"/>
    <w:multiLevelType w:val="hybridMultilevel"/>
    <w:tmpl w:val="17C89F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4"/>
  </w:num>
  <w:num w:numId="3">
    <w:abstractNumId w:val="2"/>
  </w:num>
  <w:num w:numId="4">
    <w:abstractNumId w:val="3"/>
  </w:num>
  <w:num w:numId="5">
    <w:abstractNumId w:val="7"/>
  </w:num>
  <w:num w:numId="6">
    <w:abstractNumId w:val="0"/>
  </w:num>
  <w:num w:numId="7">
    <w:abstractNumId w:val="6"/>
  </w:num>
  <w:num w:numId="8">
    <w:abstractNumId w:val="1"/>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5B19"/>
    <w:rsid w:val="000120B2"/>
    <w:rsid w:val="0003085D"/>
    <w:rsid w:val="000564BB"/>
    <w:rsid w:val="00062976"/>
    <w:rsid w:val="000730FE"/>
    <w:rsid w:val="000A20D9"/>
    <w:rsid w:val="000B08C4"/>
    <w:rsid w:val="000B6110"/>
    <w:rsid w:val="000C653D"/>
    <w:rsid w:val="000D6541"/>
    <w:rsid w:val="000E2EA0"/>
    <w:rsid w:val="000E4C0C"/>
    <w:rsid w:val="00107873"/>
    <w:rsid w:val="00117DE9"/>
    <w:rsid w:val="00151A80"/>
    <w:rsid w:val="00161A52"/>
    <w:rsid w:val="0019182A"/>
    <w:rsid w:val="001A0E3C"/>
    <w:rsid w:val="001B11A2"/>
    <w:rsid w:val="001B3538"/>
    <w:rsid w:val="001E041C"/>
    <w:rsid w:val="001E3B30"/>
    <w:rsid w:val="002149A1"/>
    <w:rsid w:val="00226F54"/>
    <w:rsid w:val="00226FED"/>
    <w:rsid w:val="00241048"/>
    <w:rsid w:val="002B06B3"/>
    <w:rsid w:val="002B5A5F"/>
    <w:rsid w:val="002C6BA4"/>
    <w:rsid w:val="002C76E5"/>
    <w:rsid w:val="003067FF"/>
    <w:rsid w:val="00343928"/>
    <w:rsid w:val="00344BBD"/>
    <w:rsid w:val="003540B5"/>
    <w:rsid w:val="0037443D"/>
    <w:rsid w:val="003B796F"/>
    <w:rsid w:val="003C3392"/>
    <w:rsid w:val="003E1C55"/>
    <w:rsid w:val="00442E9A"/>
    <w:rsid w:val="00465A1D"/>
    <w:rsid w:val="00490272"/>
    <w:rsid w:val="00491800"/>
    <w:rsid w:val="004C0B1E"/>
    <w:rsid w:val="00563787"/>
    <w:rsid w:val="005C7869"/>
    <w:rsid w:val="005D2106"/>
    <w:rsid w:val="005E27FF"/>
    <w:rsid w:val="005F0B5F"/>
    <w:rsid w:val="005F2357"/>
    <w:rsid w:val="005F66EF"/>
    <w:rsid w:val="00614CEC"/>
    <w:rsid w:val="00625507"/>
    <w:rsid w:val="00631B27"/>
    <w:rsid w:val="00651D74"/>
    <w:rsid w:val="006622BC"/>
    <w:rsid w:val="00670E56"/>
    <w:rsid w:val="006802AA"/>
    <w:rsid w:val="006C0AC1"/>
    <w:rsid w:val="006D3CCD"/>
    <w:rsid w:val="007057A5"/>
    <w:rsid w:val="00713375"/>
    <w:rsid w:val="007163A7"/>
    <w:rsid w:val="00765171"/>
    <w:rsid w:val="00773E0E"/>
    <w:rsid w:val="00780889"/>
    <w:rsid w:val="00785CB3"/>
    <w:rsid w:val="007871B2"/>
    <w:rsid w:val="007A4F74"/>
    <w:rsid w:val="007D609F"/>
    <w:rsid w:val="007E1A26"/>
    <w:rsid w:val="00806665"/>
    <w:rsid w:val="00832BFC"/>
    <w:rsid w:val="008C7F7E"/>
    <w:rsid w:val="008E06E9"/>
    <w:rsid w:val="00910658"/>
    <w:rsid w:val="0092704F"/>
    <w:rsid w:val="00931EB9"/>
    <w:rsid w:val="00932FD3"/>
    <w:rsid w:val="00952461"/>
    <w:rsid w:val="009607A4"/>
    <w:rsid w:val="009714E6"/>
    <w:rsid w:val="009A0D66"/>
    <w:rsid w:val="009C136B"/>
    <w:rsid w:val="009D2B30"/>
    <w:rsid w:val="009F1DC5"/>
    <w:rsid w:val="00A36E8E"/>
    <w:rsid w:val="00A65D41"/>
    <w:rsid w:val="00AA2C1C"/>
    <w:rsid w:val="00AA4F69"/>
    <w:rsid w:val="00AE3D9E"/>
    <w:rsid w:val="00AF5BD1"/>
    <w:rsid w:val="00B011D7"/>
    <w:rsid w:val="00B57891"/>
    <w:rsid w:val="00BA14AA"/>
    <w:rsid w:val="00BE1926"/>
    <w:rsid w:val="00BE2B45"/>
    <w:rsid w:val="00C33D41"/>
    <w:rsid w:val="00C357D5"/>
    <w:rsid w:val="00C46ED9"/>
    <w:rsid w:val="00C50EC1"/>
    <w:rsid w:val="00C514C8"/>
    <w:rsid w:val="00C51FC1"/>
    <w:rsid w:val="00C63E1B"/>
    <w:rsid w:val="00C851D8"/>
    <w:rsid w:val="00C8572B"/>
    <w:rsid w:val="00CB4F51"/>
    <w:rsid w:val="00CC75C3"/>
    <w:rsid w:val="00D21406"/>
    <w:rsid w:val="00D26FDC"/>
    <w:rsid w:val="00D812CE"/>
    <w:rsid w:val="00DA429F"/>
    <w:rsid w:val="00DA7266"/>
    <w:rsid w:val="00DD579E"/>
    <w:rsid w:val="00DE0F41"/>
    <w:rsid w:val="00DE49A6"/>
    <w:rsid w:val="00E00D6E"/>
    <w:rsid w:val="00E06EB4"/>
    <w:rsid w:val="00E26958"/>
    <w:rsid w:val="00E32E8A"/>
    <w:rsid w:val="00E44C4E"/>
    <w:rsid w:val="00E54136"/>
    <w:rsid w:val="00E71F07"/>
    <w:rsid w:val="00E81629"/>
    <w:rsid w:val="00E82414"/>
    <w:rsid w:val="00E83F92"/>
    <w:rsid w:val="00EC2E8D"/>
    <w:rsid w:val="00EF75F4"/>
    <w:rsid w:val="00F313EF"/>
    <w:rsid w:val="00F3721C"/>
    <w:rsid w:val="00F653DD"/>
    <w:rsid w:val="00FA1454"/>
    <w:rsid w:val="00FA46CB"/>
    <w:rsid w:val="00FA526B"/>
    <w:rsid w:val="00FB0AA9"/>
    <w:rsid w:val="00FC30D9"/>
    <w:rsid w:val="00FD5B19"/>
    <w:rsid w:val="00FD5C36"/>
    <w:rsid w:val="00FF63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EC4297-5773-47FF-A0AB-CE0EA1F81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2B45"/>
    <w:rPr>
      <w:color w:val="0563C1" w:themeColor="hyperlink"/>
      <w:u w:val="single"/>
    </w:rPr>
  </w:style>
  <w:style w:type="paragraph" w:styleId="NormalWeb">
    <w:name w:val="Normal (Web)"/>
    <w:basedOn w:val="Normal"/>
    <w:uiPriority w:val="99"/>
    <w:semiHidden/>
    <w:unhideWhenUsed/>
    <w:rsid w:val="00C851D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CommentReference">
    <w:name w:val="annotation reference"/>
    <w:basedOn w:val="DefaultParagraphFont"/>
    <w:uiPriority w:val="99"/>
    <w:semiHidden/>
    <w:unhideWhenUsed/>
    <w:rsid w:val="00FA1454"/>
    <w:rPr>
      <w:sz w:val="16"/>
      <w:szCs w:val="16"/>
    </w:rPr>
  </w:style>
  <w:style w:type="paragraph" w:styleId="CommentText">
    <w:name w:val="annotation text"/>
    <w:basedOn w:val="Normal"/>
    <w:link w:val="CommentTextChar"/>
    <w:uiPriority w:val="99"/>
    <w:semiHidden/>
    <w:unhideWhenUsed/>
    <w:rsid w:val="00FA1454"/>
    <w:pPr>
      <w:spacing w:line="240" w:lineRule="auto"/>
    </w:pPr>
    <w:rPr>
      <w:sz w:val="20"/>
      <w:szCs w:val="20"/>
    </w:rPr>
  </w:style>
  <w:style w:type="character" w:customStyle="1" w:styleId="CommentTextChar">
    <w:name w:val="Comment Text Char"/>
    <w:basedOn w:val="DefaultParagraphFont"/>
    <w:link w:val="CommentText"/>
    <w:uiPriority w:val="99"/>
    <w:semiHidden/>
    <w:rsid w:val="00FA1454"/>
    <w:rPr>
      <w:sz w:val="20"/>
      <w:szCs w:val="20"/>
      <w:lang w:val="en-GB"/>
    </w:rPr>
  </w:style>
  <w:style w:type="paragraph" w:styleId="CommentSubject">
    <w:name w:val="annotation subject"/>
    <w:basedOn w:val="CommentText"/>
    <w:next w:val="CommentText"/>
    <w:link w:val="CommentSubjectChar"/>
    <w:uiPriority w:val="99"/>
    <w:semiHidden/>
    <w:unhideWhenUsed/>
    <w:rsid w:val="00FA1454"/>
    <w:rPr>
      <w:b/>
      <w:bCs/>
    </w:rPr>
  </w:style>
  <w:style w:type="character" w:customStyle="1" w:styleId="CommentSubjectChar">
    <w:name w:val="Comment Subject Char"/>
    <w:basedOn w:val="CommentTextChar"/>
    <w:link w:val="CommentSubject"/>
    <w:uiPriority w:val="99"/>
    <w:semiHidden/>
    <w:rsid w:val="00FA1454"/>
    <w:rPr>
      <w:b/>
      <w:bCs/>
      <w:sz w:val="20"/>
      <w:szCs w:val="20"/>
      <w:lang w:val="en-GB"/>
    </w:rPr>
  </w:style>
  <w:style w:type="paragraph" w:styleId="BalloonText">
    <w:name w:val="Balloon Text"/>
    <w:basedOn w:val="Normal"/>
    <w:link w:val="BalloonTextChar"/>
    <w:uiPriority w:val="99"/>
    <w:semiHidden/>
    <w:unhideWhenUsed/>
    <w:rsid w:val="00FA14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1454"/>
    <w:rPr>
      <w:rFonts w:ascii="Segoe UI" w:hAnsi="Segoe UI" w:cs="Segoe UI"/>
      <w:sz w:val="18"/>
      <w:szCs w:val="18"/>
      <w:lang w:val="en-GB"/>
    </w:rPr>
  </w:style>
  <w:style w:type="paragraph" w:styleId="ListParagraph">
    <w:name w:val="List Paragraph"/>
    <w:basedOn w:val="Normal"/>
    <w:uiPriority w:val="34"/>
    <w:qFormat/>
    <w:rsid w:val="006622BC"/>
    <w:pPr>
      <w:ind w:left="720"/>
      <w:contextualSpacing/>
    </w:pPr>
  </w:style>
  <w:style w:type="table" w:styleId="TableGrid">
    <w:name w:val="Table Grid"/>
    <w:basedOn w:val="TableNormal"/>
    <w:uiPriority w:val="39"/>
    <w:rsid w:val="000E4C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8135384">
      <w:bodyDiv w:val="1"/>
      <w:marLeft w:val="0"/>
      <w:marRight w:val="0"/>
      <w:marTop w:val="0"/>
      <w:marBottom w:val="0"/>
      <w:divBdr>
        <w:top w:val="none" w:sz="0" w:space="0" w:color="auto"/>
        <w:left w:val="none" w:sz="0" w:space="0" w:color="auto"/>
        <w:bottom w:val="none" w:sz="0" w:space="0" w:color="auto"/>
        <w:right w:val="none" w:sz="0" w:space="0" w:color="auto"/>
      </w:divBdr>
    </w:div>
    <w:div w:id="1369187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City_and_County_of_Swansea_Capital_and_Revenue_Budget_2017-181%20(1).pdf" TargetMode="External"/><Relationship Id="rId13" Type="http://schemas.openxmlformats.org/officeDocument/2006/relationships/hyperlink" Target="file:///C:/Users/User/Downloads/Poverty_Strategy_Consultation_Draft_Eng.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emocracy.swansea.gov.uk/documents/g7979/Public%20reports%20pack%20Tuesday%2024-Apr-2018%2014.00%20Economy%20Infrastructure%20Policy%20Development%20and%20Del.pdf?T=10&amp;LLL=0" TargetMode="External"/><Relationship Id="rId12" Type="http://schemas.openxmlformats.org/officeDocument/2006/relationships/hyperlink" Target="https://www.swansea.gov.uk/article/36391/Plans-to-better-preserve-Morristons-heritage-and-characte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alesonline.co.uk/business/business-news/everything-know-swanseas-13-billion-14338036"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moodle.uwtsd.ac.uk/pluginfile.php/141838/mod_resource/content/2/CCS%20Corporate%20Plan%202017-22.pdf" TargetMode="External"/><Relationship Id="rId5" Type="http://schemas.openxmlformats.org/officeDocument/2006/relationships/image" Target="media/image1.jpeg"/><Relationship Id="rId15" Type="http://schemas.openxmlformats.org/officeDocument/2006/relationships/hyperlink" Target="http://www.medievalswansea.ac.uk/en/the-story/the-twice-hanged-william-cragh/" TargetMode="External"/><Relationship Id="rId10" Type="http://schemas.openxmlformats.org/officeDocument/2006/relationships/hyperlink" Target="http://www.localhistories.org/swanseatime.html"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11685/Swansea_City_Deal_-_English.pdf" TargetMode="External"/><Relationship Id="rId14" Type="http://schemas.openxmlformats.org/officeDocument/2006/relationships/hyperlink" Target="https://www.swanseabid.co.uk/swansea-regeneration-inf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14</Pages>
  <Words>3135</Words>
  <Characters>17876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dc:creator>
  <cp:keywords/>
  <dc:description/>
  <cp:lastModifiedBy>Jack</cp:lastModifiedBy>
  <cp:revision>12</cp:revision>
  <dcterms:created xsi:type="dcterms:W3CDTF">2018-05-02T18:40:00Z</dcterms:created>
  <dcterms:modified xsi:type="dcterms:W3CDTF">2018-05-03T23:50:00Z</dcterms:modified>
</cp:coreProperties>
</file>