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Default="00C57D61" w:rsidP="00C1091C">
      <w:pPr>
        <w:jc w:val="center"/>
      </w:pPr>
      <w:r>
        <w:rPr>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separate"/>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437A1F3E" w14:textId="77777777" w:rsidR="00C1091C" w:rsidRPr="00A33FDE" w:rsidRDefault="00C1091C" w:rsidP="00C1091C">
      <w:pPr>
        <w:spacing w:line="360" w:lineRule="auto"/>
        <w:jc w:val="center"/>
        <w:rPr>
          <w:rFonts w:eastAsia="Times New Roman"/>
          <w:b/>
          <w:bCs/>
          <w:sz w:val="36"/>
          <w:szCs w:val="36"/>
        </w:rPr>
      </w:pPr>
      <w:r w:rsidRPr="00A33FDE">
        <w:rPr>
          <w:rFonts w:eastAsia="Times New Roman"/>
          <w:b/>
          <w:bCs/>
          <w:sz w:val="36"/>
          <w:szCs w:val="36"/>
        </w:rPr>
        <w:t>Student Name:</w:t>
      </w:r>
      <w:r>
        <w:rPr>
          <w:rFonts w:eastAsia="Times New Roman"/>
          <w:b/>
          <w:bCs/>
          <w:sz w:val="36"/>
          <w:szCs w:val="36"/>
        </w:rPr>
        <w:t xml:space="preserve"> Akul Shailesh Panchal</w:t>
      </w:r>
    </w:p>
    <w:p w14:paraId="3F0D6830" w14:textId="77777777" w:rsidR="00C1091C" w:rsidRDefault="00C1091C" w:rsidP="00C1091C">
      <w:pPr>
        <w:spacing w:line="360" w:lineRule="auto"/>
        <w:jc w:val="center"/>
        <w:rPr>
          <w:rFonts w:eastAsia="Times New Roman"/>
          <w:b/>
          <w:bCs/>
          <w:sz w:val="36"/>
          <w:szCs w:val="36"/>
        </w:rPr>
      </w:pPr>
    </w:p>
    <w:p w14:paraId="0062CB0A" w14:textId="77777777" w:rsidR="00C1091C" w:rsidRPr="00A33FDE" w:rsidRDefault="00C1091C" w:rsidP="00C1091C">
      <w:pPr>
        <w:spacing w:line="360" w:lineRule="auto"/>
        <w:jc w:val="center"/>
        <w:rPr>
          <w:rFonts w:eastAsia="Times New Roman"/>
          <w:b/>
          <w:bCs/>
          <w:sz w:val="36"/>
          <w:szCs w:val="36"/>
        </w:rPr>
      </w:pPr>
      <w:r w:rsidRPr="00A33FDE">
        <w:rPr>
          <w:rFonts w:eastAsia="Times New Roman"/>
          <w:b/>
          <w:bCs/>
          <w:sz w:val="36"/>
          <w:szCs w:val="36"/>
        </w:rPr>
        <w:t>Student ID:</w:t>
      </w:r>
      <w:r>
        <w:rPr>
          <w:rFonts w:eastAsia="Times New Roman"/>
          <w:b/>
          <w:bCs/>
          <w:sz w:val="36"/>
          <w:szCs w:val="36"/>
        </w:rPr>
        <w:t xml:space="preserve"> 2428878</w:t>
      </w:r>
    </w:p>
    <w:p w14:paraId="6913EAB0" w14:textId="77777777" w:rsidR="00C1091C" w:rsidRPr="00A33FDE" w:rsidRDefault="00C1091C" w:rsidP="00C1091C">
      <w:pPr>
        <w:spacing w:line="360" w:lineRule="auto"/>
        <w:jc w:val="center"/>
        <w:rPr>
          <w:rFonts w:eastAsia="Times New Roman"/>
          <w:b/>
          <w:bCs/>
          <w:sz w:val="36"/>
          <w:szCs w:val="36"/>
        </w:rPr>
      </w:pPr>
    </w:p>
    <w:p w14:paraId="3C1F5AA6" w14:textId="77777777" w:rsidR="00C1091C" w:rsidRPr="00A33FDE" w:rsidRDefault="00C1091C" w:rsidP="00C1091C">
      <w:pPr>
        <w:spacing w:line="360" w:lineRule="auto"/>
        <w:jc w:val="center"/>
        <w:rPr>
          <w:rFonts w:eastAsia="Times New Roman"/>
          <w:b/>
          <w:bCs/>
          <w:sz w:val="36"/>
          <w:szCs w:val="36"/>
        </w:rPr>
      </w:pPr>
      <w:r w:rsidRPr="00A33FDE">
        <w:rPr>
          <w:rFonts w:eastAsia="Times New Roman"/>
          <w:b/>
          <w:bCs/>
          <w:sz w:val="36"/>
          <w:szCs w:val="36"/>
        </w:rPr>
        <w:t>Module Name: Marketing Management</w:t>
      </w:r>
    </w:p>
    <w:p w14:paraId="19E56C12" w14:textId="77777777" w:rsidR="00C1091C" w:rsidRDefault="00C1091C" w:rsidP="00C1091C">
      <w:pPr>
        <w:spacing w:line="360" w:lineRule="auto"/>
        <w:jc w:val="center"/>
        <w:rPr>
          <w:rFonts w:eastAsia="Times New Roman"/>
          <w:b/>
          <w:bCs/>
          <w:sz w:val="36"/>
          <w:szCs w:val="36"/>
        </w:rPr>
      </w:pPr>
    </w:p>
    <w:p w14:paraId="116FB93F" w14:textId="77777777" w:rsidR="00C1091C" w:rsidRPr="00A33FDE" w:rsidRDefault="00C1091C" w:rsidP="00C1091C">
      <w:pPr>
        <w:spacing w:line="360" w:lineRule="auto"/>
        <w:jc w:val="center"/>
        <w:rPr>
          <w:rFonts w:eastAsia="Times New Roman"/>
          <w:b/>
          <w:bCs/>
          <w:sz w:val="36"/>
          <w:szCs w:val="36"/>
        </w:rPr>
      </w:pPr>
      <w:r w:rsidRPr="00A33FDE">
        <w:rPr>
          <w:rFonts w:eastAsia="Times New Roman"/>
          <w:b/>
          <w:bCs/>
          <w:sz w:val="36"/>
          <w:szCs w:val="36"/>
        </w:rPr>
        <w:t>Module Code: LCMB7024</w:t>
      </w:r>
    </w:p>
    <w:p w14:paraId="06225D0A" w14:textId="77777777" w:rsidR="00C1091C" w:rsidRPr="00A33FDE" w:rsidRDefault="00C1091C" w:rsidP="00C1091C">
      <w:pPr>
        <w:spacing w:line="360" w:lineRule="auto"/>
        <w:jc w:val="center"/>
        <w:rPr>
          <w:rFonts w:eastAsia="Times New Roman"/>
          <w:b/>
          <w:bCs/>
          <w:sz w:val="36"/>
          <w:szCs w:val="36"/>
        </w:rPr>
      </w:pPr>
    </w:p>
    <w:p w14:paraId="6F57F01E" w14:textId="77777777" w:rsidR="00C1091C" w:rsidRPr="00A33FDE" w:rsidRDefault="00C1091C" w:rsidP="00C1091C">
      <w:pPr>
        <w:spacing w:line="360" w:lineRule="auto"/>
        <w:jc w:val="center"/>
        <w:rPr>
          <w:rFonts w:eastAsia="Times New Roman"/>
          <w:b/>
          <w:bCs/>
          <w:sz w:val="36"/>
          <w:szCs w:val="36"/>
        </w:rPr>
      </w:pPr>
      <w:r w:rsidRPr="00A33FDE">
        <w:rPr>
          <w:rFonts w:eastAsia="Times New Roman"/>
          <w:b/>
          <w:bCs/>
          <w:sz w:val="36"/>
          <w:szCs w:val="36"/>
        </w:rPr>
        <w:t>Lecturer’s Name:</w:t>
      </w:r>
      <w:r>
        <w:rPr>
          <w:rFonts w:eastAsia="Times New Roman"/>
          <w:b/>
          <w:bCs/>
          <w:sz w:val="36"/>
          <w:szCs w:val="36"/>
        </w:rPr>
        <w:t xml:space="preserve"> Dr Laila </w:t>
      </w:r>
      <w:proofErr w:type="gramStart"/>
      <w:r>
        <w:rPr>
          <w:rFonts w:eastAsia="Times New Roman"/>
          <w:b/>
          <w:bCs/>
          <w:sz w:val="36"/>
          <w:szCs w:val="36"/>
        </w:rPr>
        <w:t>Maazouz  (</w:t>
      </w:r>
      <w:proofErr w:type="gramEnd"/>
      <w:r>
        <w:rPr>
          <w:rFonts w:eastAsia="Times New Roman"/>
          <w:b/>
          <w:bCs/>
          <w:sz w:val="36"/>
          <w:szCs w:val="36"/>
        </w:rPr>
        <w:t xml:space="preserve"> </w:t>
      </w:r>
      <w:proofErr w:type="gramStart"/>
      <w:r>
        <w:rPr>
          <w:rFonts w:eastAsia="Times New Roman"/>
          <w:b/>
          <w:bCs/>
          <w:sz w:val="36"/>
          <w:szCs w:val="36"/>
        </w:rPr>
        <w:t>London )</w:t>
      </w:r>
      <w:proofErr w:type="gramEnd"/>
    </w:p>
    <w:p w14:paraId="70E1BD2A" w14:textId="77777777" w:rsidR="00646406" w:rsidRPr="00646406" w:rsidRDefault="00646406" w:rsidP="00646406">
      <w:pPr>
        <w:jc w:val="center"/>
        <w:rPr>
          <w:rFonts w:ascii="Arial" w:hAnsi="Arial" w:cs="Arial"/>
          <w:b/>
          <w:bCs/>
        </w:rPr>
      </w:pPr>
    </w:p>
    <w:p w14:paraId="55B10977" w14:textId="77777777" w:rsidR="00646406" w:rsidRPr="00646406" w:rsidRDefault="00646406" w:rsidP="00646406">
      <w:pPr>
        <w:rPr>
          <w:rFonts w:ascii="Arial" w:hAnsi="Arial" w:cs="Arial"/>
          <w:b/>
          <w:bCs/>
        </w:rPr>
      </w:pPr>
    </w:p>
    <w:p w14:paraId="2CC2A054" w14:textId="0B83AB71" w:rsidR="00646406" w:rsidRPr="00C1091C" w:rsidRDefault="000D05E7" w:rsidP="00C1091C">
      <w:pPr>
        <w:spacing w:line="360" w:lineRule="auto"/>
        <w:jc w:val="center"/>
        <w:rPr>
          <w:rFonts w:eastAsia="Times New Roman"/>
          <w:b/>
          <w:bCs/>
          <w:sz w:val="36"/>
          <w:szCs w:val="36"/>
        </w:rPr>
      </w:pPr>
      <w:r w:rsidRPr="00C1091C">
        <w:rPr>
          <w:rFonts w:eastAsia="Times New Roman"/>
          <w:b/>
          <w:bCs/>
          <w:sz w:val="36"/>
          <w:szCs w:val="36"/>
        </w:rPr>
        <w:t>Poster – Marketing Strategy Pitch</w:t>
      </w:r>
    </w:p>
    <w:p w14:paraId="6A8F56C7" w14:textId="77777777" w:rsidR="00646406" w:rsidRPr="00646406" w:rsidRDefault="00646406" w:rsidP="00646406">
      <w:pPr>
        <w:jc w:val="center"/>
        <w:rPr>
          <w:rFonts w:ascii="Arial" w:hAnsi="Arial" w:cs="Arial"/>
          <w:b/>
          <w:bCs/>
        </w:rPr>
      </w:pPr>
    </w:p>
    <w:p w14:paraId="74532E5F" w14:textId="77777777" w:rsidR="00646406" w:rsidRDefault="00646406" w:rsidP="00646406">
      <w:pPr>
        <w:jc w:val="center"/>
        <w:rPr>
          <w:rFonts w:ascii="Arial" w:hAnsi="Arial" w:cs="Arial"/>
          <w:b/>
          <w:bCs/>
        </w:rPr>
      </w:pPr>
    </w:p>
    <w:p w14:paraId="102B9D5E" w14:textId="77777777" w:rsidR="00646406" w:rsidRDefault="00646406" w:rsidP="00646406">
      <w:pPr>
        <w:jc w:val="center"/>
        <w:rPr>
          <w:rFonts w:ascii="Arial" w:hAnsi="Arial" w:cs="Arial"/>
          <w:b/>
          <w:bCs/>
        </w:rPr>
      </w:pPr>
    </w:p>
    <w:p w14:paraId="76B4AC18" w14:textId="77777777" w:rsidR="00646406" w:rsidRDefault="00646406" w:rsidP="00646406">
      <w:pPr>
        <w:jc w:val="center"/>
        <w:rPr>
          <w:rFonts w:ascii="Arial" w:hAnsi="Arial" w:cs="Arial"/>
          <w:b/>
          <w:bCs/>
        </w:rPr>
      </w:pPr>
    </w:p>
    <w:p w14:paraId="3D7042D2" w14:textId="7440D83E" w:rsidR="00646406" w:rsidRPr="00C1091C" w:rsidRDefault="00646406" w:rsidP="00646406">
      <w:pPr>
        <w:jc w:val="center"/>
        <w:rPr>
          <w:rFonts w:ascii="Arial" w:hAnsi="Arial" w:cs="Arial"/>
          <w:b/>
          <w:bCs/>
          <w:sz w:val="28"/>
          <w:szCs w:val="28"/>
        </w:rPr>
      </w:pPr>
      <w:r w:rsidRPr="00C1091C">
        <w:rPr>
          <w:rFonts w:ascii="Arial" w:hAnsi="Arial" w:cs="Arial"/>
          <w:b/>
          <w:bCs/>
          <w:sz w:val="28"/>
          <w:szCs w:val="28"/>
        </w:rPr>
        <w:t>Term 1</w:t>
      </w:r>
    </w:p>
    <w:p w14:paraId="7D18DBD4" w14:textId="1141DB45" w:rsidR="00646406" w:rsidRDefault="00646406" w:rsidP="000D05E7">
      <w:pPr>
        <w:rPr>
          <w:b/>
          <w:bCs/>
        </w:rPr>
      </w:pPr>
    </w:p>
    <w:p w14:paraId="714E7969" w14:textId="77777777" w:rsidR="000D05E7" w:rsidRDefault="000D05E7" w:rsidP="000D05E7">
      <w:pPr>
        <w:rPr>
          <w:b/>
          <w:bCs/>
        </w:rPr>
      </w:pPr>
    </w:p>
    <w:p w14:paraId="651C9863" w14:textId="77777777" w:rsidR="000D05E7" w:rsidRDefault="000D05E7" w:rsidP="000D05E7">
      <w:pPr>
        <w:rPr>
          <w:b/>
          <w:bCs/>
        </w:rPr>
      </w:pPr>
    </w:p>
    <w:p w14:paraId="7816390C" w14:textId="77777777" w:rsidR="000D05E7" w:rsidRDefault="000D05E7" w:rsidP="000D05E7">
      <w:pPr>
        <w:rPr>
          <w:b/>
          <w:bCs/>
        </w:rPr>
      </w:pPr>
    </w:p>
    <w:p w14:paraId="5A04A67A" w14:textId="77777777" w:rsidR="000D05E7" w:rsidRDefault="000D05E7" w:rsidP="000D05E7">
      <w:pPr>
        <w:rPr>
          <w:b/>
          <w:bCs/>
        </w:rPr>
      </w:pPr>
    </w:p>
    <w:p w14:paraId="09FECDF1" w14:textId="77777777" w:rsidR="000D05E7" w:rsidRDefault="000D05E7" w:rsidP="000D05E7">
      <w:pPr>
        <w:rPr>
          <w:b/>
          <w:bCs/>
        </w:rPr>
      </w:pPr>
    </w:p>
    <w:p w14:paraId="24DE78B7" w14:textId="08C821D3" w:rsidR="000D05E7" w:rsidRPr="00F3771F" w:rsidRDefault="00BE1E54" w:rsidP="000D05E7">
      <w:pPr>
        <w:rPr>
          <w:rFonts w:ascii="Calibri" w:hAnsi="Calibri" w:cs="Calibri"/>
        </w:rPr>
      </w:pPr>
      <w:r w:rsidRPr="00F3771F">
        <w:rPr>
          <w:rFonts w:ascii="Calibri" w:hAnsi="Calibri" w:cs="Calibri"/>
        </w:rPr>
        <w:lastRenderedPageBreak/>
        <w:t xml:space="preserve">The report showcases the international marketing mix of </w:t>
      </w:r>
      <w:r w:rsidRPr="00F3771F">
        <w:rPr>
          <w:rFonts w:ascii="Calibri" w:hAnsi="Calibri" w:cs="Calibri"/>
        </w:rPr>
        <w:t>KFC</w:t>
      </w:r>
      <w:r w:rsidRPr="00F3771F">
        <w:rPr>
          <w:rFonts w:ascii="Calibri" w:hAnsi="Calibri" w:cs="Calibri"/>
        </w:rPr>
        <w:t xml:space="preserve">. It is a fast-food organisation. It is owned by Yum! Brands and operates in two distinctly different markets– the US (a developed </w:t>
      </w:r>
      <w:proofErr w:type="gramStart"/>
      <w:r w:rsidRPr="00F3771F">
        <w:rPr>
          <w:rFonts w:ascii="Calibri" w:hAnsi="Calibri" w:cs="Calibri"/>
        </w:rPr>
        <w:t>high income</w:t>
      </w:r>
      <w:proofErr w:type="gramEnd"/>
      <w:r w:rsidRPr="00F3771F">
        <w:rPr>
          <w:rFonts w:ascii="Calibri" w:hAnsi="Calibri" w:cs="Calibri"/>
        </w:rPr>
        <w:t xml:space="preserve"> market) and India (a </w:t>
      </w:r>
      <w:proofErr w:type="gramStart"/>
      <w:r w:rsidRPr="00F3771F">
        <w:rPr>
          <w:rFonts w:ascii="Calibri" w:hAnsi="Calibri" w:cs="Calibri"/>
        </w:rPr>
        <w:t>fast growing</w:t>
      </w:r>
      <w:proofErr w:type="gramEnd"/>
      <w:r w:rsidRPr="00F3771F">
        <w:rPr>
          <w:rFonts w:ascii="Calibri" w:hAnsi="Calibri" w:cs="Calibri"/>
        </w:rPr>
        <w:t xml:space="preserve"> price sensitive market). It Compares Macro Economic Factors KFC Segmentation-Targeting is being studied </w:t>
      </w:r>
      <w:proofErr w:type="gramStart"/>
      <w:r w:rsidRPr="00F3771F">
        <w:rPr>
          <w:rFonts w:ascii="Calibri" w:hAnsi="Calibri" w:cs="Calibri"/>
        </w:rPr>
        <w:t>on the basis of</w:t>
      </w:r>
      <w:proofErr w:type="gramEnd"/>
      <w:r w:rsidRPr="00F3771F">
        <w:rPr>
          <w:rFonts w:ascii="Calibri" w:hAnsi="Calibri" w:cs="Calibri"/>
        </w:rPr>
        <w:t xml:space="preserve"> </w:t>
      </w:r>
      <w:r w:rsidRPr="00F3771F">
        <w:rPr>
          <w:rFonts w:ascii="Calibri" w:hAnsi="Calibri" w:cs="Calibri"/>
        </w:rPr>
        <w:t>PESTEL</w:t>
      </w:r>
      <w:r w:rsidRPr="00F3771F">
        <w:rPr>
          <w:rFonts w:ascii="Calibri" w:hAnsi="Calibri" w:cs="Calibri"/>
        </w:rPr>
        <w:t xml:space="preserve">. The STP positioning and 7Ps marketing strategy </w:t>
      </w:r>
      <w:proofErr w:type="gramStart"/>
      <w:r w:rsidRPr="00F3771F">
        <w:rPr>
          <w:rFonts w:ascii="Calibri" w:hAnsi="Calibri" w:cs="Calibri"/>
        </w:rPr>
        <w:t>adaptations, and</w:t>
      </w:r>
      <w:proofErr w:type="gramEnd"/>
      <w:r w:rsidRPr="00F3771F">
        <w:rPr>
          <w:rFonts w:ascii="Calibri" w:hAnsi="Calibri" w:cs="Calibri"/>
        </w:rPr>
        <w:t xml:space="preserve"> examines the brand’s directional development. Tactics. We will discuss ethical considerations such as health, animal welfare and cultural sensitivity. end with strategic recommendations. KFC is considered as their selected brand and both the analysis. The brand already serves the markets KFC re-entered India market in 1999. Significant results involve two marketplaces. Adaptation to distinct product offerings (e.g., KFC India provides vegetarian menu items) implies the pricing. The economic conditions, promotional strategies should be aligned with local culture. KFC's China was discovered by us. The importance of localization is illustrated by the experience in India and their efforts including vegetarian outlets in religious cities. Adapting well It is recommended to continue with the local requests (menu and communication). while fostering health and sustainability initiatives worldwide. Lastly, Section II offers a reflective analysis. Gibbs’ reflective cycle has been used to write the account of the research process.</w:t>
      </w:r>
    </w:p>
    <w:p w14:paraId="2AFE5180" w14:textId="77777777" w:rsidR="000D05E7" w:rsidRPr="00F3771F" w:rsidRDefault="000D05E7" w:rsidP="000D05E7">
      <w:pPr>
        <w:rPr>
          <w:rFonts w:ascii="Calibri" w:hAnsi="Calibri" w:cs="Calibri"/>
        </w:rPr>
      </w:pPr>
    </w:p>
    <w:p w14:paraId="256DCA10" w14:textId="30B4BCAB" w:rsidR="000D05E7" w:rsidRPr="00F3771F" w:rsidRDefault="0087071D" w:rsidP="000D05E7">
      <w:pPr>
        <w:rPr>
          <w:rFonts w:ascii="Calibri" w:hAnsi="Calibri" w:cs="Calibri"/>
        </w:rPr>
      </w:pPr>
      <w:r w:rsidRPr="00F3771F">
        <w:rPr>
          <w:rFonts w:ascii="Calibri" w:hAnsi="Calibri" w:cs="Calibri"/>
        </w:rPr>
        <w:t xml:space="preserve">Assumptions made in the report: KFC is taken to be the selected </w:t>
      </w:r>
      <w:proofErr w:type="gramStart"/>
      <w:r w:rsidRPr="00F3771F">
        <w:rPr>
          <w:rFonts w:ascii="Calibri" w:hAnsi="Calibri" w:cs="Calibri"/>
        </w:rPr>
        <w:t>brand</w:t>
      </w:r>
      <w:proofErr w:type="gramEnd"/>
      <w:r w:rsidRPr="00F3771F">
        <w:rPr>
          <w:rFonts w:ascii="Calibri" w:hAnsi="Calibri" w:cs="Calibri"/>
        </w:rPr>
        <w:t xml:space="preserve"> and the focus would be on KFC USA and </w:t>
      </w:r>
      <w:proofErr w:type="spellStart"/>
      <w:r w:rsidRPr="00F3771F">
        <w:rPr>
          <w:rFonts w:ascii="Calibri" w:hAnsi="Calibri" w:cs="Calibri"/>
        </w:rPr>
        <w:t>Ight</w:t>
      </w:r>
      <w:proofErr w:type="spellEnd"/>
      <w:r w:rsidRPr="00F3771F">
        <w:rPr>
          <w:rFonts w:ascii="Calibri" w:hAnsi="Calibri" w:cs="Calibri"/>
        </w:rPr>
        <w:t>. Both markets, the USA (the home market of KFC) and India (a fast-developing market), are substantial. For demonstrating dissimilarities. Generic application of background frameworks (PESTEL, STP, 7Ps); no proprietary. Internal data were being used beyond public sources cited. PESTEL and STP are introduced such as. authoritative definitions.</w:t>
      </w:r>
    </w:p>
    <w:p w14:paraId="54B69685" w14:textId="77777777" w:rsidR="000D05E7" w:rsidRPr="00F3771F" w:rsidRDefault="000D05E7" w:rsidP="000D05E7">
      <w:pPr>
        <w:rPr>
          <w:rFonts w:ascii="Calibri" w:hAnsi="Calibri" w:cs="Calibri"/>
        </w:rPr>
      </w:pPr>
    </w:p>
    <w:p w14:paraId="0E88B56A" w14:textId="072EE9FD" w:rsidR="000D05E7" w:rsidRPr="00F3771F" w:rsidRDefault="0005284B" w:rsidP="000D05E7">
      <w:pPr>
        <w:rPr>
          <w:rFonts w:ascii="Calibri" w:hAnsi="Calibri" w:cs="Calibri"/>
        </w:rPr>
      </w:pPr>
      <w:r w:rsidRPr="00F3771F">
        <w:rPr>
          <w:rFonts w:ascii="Calibri" w:hAnsi="Calibri" w:cs="Calibri"/>
        </w:rPr>
        <w:t xml:space="preserve">Section One: Analysis of International Marketing Mix. </w:t>
      </w:r>
      <w:r w:rsidR="007D190A" w:rsidRPr="00F3771F">
        <w:rPr>
          <w:rFonts w:ascii="Calibri" w:hAnsi="Calibri" w:cs="Calibri"/>
        </w:rPr>
        <w:br/>
      </w:r>
      <w:r w:rsidRPr="00F3771F">
        <w:rPr>
          <w:rFonts w:ascii="Calibri" w:hAnsi="Calibri" w:cs="Calibri"/>
        </w:rPr>
        <w:t xml:space="preserve">Analysis of Market and PESTEL Comparison. </w:t>
      </w:r>
      <w:r w:rsidR="007D190A" w:rsidRPr="00F3771F">
        <w:rPr>
          <w:rFonts w:ascii="Calibri" w:hAnsi="Calibri" w:cs="Calibri"/>
        </w:rPr>
        <w:br/>
      </w:r>
      <w:r w:rsidRPr="00F3771F">
        <w:rPr>
          <w:rFonts w:ascii="Calibri" w:hAnsi="Calibri" w:cs="Calibri"/>
        </w:rPr>
        <w:t xml:space="preserve">The country environment of the US and India vastly differ for the KFC. Such as, the. The economy of the United States is politically stable and has a high income. extent of market freedom. On the contrary, India is a big lower-middle-income economy that is growing fast. affair that is increasingly thriving but still encountering bureaucratic red tape and diverse state rules. </w:t>
      </w:r>
      <w:r w:rsidR="00187D1B" w:rsidRPr="00F3771F">
        <w:rPr>
          <w:rFonts w:ascii="Calibri" w:hAnsi="Calibri" w:cs="Calibri"/>
        </w:rPr>
        <w:br/>
      </w:r>
      <w:r w:rsidRPr="00F3771F">
        <w:rPr>
          <w:rFonts w:ascii="Calibri" w:hAnsi="Calibri" w:cs="Calibri"/>
        </w:rPr>
        <w:t>PESTEL factors are seen on Table 1. in both nations. USA. India.</w:t>
      </w:r>
      <w:r w:rsidR="008D1F58" w:rsidRPr="00F3771F">
        <w:rPr>
          <w:rFonts w:ascii="Calibri" w:hAnsi="Calibri" w:cs="Calibri"/>
        </w:rPr>
        <w:br/>
      </w:r>
      <w:r w:rsidRPr="00F3771F">
        <w:rPr>
          <w:rFonts w:ascii="Calibri" w:hAnsi="Calibri" w:cs="Calibri"/>
        </w:rPr>
        <w:t xml:space="preserve"> Political.</w:t>
      </w:r>
      <w:r w:rsidR="008D1F58" w:rsidRPr="00F3771F">
        <w:rPr>
          <w:rFonts w:ascii="Calibri" w:hAnsi="Calibri" w:cs="Calibri"/>
        </w:rPr>
        <w:br/>
      </w:r>
      <w:r w:rsidRPr="00F3771F">
        <w:rPr>
          <w:rFonts w:ascii="Calibri" w:hAnsi="Calibri" w:cs="Calibri"/>
        </w:rPr>
        <w:t xml:space="preserve"> Established democracy with minimal threats to the political risk. Consumer goods regulations could spur India-US trade </w:t>
      </w:r>
      <w:r w:rsidR="006D11A9" w:rsidRPr="00F3771F">
        <w:rPr>
          <w:rFonts w:ascii="Calibri" w:hAnsi="Calibri" w:cs="Calibri"/>
        </w:rPr>
        <w:br/>
      </w:r>
      <w:r w:rsidRPr="00F3771F">
        <w:rPr>
          <w:rFonts w:ascii="Calibri" w:hAnsi="Calibri" w:cs="Calibri"/>
        </w:rPr>
        <w:t>Democratic yet interplay of federal/state Recent Reforms (G</w:t>
      </w:r>
      <w:r w:rsidR="009E3132">
        <w:rPr>
          <w:rFonts w:ascii="Calibri" w:hAnsi="Calibri" w:cs="Calibri"/>
        </w:rPr>
        <w:t>ST</w:t>
      </w:r>
      <w:r w:rsidRPr="00F3771F">
        <w:rPr>
          <w:rFonts w:ascii="Calibri" w:hAnsi="Calibri" w:cs="Calibri"/>
        </w:rPr>
        <w:t xml:space="preserve"> Tax Unification); Some obstacles to trade and changing FDI policies in shops. </w:t>
      </w:r>
      <w:r w:rsidR="004F5737" w:rsidRPr="00F3771F">
        <w:rPr>
          <w:rFonts w:ascii="Calibri" w:hAnsi="Calibri" w:cs="Calibri"/>
        </w:rPr>
        <w:br/>
      </w:r>
      <w:r w:rsidRPr="00F3771F">
        <w:rPr>
          <w:rFonts w:ascii="Calibri" w:hAnsi="Calibri" w:cs="Calibri"/>
        </w:rPr>
        <w:t xml:space="preserve">1. Component. America. India. </w:t>
      </w:r>
      <w:r w:rsidR="00373254" w:rsidRPr="00F3771F">
        <w:rPr>
          <w:rFonts w:ascii="Calibri" w:hAnsi="Calibri" w:cs="Calibri"/>
        </w:rPr>
        <w:br/>
      </w:r>
      <w:r w:rsidRPr="00F3771F">
        <w:rPr>
          <w:rFonts w:ascii="Calibri" w:hAnsi="Calibri" w:cs="Calibri"/>
        </w:rPr>
        <w:t xml:space="preserve">Financial The world’s biggest economy (about $26T. GDP), high P. Consumer spending is robust following recovery from COVID-19. expenditures (workforce, property). </w:t>
      </w:r>
      <w:r w:rsidR="00666174" w:rsidRPr="00F3771F">
        <w:rPr>
          <w:rFonts w:ascii="Calibri" w:hAnsi="Calibri" w:cs="Calibri"/>
        </w:rPr>
        <w:br/>
      </w:r>
      <w:r w:rsidRPr="00F3771F">
        <w:rPr>
          <w:rFonts w:ascii="Calibri" w:hAnsi="Calibri" w:cs="Calibri"/>
        </w:rPr>
        <w:t>Growing economy of $3.5T GDP. large population (1.4B), rising middle class. but broad income gulf; currency. I would be glad to help you. Could you please provide the text that you would like to get paraphrased? Fluctuations (rupee) and inflation are. worries.</w:t>
      </w:r>
    </w:p>
    <w:p w14:paraId="12DDE7EA" w14:textId="77777777" w:rsidR="000D05E7" w:rsidRPr="00F3771F" w:rsidRDefault="000D05E7" w:rsidP="000D05E7"/>
    <w:p w14:paraId="1059AE15" w14:textId="77777777" w:rsidR="000D05E7" w:rsidRDefault="000D05E7" w:rsidP="000D05E7">
      <w:pPr>
        <w:rPr>
          <w:b/>
          <w:bCs/>
        </w:rPr>
      </w:pPr>
    </w:p>
    <w:p w14:paraId="29BFBB46" w14:textId="77777777" w:rsidR="000D05E7" w:rsidRDefault="000D05E7" w:rsidP="000D05E7">
      <w:pPr>
        <w:rPr>
          <w:b/>
          <w:bCs/>
        </w:rPr>
      </w:pPr>
    </w:p>
    <w:p w14:paraId="4A2DD7FE" w14:textId="77777777" w:rsidR="00F274C7" w:rsidRDefault="00F274C7" w:rsidP="000D05E7">
      <w:pPr>
        <w:jc w:val="center"/>
        <w:rPr>
          <w:b/>
          <w:bCs/>
          <w:color w:val="FF0000"/>
          <w:sz w:val="36"/>
          <w:szCs w:val="36"/>
        </w:rPr>
      </w:pPr>
    </w:p>
    <w:p w14:paraId="3BF9230B" w14:textId="77777777" w:rsidR="00F274C7" w:rsidRDefault="00F274C7" w:rsidP="000D05E7">
      <w:pPr>
        <w:jc w:val="center"/>
        <w:rPr>
          <w:b/>
          <w:bCs/>
          <w:color w:val="FF0000"/>
          <w:sz w:val="36"/>
          <w:szCs w:val="36"/>
        </w:rPr>
      </w:pPr>
    </w:p>
    <w:p w14:paraId="3A764DA1" w14:textId="77777777" w:rsidR="00F274C7" w:rsidRPr="000D05E7" w:rsidRDefault="00F274C7" w:rsidP="00F274C7">
      <w:pPr>
        <w:rPr>
          <w:b/>
          <w:bCs/>
          <w:color w:val="FF0000"/>
          <w:sz w:val="36"/>
          <w:szCs w:val="36"/>
        </w:rPr>
      </w:pPr>
    </w:p>
    <w:sectPr w:rsidR="00F274C7" w:rsidRPr="000D0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3"/>
  </w:num>
  <w:num w:numId="2" w16cid:durableId="966158073">
    <w:abstractNumId w:val="4"/>
  </w:num>
  <w:num w:numId="3" w16cid:durableId="877475478">
    <w:abstractNumId w:val="12"/>
  </w:num>
  <w:num w:numId="4" w16cid:durableId="1865439684">
    <w:abstractNumId w:val="13"/>
  </w:num>
  <w:num w:numId="5" w16cid:durableId="296037109">
    <w:abstractNumId w:val="14"/>
  </w:num>
  <w:num w:numId="6" w16cid:durableId="1857650049">
    <w:abstractNumId w:val="6"/>
  </w:num>
  <w:num w:numId="7" w16cid:durableId="1295714836">
    <w:abstractNumId w:val="0"/>
  </w:num>
  <w:num w:numId="8" w16cid:durableId="1104423434">
    <w:abstractNumId w:val="8"/>
  </w:num>
  <w:num w:numId="9" w16cid:durableId="785196607">
    <w:abstractNumId w:val="16"/>
  </w:num>
  <w:num w:numId="10" w16cid:durableId="1805731991">
    <w:abstractNumId w:val="15"/>
  </w:num>
  <w:num w:numId="11" w16cid:durableId="508838147">
    <w:abstractNumId w:val="2"/>
  </w:num>
  <w:num w:numId="12" w16cid:durableId="477303180">
    <w:abstractNumId w:val="10"/>
  </w:num>
  <w:num w:numId="13" w16cid:durableId="1043408458">
    <w:abstractNumId w:val="9"/>
  </w:num>
  <w:num w:numId="14" w16cid:durableId="453400969">
    <w:abstractNumId w:val="1"/>
  </w:num>
  <w:num w:numId="15" w16cid:durableId="1524706236">
    <w:abstractNumId w:val="17"/>
  </w:num>
  <w:num w:numId="16" w16cid:durableId="1474368624">
    <w:abstractNumId w:val="7"/>
  </w:num>
  <w:num w:numId="17" w16cid:durableId="1082482068">
    <w:abstractNumId w:val="5"/>
  </w:num>
  <w:num w:numId="18" w16cid:durableId="356203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5284B"/>
    <w:rsid w:val="000D05E7"/>
    <w:rsid w:val="001003E8"/>
    <w:rsid w:val="00136289"/>
    <w:rsid w:val="00187D1B"/>
    <w:rsid w:val="00373254"/>
    <w:rsid w:val="003B0933"/>
    <w:rsid w:val="00497ADD"/>
    <w:rsid w:val="004F2663"/>
    <w:rsid w:val="004F5737"/>
    <w:rsid w:val="005A570C"/>
    <w:rsid w:val="00617CF1"/>
    <w:rsid w:val="0063268C"/>
    <w:rsid w:val="0064460A"/>
    <w:rsid w:val="00646406"/>
    <w:rsid w:val="00666174"/>
    <w:rsid w:val="006D11A9"/>
    <w:rsid w:val="0073681E"/>
    <w:rsid w:val="007D190A"/>
    <w:rsid w:val="00867938"/>
    <w:rsid w:val="0087071D"/>
    <w:rsid w:val="008D1F58"/>
    <w:rsid w:val="00982766"/>
    <w:rsid w:val="009E3132"/>
    <w:rsid w:val="009E58AF"/>
    <w:rsid w:val="00BE1E54"/>
    <w:rsid w:val="00C1091C"/>
    <w:rsid w:val="00C57D61"/>
    <w:rsid w:val="00CA71F8"/>
    <w:rsid w:val="00CB01F0"/>
    <w:rsid w:val="00D71867"/>
    <w:rsid w:val="00DF2A04"/>
    <w:rsid w:val="00EC6978"/>
    <w:rsid w:val="00F274C7"/>
    <w:rsid w:val="00F377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0ae6d119c5750fe2793da4eb01c4a4c">
  <xsd:schema xmlns:xsd="http://www.w3.org/2001/XMLSchema" xmlns:xs="http://www.w3.org/2001/XMLSchema" xmlns:p="http://schemas.microsoft.com/office/2006/metadata/properties" xmlns:ns3="b4f9f7ee-5770-4a14-8925-17f3d16e50b7" targetNamespace="http://schemas.microsoft.com/office/2006/metadata/properties" ma:root="true" ma:fieldsID="6d81aa534e82e5816ba1e3ab64c5be1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customXml/itemProps2.xml><?xml version="1.0" encoding="utf-8"?>
<ds:datastoreItem xmlns:ds="http://schemas.openxmlformats.org/officeDocument/2006/customXml" ds:itemID="{B12F6860-F460-4F95-B2A3-DE6FA32E8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C32726-7F63-4276-819B-5E0BF22D6ABC}">
  <ds:schemaRefs>
    <ds:schemaRef ds:uri="http://schemas.microsoft.com/sharepoint/v3/contenttype/forms"/>
  </ds:schemaRefs>
</ds:datastoreItem>
</file>

<file path=customXml/itemProps4.xml><?xml version="1.0" encoding="utf-8"?>
<ds:datastoreItem xmlns:ds="http://schemas.openxmlformats.org/officeDocument/2006/customXml" ds:itemID="{461EA451-9A74-4314-8EFE-9FCDAFD1521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Maulik Shaileshbhai Poshiya (2511036)</cp:lastModifiedBy>
  <cp:revision>19</cp:revision>
  <dcterms:created xsi:type="dcterms:W3CDTF">2026-04-07T15:39:00Z</dcterms:created>
  <dcterms:modified xsi:type="dcterms:W3CDTF">2026-04-07T15:59:00Z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